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0E43A" w14:textId="43D48C8D" w:rsidR="000B17DC" w:rsidRDefault="00CA5E44">
      <w:pPr>
        <w:rPr>
          <w:b/>
          <w:bCs/>
          <w:sz w:val="32"/>
          <w:szCs w:val="32"/>
        </w:rPr>
      </w:pPr>
      <w:r w:rsidRPr="00CA5E44">
        <w:rPr>
          <w:b/>
          <w:bCs/>
          <w:sz w:val="32"/>
          <w:szCs w:val="32"/>
        </w:rPr>
        <w:t>Adding the mean flow to the sound calculation</w:t>
      </w:r>
    </w:p>
    <w:p w14:paraId="6777A44B" w14:textId="332D7D2A" w:rsidR="00CA5E44" w:rsidRDefault="00CA5E44">
      <w:pPr>
        <w:rPr>
          <w:sz w:val="22"/>
          <w:szCs w:val="22"/>
        </w:rPr>
      </w:pPr>
    </w:p>
    <w:p w14:paraId="32391DDE" w14:textId="7B295035" w:rsidR="00CA5E44" w:rsidRDefault="00CA5E44">
      <w:pPr>
        <w:rPr>
          <w:sz w:val="22"/>
          <w:szCs w:val="22"/>
        </w:rPr>
      </w:pPr>
      <w:r>
        <w:rPr>
          <w:sz w:val="22"/>
          <w:szCs w:val="22"/>
        </w:rPr>
        <w:t xml:space="preserve">So far, we have approximated the Lighthill tensor as </w:t>
      </w:r>
    </w:p>
    <w:p w14:paraId="72B4A397" w14:textId="77777777" w:rsidR="00CA5E44" w:rsidRDefault="00CA5E44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CA5E44" w:rsidRPr="00502998" w14:paraId="3C23AA97" w14:textId="77777777" w:rsidTr="007E16E0">
        <w:tc>
          <w:tcPr>
            <w:tcW w:w="4508" w:type="dxa"/>
          </w:tcPr>
          <w:p w14:paraId="03C37605" w14:textId="5424EA89" w:rsidR="00CA5E44" w:rsidRPr="00502998" w:rsidRDefault="00CA5E44" w:rsidP="007E16E0">
            <w:pPr>
              <w:rPr>
                <w:rFonts w:ascii="Aptos" w:eastAsia="Times New Roman" w:hAnsi="Aptos" w:cs="Calibri"/>
                <w:kern w:val="0"/>
                <w:sz w:val="22"/>
                <w:szCs w:val="22"/>
                <w:lang w:eastAsia="en-GB"/>
                <w14:ligatures w14:val="none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eastAsia="en-GB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eastAsia="en-GB"/>
                        <w14:ligatures w14:val="none"/>
                      </w:rPr>
                      <m:t>ij</m:t>
                    </m:r>
                  </m:sub>
                </m:sSub>
                <m: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eastAsia="en-GB"/>
                    <w14:ligatures w14:val="none"/>
                  </w:rPr>
                  <m:t>≈</m:t>
                </m:r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eastAsia="en-GB"/>
                        <w14:ligatures w14:val="none"/>
                      </w:rPr>
                      <m:t>ρ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eastAsia="en-GB"/>
                        <w14:ligatures w14:val="none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eastAsia="en-GB"/>
                        <w14:ligatures w14:val="none"/>
                      </w:rPr>
                      <m:t>v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eastAsia="en-GB"/>
                        <w14:ligatures w14:val="none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eastAsia="en-GB"/>
                        <w14:ligatures w14:val="none"/>
                      </w:rPr>
                      <m:t>v</m:t>
                    </m:r>
                  </m:e>
                  <m: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eastAsia="en-GB"/>
                        <w14:ligatures w14:val="none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4508" w:type="dxa"/>
          </w:tcPr>
          <w:p w14:paraId="7C935B54" w14:textId="7AD08140" w:rsidR="00CA5E44" w:rsidRPr="00502998" w:rsidRDefault="00CA5E44" w:rsidP="007E16E0">
            <w:pPr>
              <w:jc w:val="right"/>
              <w:rPr>
                <w:rFonts w:ascii="Aptos" w:eastAsia="Times New Roman" w:hAnsi="Aptos" w:cs="Calibri"/>
                <w:kern w:val="0"/>
                <w:sz w:val="22"/>
                <w:szCs w:val="22"/>
                <w:lang w:eastAsia="en-GB"/>
                <w14:ligatures w14:val="none"/>
              </w:rPr>
            </w:pPr>
            <w:r w:rsidRPr="00502998">
              <w:rPr>
                <w:rFonts w:ascii="Aptos" w:eastAsia="Times New Roman" w:hAnsi="Aptos" w:cs="Calibri"/>
                <w:kern w:val="0"/>
                <w:sz w:val="22"/>
                <w:szCs w:val="22"/>
                <w:lang w:eastAsia="en-GB"/>
                <w14:ligatures w14:val="none"/>
              </w:rPr>
              <w:t>(</w:t>
            </w:r>
            <w:r>
              <w:rPr>
                <w:rFonts w:ascii="Aptos" w:eastAsia="Times New Roman" w:hAnsi="Aptos" w:cs="Calibri"/>
                <w:kern w:val="0"/>
                <w:sz w:val="22"/>
                <w:szCs w:val="22"/>
                <w:lang w:eastAsia="en-GB"/>
                <w14:ligatures w14:val="none"/>
              </w:rPr>
              <w:t>1</w:t>
            </w:r>
            <w:r w:rsidRPr="00502998">
              <w:rPr>
                <w:rFonts w:ascii="Aptos" w:eastAsia="Times New Roman" w:hAnsi="Aptos" w:cs="Calibri"/>
                <w:kern w:val="0"/>
                <w:sz w:val="22"/>
                <w:szCs w:val="22"/>
                <w:lang w:eastAsia="en-GB"/>
                <w14:ligatures w14:val="none"/>
              </w:rPr>
              <w:t>)</w:t>
            </w:r>
          </w:p>
        </w:tc>
      </w:tr>
    </w:tbl>
    <w:p w14:paraId="492B938B" w14:textId="77777777" w:rsidR="00CA5E44" w:rsidRDefault="00CA5E44">
      <w:pPr>
        <w:rPr>
          <w:sz w:val="22"/>
          <w:szCs w:val="22"/>
        </w:rPr>
      </w:pPr>
    </w:p>
    <w:p w14:paraId="68DD55D1" w14:textId="1D5AED46" w:rsidR="00CA5E44" w:rsidRDefault="00CA5E44">
      <w:pPr>
        <w:rPr>
          <w:sz w:val="22"/>
          <w:szCs w:val="22"/>
        </w:rPr>
      </w:pPr>
      <w:r>
        <w:rPr>
          <w:sz w:val="22"/>
          <w:szCs w:val="22"/>
        </w:rPr>
        <w:t xml:space="preserve">, where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ρ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0</m:t>
            </m:r>
          </m:sub>
        </m:sSub>
      </m:oMath>
      <w:r>
        <w:rPr>
          <w:rFonts w:eastAsiaTheme="minorEastAsia"/>
          <w:sz w:val="22"/>
          <w:szCs w:val="22"/>
        </w:rPr>
        <w:t xml:space="preserve"> is the ambient density and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i</m:t>
            </m:r>
          </m:sub>
        </m:sSub>
      </m:oMath>
      <w:r>
        <w:rPr>
          <w:rFonts w:eastAsiaTheme="minorEastAsia"/>
          <w:sz w:val="22"/>
          <w:szCs w:val="22"/>
        </w:rPr>
        <w:t xml:space="preserve"> is the velocity. </w:t>
      </w:r>
      <w:r>
        <w:rPr>
          <w:sz w:val="22"/>
          <w:szCs w:val="22"/>
        </w:rPr>
        <w:t>We have then solved the Lighthill equation in the document ‘bessel-lighthill-derivation’ to obtain the following formula:</w:t>
      </w:r>
    </w:p>
    <w:p w14:paraId="64D112AD" w14:textId="77777777" w:rsidR="00CA5E44" w:rsidRDefault="00CA5E44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0"/>
        <w:gridCol w:w="1366"/>
      </w:tblGrid>
      <w:tr w:rsidR="00CA5E44" w:rsidRPr="00502998" w14:paraId="758FDF5B" w14:textId="77777777" w:rsidTr="007E16E0">
        <w:tc>
          <w:tcPr>
            <w:tcW w:w="7650" w:type="dxa"/>
          </w:tcPr>
          <w:p w14:paraId="1D3B1FDA" w14:textId="033C5927" w:rsidR="00CA5E44" w:rsidRPr="00502998" w:rsidRDefault="008607F4" w:rsidP="007E16E0">
            <w:pPr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Δ</m:t>
                </m:r>
                <m:acc>
                  <m:accPr>
                    <m:ctrlPr>
                      <w:rPr>
                        <w:rFonts w:ascii="Cambria Math" w:eastAsia="Times New Roman" w:hAnsi="Cambria Math" w:cs="Calibri"/>
                        <w:i/>
                        <w:iCs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p</m:t>
                    </m:r>
                  </m:e>
                </m:acc>
                <m:d>
                  <m:dPr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ω;</m:t>
                    </m:r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x,θ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eastAsia="Times New Roman" w:hAnsi="Cambria Math" w:cs="Calibri"/>
                        <w:i/>
                        <w:iCs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m=0</m:t>
                    </m:r>
                  </m:sub>
                  <m:sup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∞</m:t>
                    </m:r>
                  </m:sup>
                  <m:e>
                    <m:r>
                      <m:rPr>
                        <m:scr m:val="script"/>
                      </m:r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p</m:t>
                    </m:r>
                    <m:d>
                      <m:dPr>
                        <m:ctrlPr>
                          <w:rPr>
                            <w:rFonts w:ascii="Cambria Math" w:eastAsia="Times New Roman" w:hAnsi="Cambria Math" w:cs="Calibri"/>
                            <w:i/>
                            <w:iCs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m,ω;x,θ</m:t>
                        </m:r>
                      </m:e>
                    </m:d>
                  </m:e>
                </m:nary>
              </m:oMath>
            </m:oMathPara>
          </w:p>
        </w:tc>
        <w:tc>
          <w:tcPr>
            <w:tcW w:w="1366" w:type="dxa"/>
          </w:tcPr>
          <w:p w14:paraId="0041C0D8" w14:textId="4E7C3CF8" w:rsidR="00CA5E44" w:rsidRPr="00502998" w:rsidRDefault="00CA5E44" w:rsidP="007E16E0">
            <w:pPr>
              <w:jc w:val="right"/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</w:pPr>
            <w:r w:rsidRPr="00502998"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  <w:t>(</w:t>
            </w:r>
            <w:r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  <w:t>2</w:t>
            </w:r>
            <w:r w:rsidRPr="00502998"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  <w:t>)</w:t>
            </w:r>
          </w:p>
        </w:tc>
      </w:tr>
    </w:tbl>
    <w:p w14:paraId="56C7B2A9" w14:textId="77777777" w:rsidR="00CA5E44" w:rsidRDefault="00CA5E44">
      <w:pPr>
        <w:rPr>
          <w:sz w:val="22"/>
          <w:szCs w:val="22"/>
        </w:rPr>
      </w:pPr>
    </w:p>
    <w:p w14:paraId="13F68CAA" w14:textId="77777777" w:rsidR="00943527" w:rsidRDefault="00943527">
      <w:pPr>
        <w:rPr>
          <w:sz w:val="22"/>
          <w:szCs w:val="22"/>
        </w:rPr>
      </w:pPr>
      <w:r>
        <w:rPr>
          <w:sz w:val="22"/>
          <w:szCs w:val="22"/>
        </w:rPr>
        <w:t xml:space="preserve">, where </w:t>
      </w:r>
    </w:p>
    <w:p w14:paraId="4983899B" w14:textId="77777777" w:rsidR="00943527" w:rsidRDefault="00943527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41"/>
        <w:gridCol w:w="2075"/>
      </w:tblGrid>
      <w:tr w:rsidR="00943527" w14:paraId="27B5088F" w14:textId="77777777" w:rsidTr="00E63DE3">
        <w:tc>
          <w:tcPr>
            <w:tcW w:w="6941" w:type="dxa"/>
          </w:tcPr>
          <w:p w14:paraId="503B1A7C" w14:textId="4EC78F9C" w:rsidR="00943527" w:rsidRPr="00943527" w:rsidRDefault="008607F4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m:rPr>
                    <m:scr m:val="script"/>
                  </m:rP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p</m:t>
                </m:r>
                <m:d>
                  <m:dPr>
                    <m:ctrlPr>
                      <w:rPr>
                        <w:rFonts w:ascii="Cambria Math" w:eastAsia="Times New Roman" w:hAnsi="Cambria Math" w:cs="Calibri"/>
                        <w:i/>
                        <w:iCs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m,ω;x,θ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≡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γ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ω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2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2</m:t>
                        </m:r>
                      </m:sup>
                    </m:sSubSup>
                  </m:den>
                </m:f>
                <m:f>
                  <m:fPr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j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3</m:t>
                        </m:r>
                      </m:sup>
                    </m:sSup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-</m:t>
                    </m:r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ikx</m:t>
                    </m:r>
                  </m:sup>
                </m:sSup>
                <m:sSup>
                  <m:sSup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</m:t>
                    </m:r>
                  </m:e>
                  <m:sup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m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ij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m,ω;k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θ</m:t>
                        </m:r>
                      </m:e>
                    </m:func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,k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θ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2075" w:type="dxa"/>
          </w:tcPr>
          <w:p w14:paraId="0673E8C2" w14:textId="61DE8D3E" w:rsidR="00943527" w:rsidRDefault="00965346" w:rsidP="00965346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(3)</w:t>
            </w:r>
          </w:p>
        </w:tc>
      </w:tr>
    </w:tbl>
    <w:p w14:paraId="4CAE2619" w14:textId="77777777" w:rsidR="00943527" w:rsidRDefault="00943527">
      <w:pPr>
        <w:rPr>
          <w:sz w:val="22"/>
          <w:szCs w:val="22"/>
        </w:rPr>
      </w:pPr>
    </w:p>
    <w:p w14:paraId="2AB8FA1C" w14:textId="7EE2A903" w:rsidR="00CA5E44" w:rsidRDefault="00965346">
      <w:pPr>
        <w:rPr>
          <w:sz w:val="22"/>
          <w:szCs w:val="22"/>
        </w:rPr>
      </w:pPr>
      <w:r>
        <w:rPr>
          <w:sz w:val="22"/>
          <w:szCs w:val="22"/>
        </w:rPr>
        <w:t>, w</w:t>
      </w:r>
      <w:r w:rsidR="004C7B74">
        <w:rPr>
          <w:sz w:val="22"/>
          <w:szCs w:val="22"/>
        </w:rPr>
        <w:t>ith</w:t>
      </w:r>
      <w:r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γ=1</m:t>
        </m:r>
      </m:oMath>
      <w:r>
        <w:rPr>
          <w:rFonts w:eastAsiaTheme="minorEastAsia"/>
          <w:sz w:val="22"/>
          <w:szCs w:val="22"/>
        </w:rPr>
        <w:t xml:space="preserve"> if </w:t>
      </w:r>
      <m:oMath>
        <m:r>
          <w:rPr>
            <w:rFonts w:ascii="Cambria Math" w:eastAsiaTheme="minorEastAsia" w:hAnsi="Cambria Math"/>
            <w:sz w:val="22"/>
            <w:szCs w:val="22"/>
          </w:rPr>
          <m:t>m=0</m:t>
        </m:r>
      </m:oMath>
      <w:r>
        <w:rPr>
          <w:rFonts w:eastAsiaTheme="minorEastAsia"/>
          <w:sz w:val="22"/>
          <w:szCs w:val="22"/>
        </w:rPr>
        <w:t xml:space="preserve"> and </w:t>
      </w:r>
      <m:oMath>
        <m:r>
          <w:rPr>
            <w:rFonts w:ascii="Cambria Math" w:eastAsiaTheme="minorEastAsia" w:hAnsi="Cambria Math"/>
            <w:sz w:val="22"/>
            <w:szCs w:val="22"/>
          </w:rPr>
          <m:t>γ=2</m:t>
        </m:r>
      </m:oMath>
      <w:r>
        <w:rPr>
          <w:rFonts w:eastAsiaTheme="minorEastAsia"/>
          <w:sz w:val="22"/>
          <w:szCs w:val="22"/>
        </w:rPr>
        <w:t xml:space="preserve"> if </w:t>
      </w:r>
      <m:oMath>
        <m:r>
          <w:rPr>
            <w:rFonts w:ascii="Cambria Math" w:eastAsiaTheme="minorEastAsia" w:hAnsi="Cambria Math"/>
            <w:sz w:val="22"/>
            <w:szCs w:val="22"/>
          </w:rPr>
          <m:t>m&gt;0</m:t>
        </m:r>
      </m:oMath>
      <w:r>
        <w:rPr>
          <w:rFonts w:eastAsiaTheme="minorEastAsia"/>
          <w:sz w:val="22"/>
          <w:szCs w:val="22"/>
        </w:rPr>
        <w:t xml:space="preserve"> to account for the contribution of the mode </w:t>
      </w:r>
      <m:oMath>
        <m:r>
          <w:rPr>
            <w:rFonts w:ascii="Cambria Math" w:eastAsiaTheme="minorEastAsia" w:hAnsi="Cambria Math"/>
            <w:sz w:val="22"/>
            <w:szCs w:val="22"/>
          </w:rPr>
          <m:t>-m</m:t>
        </m:r>
      </m:oMath>
      <w:r>
        <w:rPr>
          <w:rFonts w:eastAsiaTheme="minorEastAsia"/>
          <w:sz w:val="22"/>
          <w:szCs w:val="22"/>
        </w:rPr>
        <w:t xml:space="preserve"> (for further details, see bessel-lighthill-derivation document</w:t>
      </w:r>
      <w:r w:rsidR="00BE0503">
        <w:rPr>
          <w:rFonts w:eastAsiaTheme="minorEastAsia"/>
          <w:sz w:val="22"/>
          <w:szCs w:val="22"/>
        </w:rPr>
        <w:t>).</w:t>
      </w:r>
      <w:r w:rsidR="00CA5E44">
        <w:rPr>
          <w:sz w:val="22"/>
          <w:szCs w:val="22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 w:val="22"/>
            <w:szCs w:val="22"/>
          </w:rPr>
          <m:t>x</m:t>
        </m:r>
      </m:oMath>
      <w:r w:rsidR="00CA5E44">
        <w:rPr>
          <w:rFonts w:eastAsiaTheme="minorEastAsia"/>
          <w:sz w:val="22"/>
          <w:szCs w:val="22"/>
        </w:rPr>
        <w:t xml:space="preserve"> is the observer location, and </w:t>
      </w:r>
      <m:oMath>
        <m:r>
          <w:rPr>
            <w:rFonts w:ascii="Cambria Math" w:eastAsiaTheme="minorEastAsia" w:hAnsi="Cambria Math"/>
            <w:sz w:val="22"/>
            <w:szCs w:val="22"/>
          </w:rPr>
          <m:t>x=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/>
                <w:sz w:val="22"/>
                <w:szCs w:val="22"/>
              </w:rPr>
              <m:t>x</m:t>
            </m:r>
          </m:e>
        </m:d>
      </m:oMath>
      <w:r w:rsidR="00CA5E44">
        <w:rPr>
          <w:rFonts w:eastAsiaTheme="minorEastAsia"/>
          <w:sz w:val="22"/>
          <w:szCs w:val="22"/>
        </w:rPr>
        <w:t xml:space="preserve"> is the observer displacement.</w:t>
      </w:r>
      <w:r w:rsidR="00CA5E44"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t>θ=</m:t>
        </m:r>
        <m:func>
          <m:func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2"/>
                <w:szCs w:val="22"/>
              </w:rPr>
              <m:t>arccos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2"/>
                    <w:szCs w:val="22"/>
                  </w:rPr>
                  <m:t>/x</m:t>
                </m:r>
              </m:e>
            </m:d>
          </m:e>
        </m:func>
      </m:oMath>
      <w:r w:rsidR="00CA5E44">
        <w:rPr>
          <w:rFonts w:eastAsiaTheme="minorEastAsia"/>
          <w:sz w:val="22"/>
          <w:szCs w:val="22"/>
        </w:rPr>
        <w:t xml:space="preserve"> is the observer polar angle.</w:t>
      </w:r>
      <w:r w:rsidR="001E28C4">
        <w:rPr>
          <w:rFonts w:eastAsiaTheme="minorEastAsia"/>
          <w:sz w:val="22"/>
          <w:szCs w:val="22"/>
        </w:rPr>
        <w:t xml:space="preserve"> The </w:t>
      </w:r>
      <w:r w:rsidR="008607F4">
        <w:rPr>
          <w:rFonts w:eastAsiaTheme="minorEastAsia"/>
          <w:sz w:val="22"/>
          <w:szCs w:val="22"/>
        </w:rPr>
        <w:t>delta</w:t>
      </w:r>
      <w:r w:rsidR="001E28C4">
        <w:rPr>
          <w:rFonts w:eastAsiaTheme="minorEastAsia"/>
          <w:sz w:val="22"/>
          <w:szCs w:val="22"/>
        </w:rPr>
        <w:t xml:space="preserve"> on the pressure refers to a fluctuation compared to the ambient pressure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  <w:sz w:val="22"/>
                <w:szCs w:val="22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2"/>
                <w:szCs w:val="22"/>
              </w:rPr>
              <m:t>0</m:t>
            </m:r>
          </m:sub>
        </m:sSub>
      </m:oMath>
      <w:r w:rsidR="001E28C4">
        <w:rPr>
          <w:rFonts w:eastAsiaTheme="minorEastAsia"/>
          <w:sz w:val="22"/>
          <w:szCs w:val="22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sz w:val="22"/>
                <w:szCs w:val="22"/>
              </w:rPr>
              <m:t>T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ij</m:t>
            </m:r>
          </m:sub>
        </m:sSub>
      </m:oMath>
      <w:r w:rsidR="00CA5E44">
        <w:rPr>
          <w:rFonts w:eastAsiaTheme="minorEastAsia"/>
          <w:sz w:val="22"/>
          <w:szCs w:val="22"/>
        </w:rPr>
        <w:t xml:space="preserve"> is given by </w:t>
      </w:r>
      <w:r w:rsidR="00EC5178">
        <w:rPr>
          <w:rFonts w:eastAsiaTheme="minorEastAsia"/>
          <w:sz w:val="22"/>
          <w:szCs w:val="22"/>
        </w:rPr>
        <w:t xml:space="preserve">the axial fourier and radial hankel transform of the lighthill modes </w:t>
      </w:r>
      <m:oMath>
        <m:sSub>
          <m:sSubPr>
            <m:ctrlPr>
              <w:rPr>
                <w:rFonts w:ascii="Cambria Math" w:eastAsia="Times New Roman" w:hAnsi="Cambria Math" w:cs="Calibri"/>
                <w:i/>
                <w:kern w:val="0"/>
                <w:sz w:val="22"/>
                <w:szCs w:val="22"/>
                <w:lang w:val="x-none" w:eastAsia="en-GB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Calibri"/>
                    <w:i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T</m:t>
                </m:r>
              </m:e>
            </m:acc>
          </m:e>
          <m:sub>
            <m:r>
              <w:rPr>
                <w:rFonts w:ascii="Cambria Math" w:eastAsia="Times New Roman" w:hAnsi="Cambria Math" w:cs="Calibri"/>
                <w:kern w:val="0"/>
                <w:sz w:val="22"/>
                <w:szCs w:val="22"/>
                <w:lang w:val="x-none" w:eastAsia="en-GB"/>
                <w14:ligatures w14:val="none"/>
              </w:rPr>
              <m:t>ij</m:t>
            </m:r>
          </m:sub>
        </m:sSub>
        <m:d>
          <m:dPr>
            <m:ctrlPr>
              <w:rPr>
                <w:rFonts w:ascii="Cambria Math" w:eastAsia="Times New Roman" w:hAnsi="Cambria Math" w:cs="Calibri"/>
                <w:i/>
                <w:kern w:val="0"/>
                <w:sz w:val="22"/>
                <w:szCs w:val="22"/>
                <w:lang w:val="x-none" w:eastAsia="en-GB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Calibri"/>
                    <w:i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m,ω;y</m:t>
                </m:r>
              </m:e>
              <m:sub>
                <m: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x</m:t>
                </m:r>
              </m:sub>
            </m:sSub>
            <m:r>
              <w:rPr>
                <w:rFonts w:ascii="Cambria Math" w:eastAsia="Times New Roman" w:hAnsi="Cambria Math" w:cs="Calibri"/>
                <w:kern w:val="0"/>
                <w:sz w:val="22"/>
                <w:szCs w:val="22"/>
                <w:lang w:val="x-none" w:eastAsia="en-GB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Calibri"/>
                    <w:i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r</m:t>
                </m:r>
              </m:sub>
            </m:sSub>
          </m:e>
        </m:d>
      </m:oMath>
      <w:r w:rsidR="00EC5178"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>:</w:t>
      </w:r>
    </w:p>
    <w:p w14:paraId="0163EFA5" w14:textId="77777777" w:rsidR="00CA5E44" w:rsidRDefault="00CA5E44">
      <w:pPr>
        <w:rPr>
          <w:sz w:val="22"/>
          <w:szCs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0"/>
        <w:gridCol w:w="516"/>
      </w:tblGrid>
      <w:tr w:rsidR="00CA5E44" w14:paraId="7A836812" w14:textId="77777777" w:rsidTr="00CA5E44">
        <w:tc>
          <w:tcPr>
            <w:tcW w:w="8500" w:type="dxa"/>
          </w:tcPr>
          <w:p w14:paraId="00E77A18" w14:textId="5C571A05" w:rsidR="00CA5E44" w:rsidRPr="00CA5E44" w:rsidRDefault="00CA5E44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ij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m,ω;k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θ</m:t>
                        </m:r>
                      </m:e>
                    </m:func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,k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θ</m:t>
                        </m:r>
                      </m:e>
                    </m:func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nary>
                  <m:naryPr>
                    <m:subHide m:val="1"/>
                    <m:supHide m:val="1"/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bCs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r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  <m:t>m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k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θ</m:t>
                            </m:r>
                          </m:e>
                        </m:func>
                      </m:e>
                    </m:d>
                    <m:func>
                      <m:func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exp</m:t>
                        </m:r>
                      </m:fName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ik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Calibri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Calibri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Calibri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x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eastAsia="Times New Roman" w:hAnsi="Cambria Math" w:cs="Calibri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Calibri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="Times New Roman" w:hAnsi="Cambria Math" w:cs="Calibri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θ</m:t>
                                </m:r>
                              </m:e>
                            </m:func>
                          </m:e>
                        </m:d>
                      </m:e>
                    </m:func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ij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m,ω;y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x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r</m:t>
                            </m:r>
                          </m:sub>
                        </m:sSub>
                      </m:e>
                    </m:d>
                  </m:e>
                </m:nary>
              </m:oMath>
            </m:oMathPara>
          </w:p>
        </w:tc>
        <w:tc>
          <w:tcPr>
            <w:tcW w:w="516" w:type="dxa"/>
          </w:tcPr>
          <w:p w14:paraId="4B4393A1" w14:textId="708E924B" w:rsidR="00CA5E44" w:rsidRDefault="00CA5E44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 w:rsidR="008607F4">
              <w:rPr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>)</w:t>
            </w:r>
          </w:p>
        </w:tc>
      </w:tr>
    </w:tbl>
    <w:p w14:paraId="3770C7AA" w14:textId="77777777" w:rsidR="00CA5E44" w:rsidRDefault="00CA5E44">
      <w:pPr>
        <w:rPr>
          <w:sz w:val="22"/>
          <w:szCs w:val="22"/>
        </w:rPr>
      </w:pPr>
    </w:p>
    <w:p w14:paraId="735D9510" w14:textId="77777777" w:rsidR="008607F4" w:rsidRDefault="00CA5E44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  <w:r>
        <w:rPr>
          <w:sz w:val="22"/>
          <w:szCs w:val="22"/>
        </w:rPr>
        <w:t xml:space="preserve">, and </w:t>
      </w:r>
      <m:oMath>
        <m:sSub>
          <m:sSubPr>
            <m:ctrlPr>
              <w:rPr>
                <w:rFonts w:ascii="Cambria Math" w:eastAsia="Times New Roman" w:hAnsi="Cambria Math" w:cs="Calibri"/>
                <w:i/>
                <w:kern w:val="0"/>
                <w:sz w:val="22"/>
                <w:szCs w:val="22"/>
                <w:lang w:val="x-none" w:eastAsia="en-GB"/>
                <w14:ligatures w14:val="none"/>
              </w:rPr>
            </m:ctrlPr>
          </m:sSubPr>
          <m:e>
            <m:acc>
              <m:accPr>
                <m:chr m:val="̃"/>
                <m:ctrlPr>
                  <w:rPr>
                    <w:rFonts w:ascii="Cambria Math" w:eastAsia="Times New Roman" w:hAnsi="Cambria Math" w:cs="Calibri"/>
                    <w:i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T</m:t>
                </m:r>
              </m:e>
            </m:acc>
          </m:e>
          <m:sub>
            <m:r>
              <w:rPr>
                <w:rFonts w:ascii="Cambria Math" w:eastAsia="Times New Roman" w:hAnsi="Cambria Math" w:cs="Calibri"/>
                <w:kern w:val="0"/>
                <w:sz w:val="22"/>
                <w:szCs w:val="22"/>
                <w:lang w:val="x-none" w:eastAsia="en-GB"/>
                <w14:ligatures w14:val="none"/>
              </w:rPr>
              <m:t>ij</m:t>
            </m:r>
          </m:sub>
        </m:sSub>
        <m:d>
          <m:dPr>
            <m:ctrlPr>
              <w:rPr>
                <w:rFonts w:ascii="Cambria Math" w:eastAsia="Times New Roman" w:hAnsi="Cambria Math" w:cs="Calibri"/>
                <w:i/>
                <w:kern w:val="0"/>
                <w:sz w:val="22"/>
                <w:szCs w:val="22"/>
                <w:lang w:val="x-none" w:eastAsia="en-GB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Calibri"/>
                    <w:i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m,ω;y</m:t>
                </m:r>
              </m:e>
              <m:sub>
                <m: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x</m:t>
                </m:r>
              </m:sub>
            </m:sSub>
            <m:r>
              <w:rPr>
                <w:rFonts w:ascii="Cambria Math" w:eastAsia="Times New Roman" w:hAnsi="Cambria Math" w:cs="Calibri"/>
                <w:kern w:val="0"/>
                <w:sz w:val="22"/>
                <w:szCs w:val="22"/>
                <w:lang w:val="x-none" w:eastAsia="en-GB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Calibri"/>
                    <w:i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r</m:t>
                </m:r>
              </m:sub>
            </m:sSub>
          </m:e>
        </m:d>
      </m:oMath>
      <w: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 is the </w:t>
      </w:r>
      <m:oMath>
        <m:r>
          <w:rPr>
            <w:rFonts w:ascii="Cambria Math" w:eastAsiaTheme="minorEastAsia" w:hAnsi="Cambria Math"/>
            <w:kern w:val="0"/>
            <w:sz w:val="22"/>
            <w:szCs w:val="22"/>
            <w:lang w:val="x-none" w:eastAsia="en-GB"/>
            <w14:ligatures w14:val="none"/>
          </w:rPr>
          <m:t>m</m:t>
        </m:r>
      </m:oMath>
      <w: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>th azimuthal mode at</w:t>
      </w:r>
      <w:r w:rsidR="000D6990"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 angular</w:t>
      </w:r>
      <w: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 frequency </w:t>
      </w:r>
      <m:oMath>
        <m:r>
          <w:rPr>
            <w:rFonts w:ascii="Cambria Math" w:eastAsiaTheme="minorEastAsia" w:hAnsi="Cambria Math"/>
            <w:kern w:val="0"/>
            <w:sz w:val="22"/>
            <w:szCs w:val="22"/>
            <w:lang w:val="x-none" w:eastAsia="en-GB"/>
            <w14:ligatures w14:val="none"/>
          </w:rPr>
          <m:t>ω</m:t>
        </m:r>
      </m:oMath>
      <w: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 of the Lighthill tensor</w:t>
      </w:r>
      <w:r w:rsidR="008607F4"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>, i.e</w:t>
      </w:r>
    </w:p>
    <w:p w14:paraId="0F02591A" w14:textId="77777777" w:rsidR="008607F4" w:rsidRDefault="008607F4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  <w:gridCol w:w="1078"/>
      </w:tblGrid>
      <w:tr w:rsidR="008607F4" w14:paraId="4C163415" w14:textId="77777777" w:rsidTr="003D4DF9">
        <w:tc>
          <w:tcPr>
            <w:tcW w:w="7938" w:type="dxa"/>
          </w:tcPr>
          <w:p w14:paraId="410DCB7A" w14:textId="0B63F98A" w:rsidR="008607F4" w:rsidRPr="008607F4" w:rsidRDefault="008607F4">
            <w:pPr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ij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,α,t</m:t>
                    </m:r>
                  </m:e>
                </m:d>
                <m:r>
                  <w:rPr>
                    <w:rFonts w:ascii="Cambria Math" w:eastAsiaTheme="minorEastAsia" w:hAnsi="Cambria Math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  <m:t>0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  <m:t>j</m:t>
                        </m:r>
                      </m:sub>
                    </m:sSub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,α,t</m:t>
                    </m:r>
                  </m:e>
                </m:d>
                <m:r>
                  <w:rPr>
                    <w:rFonts w:ascii="Cambria Math" w:eastAsiaTheme="minorEastAsia" w:hAnsi="Cambria Math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m,ω</m:t>
                    </m:r>
                  </m:sub>
                  <m:sup/>
                  <m:e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ij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m,ω;y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x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r</m:t>
                            </m:r>
                          </m:sub>
                        </m:sSub>
                      </m:e>
                    </m:d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i</m:t>
                        </m:r>
                        <m:d>
                          <m:dPr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mα+ωt</m:t>
                            </m:r>
                          </m:e>
                        </m:d>
                      </m:sup>
                    </m:sSup>
                  </m:e>
                </m:nary>
              </m:oMath>
            </m:oMathPara>
          </w:p>
        </w:tc>
        <w:tc>
          <w:tcPr>
            <w:tcW w:w="1078" w:type="dxa"/>
          </w:tcPr>
          <w:p w14:paraId="4943E0DC" w14:textId="453D6408" w:rsidR="008607F4" w:rsidRDefault="008607F4" w:rsidP="008607F4">
            <w:pPr>
              <w:jc w:val="right"/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  <w:t>(5)</w:t>
            </w:r>
          </w:p>
        </w:tc>
      </w:tr>
    </w:tbl>
    <w:p w14:paraId="2E7642AF" w14:textId="682C854A" w:rsidR="008607F4" w:rsidRDefault="008607F4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  <w: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 </w:t>
      </w:r>
    </w:p>
    <w:p w14:paraId="653D25D1" w14:textId="70E7B268" w:rsidR="00C14A15" w:rsidRDefault="008607F4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  <w: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, with </w:t>
      </w:r>
      <m:oMath>
        <m:r>
          <w:rPr>
            <w:rFonts w:ascii="Cambria Math" w:eastAsiaTheme="minorEastAsia" w:hAnsi="Cambria Math"/>
            <w:kern w:val="0"/>
            <w:sz w:val="22"/>
            <w:szCs w:val="22"/>
            <w:lang w:val="x-none" w:eastAsia="en-GB"/>
            <w14:ligatures w14:val="none"/>
          </w:rPr>
          <m:t>α</m:t>
        </m:r>
      </m:oMath>
      <w: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 the source azimuthal angle</w:t>
      </w:r>
      <w:r w:rsidR="00CA5E44"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. </w:t>
      </w:r>
      <w:r w:rsidR="00C14A15"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Now we perform a Reynolds decomposition of the velocity </w:t>
      </w:r>
      <m:oMath>
        <m:sSub>
          <m:sSubPr>
            <m:ctrlPr>
              <w:rPr>
                <w:rFonts w:ascii="Cambria Math" w:eastAsiaTheme="minorEastAsia" w:hAnsi="Cambria Math"/>
                <w:i/>
                <w:kern w:val="0"/>
                <w:sz w:val="22"/>
                <w:szCs w:val="22"/>
                <w:lang w:val="x-none" w:eastAsia="en-GB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/>
                <w:kern w:val="0"/>
                <w:sz w:val="22"/>
                <w:szCs w:val="22"/>
                <w:lang w:val="x-none" w:eastAsia="en-GB"/>
                <w14:ligatures w14:val="none"/>
              </w:rPr>
              <m:t>v</m:t>
            </m:r>
          </m:e>
          <m:sub>
            <m:r>
              <w:rPr>
                <w:rFonts w:ascii="Cambria Math" w:eastAsiaTheme="minorEastAsia" w:hAnsi="Cambria Math"/>
                <w:kern w:val="0"/>
                <w:sz w:val="22"/>
                <w:szCs w:val="22"/>
                <w:lang w:val="x-none" w:eastAsia="en-GB"/>
                <w14:ligatures w14:val="none"/>
              </w:rPr>
              <m:t>i</m:t>
            </m:r>
          </m:sub>
        </m:sSub>
      </m:oMath>
      <w:r w:rsidR="00C14A15"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 into mean and fluctuating components </w:t>
      </w:r>
      <m:oMath>
        <m:sSub>
          <m:sSubPr>
            <m:ctrlPr>
              <w:rPr>
                <w:rFonts w:ascii="Cambria Math" w:eastAsiaTheme="minorEastAsia" w:hAnsi="Cambria Math"/>
                <w:i/>
                <w:kern w:val="0"/>
                <w:sz w:val="22"/>
                <w:szCs w:val="22"/>
                <w:lang w:val="x-none" w:eastAsia="en-GB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/>
                <w:kern w:val="0"/>
                <w:sz w:val="22"/>
                <w:szCs w:val="22"/>
                <w:lang w:val="x-none" w:eastAsia="en-GB"/>
                <w14:ligatures w14:val="none"/>
              </w:rPr>
              <m:t>U</m:t>
            </m:r>
          </m:e>
          <m:sub>
            <m:r>
              <w:rPr>
                <w:rFonts w:ascii="Cambria Math" w:eastAsiaTheme="minorEastAsia" w:hAnsi="Cambria Math"/>
                <w:kern w:val="0"/>
                <w:sz w:val="22"/>
                <w:szCs w:val="22"/>
                <w:lang w:val="x-none" w:eastAsia="en-GB"/>
                <w14:ligatures w14:val="none"/>
              </w:rPr>
              <m:t>i</m:t>
            </m:r>
          </m:sub>
        </m:sSub>
      </m:oMath>
      <w:r w:rsidR="00C14A15"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/>
                <w:i/>
                <w:kern w:val="0"/>
                <w:sz w:val="22"/>
                <w:szCs w:val="22"/>
                <w:lang w:val="x-none" w:eastAsia="en-GB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/>
                <w:kern w:val="0"/>
                <w:sz w:val="22"/>
                <w:szCs w:val="22"/>
                <w:lang w:val="x-none" w:eastAsia="en-GB"/>
                <w14:ligatures w14:val="none"/>
              </w:rPr>
              <m:t>u</m:t>
            </m:r>
          </m:e>
          <m:sub>
            <m:r>
              <w:rPr>
                <w:rFonts w:ascii="Cambria Math" w:eastAsiaTheme="minorEastAsia" w:hAnsi="Cambria Math"/>
                <w:kern w:val="0"/>
                <w:sz w:val="22"/>
                <w:szCs w:val="22"/>
                <w:lang w:val="x-none" w:eastAsia="en-GB"/>
                <w14:ligatures w14:val="none"/>
              </w:rPr>
              <m:t>i</m:t>
            </m:r>
          </m:sub>
        </m:sSub>
      </m:oMath>
      <w:r w:rsidR="000D6990"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>:</w:t>
      </w:r>
    </w:p>
    <w:p w14:paraId="38F15A1E" w14:textId="77777777" w:rsidR="000D6990" w:rsidRDefault="000D6990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0D6990" w14:paraId="100AA381" w14:textId="77777777" w:rsidTr="00962BE0">
        <w:tc>
          <w:tcPr>
            <w:tcW w:w="4508" w:type="dxa"/>
          </w:tcPr>
          <w:p w14:paraId="4A8F6620" w14:textId="72C1D7FA" w:rsidR="000D6990" w:rsidRPr="000D6990" w:rsidRDefault="00962BE0">
            <w:pPr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508" w:type="dxa"/>
          </w:tcPr>
          <w:p w14:paraId="7A4DA6F3" w14:textId="418BC2EA" w:rsidR="000D6990" w:rsidRDefault="00962BE0" w:rsidP="00962BE0">
            <w:pPr>
              <w:jc w:val="right"/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  <w:t>(</w:t>
            </w:r>
            <w:r w:rsidR="00086E54"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  <w:t>6</w:t>
            </w:r>
            <w:r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  <w:t>)</w:t>
            </w:r>
          </w:p>
        </w:tc>
      </w:tr>
    </w:tbl>
    <w:p w14:paraId="0B55CA6B" w14:textId="77777777" w:rsidR="000D6990" w:rsidRDefault="000D6990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</w:p>
    <w:p w14:paraId="6422321C" w14:textId="12689A02" w:rsidR="00962BE0" w:rsidRDefault="00943527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  <w: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>In our code, we have calculated the quantity</w:t>
      </w:r>
    </w:p>
    <w:p w14:paraId="71ABDA88" w14:textId="77777777" w:rsidR="00943527" w:rsidRDefault="00943527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50"/>
        <w:gridCol w:w="1366"/>
      </w:tblGrid>
      <w:tr w:rsidR="00943527" w:rsidRPr="00502998" w14:paraId="21A8572C" w14:textId="77777777" w:rsidTr="007E16E0">
        <w:tc>
          <w:tcPr>
            <w:tcW w:w="7650" w:type="dxa"/>
          </w:tcPr>
          <w:p w14:paraId="1CED2076" w14:textId="33484FD5" w:rsidR="00943527" w:rsidRPr="00502998" w:rsidRDefault="008607F4" w:rsidP="007E16E0">
            <w:pPr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Δ</m:t>
                </m:r>
                <m:sSup>
                  <m:sSupPr>
                    <m:ctrlPr>
                      <w:rPr>
                        <w:rFonts w:ascii="Cambria Math" w:eastAsia="Times New Roman" w:hAnsi="Cambria Math" w:cs="Calibri"/>
                        <w:i/>
                        <w:iCs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pPr>
                  <m:e>
                    <m:acc>
                      <m:accPr>
                        <m:ctrlPr>
                          <w:rPr>
                            <w:rFonts w:ascii="Cambria Math" w:eastAsia="Times New Roman" w:hAnsi="Cambria Math" w:cs="Calibri"/>
                            <w:i/>
                            <w:iCs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p</m:t>
                        </m:r>
                      </m:e>
                    </m:acc>
                  </m:e>
                  <m:sup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ω;x,θ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eastAsia="Times New Roman" w:hAnsi="Cambria Math" w:cs="Calibri"/>
                        <w:i/>
                        <w:iCs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naryPr>
                  <m: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m=0</m:t>
                    </m:r>
                  </m:sub>
                  <m:sup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∞</m:t>
                    </m:r>
                  </m:sup>
                  <m:e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i/>
                            <w:iCs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p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p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'</m:t>
                        </m:r>
                      </m:sup>
                    </m:sSup>
                    <m:d>
                      <m:dPr>
                        <m:ctrlPr>
                          <w:rPr>
                            <w:rFonts w:ascii="Cambria Math" w:eastAsia="Times New Roman" w:hAnsi="Cambria Math" w:cs="Calibri"/>
                            <w:i/>
                            <w:iCs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m,ω;x,θ</m:t>
                        </m:r>
                      </m:e>
                    </m:d>
                  </m:e>
                </m:nary>
              </m:oMath>
            </m:oMathPara>
          </w:p>
        </w:tc>
        <w:tc>
          <w:tcPr>
            <w:tcW w:w="1366" w:type="dxa"/>
          </w:tcPr>
          <w:p w14:paraId="50031779" w14:textId="7C40BF40" w:rsidR="00943527" w:rsidRPr="00502998" w:rsidRDefault="00943527" w:rsidP="007E16E0">
            <w:pPr>
              <w:jc w:val="right"/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</w:pPr>
            <w:r w:rsidRPr="00502998"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  <w:t>(</w:t>
            </w:r>
            <w:r w:rsidR="00086E54"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  <w:t>7</w:t>
            </w:r>
            <w:r w:rsidRPr="00502998">
              <w:rPr>
                <w:rFonts w:ascii="Aptos" w:eastAsia="Times New Roman" w:hAnsi="Aptos" w:cs="Calibri"/>
                <w:kern w:val="0"/>
                <w:sz w:val="22"/>
                <w:szCs w:val="22"/>
                <w:lang w:val="x-none" w:eastAsia="en-GB"/>
                <w14:ligatures w14:val="none"/>
              </w:rPr>
              <w:t>)</w:t>
            </w:r>
          </w:p>
        </w:tc>
      </w:tr>
    </w:tbl>
    <w:p w14:paraId="451F9660" w14:textId="77777777" w:rsidR="008607F4" w:rsidRDefault="008607F4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</w:p>
    <w:p w14:paraId="31EA0FC9" w14:textId="19DCC288" w:rsidR="00C14A15" w:rsidRDefault="008607F4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  <w: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, where </w:t>
      </w:r>
    </w:p>
    <w:p w14:paraId="30EE7E7C" w14:textId="77777777" w:rsidR="008607F4" w:rsidRDefault="008607F4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74"/>
        <w:gridCol w:w="2642"/>
      </w:tblGrid>
      <w:tr w:rsidR="008607F4" w14:paraId="5AD40527" w14:textId="77777777" w:rsidTr="008607F4">
        <w:tc>
          <w:tcPr>
            <w:tcW w:w="6374" w:type="dxa"/>
          </w:tcPr>
          <w:p w14:paraId="500F6556" w14:textId="067B4C70" w:rsidR="008607F4" w:rsidRPr="008607F4" w:rsidRDefault="008607F4">
            <w:pPr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Times New Roman" w:hAnsi="Cambria Math" w:cs="Calibri"/>
                        <w:i/>
                        <w:iCs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pPr>
                  <m:e>
                    <m:r>
                      <m:rPr>
                        <m:scr m:val="script"/>
                      </m:r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p</m:t>
                    </m:r>
                  </m:e>
                  <m:sup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 w:cs="Calibri"/>
                        <w:i/>
                        <w:iCs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m,ω;x,θ</m:t>
                    </m:r>
                  </m:e>
                </m:d>
                <m: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≡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γ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ω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2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2</m:t>
                        </m:r>
                      </m:sup>
                    </m:sSubSup>
                  </m:den>
                </m:f>
                <m:f>
                  <m:fPr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j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3</m:t>
                        </m:r>
                      </m:sup>
                    </m:sSup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-</m:t>
                    </m:r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ikx</m:t>
                    </m:r>
                  </m:sup>
                </m:sSup>
                <m:sSup>
                  <m:sSup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</m:t>
                    </m:r>
                  </m:e>
                  <m:sup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m</m:t>
                    </m:r>
                  </m:sup>
                </m:sSup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m,ω;k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θ</m:t>
                        </m:r>
                      </m:e>
                    </m:func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,k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θ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2642" w:type="dxa"/>
          </w:tcPr>
          <w:p w14:paraId="79AF72CC" w14:textId="2787FD7B" w:rsidR="008607F4" w:rsidRDefault="008607F4" w:rsidP="008607F4">
            <w:pPr>
              <w:jc w:val="right"/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  <w:t>(</w:t>
            </w:r>
            <w:r w:rsidR="00086E54"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  <w:t>8</w:t>
            </w:r>
            <w:r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  <w:t>)</w:t>
            </w:r>
          </w:p>
        </w:tc>
      </w:tr>
    </w:tbl>
    <w:p w14:paraId="0037F364" w14:textId="77777777" w:rsidR="008607F4" w:rsidRDefault="008607F4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</w:p>
    <w:p w14:paraId="20C7538B" w14:textId="6F76F6DB" w:rsidR="008607F4" w:rsidRDefault="008607F4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  <w: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, with </w:t>
      </w:r>
    </w:p>
    <w:p w14:paraId="0642B766" w14:textId="77777777" w:rsidR="008607F4" w:rsidRDefault="008607F4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3"/>
        <w:gridCol w:w="463"/>
      </w:tblGrid>
      <w:tr w:rsidR="008607F4" w14:paraId="284F4D3E" w14:textId="77777777" w:rsidTr="00086E54">
        <w:tc>
          <w:tcPr>
            <w:tcW w:w="8642" w:type="dxa"/>
          </w:tcPr>
          <w:p w14:paraId="6A7637C4" w14:textId="116DB934" w:rsidR="008607F4" w:rsidRPr="00086E54" w:rsidRDefault="00086E54">
            <w:pPr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Sup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ij</m:t>
                    </m:r>
                  </m:sub>
                  <m:sup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m,ω;k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θ</m:t>
                        </m:r>
                      </m:e>
                    </m:func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,k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θ</m:t>
                        </m:r>
                      </m:e>
                    </m:func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≡</m:t>
                </m:r>
                <m:nary>
                  <m:naryPr>
                    <m:subHide m:val="1"/>
                    <m:supHide m:val="1"/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bCs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r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  <m:t>m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k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θ</m:t>
                            </m:r>
                          </m:e>
                        </m:func>
                      </m:e>
                    </m:d>
                    <m:func>
                      <m:func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exp</m:t>
                        </m:r>
                      </m:fName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ik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Calibri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Calibri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Calibri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x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eastAsia="Times New Roman" w:hAnsi="Cambria Math" w:cs="Calibri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Calibri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="Times New Roman" w:hAnsi="Cambria Math" w:cs="Calibri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θ</m:t>
                                </m:r>
                              </m:e>
                            </m:func>
                          </m:e>
                        </m:d>
                      </m:e>
                    </m:func>
                    <m:sSubSup>
                      <m:sSubSup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'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m,ω;y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x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r</m:t>
                            </m:r>
                          </m:sub>
                        </m:sSub>
                      </m:e>
                    </m:d>
                  </m:e>
                </m:nary>
              </m:oMath>
            </m:oMathPara>
          </w:p>
        </w:tc>
        <w:tc>
          <w:tcPr>
            <w:tcW w:w="374" w:type="dxa"/>
          </w:tcPr>
          <w:p w14:paraId="54464EF1" w14:textId="4AB46AC2" w:rsidR="008607F4" w:rsidRDefault="00086E54" w:rsidP="00086E54">
            <w:pPr>
              <w:jc w:val="right"/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  <w:t>(9)</w:t>
            </w:r>
          </w:p>
        </w:tc>
      </w:tr>
    </w:tbl>
    <w:p w14:paraId="51FC5963" w14:textId="77777777" w:rsidR="008607F4" w:rsidRDefault="008607F4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</w:p>
    <w:p w14:paraId="453ED891" w14:textId="5F632F38" w:rsidR="008607F4" w:rsidRDefault="00086E54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  <w: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, where </w:t>
      </w:r>
      <m:oMath>
        <m:sSubSup>
          <m:sSubSupPr>
            <m:ctrlPr>
              <w:rPr>
                <w:rFonts w:ascii="Cambria Math" w:eastAsia="Times New Roman" w:hAnsi="Cambria Math" w:cs="Calibri"/>
                <w:i/>
                <w:kern w:val="0"/>
                <w:sz w:val="22"/>
                <w:szCs w:val="22"/>
                <w:lang w:val="x-none" w:eastAsia="en-GB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Calibri"/>
                    <w:i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T</m:t>
                </m:r>
              </m:e>
            </m:acc>
          </m:e>
          <m:sub>
            <m:r>
              <w:rPr>
                <w:rFonts w:ascii="Cambria Math" w:eastAsia="Times New Roman" w:hAnsi="Cambria Math" w:cs="Calibri"/>
                <w:kern w:val="0"/>
                <w:sz w:val="22"/>
                <w:szCs w:val="22"/>
                <w:lang w:val="x-none" w:eastAsia="en-GB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Calibri"/>
                <w:kern w:val="0"/>
                <w:sz w:val="22"/>
                <w:szCs w:val="22"/>
                <w:lang w:val="x-none" w:eastAsia="en-GB"/>
                <w14:ligatures w14:val="none"/>
              </w:rPr>
              <m:t>'</m:t>
            </m:r>
          </m:sup>
        </m:sSubSup>
        <m:d>
          <m:dPr>
            <m:ctrlPr>
              <w:rPr>
                <w:rFonts w:ascii="Cambria Math" w:eastAsia="Times New Roman" w:hAnsi="Cambria Math" w:cs="Calibri"/>
                <w:i/>
                <w:kern w:val="0"/>
                <w:sz w:val="22"/>
                <w:szCs w:val="22"/>
                <w:lang w:val="x-none" w:eastAsia="en-GB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Calibri"/>
                    <w:i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m,ω;y</m:t>
                </m:r>
              </m:e>
              <m:sub>
                <m: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x</m:t>
                </m:r>
              </m:sub>
            </m:sSub>
            <m:r>
              <w:rPr>
                <w:rFonts w:ascii="Cambria Math" w:eastAsia="Times New Roman" w:hAnsi="Cambria Math" w:cs="Calibri"/>
                <w:kern w:val="0"/>
                <w:sz w:val="22"/>
                <w:szCs w:val="22"/>
                <w:lang w:val="x-none" w:eastAsia="en-GB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Calibri"/>
                    <w:i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r</m:t>
                </m:r>
              </m:sub>
            </m:sSub>
          </m:e>
        </m:d>
      </m:oMath>
      <w: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 is the </w:t>
      </w:r>
      <m:oMath>
        <m:r>
          <w:rPr>
            <w:rFonts w:ascii="Cambria Math" w:eastAsiaTheme="minorEastAsia" w:hAnsi="Cambria Math"/>
            <w:kern w:val="0"/>
            <w:sz w:val="22"/>
            <w:szCs w:val="22"/>
            <w:lang w:val="x-none" w:eastAsia="en-GB"/>
            <w14:ligatures w14:val="none"/>
          </w:rPr>
          <m:t>m</m:t>
        </m:r>
      </m:oMath>
      <w: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th azimuthal mode of the fluctuating lighthill tensor </w:t>
      </w:r>
      <m:oMath>
        <m:sSubSup>
          <m:sSubSupPr>
            <m:ctrlPr>
              <w:rPr>
                <w:rFonts w:ascii="Cambria Math" w:eastAsiaTheme="minorEastAsia" w:hAnsi="Cambria Math"/>
                <w:i/>
                <w:kern w:val="0"/>
                <w:sz w:val="22"/>
                <w:szCs w:val="22"/>
                <w:lang w:val="x-none" w:eastAsia="en-GB"/>
                <w14:ligatures w14:val="none"/>
              </w:rPr>
            </m:ctrlPr>
          </m:sSubSupPr>
          <m:e>
            <m:r>
              <w:rPr>
                <w:rFonts w:ascii="Cambria Math" w:eastAsiaTheme="minorEastAsia" w:hAnsi="Cambria Math"/>
                <w:kern w:val="0"/>
                <w:sz w:val="22"/>
                <w:szCs w:val="22"/>
                <w:lang w:val="x-none" w:eastAsia="en-GB"/>
                <w14:ligatures w14:val="none"/>
              </w:rPr>
              <m:t>T</m:t>
            </m:r>
          </m:e>
          <m:sub>
            <m:r>
              <w:rPr>
                <w:rFonts w:ascii="Cambria Math" w:eastAsiaTheme="minorEastAsia" w:hAnsi="Cambria Math"/>
                <w:kern w:val="0"/>
                <w:sz w:val="22"/>
                <w:szCs w:val="22"/>
                <w:lang w:val="x-none" w:eastAsia="en-GB"/>
                <w14:ligatures w14:val="none"/>
              </w:rPr>
              <m:t>ij</m:t>
            </m:r>
          </m:sub>
          <m:sup>
            <m:r>
              <w:rPr>
                <w:rFonts w:ascii="Cambria Math" w:eastAsiaTheme="minorEastAsia" w:hAnsi="Cambria Math"/>
                <w:kern w:val="0"/>
                <w:sz w:val="22"/>
                <w:szCs w:val="22"/>
                <w:lang w:val="x-none" w:eastAsia="en-GB"/>
                <w14:ligatures w14:val="none"/>
              </w:rPr>
              <m:t>'</m:t>
            </m:r>
          </m:sup>
        </m:sSubSup>
      </m:oMath>
      <w: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 at frequency </w:t>
      </w:r>
      <m:oMath>
        <m:r>
          <w:rPr>
            <w:rFonts w:ascii="Cambria Math" w:eastAsiaTheme="minorEastAsia" w:hAnsi="Cambria Math"/>
            <w:kern w:val="0"/>
            <w:sz w:val="22"/>
            <w:szCs w:val="22"/>
            <w:lang w:val="x-none" w:eastAsia="en-GB"/>
            <w14:ligatures w14:val="none"/>
          </w:rPr>
          <m:t>ω</m:t>
        </m:r>
      </m:oMath>
      <w: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, with </w:t>
      </w:r>
      <m:oMath>
        <m:sSubSup>
          <m:sSubSupPr>
            <m:ctrlPr>
              <w:rPr>
                <w:rFonts w:ascii="Cambria Math" w:eastAsiaTheme="minorEastAsia" w:hAnsi="Cambria Math"/>
                <w:i/>
                <w:kern w:val="0"/>
                <w:sz w:val="22"/>
                <w:szCs w:val="22"/>
                <w:lang w:val="x-none" w:eastAsia="en-GB"/>
                <w14:ligatures w14:val="none"/>
              </w:rPr>
            </m:ctrlPr>
          </m:sSubSupPr>
          <m:e>
            <m:r>
              <w:rPr>
                <w:rFonts w:ascii="Cambria Math" w:eastAsiaTheme="minorEastAsia" w:hAnsi="Cambria Math"/>
                <w:kern w:val="0"/>
                <w:sz w:val="22"/>
                <w:szCs w:val="22"/>
                <w:lang w:val="x-none" w:eastAsia="en-GB"/>
                <w14:ligatures w14:val="none"/>
              </w:rPr>
              <m:t>T</m:t>
            </m:r>
          </m:e>
          <m:sub>
            <m:r>
              <w:rPr>
                <w:rFonts w:ascii="Cambria Math" w:eastAsiaTheme="minorEastAsia" w:hAnsi="Cambria Math"/>
                <w:kern w:val="0"/>
                <w:sz w:val="22"/>
                <w:szCs w:val="22"/>
                <w:lang w:val="x-none" w:eastAsia="en-GB"/>
                <w14:ligatures w14:val="none"/>
              </w:rPr>
              <m:t>ij</m:t>
            </m:r>
          </m:sub>
          <m:sup>
            <m:r>
              <w:rPr>
                <w:rFonts w:ascii="Cambria Math" w:eastAsiaTheme="minorEastAsia" w:hAnsi="Cambria Math"/>
                <w:kern w:val="0"/>
                <w:sz w:val="22"/>
                <w:szCs w:val="22"/>
                <w:lang w:val="x-none" w:eastAsia="en-GB"/>
                <w14:ligatures w14:val="none"/>
              </w:rPr>
              <m:t>'</m:t>
            </m:r>
          </m:sup>
        </m:sSubSup>
      </m:oMath>
      <w: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 defined as </w:t>
      </w:r>
    </w:p>
    <w:p w14:paraId="4AE26F1B" w14:textId="77777777" w:rsidR="00086E54" w:rsidRDefault="00086E54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086E54" w14:paraId="731AE7DA" w14:textId="77777777" w:rsidTr="00086E54">
        <w:tc>
          <w:tcPr>
            <w:tcW w:w="4508" w:type="dxa"/>
          </w:tcPr>
          <w:p w14:paraId="2BBA9996" w14:textId="4AD6F216" w:rsidR="00086E54" w:rsidRPr="00086E54" w:rsidRDefault="00086E54">
            <w:pPr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ij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'</m:t>
                    </m:r>
                  </m:sup>
                </m:sSubSup>
                <m:r>
                  <w:rPr>
                    <w:rFonts w:ascii="Cambria Math" w:eastAsiaTheme="minorEastAsia" w:hAnsi="Cambria Math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≡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ρ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4508" w:type="dxa"/>
          </w:tcPr>
          <w:p w14:paraId="30A2DD92" w14:textId="7BC5614E" w:rsidR="00086E54" w:rsidRDefault="00086E54" w:rsidP="00086E54">
            <w:pPr>
              <w:jc w:val="right"/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  <w:t>(10)</w:t>
            </w:r>
          </w:p>
        </w:tc>
      </w:tr>
    </w:tbl>
    <w:p w14:paraId="3A34134A" w14:textId="77777777" w:rsidR="00086E54" w:rsidRDefault="00086E54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</w:p>
    <w:p w14:paraId="76490112" w14:textId="16C357A5" w:rsidR="00086E54" w:rsidRDefault="00086E54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  <w: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For clarity, </w:t>
      </w:r>
      <m:oMath>
        <m:sSubSup>
          <m:sSubSupPr>
            <m:ctrlPr>
              <w:rPr>
                <w:rFonts w:ascii="Cambria Math" w:eastAsiaTheme="minorEastAsia" w:hAnsi="Cambria Math"/>
                <w:i/>
                <w:kern w:val="0"/>
                <w:sz w:val="22"/>
                <w:szCs w:val="22"/>
                <w:lang w:val="x-none" w:eastAsia="en-GB"/>
                <w14:ligatures w14:val="none"/>
              </w:rPr>
            </m:ctrlPr>
          </m:sSubSupPr>
          <m:e>
            <m:r>
              <w:rPr>
                <w:rFonts w:ascii="Cambria Math" w:eastAsiaTheme="minorEastAsia" w:hAnsi="Cambria Math"/>
                <w:kern w:val="0"/>
                <w:sz w:val="22"/>
                <w:szCs w:val="22"/>
                <w:lang w:val="x-none" w:eastAsia="en-GB"/>
                <w14:ligatures w14:val="none"/>
              </w:rPr>
              <m:t>T</m:t>
            </m:r>
          </m:e>
          <m:sub>
            <m:r>
              <w:rPr>
                <w:rFonts w:ascii="Cambria Math" w:eastAsiaTheme="minorEastAsia" w:hAnsi="Cambria Math"/>
                <w:kern w:val="0"/>
                <w:sz w:val="22"/>
                <w:szCs w:val="22"/>
                <w:lang w:val="x-none" w:eastAsia="en-GB"/>
                <w14:ligatures w14:val="none"/>
              </w:rPr>
              <m:t>ij</m:t>
            </m:r>
          </m:sub>
          <m:sup>
            <m:r>
              <w:rPr>
                <w:rFonts w:ascii="Cambria Math" w:eastAsiaTheme="minorEastAsia" w:hAnsi="Cambria Math"/>
                <w:kern w:val="0"/>
                <w:sz w:val="22"/>
                <w:szCs w:val="22"/>
                <w:lang w:val="x-none" w:eastAsia="en-GB"/>
                <w14:ligatures w14:val="none"/>
              </w:rPr>
              <m:t>'</m:t>
            </m:r>
          </m:sup>
        </m:sSubSup>
      </m:oMath>
      <w: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 is related to </w:t>
      </w:r>
      <m:oMath>
        <m:sSubSup>
          <m:sSubSupPr>
            <m:ctrlPr>
              <w:rPr>
                <w:rFonts w:ascii="Cambria Math" w:eastAsia="Times New Roman" w:hAnsi="Cambria Math" w:cs="Calibri"/>
                <w:i/>
                <w:kern w:val="0"/>
                <w:sz w:val="22"/>
                <w:szCs w:val="22"/>
                <w:lang w:val="x-none" w:eastAsia="en-GB"/>
                <w14:ligatures w14:val="none"/>
              </w:rPr>
            </m:ctrlPr>
          </m:sSubSupPr>
          <m:e>
            <m:acc>
              <m:accPr>
                <m:chr m:val="̃"/>
                <m:ctrlPr>
                  <w:rPr>
                    <w:rFonts w:ascii="Cambria Math" w:eastAsia="Times New Roman" w:hAnsi="Cambria Math" w:cs="Calibri"/>
                    <w:i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</m:ctrlPr>
              </m:accPr>
              <m:e>
                <m: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T</m:t>
                </m:r>
              </m:e>
            </m:acc>
          </m:e>
          <m:sub>
            <m:r>
              <w:rPr>
                <w:rFonts w:ascii="Cambria Math" w:eastAsia="Times New Roman" w:hAnsi="Cambria Math" w:cs="Calibri"/>
                <w:kern w:val="0"/>
                <w:sz w:val="22"/>
                <w:szCs w:val="22"/>
                <w:lang w:val="x-none" w:eastAsia="en-GB"/>
                <w14:ligatures w14:val="none"/>
              </w:rPr>
              <m:t>ij</m:t>
            </m:r>
          </m:sub>
          <m:sup>
            <m:r>
              <w:rPr>
                <w:rFonts w:ascii="Cambria Math" w:eastAsia="Times New Roman" w:hAnsi="Cambria Math" w:cs="Calibri"/>
                <w:kern w:val="0"/>
                <w:sz w:val="22"/>
                <w:szCs w:val="22"/>
                <w:lang w:val="x-none" w:eastAsia="en-GB"/>
                <w14:ligatures w14:val="none"/>
              </w:rPr>
              <m:t>'</m:t>
            </m:r>
          </m:sup>
        </m:sSubSup>
        <m:d>
          <m:dPr>
            <m:ctrlPr>
              <w:rPr>
                <w:rFonts w:ascii="Cambria Math" w:eastAsia="Times New Roman" w:hAnsi="Cambria Math" w:cs="Calibri"/>
                <w:i/>
                <w:kern w:val="0"/>
                <w:sz w:val="22"/>
                <w:szCs w:val="22"/>
                <w:lang w:val="x-none" w:eastAsia="en-GB"/>
                <w14:ligatures w14:val="none"/>
              </w:rPr>
            </m:ctrlPr>
          </m:dPr>
          <m:e>
            <m:sSub>
              <m:sSubPr>
                <m:ctrlPr>
                  <w:rPr>
                    <w:rFonts w:ascii="Cambria Math" w:eastAsia="Times New Roman" w:hAnsi="Cambria Math" w:cs="Calibri"/>
                    <w:i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m,ω;y</m:t>
                </m:r>
              </m:e>
              <m:sub>
                <m: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x</m:t>
                </m:r>
              </m:sub>
            </m:sSub>
            <m:r>
              <w:rPr>
                <w:rFonts w:ascii="Cambria Math" w:eastAsia="Times New Roman" w:hAnsi="Cambria Math" w:cs="Calibri"/>
                <w:kern w:val="0"/>
                <w:sz w:val="22"/>
                <w:szCs w:val="22"/>
                <w:lang w:val="x-none" w:eastAsia="en-GB"/>
                <w14:ligatures w14:val="none"/>
              </w:rPr>
              <m:t>,</m:t>
            </m:r>
            <m:sSub>
              <m:sSubPr>
                <m:ctrlPr>
                  <w:rPr>
                    <w:rFonts w:ascii="Cambria Math" w:eastAsia="Times New Roman" w:hAnsi="Cambria Math" w:cs="Calibri"/>
                    <w:i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y</m:t>
                </m:r>
              </m:e>
              <m:sub>
                <m: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r</m:t>
                </m:r>
              </m:sub>
            </m:sSub>
          </m:e>
        </m:d>
      </m:oMath>
      <w: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 in an analagous way to the relation in (5):</w:t>
      </w:r>
    </w:p>
    <w:p w14:paraId="07AB6975" w14:textId="77777777" w:rsidR="00086E54" w:rsidRDefault="00086E54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  <w:gridCol w:w="1078"/>
      </w:tblGrid>
      <w:tr w:rsidR="00086E54" w14:paraId="70CE342F" w14:textId="77777777" w:rsidTr="007E16E0">
        <w:tc>
          <w:tcPr>
            <w:tcW w:w="7938" w:type="dxa"/>
          </w:tcPr>
          <w:p w14:paraId="5E32E7FE" w14:textId="14CBC5A6" w:rsidR="00086E54" w:rsidRPr="008607F4" w:rsidRDefault="00086E54" w:rsidP="007E16E0">
            <w:pPr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ij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,α,t</m:t>
                    </m:r>
                  </m:e>
                </m:d>
                <m:r>
                  <w:rPr>
                    <w:rFonts w:ascii="Cambria Math" w:eastAsiaTheme="minorEastAsia" w:hAnsi="Cambria Math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≡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  <m:t>0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  <m:t>j</m:t>
                        </m:r>
                      </m:sub>
                    </m:sSub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,α,t</m:t>
                    </m:r>
                  </m:e>
                </m:d>
                <m:r>
                  <w:rPr>
                    <w:rFonts w:ascii="Cambria Math" w:eastAsiaTheme="minorEastAsia" w:hAnsi="Cambria Math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=</m:t>
                </m:r>
                <m:nary>
                  <m:naryPr>
                    <m:chr m:val="∑"/>
                    <m:supHide m:val="1"/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naryPr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m,ω</m:t>
                    </m:r>
                  </m:sub>
                  <m:sup/>
                  <m:e>
                    <m:sSubSup>
                      <m:sSubSup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ij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'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m,ω;y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x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r</m:t>
                            </m:r>
                          </m:sub>
                        </m:sSub>
                      </m:e>
                    </m:d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i</m:t>
                        </m:r>
                        <m:d>
                          <m:dPr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mα+ωt</m:t>
                            </m:r>
                          </m:e>
                        </m:d>
                      </m:sup>
                    </m:sSup>
                  </m:e>
                </m:nary>
              </m:oMath>
            </m:oMathPara>
          </w:p>
        </w:tc>
        <w:tc>
          <w:tcPr>
            <w:tcW w:w="1078" w:type="dxa"/>
          </w:tcPr>
          <w:p w14:paraId="61FAE273" w14:textId="0FD395EE" w:rsidR="00086E54" w:rsidRDefault="00086E54" w:rsidP="007E16E0">
            <w:pPr>
              <w:jc w:val="right"/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  <w:t>(</w:t>
            </w:r>
            <w:r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  <w:t>11</w:t>
            </w:r>
            <w:r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  <w:t>)</w:t>
            </w:r>
          </w:p>
        </w:tc>
      </w:tr>
    </w:tbl>
    <w:p w14:paraId="5BE4C506" w14:textId="77777777" w:rsidR="00086E54" w:rsidRDefault="00086E54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</w:p>
    <w:p w14:paraId="2B3C7C57" w14:textId="082A5D70" w:rsidR="00351ECA" w:rsidRDefault="009369D5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  <w: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What is the relationship between </w:t>
      </w:r>
      <m:oMath>
        <m:r>
          <m:rPr>
            <m:sty m:val="p"/>
          </m:rPr>
          <w:rPr>
            <w:rFonts w:ascii="Cambria Math" w:eastAsiaTheme="minorEastAsia" w:hAnsi="Cambria Math"/>
            <w:kern w:val="0"/>
            <w:sz w:val="22"/>
            <w:szCs w:val="22"/>
            <w:lang w:val="x-none" w:eastAsia="en-GB"/>
            <w14:ligatures w14:val="none"/>
          </w:rPr>
          <m:t>Δ</m:t>
        </m:r>
        <m:acc>
          <m:accPr>
            <m:ctrlPr>
              <w:rPr>
                <w:rFonts w:ascii="Cambria Math" w:eastAsiaTheme="minorEastAsia" w:hAnsi="Cambria Math"/>
                <w:i/>
                <w:kern w:val="0"/>
                <w:sz w:val="22"/>
                <w:szCs w:val="22"/>
                <w:lang w:val="x-none" w:eastAsia="en-GB"/>
                <w14:ligatures w14:val="none"/>
              </w:rPr>
            </m:ctrlPr>
          </m:accPr>
          <m:e>
            <m:r>
              <w:rPr>
                <w:rFonts w:ascii="Cambria Math" w:eastAsiaTheme="minorEastAsia" w:hAnsi="Cambria Math"/>
                <w:kern w:val="0"/>
                <w:sz w:val="22"/>
                <w:szCs w:val="22"/>
                <w:lang w:val="x-none" w:eastAsia="en-GB"/>
                <w14:ligatures w14:val="none"/>
              </w:rPr>
              <m:t>p</m:t>
            </m:r>
          </m:e>
        </m:acc>
      </m:oMath>
      <w: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 and </w:t>
      </w:r>
      <m:oMath>
        <m:r>
          <m:rPr>
            <m:sty m:val="p"/>
          </m:rPr>
          <w:rPr>
            <w:rFonts w:ascii="Cambria Math" w:eastAsiaTheme="minorEastAsia" w:hAnsi="Cambria Math"/>
            <w:kern w:val="0"/>
            <w:sz w:val="22"/>
            <w:szCs w:val="22"/>
            <w:lang w:val="x-none" w:eastAsia="en-GB"/>
            <w14:ligatures w14:val="none"/>
          </w:rPr>
          <m:t>Δ</m:t>
        </m:r>
        <m:sSup>
          <m:sSupPr>
            <m:ctrlPr>
              <w:rPr>
                <w:rFonts w:ascii="Cambria Math" w:eastAsiaTheme="minorEastAsia" w:hAnsi="Cambria Math"/>
                <w:i/>
                <w:kern w:val="0"/>
                <w:sz w:val="22"/>
                <w:szCs w:val="22"/>
                <w:lang w:val="x-none" w:eastAsia="en-GB"/>
                <w14:ligatures w14:val="none"/>
              </w:rPr>
            </m:ctrlPr>
          </m:sSupPr>
          <m:e>
            <m:acc>
              <m:accPr>
                <m:ctrlPr>
                  <w:rPr>
                    <w:rFonts w:ascii="Cambria Math" w:eastAsiaTheme="minorEastAsia" w:hAnsi="Cambria Math"/>
                    <w:i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p</m:t>
                </m:r>
              </m:e>
            </m:acc>
          </m:e>
          <m:sup>
            <m:r>
              <w:rPr>
                <w:rFonts w:ascii="Cambria Math" w:eastAsiaTheme="minorEastAsia" w:hAnsi="Cambria Math"/>
                <w:kern w:val="0"/>
                <w:sz w:val="22"/>
                <w:szCs w:val="22"/>
                <w:lang w:val="x-none" w:eastAsia="en-GB"/>
                <w14:ligatures w14:val="none"/>
              </w:rPr>
              <m:t>'</m:t>
            </m:r>
          </m:sup>
        </m:sSup>
      </m:oMath>
      <w: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>? We start with the Lighthill tensor:</w:t>
      </w:r>
    </w:p>
    <w:p w14:paraId="684B2BDC" w14:textId="77777777" w:rsidR="009369D5" w:rsidRDefault="009369D5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075"/>
        <w:gridCol w:w="941"/>
      </w:tblGrid>
      <w:tr w:rsidR="009369D5" w14:paraId="6235E462" w14:textId="77777777" w:rsidTr="006D413E">
        <w:tc>
          <w:tcPr>
            <w:tcW w:w="8075" w:type="dxa"/>
          </w:tcPr>
          <w:p w14:paraId="2FE0EBF8" w14:textId="7E760FA3" w:rsidR="006D413E" w:rsidRPr="006D413E" w:rsidRDefault="001A2BBD">
            <w:pPr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ij</m:t>
                    </m:r>
                  </m:sub>
                </m:sSub>
                <m:r>
                  <w:rPr>
                    <w:rFonts w:ascii="Cambria Math" w:eastAsiaTheme="minorEastAsia" w:hAnsi="Cambria Math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ρ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j</m:t>
                    </m:r>
                  </m:sub>
                </m:sSub>
                <m:r>
                  <w:rPr>
                    <w:rFonts w:ascii="Cambria Math" w:eastAsiaTheme="minorEastAsia" w:hAnsi="Cambria Math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ρ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i</m:t>
                        </m:r>
                      </m:sub>
                    </m:sSub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j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j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ρ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j</m:t>
                    </m:r>
                  </m:sub>
                </m:sSub>
                <m:r>
                  <w:rPr>
                    <w:rFonts w:ascii="Cambria Math" w:eastAsiaTheme="minorEastAsia" w:hAnsi="Cambria Math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ρ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j</m:t>
                    </m:r>
                  </m:sub>
                </m:sSub>
                <m:r>
                  <w:rPr>
                    <w:rFonts w:ascii="Cambria Math" w:eastAsiaTheme="minorEastAsia" w:hAnsi="Cambria Math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ρ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j</m:t>
                    </m:r>
                  </m:sub>
                </m:sSub>
                <m:r>
                  <w:rPr>
                    <w:rFonts w:ascii="Cambria Math" w:eastAsiaTheme="minorEastAsia" w:hAnsi="Cambria Math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ρ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941" w:type="dxa"/>
          </w:tcPr>
          <w:p w14:paraId="62C95E5C" w14:textId="26CEA3E2" w:rsidR="009369D5" w:rsidRDefault="006D413E" w:rsidP="006D413E">
            <w:pPr>
              <w:jc w:val="right"/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  <w:t>(12)</w:t>
            </w:r>
          </w:p>
        </w:tc>
      </w:tr>
    </w:tbl>
    <w:p w14:paraId="402568AA" w14:textId="77777777" w:rsidR="009369D5" w:rsidRDefault="009369D5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</w:p>
    <w:p w14:paraId="0ADA8867" w14:textId="6391AF26" w:rsidR="006D413E" w:rsidRDefault="006D413E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  <w: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, i.e </w:t>
      </w:r>
    </w:p>
    <w:p w14:paraId="7F6122DE" w14:textId="77777777" w:rsidR="006D413E" w:rsidRDefault="006D413E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3776"/>
      </w:tblGrid>
      <w:tr w:rsidR="00B021CA" w14:paraId="147BD16E" w14:textId="77777777" w:rsidTr="00B021CA">
        <w:tc>
          <w:tcPr>
            <w:tcW w:w="5240" w:type="dxa"/>
          </w:tcPr>
          <w:p w14:paraId="7ACBF599" w14:textId="17597640" w:rsidR="00B021CA" w:rsidRPr="00B021CA" w:rsidRDefault="00B021CA">
            <w:pPr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ij</m:t>
                    </m:r>
                  </m:sub>
                </m:sSub>
                <m:r>
                  <w:rPr>
                    <w:rFonts w:ascii="Cambria Math" w:eastAsiaTheme="minorEastAsia" w:hAnsi="Cambria Math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=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ij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'</m:t>
                    </m:r>
                  </m:sup>
                </m:sSubSup>
                <m:r>
                  <w:rPr>
                    <w:rFonts w:ascii="Cambria Math" w:eastAsiaTheme="minorEastAsia" w:hAnsi="Cambria Math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ρ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j</m:t>
                    </m:r>
                  </m:sub>
                </m:sSub>
                <m:r>
                  <w:rPr>
                    <w:rFonts w:ascii="Cambria Math" w:eastAsiaTheme="minorEastAsia" w:hAnsi="Cambria Math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ρ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j</m:t>
                    </m:r>
                  </m:sub>
                </m:sSub>
                <m:r>
                  <w:rPr>
                    <w:rFonts w:ascii="Cambria Math" w:eastAsiaTheme="minorEastAsia" w:hAnsi="Cambria Math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ρ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3776" w:type="dxa"/>
          </w:tcPr>
          <w:p w14:paraId="7D99E890" w14:textId="10B6E96C" w:rsidR="00B021CA" w:rsidRDefault="00B021CA" w:rsidP="00B021CA">
            <w:pPr>
              <w:jc w:val="right"/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  <w:t>(13)</w:t>
            </w:r>
          </w:p>
        </w:tc>
      </w:tr>
    </w:tbl>
    <w:p w14:paraId="6EF67403" w14:textId="77777777" w:rsidR="006D413E" w:rsidRDefault="006D413E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</w:p>
    <w:p w14:paraId="41804402" w14:textId="73502C0C" w:rsidR="00B021CA" w:rsidRDefault="00150CEC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  <w: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>Now, we azimuthally and temporally fourier decompose (13)</w:t>
      </w:r>
      <w:r w:rsidR="00CD6712"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>:</w:t>
      </w:r>
    </w:p>
    <w:p w14:paraId="5CBFE1A3" w14:textId="77777777" w:rsidR="00150CEC" w:rsidRDefault="00150CEC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46"/>
        <w:gridCol w:w="580"/>
      </w:tblGrid>
      <w:tr w:rsidR="00150CEC" w14:paraId="546E4A03" w14:textId="77777777" w:rsidTr="00E14E98">
        <w:tc>
          <w:tcPr>
            <w:tcW w:w="8500" w:type="dxa"/>
          </w:tcPr>
          <w:p w14:paraId="7F95AAF3" w14:textId="2D8BA654" w:rsidR="00150CEC" w:rsidRPr="00150CEC" w:rsidRDefault="00150CEC">
            <w:pPr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T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ij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m,ω</m:t>
                    </m:r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;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r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=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SupPr>
                  <m:e>
                    <m:acc>
                      <m:accPr>
                        <m:chr m:val="̃"/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T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ij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m,ω</m:t>
                    </m:r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;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r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0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j</m:t>
                        </m:r>
                      </m:sub>
                    </m:sSub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m,ω</m:t>
                    </m:r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;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r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0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j</m:t>
                        </m:r>
                      </m:sub>
                    </m:sSub>
                  </m:e>
                </m:d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m,ω</m:t>
                    </m:r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;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r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ρ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0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j</m:t>
                        </m:r>
                      </m:sub>
                    </m:sSub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x</m:t>
                            </m:r>
                          </m:sub>
                        </m:sSub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r</m:t>
                            </m:r>
                          </m:sub>
                        </m:sSub>
                      </m:e>
                    </m:d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δ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m0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δ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ω0</m:t>
                    </m:r>
                  </m:sub>
                </m:sSub>
              </m:oMath>
            </m:oMathPara>
          </w:p>
        </w:tc>
        <w:tc>
          <w:tcPr>
            <w:tcW w:w="516" w:type="dxa"/>
          </w:tcPr>
          <w:p w14:paraId="2BCC3732" w14:textId="78A316E3" w:rsidR="00150CEC" w:rsidRDefault="00E14E98" w:rsidP="00E14E98">
            <w:pPr>
              <w:jc w:val="right"/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  <w:t>(14)</w:t>
            </w:r>
          </w:p>
        </w:tc>
      </w:tr>
    </w:tbl>
    <w:p w14:paraId="5DD97CDF" w14:textId="77777777" w:rsidR="00150CEC" w:rsidRDefault="00150CEC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</w:p>
    <w:p w14:paraId="7FD52396" w14:textId="55AA8D94" w:rsidR="00E14E98" w:rsidRDefault="0021125E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  <w: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We substitute (14) into </w:t>
      </w:r>
      <w:r w:rsidR="00076C9C"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>(4) and then into (3):</w:t>
      </w:r>
    </w:p>
    <w:p w14:paraId="0B08BF0D" w14:textId="77777777" w:rsidR="00076C9C" w:rsidRDefault="00076C9C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46"/>
        <w:gridCol w:w="580"/>
      </w:tblGrid>
      <w:tr w:rsidR="00076C9C" w14:paraId="1E76BE7B" w14:textId="77777777" w:rsidTr="00076C9C">
        <w:tc>
          <w:tcPr>
            <w:tcW w:w="8505" w:type="dxa"/>
          </w:tcPr>
          <w:p w14:paraId="064CC7E7" w14:textId="72C5F5C4" w:rsidR="00076C9C" w:rsidRPr="00943527" w:rsidRDefault="00076C9C" w:rsidP="007E16E0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m:rPr>
                    <m:scr m:val="script"/>
                  </m:rP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p</m:t>
                </m:r>
                <m:d>
                  <m:dPr>
                    <m:ctrlPr>
                      <w:rPr>
                        <w:rFonts w:ascii="Cambria Math" w:eastAsia="Times New Roman" w:hAnsi="Cambria Math" w:cs="Calibri"/>
                        <w:i/>
                        <w:iCs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m,ω;x,θ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γ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ω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2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2</m:t>
                        </m:r>
                      </m:sup>
                    </m:sSubSup>
                  </m:den>
                </m:f>
                <m:f>
                  <m:fPr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j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3</m:t>
                        </m:r>
                      </m:sup>
                    </m:sSup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-</m:t>
                    </m:r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ikx</m:t>
                    </m:r>
                  </m:sup>
                </m:sSup>
                <m:sSup>
                  <m:sSup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</m:t>
                    </m:r>
                  </m:e>
                  <m:sup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m</m:t>
                    </m:r>
                  </m:sup>
                </m:sSup>
                <m:nary>
                  <m:naryPr>
                    <m:subHide m:val="1"/>
                    <m:supHide m:val="1"/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bCs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r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  <m:t>m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k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θ</m:t>
                            </m:r>
                          </m:e>
                        </m:func>
                      </m:e>
                    </m:d>
                    <m:func>
                      <m:func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exp</m:t>
                        </m:r>
                      </m:fName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ik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Calibri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Calibri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Calibri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x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eastAsia="Times New Roman" w:hAnsi="Cambria Math" w:cs="Calibri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Calibri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="Times New Roman" w:hAnsi="Cambria Math" w:cs="Calibri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θ</m:t>
                                </m:r>
                              </m:e>
                            </m:func>
                          </m:e>
                        </m:d>
                      </m:e>
                    </m:func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sSubSup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T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ij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'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m,ω;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x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r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0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i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j</m:t>
                                </m:r>
                              </m:sub>
                            </m:sSub>
                          </m:e>
                        </m:d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m,ω;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x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r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0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i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j</m:t>
                                </m:r>
                              </m:sub>
                            </m:sSub>
                          </m:e>
                        </m:d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m,ω;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x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r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0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i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j</m:t>
                                </m:r>
                              </m:sub>
                            </m:sSub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sSub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kern w:val="0"/>
                                        <w:sz w:val="22"/>
                                        <w:szCs w:val="22"/>
                                        <w:lang w:val="x-none" w:eastAsia="en-GB"/>
                                        <w14:ligatures w14:val="non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kern w:val="0"/>
                                        <w:sz w:val="22"/>
                                        <w:szCs w:val="22"/>
                                        <w:lang w:val="x-none" w:eastAsia="en-GB"/>
                                        <w14:ligatures w14:val="none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kern w:val="0"/>
                                        <w:sz w:val="22"/>
                                        <w:szCs w:val="22"/>
                                        <w:lang w:val="x-none" w:eastAsia="en-GB"/>
                                        <w14:ligatures w14:val="none"/>
                                      </w:rPr>
                                      <m:t>x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kern w:val="0"/>
                                        <w:sz w:val="22"/>
                                        <w:szCs w:val="22"/>
                                        <w:lang w:val="x-none" w:eastAsia="en-GB"/>
                                        <w14:ligatures w14:val="non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kern w:val="0"/>
                                        <w:sz w:val="22"/>
                                        <w:szCs w:val="22"/>
                                        <w:lang w:val="x-none" w:eastAsia="en-GB"/>
                                        <w14:ligatures w14:val="none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kern w:val="0"/>
                                        <w:sz w:val="22"/>
                                        <w:szCs w:val="22"/>
                                        <w:lang w:val="x-none" w:eastAsia="en-GB"/>
                                        <w14:ligatures w14:val="none"/>
                                      </w:rPr>
                                      <m:t>r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m0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ω0</m:t>
                            </m:r>
                          </m:sub>
                        </m:sSub>
                      </m:e>
                    </m:d>
                  </m:e>
                </m:nary>
              </m:oMath>
            </m:oMathPara>
          </w:p>
        </w:tc>
        <w:tc>
          <w:tcPr>
            <w:tcW w:w="511" w:type="dxa"/>
          </w:tcPr>
          <w:p w14:paraId="4A9DB006" w14:textId="35916C19" w:rsidR="00076C9C" w:rsidRDefault="00076C9C" w:rsidP="007E16E0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>
              <w:rPr>
                <w:sz w:val="22"/>
                <w:szCs w:val="22"/>
              </w:rPr>
              <w:t>15</w:t>
            </w:r>
            <w:r>
              <w:rPr>
                <w:sz w:val="22"/>
                <w:szCs w:val="22"/>
              </w:rPr>
              <w:t>)</w:t>
            </w:r>
          </w:p>
        </w:tc>
      </w:tr>
    </w:tbl>
    <w:p w14:paraId="3D55EAE8" w14:textId="77777777" w:rsidR="00076C9C" w:rsidRDefault="00076C9C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</w:p>
    <w:p w14:paraId="7A4A0A83" w14:textId="32BF636A" w:rsidR="009C0E4A" w:rsidRDefault="009C0E4A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  <w: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The integral of the first term in the square brackets gives </w:t>
      </w:r>
      <m:oMath>
        <m:sSup>
          <m:sSupPr>
            <m:ctrlPr>
              <w:rPr>
                <w:rFonts w:ascii="Cambria Math" w:eastAsia="Times New Roman" w:hAnsi="Cambria Math" w:cs="Calibri"/>
                <w:i/>
                <w:iCs/>
                <w:kern w:val="0"/>
                <w:sz w:val="22"/>
                <w:szCs w:val="22"/>
                <w:lang w:val="x-none" w:eastAsia="en-GB"/>
                <w14:ligatures w14:val="none"/>
              </w:rPr>
            </m:ctrlPr>
          </m:sSupPr>
          <m:e>
            <m:r>
              <m:rPr>
                <m:scr m:val="script"/>
              </m:rPr>
              <w:rPr>
                <w:rFonts w:ascii="Cambria Math" w:eastAsia="Times New Roman" w:hAnsi="Cambria Math" w:cs="Calibri"/>
                <w:kern w:val="0"/>
                <w:sz w:val="22"/>
                <w:szCs w:val="22"/>
                <w:lang w:val="x-none" w:eastAsia="en-GB"/>
                <w14:ligatures w14:val="none"/>
              </w:rPr>
              <m:t>p</m:t>
            </m:r>
          </m:e>
          <m:sup>
            <m:r>
              <w:rPr>
                <w:rFonts w:ascii="Cambria Math" w:eastAsia="Times New Roman" w:hAnsi="Cambria Math" w:cs="Calibri"/>
                <w:kern w:val="0"/>
                <w:sz w:val="22"/>
                <w:szCs w:val="22"/>
                <w:lang w:val="x-none" w:eastAsia="en-GB"/>
                <w14:ligatures w14:val="none"/>
              </w:rPr>
              <m:t>'</m:t>
            </m:r>
          </m:sup>
        </m:sSup>
        <m:d>
          <m:dPr>
            <m:ctrlPr>
              <w:rPr>
                <w:rFonts w:ascii="Cambria Math" w:eastAsia="Times New Roman" w:hAnsi="Cambria Math" w:cs="Calibri"/>
                <w:i/>
                <w:iCs/>
                <w:kern w:val="0"/>
                <w:sz w:val="22"/>
                <w:szCs w:val="22"/>
                <w:lang w:val="x-none" w:eastAsia="en-GB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Calibri"/>
                <w:kern w:val="0"/>
                <w:sz w:val="22"/>
                <w:szCs w:val="22"/>
                <w:lang w:val="x-none" w:eastAsia="en-GB"/>
                <w14:ligatures w14:val="none"/>
              </w:rPr>
              <m:t>m,ω;x,θ</m:t>
            </m:r>
          </m:e>
        </m:d>
      </m:oMath>
      <w:r>
        <w:rPr>
          <w:rFonts w:eastAsiaTheme="minorEastAsia"/>
          <w:iCs/>
          <w:kern w:val="0"/>
          <w:sz w:val="22"/>
          <w:szCs w:val="22"/>
          <w:lang w:val="x-none" w:eastAsia="en-GB"/>
          <w14:ligatures w14:val="none"/>
        </w:rPr>
        <w:t xml:space="preserve">. </w:t>
      </w:r>
      <w: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Due to the symmetry of </w:t>
      </w:r>
      <m:oMath>
        <m:sSub>
          <m:sSubPr>
            <m:ctrlPr>
              <w:rPr>
                <w:rFonts w:ascii="Cambria Math" w:eastAsia="Times New Roman" w:hAnsi="Cambria Math" w:cs="Calibri"/>
                <w:kern w:val="0"/>
                <w:sz w:val="22"/>
                <w:szCs w:val="22"/>
                <w:lang w:val="x-none"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Calibri"/>
                <w:kern w:val="0"/>
                <w:sz w:val="22"/>
                <w:szCs w:val="22"/>
                <w:lang w:val="x-none" w:eastAsia="en-GB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Calibri"/>
                <w:kern w:val="0"/>
                <w:sz w:val="22"/>
                <w:szCs w:val="22"/>
                <w:lang w:val="x-none" w:eastAsia="en-GB"/>
                <w14:ligatures w14:val="none"/>
              </w:rPr>
              <m:t>i</m:t>
            </m:r>
          </m:sub>
        </m:sSub>
        <m:sSub>
          <m:sSubPr>
            <m:ctrlPr>
              <w:rPr>
                <w:rFonts w:ascii="Cambria Math" w:eastAsia="Times New Roman" w:hAnsi="Cambria Math" w:cs="Calibri"/>
                <w:kern w:val="0"/>
                <w:sz w:val="22"/>
                <w:szCs w:val="22"/>
                <w:lang w:val="x-none" w:eastAsia="en-GB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Calibri"/>
                <w:kern w:val="0"/>
                <w:sz w:val="22"/>
                <w:szCs w:val="22"/>
                <w:lang w:val="x-none" w:eastAsia="en-GB"/>
                <w14:ligatures w14:val="none"/>
              </w:rPr>
              <m:t>x</m:t>
            </m:r>
          </m:e>
          <m:sub>
            <m:r>
              <w:rPr>
                <w:rFonts w:ascii="Cambria Math" w:eastAsia="Times New Roman" w:hAnsi="Cambria Math" w:cs="Calibri"/>
                <w:kern w:val="0"/>
                <w:sz w:val="22"/>
                <w:szCs w:val="22"/>
                <w:lang w:val="x-none" w:eastAsia="en-GB"/>
                <w14:ligatures w14:val="none"/>
              </w:rPr>
              <m:t>j</m:t>
            </m:r>
          </m:sub>
        </m:sSub>
      </m:oMath>
      <w:r w:rsidR="00D90B4B"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 with respect to interchange of the indices </w:t>
      </w:r>
      <m:oMath>
        <m:r>
          <w:rPr>
            <w:rFonts w:ascii="Cambria Math" w:eastAsiaTheme="minorEastAsia" w:hAnsi="Cambria Math"/>
            <w:kern w:val="0"/>
            <w:sz w:val="22"/>
            <w:szCs w:val="22"/>
            <w:lang w:val="x-none" w:eastAsia="en-GB"/>
            <w14:ligatures w14:val="none"/>
          </w:rPr>
          <m:t>i</m:t>
        </m:r>
      </m:oMath>
      <w:r w:rsidR="00D90B4B"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 and </w:t>
      </w:r>
      <m:oMath>
        <m:r>
          <w:rPr>
            <w:rFonts w:ascii="Cambria Math" w:eastAsiaTheme="minorEastAsia" w:hAnsi="Cambria Math"/>
            <w:kern w:val="0"/>
            <w:sz w:val="22"/>
            <w:szCs w:val="22"/>
            <w:lang w:val="x-none" w:eastAsia="en-GB"/>
            <w14:ligatures w14:val="none"/>
          </w:rPr>
          <m:t>j</m:t>
        </m:r>
      </m:oMath>
      <w: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>, the second and third terms in the square brackets combine. (15) then becomes</w:t>
      </w:r>
    </w:p>
    <w:p w14:paraId="224B7A6C" w14:textId="77777777" w:rsidR="009C0E4A" w:rsidRDefault="009C0E4A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46"/>
        <w:gridCol w:w="580"/>
      </w:tblGrid>
      <w:tr w:rsidR="009C0E4A" w14:paraId="7D7686FB" w14:textId="77777777" w:rsidTr="007E16E0">
        <w:tc>
          <w:tcPr>
            <w:tcW w:w="8505" w:type="dxa"/>
          </w:tcPr>
          <w:p w14:paraId="34EA0AEF" w14:textId="4740C14D" w:rsidR="009C0E4A" w:rsidRPr="00943527" w:rsidRDefault="009C0E4A" w:rsidP="007E16E0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m:rPr>
                    <m:scr m:val="script"/>
                  </m:rP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p</m:t>
                </m:r>
                <m:d>
                  <m:dPr>
                    <m:ctrlPr>
                      <w:rPr>
                        <w:rFonts w:ascii="Cambria Math" w:eastAsia="Times New Roman" w:hAnsi="Cambria Math" w:cs="Calibri"/>
                        <w:i/>
                        <w:iCs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m,ω;x,θ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=</m:t>
                </m:r>
                <m:sSup>
                  <m:sSupPr>
                    <m:ctrlPr>
                      <w:rPr>
                        <w:rFonts w:ascii="Cambria Math" w:eastAsia="Times New Roman" w:hAnsi="Cambria Math" w:cs="Calibri"/>
                        <w:i/>
                        <w:iCs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pPr>
                  <m:e>
                    <m:r>
                      <m:rPr>
                        <m:scr m:val="script"/>
                      </m:r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p</m:t>
                    </m:r>
                  </m:e>
                  <m:sup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 w:cs="Calibri"/>
                        <w:i/>
                        <w:iCs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m,ω;x,θ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γ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ω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2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2</m:t>
                        </m:r>
                      </m:sup>
                    </m:sSubSup>
                  </m:den>
                </m:f>
                <m:f>
                  <m:fPr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j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3</m:t>
                        </m:r>
                      </m:sup>
                    </m:sSup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-</m:t>
                    </m:r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ikx</m:t>
                    </m:r>
                  </m:sup>
                </m:sSup>
                <m:sSup>
                  <m:sSup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</m:t>
                    </m:r>
                  </m:e>
                  <m:sup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m</m:t>
                    </m:r>
                  </m:sup>
                </m:sSup>
                <m:nary>
                  <m:naryPr>
                    <m:subHide m:val="1"/>
                    <m:supHide m:val="1"/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bCs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r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  <m:t>m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k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θ</m:t>
                            </m:r>
                          </m:e>
                        </m:func>
                      </m:e>
                    </m:d>
                    <m:func>
                      <m:func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exp</m:t>
                        </m:r>
                      </m:fName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ik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Calibri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Calibri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Calibri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x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eastAsia="Times New Roman" w:hAnsi="Cambria Math" w:cs="Calibri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Calibri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="Times New Roman" w:hAnsi="Cambria Math" w:cs="Calibri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θ</m:t>
                                </m:r>
                              </m:e>
                            </m:func>
                          </m:e>
                        </m:d>
                      </m:e>
                    </m:func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2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0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i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j</m:t>
                                </m:r>
                              </m:sub>
                            </m:sSub>
                          </m:e>
                        </m:d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m,ω;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x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r</m:t>
                                </m:r>
                              </m:sub>
                            </m:sSub>
                          </m:e>
                        </m:d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+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0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i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j</m:t>
                                </m:r>
                              </m:sub>
                            </m:sSub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sSub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kern w:val="0"/>
                                        <w:sz w:val="22"/>
                                        <w:szCs w:val="22"/>
                                        <w:lang w:val="x-none" w:eastAsia="en-GB"/>
                                        <w14:ligatures w14:val="non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kern w:val="0"/>
                                        <w:sz w:val="22"/>
                                        <w:szCs w:val="22"/>
                                        <w:lang w:val="x-none" w:eastAsia="en-GB"/>
                                        <w14:ligatures w14:val="none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kern w:val="0"/>
                                        <w:sz w:val="22"/>
                                        <w:szCs w:val="22"/>
                                        <w:lang w:val="x-none" w:eastAsia="en-GB"/>
                                        <w14:ligatures w14:val="none"/>
                                      </w:rPr>
                                      <m:t>x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,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kern w:val="0"/>
                                        <w:sz w:val="22"/>
                                        <w:szCs w:val="22"/>
                                        <w:lang w:val="x-none" w:eastAsia="en-GB"/>
                                        <w14:ligatures w14:val="none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kern w:val="0"/>
                                        <w:sz w:val="22"/>
                                        <w:szCs w:val="22"/>
                                        <w:lang w:val="x-none" w:eastAsia="en-GB"/>
                                        <w14:ligatures w14:val="none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/>
                                        <w:kern w:val="0"/>
                                        <w:sz w:val="22"/>
                                        <w:szCs w:val="22"/>
                                        <w:lang w:val="x-none" w:eastAsia="en-GB"/>
                                        <w14:ligatures w14:val="none"/>
                                      </w:rPr>
                                      <m:t>r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m0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δ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ω0</m:t>
                            </m:r>
                          </m:sub>
                        </m:sSub>
                      </m:e>
                    </m:d>
                  </m:e>
                </m:nary>
              </m:oMath>
            </m:oMathPara>
          </w:p>
        </w:tc>
        <w:tc>
          <w:tcPr>
            <w:tcW w:w="511" w:type="dxa"/>
          </w:tcPr>
          <w:p w14:paraId="11B23A62" w14:textId="7DEF1984" w:rsidR="009C0E4A" w:rsidRDefault="009C0E4A" w:rsidP="007E16E0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</w:t>
            </w:r>
            <w:r>
              <w:rPr>
                <w:sz w:val="22"/>
                <w:szCs w:val="22"/>
              </w:rPr>
              <w:t>6</w:t>
            </w:r>
            <w:r>
              <w:rPr>
                <w:sz w:val="22"/>
                <w:szCs w:val="22"/>
              </w:rPr>
              <w:t>)</w:t>
            </w:r>
          </w:p>
        </w:tc>
      </w:tr>
    </w:tbl>
    <w:p w14:paraId="6FA8A0AF" w14:textId="77777777" w:rsidR="009C0E4A" w:rsidRDefault="009C0E4A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</w:p>
    <w:p w14:paraId="2C1603EE" w14:textId="2435A576" w:rsidR="00070748" w:rsidRDefault="00070748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  <w: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Since the final term in square brackets is only nonzero when </w:t>
      </w:r>
      <m:oMath>
        <m:r>
          <w:rPr>
            <w:rFonts w:ascii="Cambria Math" w:eastAsiaTheme="minorEastAsia" w:hAnsi="Cambria Math"/>
            <w:kern w:val="0"/>
            <w:sz w:val="22"/>
            <w:szCs w:val="22"/>
            <w:lang w:val="x-none" w:eastAsia="en-GB"/>
            <w14:ligatures w14:val="none"/>
          </w:rPr>
          <m:t>ω=0</m:t>
        </m:r>
      </m:oMath>
      <w: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, but when </w:t>
      </w:r>
      <m:oMath>
        <m:r>
          <w:rPr>
            <w:rFonts w:ascii="Cambria Math" w:eastAsiaTheme="minorEastAsia" w:hAnsi="Cambria Math"/>
            <w:kern w:val="0"/>
            <w:sz w:val="22"/>
            <w:szCs w:val="22"/>
            <w:lang w:val="x-none" w:eastAsia="en-GB"/>
            <w14:ligatures w14:val="none"/>
          </w:rPr>
          <m:t>ω=0</m:t>
        </m:r>
      </m:oMath>
      <w: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, the prefactor </w:t>
      </w:r>
      <m:oMath>
        <m:sSup>
          <m:sSupPr>
            <m:ctrlPr>
              <w:rPr>
                <w:rFonts w:ascii="Cambria Math" w:eastAsiaTheme="minorEastAsia" w:hAnsi="Cambria Math"/>
                <w:i/>
                <w:kern w:val="0"/>
                <w:sz w:val="22"/>
                <w:szCs w:val="22"/>
                <w:lang w:val="x-none" w:eastAsia="en-GB"/>
                <w14:ligatures w14:val="none"/>
              </w:rPr>
            </m:ctrlPr>
          </m:sSupPr>
          <m:e>
            <m:r>
              <w:rPr>
                <w:rFonts w:ascii="Cambria Math" w:eastAsiaTheme="minorEastAsia" w:hAnsi="Cambria Math"/>
                <w:kern w:val="0"/>
                <w:sz w:val="22"/>
                <w:szCs w:val="22"/>
                <w:lang w:val="x-none" w:eastAsia="en-GB"/>
                <w14:ligatures w14:val="none"/>
              </w:rPr>
              <m:t>ω</m:t>
            </m:r>
          </m:e>
          <m:sup>
            <m:r>
              <w:rPr>
                <w:rFonts w:ascii="Cambria Math" w:eastAsiaTheme="minorEastAsia" w:hAnsi="Cambria Math"/>
                <w:kern w:val="0"/>
                <w:sz w:val="22"/>
                <w:szCs w:val="22"/>
                <w:lang w:val="x-none" w:eastAsia="en-GB"/>
                <w14:ligatures w14:val="none"/>
              </w:rPr>
              <m:t>2</m:t>
            </m:r>
          </m:sup>
        </m:sSup>
        <m:r>
          <w:rPr>
            <w:rFonts w:ascii="Cambria Math" w:eastAsiaTheme="minorEastAsia" w:hAnsi="Cambria Math"/>
            <w:kern w:val="0"/>
            <w:sz w:val="22"/>
            <w:szCs w:val="22"/>
            <w:lang w:val="x-none" w:eastAsia="en-GB"/>
            <w14:ligatures w14:val="none"/>
          </w:rPr>
          <m:t>=0</m:t>
        </m:r>
      </m:oMath>
      <w: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, the final term makes no contrbution to the integral. Therefore, (16) reduces to </w:t>
      </w:r>
    </w:p>
    <w:p w14:paraId="1EC4046F" w14:textId="77777777" w:rsidR="00070748" w:rsidRDefault="00070748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46"/>
        <w:gridCol w:w="580"/>
      </w:tblGrid>
      <w:tr w:rsidR="00070748" w14:paraId="1A43A6CE" w14:textId="77777777" w:rsidTr="007E16E0">
        <w:tc>
          <w:tcPr>
            <w:tcW w:w="8505" w:type="dxa"/>
          </w:tcPr>
          <w:p w14:paraId="01DFB7FA" w14:textId="0D81DE99" w:rsidR="00070748" w:rsidRPr="00943527" w:rsidRDefault="00070748" w:rsidP="007E16E0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m:rPr>
                    <m:scr m:val="script"/>
                  </m:rP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w:lastRenderedPageBreak/>
                  <m:t>p</m:t>
                </m:r>
                <m:d>
                  <m:dPr>
                    <m:ctrlPr>
                      <w:rPr>
                        <w:rFonts w:ascii="Cambria Math" w:eastAsia="Times New Roman" w:hAnsi="Cambria Math" w:cs="Calibri"/>
                        <w:i/>
                        <w:iCs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m,ω;x,θ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=</m:t>
                </m:r>
                <m:sSup>
                  <m:sSupPr>
                    <m:ctrlPr>
                      <w:rPr>
                        <w:rFonts w:ascii="Cambria Math" w:eastAsia="Times New Roman" w:hAnsi="Cambria Math" w:cs="Calibri"/>
                        <w:i/>
                        <w:iCs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pPr>
                  <m:e>
                    <m:r>
                      <m:rPr>
                        <m:scr m:val="script"/>
                      </m:r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p</m:t>
                    </m:r>
                  </m:e>
                  <m:sup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'</m:t>
                    </m:r>
                  </m:sup>
                </m:sSup>
                <m:d>
                  <m:dPr>
                    <m:ctrlPr>
                      <w:rPr>
                        <w:rFonts w:ascii="Cambria Math" w:eastAsia="Times New Roman" w:hAnsi="Cambria Math" w:cs="Calibri"/>
                        <w:i/>
                        <w:iCs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m,ω;x,θ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γ</m:t>
                    </m:r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ω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2</m:t>
                    </m:r>
                    <m:sSubSup>
                      <m:sSubSup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c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0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2</m:t>
                        </m:r>
                      </m:sup>
                    </m:sSubSup>
                  </m:den>
                </m:f>
                <m:f>
                  <m:fPr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i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j</m:t>
                        </m:r>
                      </m:sub>
                    </m:sSub>
                  </m:num>
                  <m:den>
                    <m:sSup>
                      <m:sSupPr>
                        <m:ctrl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p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3</m:t>
                        </m:r>
                      </m:sup>
                    </m:sSup>
                  </m:den>
                </m:f>
                <m:sSup>
                  <m:sSupPr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e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-</m:t>
                    </m:r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ikx</m:t>
                    </m:r>
                  </m:sup>
                </m:sSup>
                <m:sSup>
                  <m:sSup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</m:t>
                    </m:r>
                  </m:e>
                  <m:sup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m</m:t>
                    </m:r>
                  </m:sup>
                </m:sSup>
                <m:nary>
                  <m:naryPr>
                    <m:subHide m:val="1"/>
                    <m:supHide m:val="1"/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bCs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r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  <m:t>m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k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θ</m:t>
                            </m:r>
                          </m:e>
                        </m:func>
                      </m:e>
                    </m:d>
                    <m:func>
                      <m:func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exp</m:t>
                        </m:r>
                      </m:fName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ik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Calibri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Calibri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Calibri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x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eastAsia="Times New Roman" w:hAnsi="Cambria Math" w:cs="Calibri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Calibri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="Times New Roman" w:hAnsi="Cambria Math" w:cs="Calibri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θ</m:t>
                                </m:r>
                              </m:e>
                            </m:func>
                          </m:e>
                        </m:d>
                      </m:e>
                    </m:func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2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ρ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0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i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j</m:t>
                                </m:r>
                              </m:sub>
                            </m:sSub>
                          </m:e>
                        </m:d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m,ω;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x</m:t>
                                </m:r>
                              </m:sub>
                            </m:sSub>
                            <m:r>
                              <w:rPr>
                                <w:rFonts w:ascii="Cambria Math" w:eastAsiaTheme="minorEastAsia" w:hAnsi="Cambria Math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,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r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</m:nary>
              </m:oMath>
            </m:oMathPara>
          </w:p>
        </w:tc>
        <w:tc>
          <w:tcPr>
            <w:tcW w:w="511" w:type="dxa"/>
          </w:tcPr>
          <w:p w14:paraId="7EA1A4FE" w14:textId="5C60ED71" w:rsidR="00070748" w:rsidRDefault="00070748" w:rsidP="007E16E0">
            <w:pPr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(1</w:t>
            </w:r>
            <w:r>
              <w:rPr>
                <w:sz w:val="22"/>
                <w:szCs w:val="22"/>
              </w:rPr>
              <w:t>7</w:t>
            </w:r>
            <w:r>
              <w:rPr>
                <w:sz w:val="22"/>
                <w:szCs w:val="22"/>
              </w:rPr>
              <w:t>)</w:t>
            </w:r>
          </w:p>
        </w:tc>
      </w:tr>
    </w:tbl>
    <w:p w14:paraId="29C85518" w14:textId="77777777" w:rsidR="00070748" w:rsidRDefault="00070748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</w:p>
    <w:p w14:paraId="2634A391" w14:textId="79C7AC98" w:rsidR="005E336D" w:rsidRDefault="005E336D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  <w: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>From the form of (17), we see that we can define the effectve lighthill tensor</w:t>
      </w:r>
    </w:p>
    <w:p w14:paraId="2556BAB6" w14:textId="77777777" w:rsidR="005E336D" w:rsidRDefault="005E336D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5E336D" w14:paraId="6361B26E" w14:textId="77777777" w:rsidTr="006C2067">
        <w:tc>
          <w:tcPr>
            <w:tcW w:w="4508" w:type="dxa"/>
          </w:tcPr>
          <w:p w14:paraId="3432DBB8" w14:textId="7888D7D0" w:rsidR="005E336D" w:rsidRPr="005E336D" w:rsidRDefault="00450373">
            <w:pPr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T</m:t>
                    </m:r>
                  </m:e>
                  <m: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eff</m:t>
                        </m:r>
                      </m:e>
                    </m:d>
                  </m:sup>
                </m:sSup>
                <m:r>
                  <w:rPr>
                    <w:rFonts w:ascii="Cambria Math" w:eastAsiaTheme="minorEastAsia" w:hAnsi="Cambria Math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=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ij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'</m:t>
                    </m:r>
                  </m:sup>
                </m:sSubSup>
                <m:r>
                  <w:rPr>
                    <w:rFonts w:ascii="Cambria Math" w:eastAsiaTheme="minorEastAsia" w:hAnsi="Cambria Math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+2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ρ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j</m:t>
                    </m:r>
                  </m:sub>
                </m:sSub>
              </m:oMath>
            </m:oMathPara>
          </w:p>
        </w:tc>
        <w:tc>
          <w:tcPr>
            <w:tcW w:w="4508" w:type="dxa"/>
          </w:tcPr>
          <w:p w14:paraId="1E23EDAC" w14:textId="0D0E9271" w:rsidR="005E336D" w:rsidRDefault="006C2067" w:rsidP="006C2067">
            <w:pPr>
              <w:jc w:val="right"/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  <w:t>(18)</w:t>
            </w:r>
          </w:p>
        </w:tc>
      </w:tr>
    </w:tbl>
    <w:p w14:paraId="06A450E9" w14:textId="77777777" w:rsidR="005E336D" w:rsidRDefault="005E336D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</w:p>
    <w:p w14:paraId="4E928187" w14:textId="27A47B4E" w:rsidR="006C2067" w:rsidRDefault="006C2067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  <w: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such that </w:t>
      </w:r>
    </w:p>
    <w:p w14:paraId="4ADAD875" w14:textId="77777777" w:rsidR="006C2067" w:rsidRDefault="006C2067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46"/>
        <w:gridCol w:w="580"/>
      </w:tblGrid>
      <w:tr w:rsidR="00450373" w14:paraId="1CA011F3" w14:textId="77777777" w:rsidTr="007E16E0">
        <w:tc>
          <w:tcPr>
            <w:tcW w:w="8500" w:type="dxa"/>
          </w:tcPr>
          <w:p w14:paraId="2D861F28" w14:textId="79FDE70E" w:rsidR="00450373" w:rsidRPr="00CA5E44" w:rsidRDefault="00450373" w:rsidP="007E16E0">
            <w:pPr>
              <w:rPr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m:rPr>
                        <m:scr m:val="script"/>
                      </m:rP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ij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m,ω;k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θ</m:t>
                        </m:r>
                      </m:e>
                    </m:func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,k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θ</m:t>
                        </m:r>
                      </m:e>
                    </m:func>
                  </m:e>
                </m:d>
                <m:r>
                  <w:rPr>
                    <w:rFonts w:ascii="Cambria Math" w:hAnsi="Cambria Math"/>
                    <w:sz w:val="22"/>
                    <w:szCs w:val="22"/>
                  </w:rPr>
                  <m:t>=</m:t>
                </m:r>
                <m:nary>
                  <m:naryPr>
                    <m:subHide m:val="1"/>
                    <m:supHide m:val="1"/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bCs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r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  <m:t>m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k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θ</m:t>
                            </m:r>
                          </m:e>
                        </m:func>
                      </m:e>
                    </m:d>
                    <m:func>
                      <m:func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exp</m:t>
                        </m:r>
                      </m:fName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ik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Calibri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Calibri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Calibri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x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eastAsia="Times New Roman" w:hAnsi="Cambria Math" w:cs="Calibri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Calibri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="Times New Roman" w:hAnsi="Cambria Math" w:cs="Calibri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θ</m:t>
                                </m:r>
                              </m:e>
                            </m:func>
                          </m:e>
                        </m:d>
                      </m:e>
                    </m:func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ij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m,ω;y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x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r</m:t>
                            </m:r>
                          </m:sub>
                        </m:sSub>
                      </m:e>
                    </m:d>
                  </m:e>
                </m:nary>
                <m:r>
                  <w:rPr>
                    <w:rFonts w:ascii="Cambria Math" w:eastAsia="Times New Roman" w:hAnsi="Cambria Math" w:cs="Calibri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=</m:t>
                </m:r>
                <m:nary>
                  <m:naryPr>
                    <m:subHide m:val="1"/>
                    <m:supHide m:val="1"/>
                    <m:ctrlP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bCs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d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r</m:t>
                        </m:r>
                      </m:sub>
                    </m:s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r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  <m:t>m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eastAsia="en-GB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k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r</m:t>
                            </m:r>
                          </m:sub>
                        </m:sSub>
                        <m:func>
                          <m:funcPr>
                            <m:ctrlPr>
                              <w:rPr>
                                <w:rFonts w:ascii="Cambria Math" w:hAnsi="Cambria Math"/>
                                <w:i/>
                                <w:sz w:val="22"/>
                                <w:szCs w:val="22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sin</m:t>
                            </m:r>
                          </m:fName>
                          <m:e>
                            <m:r>
                              <w:rPr>
                                <w:rFonts w:ascii="Cambria Math" w:hAnsi="Cambria Math"/>
                                <w:sz w:val="22"/>
                                <w:szCs w:val="22"/>
                              </w:rPr>
                              <m:t>θ</m:t>
                            </m:r>
                          </m:e>
                        </m:func>
                      </m:e>
                    </m:d>
                    <m:func>
                      <m:func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exp</m:t>
                        </m:r>
                      </m:fName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ik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Calibri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Calibri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Calibri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x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eastAsia="Times New Roman" w:hAnsi="Cambria Math" w:cs="Calibri"/>
                                    <w:i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Times New Roman" w:hAnsi="Cambria Math" w:cs="Calibri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cos</m:t>
                                </m:r>
                              </m:fName>
                              <m:e>
                                <m:r>
                                  <w:rPr>
                                    <w:rFonts w:ascii="Cambria Math" w:eastAsia="Times New Roman" w:hAnsi="Cambria Math" w:cs="Calibri"/>
                                    <w:kern w:val="0"/>
                                    <w:sz w:val="22"/>
                                    <w:szCs w:val="22"/>
                                    <w:lang w:val="x-none" w:eastAsia="en-GB"/>
                                    <w14:ligatures w14:val="none"/>
                                  </w:rPr>
                                  <m:t>θ</m:t>
                                </m:r>
                              </m:e>
                            </m:func>
                          </m:e>
                        </m:d>
                      </m:e>
                    </m:func>
                    <m:sSubSup>
                      <m:sSubSup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Sup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T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ij</m:t>
                        </m:r>
                      </m:sub>
                      <m:sup>
                        <m:d>
                          <m:dPr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eff</m:t>
                            </m:r>
                          </m:e>
                        </m:d>
                      </m:sup>
                    </m:sSubSup>
                    <m:d>
                      <m:d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m,ω;y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x</m:t>
                            </m:r>
                          </m:sub>
                        </m:s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eastAsia="Times New Roman" w:hAnsi="Cambria Math" w:cs="Calibri"/>
                                <w:i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="Times New Roman" w:hAnsi="Cambria Math" w:cs="Calibri"/>
                                <w:kern w:val="0"/>
                                <w:sz w:val="22"/>
                                <w:szCs w:val="22"/>
                                <w:lang w:val="x-none" w:eastAsia="en-GB"/>
                                <w14:ligatures w14:val="none"/>
                              </w:rPr>
                              <m:t>r</m:t>
                            </m:r>
                          </m:sub>
                        </m:sSub>
                      </m:e>
                    </m:d>
                  </m:e>
                </m:nary>
              </m:oMath>
            </m:oMathPara>
          </w:p>
        </w:tc>
        <w:tc>
          <w:tcPr>
            <w:tcW w:w="516" w:type="dxa"/>
          </w:tcPr>
          <w:p w14:paraId="0D65FCCE" w14:textId="62CB36F2" w:rsidR="00450373" w:rsidRDefault="00450373" w:rsidP="007E16E0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 w:rsidR="0076762D">
              <w:rPr>
                <w:sz w:val="22"/>
                <w:szCs w:val="22"/>
              </w:rPr>
              <w:t>19</w:t>
            </w:r>
            <w:r>
              <w:rPr>
                <w:sz w:val="22"/>
                <w:szCs w:val="22"/>
              </w:rPr>
              <w:t>)</w:t>
            </w:r>
          </w:p>
        </w:tc>
      </w:tr>
    </w:tbl>
    <w:p w14:paraId="74FB8AA8" w14:textId="77777777" w:rsidR="006C2067" w:rsidRDefault="006C2067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</w:p>
    <w:p w14:paraId="2B35F035" w14:textId="50B95D70" w:rsidR="0076762D" w:rsidRDefault="0076762D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  <w: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The quantity </w:t>
      </w:r>
      <m:oMath>
        <m:r>
          <w:rPr>
            <w:rFonts w:ascii="Cambria Math" w:eastAsiaTheme="minorEastAsia" w:hAnsi="Cambria Math"/>
            <w:kern w:val="0"/>
            <w:sz w:val="22"/>
            <w:szCs w:val="22"/>
            <w:lang w:val="x-none" w:eastAsia="en-GB"/>
            <w14:ligatures w14:val="none"/>
          </w:rPr>
          <m:t>2</m:t>
        </m:r>
        <m:sSub>
          <m:sSubPr>
            <m:ctrlPr>
              <w:rPr>
                <w:rFonts w:ascii="Cambria Math" w:eastAsiaTheme="minorEastAsia" w:hAnsi="Cambria Math"/>
                <w:i/>
                <w:kern w:val="0"/>
                <w:sz w:val="22"/>
                <w:szCs w:val="22"/>
                <w:lang w:val="x-none" w:eastAsia="en-GB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/>
                <w:kern w:val="0"/>
                <w:sz w:val="22"/>
                <w:szCs w:val="22"/>
                <w:lang w:val="x-none" w:eastAsia="en-GB"/>
                <w14:ligatures w14:val="none"/>
              </w:rPr>
              <m:t>ρ</m:t>
            </m:r>
          </m:e>
          <m:sub>
            <m:r>
              <w:rPr>
                <w:rFonts w:ascii="Cambria Math" w:eastAsiaTheme="minorEastAsia" w:hAnsi="Cambria Math"/>
                <w:kern w:val="0"/>
                <w:sz w:val="22"/>
                <w:szCs w:val="22"/>
                <w:lang w:val="x-none" w:eastAsia="en-GB"/>
                <w14:ligatures w14:val="none"/>
              </w:rPr>
              <m:t>0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kern w:val="0"/>
                <w:sz w:val="22"/>
                <w:szCs w:val="22"/>
                <w:lang w:val="x-none" w:eastAsia="en-GB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/>
                <w:kern w:val="0"/>
                <w:sz w:val="22"/>
                <w:szCs w:val="22"/>
                <w:lang w:val="x-none" w:eastAsia="en-GB"/>
                <w14:ligatures w14:val="none"/>
              </w:rPr>
              <m:t>U</m:t>
            </m:r>
          </m:e>
          <m:sub>
            <m:r>
              <w:rPr>
                <w:rFonts w:ascii="Cambria Math" w:eastAsiaTheme="minorEastAsia" w:hAnsi="Cambria Math"/>
                <w:kern w:val="0"/>
                <w:sz w:val="22"/>
                <w:szCs w:val="22"/>
                <w:lang w:val="x-none" w:eastAsia="en-GB"/>
                <w14:ligatures w14:val="none"/>
              </w:rPr>
              <m:t>i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kern w:val="0"/>
                <w:sz w:val="22"/>
                <w:szCs w:val="22"/>
                <w:lang w:val="x-none" w:eastAsia="en-GB"/>
                <w14:ligatures w14:val="none"/>
              </w:rPr>
            </m:ctrlPr>
          </m:sSubPr>
          <m:e>
            <m:r>
              <w:rPr>
                <w:rFonts w:ascii="Cambria Math" w:eastAsiaTheme="minorEastAsia" w:hAnsi="Cambria Math"/>
                <w:kern w:val="0"/>
                <w:sz w:val="22"/>
                <w:szCs w:val="22"/>
                <w:lang w:val="x-none" w:eastAsia="en-GB"/>
                <w14:ligatures w14:val="none"/>
              </w:rPr>
              <m:t>u</m:t>
            </m:r>
          </m:e>
          <m:sub>
            <m:r>
              <w:rPr>
                <w:rFonts w:ascii="Cambria Math" w:eastAsiaTheme="minorEastAsia" w:hAnsi="Cambria Math"/>
                <w:kern w:val="0"/>
                <w:sz w:val="22"/>
                <w:szCs w:val="22"/>
                <w:lang w:val="x-none" w:eastAsia="en-GB"/>
                <w14:ligatures w14:val="none"/>
              </w:rPr>
              <m:t>j</m:t>
            </m:r>
          </m:sub>
        </m:sSub>
      </m:oMath>
      <w: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 adds the effect of the mean flow to the sound calculation. </w:t>
      </w:r>
      <w:r w:rsidR="0040371A"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We can either add </w:t>
      </w:r>
      <w:r w:rsidR="00D90B4B"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>this quantity</w:t>
      </w:r>
      <w:r w:rsidR="0040371A"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 before any </w:t>
      </w:r>
      <w:r w:rsidR="00241365"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>F</w:t>
      </w:r>
      <w:r w:rsidR="0040371A"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>ourier transformations</w:t>
      </w:r>
      <w:r w:rsidR="00D90B4B"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 using</w:t>
      </w:r>
      <w:r w:rsidR="0040371A"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 xml:space="preserve"> (18). If we want to add it after the </w:t>
      </w:r>
      <w:r w:rsidR="00241365"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>F</w:t>
      </w:r>
      <w:r w:rsidR="0040371A"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  <w:t>ourier transformations, we can use the formula</w:t>
      </w:r>
    </w:p>
    <w:p w14:paraId="538A02EF" w14:textId="77777777" w:rsidR="0040371A" w:rsidRDefault="0040371A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22"/>
        <w:gridCol w:w="794"/>
      </w:tblGrid>
      <w:tr w:rsidR="005234A9" w14:paraId="2E0CD7FC" w14:textId="77777777" w:rsidTr="005234A9">
        <w:tc>
          <w:tcPr>
            <w:tcW w:w="8222" w:type="dxa"/>
          </w:tcPr>
          <w:p w14:paraId="5377E24B" w14:textId="6F1B5EBA" w:rsidR="005234A9" w:rsidRPr="005E336D" w:rsidRDefault="005234A9" w:rsidP="007E16E0">
            <w:pPr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pPr>
                  <m:e>
                    <m:acc>
                      <m:accPr>
                        <m:chr m:val="̃"/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T</m:t>
                        </m:r>
                      </m:e>
                    </m:acc>
                  </m:e>
                  <m:sup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eff</m:t>
                        </m:r>
                      </m:e>
                    </m:d>
                  </m:sup>
                </m:sSup>
                <m:d>
                  <m:d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m,ω;y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r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=</m:t>
                </m:r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SupPr>
                  <m:e>
                    <m:acc>
                      <m:accPr>
                        <m:chr m:val="̃"/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T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ij</m:t>
                    </m:r>
                  </m:sub>
                  <m:sup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m,ω;y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r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/>
                    <w:kern w:val="0"/>
                    <w:sz w:val="22"/>
                    <w:szCs w:val="22"/>
                    <w:lang w:val="x-none" w:eastAsia="en-GB"/>
                    <w14:ligatures w14:val="none"/>
                  </w:rPr>
                  <m:t>+2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ρ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0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U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eastAsiaTheme="minorEastAsia" w:hAnsi="Cambria Math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u</m:t>
                        </m:r>
                      </m:e>
                    </m:acc>
                  </m:e>
                  <m:sub>
                    <m:r>
                      <w:rPr>
                        <w:rFonts w:ascii="Cambria Math" w:eastAsiaTheme="minorEastAsia" w:hAnsi="Cambria Math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j</m:t>
                    </m:r>
                  </m:sub>
                </m:sSub>
                <m:d>
                  <m:dPr>
                    <m:ctrlPr>
                      <w:rPr>
                        <w:rFonts w:ascii="Cambria Math" w:eastAsia="Times New Roman" w:hAnsi="Cambria Math" w:cs="Calibri"/>
                        <w:i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m,ω;y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="Times New Roman" w:hAnsi="Cambria Math" w:cs="Calibri"/>
                        <w:kern w:val="0"/>
                        <w:sz w:val="22"/>
                        <w:szCs w:val="22"/>
                        <w:lang w:val="x-none" w:eastAsia="en-GB"/>
                        <w14:ligatures w14:val="none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Calibri"/>
                            <w:i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Calibri"/>
                            <w:kern w:val="0"/>
                            <w:sz w:val="22"/>
                            <w:szCs w:val="22"/>
                            <w:lang w:val="x-none" w:eastAsia="en-GB"/>
                            <w14:ligatures w14:val="none"/>
                          </w:rPr>
                          <m:t>r</m:t>
                        </m:r>
                      </m:sub>
                    </m:sSub>
                  </m:e>
                </m:d>
              </m:oMath>
            </m:oMathPara>
          </w:p>
        </w:tc>
        <w:tc>
          <w:tcPr>
            <w:tcW w:w="794" w:type="dxa"/>
          </w:tcPr>
          <w:p w14:paraId="3931295E" w14:textId="07B44876" w:rsidR="005234A9" w:rsidRDefault="005234A9" w:rsidP="007E16E0">
            <w:pPr>
              <w:jc w:val="right"/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</w:pPr>
            <w:r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  <w:t>(</w:t>
            </w:r>
            <w:r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  <w:t>20</w:t>
            </w:r>
            <w:r>
              <w:rPr>
                <w:rFonts w:eastAsiaTheme="minorEastAsia"/>
                <w:kern w:val="0"/>
                <w:sz w:val="22"/>
                <w:szCs w:val="22"/>
                <w:lang w:val="x-none" w:eastAsia="en-GB"/>
                <w14:ligatures w14:val="none"/>
              </w:rPr>
              <w:t>)</w:t>
            </w:r>
          </w:p>
        </w:tc>
      </w:tr>
    </w:tbl>
    <w:p w14:paraId="30A02001" w14:textId="77777777" w:rsidR="0040371A" w:rsidRDefault="0040371A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</w:p>
    <w:p w14:paraId="78BF503D" w14:textId="7653B615" w:rsidR="00D90B4B" w:rsidRPr="00C14A15" w:rsidRDefault="00D90B4B">
      <w:pPr>
        <w:rPr>
          <w:rFonts w:eastAsiaTheme="minorEastAsia"/>
          <w:kern w:val="0"/>
          <w:sz w:val="22"/>
          <w:szCs w:val="22"/>
          <w:lang w:val="x-none" w:eastAsia="en-GB"/>
          <w14:ligatures w14:val="none"/>
        </w:rPr>
      </w:pPr>
    </w:p>
    <w:sectPr w:rsidR="00D90B4B" w:rsidRPr="00C14A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E44"/>
    <w:rsid w:val="00007022"/>
    <w:rsid w:val="000100F7"/>
    <w:rsid w:val="00014CA2"/>
    <w:rsid w:val="00033BFF"/>
    <w:rsid w:val="00056073"/>
    <w:rsid w:val="00065B03"/>
    <w:rsid w:val="00070550"/>
    <w:rsid w:val="00070748"/>
    <w:rsid w:val="00072525"/>
    <w:rsid w:val="00076C9C"/>
    <w:rsid w:val="00086E54"/>
    <w:rsid w:val="000A2F37"/>
    <w:rsid w:val="000A58EA"/>
    <w:rsid w:val="000A6720"/>
    <w:rsid w:val="000B17DC"/>
    <w:rsid w:val="000C3F41"/>
    <w:rsid w:val="000D3522"/>
    <w:rsid w:val="000D6990"/>
    <w:rsid w:val="001009E9"/>
    <w:rsid w:val="00105EE8"/>
    <w:rsid w:val="00112D1C"/>
    <w:rsid w:val="001218E3"/>
    <w:rsid w:val="00124670"/>
    <w:rsid w:val="00125DBD"/>
    <w:rsid w:val="00127682"/>
    <w:rsid w:val="00150CEC"/>
    <w:rsid w:val="00150F77"/>
    <w:rsid w:val="00155484"/>
    <w:rsid w:val="00161691"/>
    <w:rsid w:val="00162BA2"/>
    <w:rsid w:val="001762F4"/>
    <w:rsid w:val="00177D66"/>
    <w:rsid w:val="00177FA8"/>
    <w:rsid w:val="00181DF1"/>
    <w:rsid w:val="0018341F"/>
    <w:rsid w:val="00183D2D"/>
    <w:rsid w:val="00194C08"/>
    <w:rsid w:val="001A117B"/>
    <w:rsid w:val="001A2BBD"/>
    <w:rsid w:val="001A3513"/>
    <w:rsid w:val="001E28C4"/>
    <w:rsid w:val="0020434B"/>
    <w:rsid w:val="0021103C"/>
    <w:rsid w:val="0021125E"/>
    <w:rsid w:val="002330B6"/>
    <w:rsid w:val="00241365"/>
    <w:rsid w:val="00260B61"/>
    <w:rsid w:val="002907EA"/>
    <w:rsid w:val="00296EEB"/>
    <w:rsid w:val="002A6070"/>
    <w:rsid w:val="002B2486"/>
    <w:rsid w:val="002D0A68"/>
    <w:rsid w:val="002D249A"/>
    <w:rsid w:val="002D62D3"/>
    <w:rsid w:val="003003B5"/>
    <w:rsid w:val="00302B98"/>
    <w:rsid w:val="00304B7A"/>
    <w:rsid w:val="00306E3A"/>
    <w:rsid w:val="00317516"/>
    <w:rsid w:val="00330A8A"/>
    <w:rsid w:val="0034666D"/>
    <w:rsid w:val="00351ECA"/>
    <w:rsid w:val="003535D6"/>
    <w:rsid w:val="00355D12"/>
    <w:rsid w:val="00355FB5"/>
    <w:rsid w:val="00357A0E"/>
    <w:rsid w:val="00357C17"/>
    <w:rsid w:val="00365230"/>
    <w:rsid w:val="00372B08"/>
    <w:rsid w:val="003761E6"/>
    <w:rsid w:val="00392C4D"/>
    <w:rsid w:val="003A1C52"/>
    <w:rsid w:val="003A35CE"/>
    <w:rsid w:val="003B52B7"/>
    <w:rsid w:val="003D4DF9"/>
    <w:rsid w:val="003D4E3E"/>
    <w:rsid w:val="003F4214"/>
    <w:rsid w:val="003F6EED"/>
    <w:rsid w:val="0040073E"/>
    <w:rsid w:val="0040371A"/>
    <w:rsid w:val="0042719A"/>
    <w:rsid w:val="00432E13"/>
    <w:rsid w:val="00450373"/>
    <w:rsid w:val="004637A0"/>
    <w:rsid w:val="0046769F"/>
    <w:rsid w:val="00484AC7"/>
    <w:rsid w:val="004C7B74"/>
    <w:rsid w:val="004E5227"/>
    <w:rsid w:val="005022A8"/>
    <w:rsid w:val="00512A25"/>
    <w:rsid w:val="005234A9"/>
    <w:rsid w:val="00532E39"/>
    <w:rsid w:val="005356E5"/>
    <w:rsid w:val="00543993"/>
    <w:rsid w:val="005457D8"/>
    <w:rsid w:val="0054741C"/>
    <w:rsid w:val="00563DED"/>
    <w:rsid w:val="00564B3B"/>
    <w:rsid w:val="005651E3"/>
    <w:rsid w:val="0056772C"/>
    <w:rsid w:val="00567AFD"/>
    <w:rsid w:val="00570975"/>
    <w:rsid w:val="005861F7"/>
    <w:rsid w:val="005A4772"/>
    <w:rsid w:val="005A60F8"/>
    <w:rsid w:val="005C4F5F"/>
    <w:rsid w:val="005D1555"/>
    <w:rsid w:val="005D7CC2"/>
    <w:rsid w:val="005E336D"/>
    <w:rsid w:val="0060340E"/>
    <w:rsid w:val="006127B8"/>
    <w:rsid w:val="00614A85"/>
    <w:rsid w:val="00626E3A"/>
    <w:rsid w:val="00644B67"/>
    <w:rsid w:val="006638F1"/>
    <w:rsid w:val="006778BA"/>
    <w:rsid w:val="00684455"/>
    <w:rsid w:val="00684B3F"/>
    <w:rsid w:val="006879FA"/>
    <w:rsid w:val="00692403"/>
    <w:rsid w:val="00695048"/>
    <w:rsid w:val="006A22A9"/>
    <w:rsid w:val="006C2067"/>
    <w:rsid w:val="006D413E"/>
    <w:rsid w:val="006E02EF"/>
    <w:rsid w:val="006F5D7C"/>
    <w:rsid w:val="00702082"/>
    <w:rsid w:val="0070498C"/>
    <w:rsid w:val="00714D16"/>
    <w:rsid w:val="0073242D"/>
    <w:rsid w:val="00734ACD"/>
    <w:rsid w:val="0073580B"/>
    <w:rsid w:val="0076762D"/>
    <w:rsid w:val="00771ED5"/>
    <w:rsid w:val="00797D1F"/>
    <w:rsid w:val="007A1023"/>
    <w:rsid w:val="007C674A"/>
    <w:rsid w:val="007F46AC"/>
    <w:rsid w:val="007F7927"/>
    <w:rsid w:val="00801C00"/>
    <w:rsid w:val="00807200"/>
    <w:rsid w:val="00836E6E"/>
    <w:rsid w:val="00841C64"/>
    <w:rsid w:val="008510F5"/>
    <w:rsid w:val="008607F4"/>
    <w:rsid w:val="00876970"/>
    <w:rsid w:val="008837C4"/>
    <w:rsid w:val="00892A12"/>
    <w:rsid w:val="008A044A"/>
    <w:rsid w:val="008A55A0"/>
    <w:rsid w:val="008B42F3"/>
    <w:rsid w:val="008C103F"/>
    <w:rsid w:val="008E4AC2"/>
    <w:rsid w:val="008F30D1"/>
    <w:rsid w:val="00916C3C"/>
    <w:rsid w:val="009176B9"/>
    <w:rsid w:val="00926F79"/>
    <w:rsid w:val="009271ED"/>
    <w:rsid w:val="0093159B"/>
    <w:rsid w:val="00933DE0"/>
    <w:rsid w:val="009369D5"/>
    <w:rsid w:val="00943527"/>
    <w:rsid w:val="009505D9"/>
    <w:rsid w:val="00962BE0"/>
    <w:rsid w:val="00965346"/>
    <w:rsid w:val="00973348"/>
    <w:rsid w:val="0098379E"/>
    <w:rsid w:val="009942DB"/>
    <w:rsid w:val="009A322C"/>
    <w:rsid w:val="009B51FA"/>
    <w:rsid w:val="009C0E4A"/>
    <w:rsid w:val="009E32F9"/>
    <w:rsid w:val="00A0604A"/>
    <w:rsid w:val="00A07A4B"/>
    <w:rsid w:val="00A1156F"/>
    <w:rsid w:val="00A11E31"/>
    <w:rsid w:val="00A13635"/>
    <w:rsid w:val="00A23DD0"/>
    <w:rsid w:val="00A41968"/>
    <w:rsid w:val="00A45A78"/>
    <w:rsid w:val="00A52AC5"/>
    <w:rsid w:val="00A57985"/>
    <w:rsid w:val="00A7603C"/>
    <w:rsid w:val="00A869B3"/>
    <w:rsid w:val="00A87788"/>
    <w:rsid w:val="00A91CEC"/>
    <w:rsid w:val="00A92B61"/>
    <w:rsid w:val="00AA6C27"/>
    <w:rsid w:val="00AB0CBC"/>
    <w:rsid w:val="00AB3155"/>
    <w:rsid w:val="00AE1C11"/>
    <w:rsid w:val="00AE75D3"/>
    <w:rsid w:val="00AF4753"/>
    <w:rsid w:val="00B021CA"/>
    <w:rsid w:val="00B2597C"/>
    <w:rsid w:val="00B270F2"/>
    <w:rsid w:val="00B80EE9"/>
    <w:rsid w:val="00B80FED"/>
    <w:rsid w:val="00B82C0E"/>
    <w:rsid w:val="00B960E0"/>
    <w:rsid w:val="00B96E5B"/>
    <w:rsid w:val="00BA5F8E"/>
    <w:rsid w:val="00BA7A36"/>
    <w:rsid w:val="00BB575D"/>
    <w:rsid w:val="00BD4107"/>
    <w:rsid w:val="00BE0503"/>
    <w:rsid w:val="00BE57D6"/>
    <w:rsid w:val="00BF54E0"/>
    <w:rsid w:val="00C07AEC"/>
    <w:rsid w:val="00C14A15"/>
    <w:rsid w:val="00C21243"/>
    <w:rsid w:val="00C2734E"/>
    <w:rsid w:val="00C509EE"/>
    <w:rsid w:val="00C604DE"/>
    <w:rsid w:val="00C84848"/>
    <w:rsid w:val="00CA5E44"/>
    <w:rsid w:val="00CC5131"/>
    <w:rsid w:val="00CD33EA"/>
    <w:rsid w:val="00CD6712"/>
    <w:rsid w:val="00CF0B41"/>
    <w:rsid w:val="00D16E1F"/>
    <w:rsid w:val="00D22688"/>
    <w:rsid w:val="00D57C65"/>
    <w:rsid w:val="00D90B4B"/>
    <w:rsid w:val="00D979DC"/>
    <w:rsid w:val="00DA1169"/>
    <w:rsid w:val="00DA7B93"/>
    <w:rsid w:val="00DD09D1"/>
    <w:rsid w:val="00DD7646"/>
    <w:rsid w:val="00DE2DEF"/>
    <w:rsid w:val="00DE51C8"/>
    <w:rsid w:val="00DE72AC"/>
    <w:rsid w:val="00E01598"/>
    <w:rsid w:val="00E05208"/>
    <w:rsid w:val="00E14E98"/>
    <w:rsid w:val="00E17BFF"/>
    <w:rsid w:val="00E32BC6"/>
    <w:rsid w:val="00E3347B"/>
    <w:rsid w:val="00E44998"/>
    <w:rsid w:val="00E45C60"/>
    <w:rsid w:val="00E46E9F"/>
    <w:rsid w:val="00E63DE3"/>
    <w:rsid w:val="00E71E93"/>
    <w:rsid w:val="00E7278D"/>
    <w:rsid w:val="00E82C7B"/>
    <w:rsid w:val="00E85CC1"/>
    <w:rsid w:val="00E92673"/>
    <w:rsid w:val="00E93126"/>
    <w:rsid w:val="00E93662"/>
    <w:rsid w:val="00E958E6"/>
    <w:rsid w:val="00EA25E9"/>
    <w:rsid w:val="00EA4FBE"/>
    <w:rsid w:val="00EC08A6"/>
    <w:rsid w:val="00EC5178"/>
    <w:rsid w:val="00EE2434"/>
    <w:rsid w:val="00F117FF"/>
    <w:rsid w:val="00F141B5"/>
    <w:rsid w:val="00F268A0"/>
    <w:rsid w:val="00F34BAC"/>
    <w:rsid w:val="00F51BB4"/>
    <w:rsid w:val="00F71EE9"/>
    <w:rsid w:val="00F76B1C"/>
    <w:rsid w:val="00F77EC0"/>
    <w:rsid w:val="00FB0E1F"/>
    <w:rsid w:val="00FD0BE9"/>
    <w:rsid w:val="00FD16D5"/>
    <w:rsid w:val="00FE0904"/>
    <w:rsid w:val="00FE184F"/>
    <w:rsid w:val="00FF7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B47EBE"/>
  <w15:chartTrackingRefBased/>
  <w15:docId w15:val="{588B6148-4B88-B849-BC42-88F3A1321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E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E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E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E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E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E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E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E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E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E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E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E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E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E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E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E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E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E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E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E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E4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E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E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E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E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E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E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E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E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5E4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A5E4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800</Words>
  <Characters>4560</Characters>
  <Application>Microsoft Office Word</Application>
  <DocSecurity>0</DocSecurity>
  <Lines>38</Lines>
  <Paragraphs>10</Paragraphs>
  <ScaleCrop>false</ScaleCrop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Cassim (PhD Dept Met&amp;Mat (Aerospac) FT)</dc:creator>
  <cp:keywords/>
  <dc:description/>
  <cp:lastModifiedBy>Amrit Cassim (PhD Dept Met&amp;Mat (Aerospac) FT)</cp:lastModifiedBy>
  <cp:revision>40</cp:revision>
  <dcterms:created xsi:type="dcterms:W3CDTF">2025-10-14T06:07:00Z</dcterms:created>
  <dcterms:modified xsi:type="dcterms:W3CDTF">2025-10-14T08:54:00Z</dcterms:modified>
</cp:coreProperties>
</file>