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FINDING #1 — CRITICAL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Unauthenticated Military Theater Posture Access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Endpoint: /api/military/v1/get-theater-posture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Evidence: Real-time posture data for 9 global military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theaters including Iran, Taiwan, South China Sea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Fix: Enforce authentication middleware on all /api/military/</w:t>
      </w:r>
      <w:r w:rsidDel="00000000" w:rsidR="00000000" w:rsidRPr="00000000">
        <w:rPr>
          <w:rtl w:val="0"/>
        </w:rPr>
        <w:t xml:space="preserve"> routes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FINDING #2 — CRITICAL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Unauthenticated Cyber Threat Intelligence Access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Endpoint: /api/cyber/v1/list-cyber-threats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Evidence: 512 active threats with live malware IPs,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coordinates, severity classifications</w:t>
      </w:r>
      <w:r w:rsidDel="00000000" w:rsidR="00000000" w:rsidRPr="00000000">
        <w:rPr>
          <w:i w:val="1"/>
          <w:iCs w:val="1"/>
          <w:rtl w:val="0"/>
        </w:rPr>
        <w:t xml:space="preserve">Fix: Require valid API key on all /api/cyber/</w:t>
      </w:r>
      <w:r w:rsidDel="00000000" w:rsidR="00000000" w:rsidRPr="00000000">
        <w:rPr>
          <w:rtl w:val="0"/>
        </w:rPr>
        <w:t xml:space="preserve"> endpoints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FINDING #3 — CRITICAL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Unauthenticated DDoS Attack Intelligence Access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Endpoint: /api/infrastructure/v1/list-internet-ddos-attacks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Evidence: Real-time global DDoS attack vectors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protocol breakdowns for past 7 days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Fix: Require valid API key on all /api/infrastructure/</w:t>
      </w:r>
      <w:r w:rsidDel="00000000" w:rsidR="00000000" w:rsidRPr="00000000">
        <w:rPr>
          <w:rtl w:val="0"/>
        </w:rPr>
        <w:t xml:space="preserve"> endpoints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FINDING #4 — HIGH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Unauthenticated Aviation Safety Data Access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Endpoint: /api/aviation/v1/list-airport-delays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Evidence: LAX ground stop, severity levels, real airports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Fix: Require authentication on aviation endpoints serving operational data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FINDING #5 — HIGH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Systemic API Authentication Design Flaw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Root Cause: 152 out of 214 total API endpoints have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authentication requirement in the OpenAPI spec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Evidence: openapi.json confirms security field absent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152 endpoints across all service categories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Fix: Enforce global authentication middleware at API gateway level across all 152 unauthenticated endpoints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FINDING #6 — MEDIUM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Subscription Paywall Bypass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Endpoints: market quotes, crypto, commodities,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geopolitical risk scores, news intelligence feed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Evidence: Pro-tier subscription data accessible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without any API key or account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Fix: Separate public preview endpoints from full-payload subscription endpoints with strict entitlement checks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