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729DD" w14:textId="6ADADBBA" w:rsidR="00CF6D0E" w:rsidRDefault="00CF449E" w:rsidP="00CF449E">
      <w:pPr>
        <w:jc w:val="right"/>
      </w:pPr>
      <w:r>
        <w:t>Amanda Wedergren</w:t>
      </w:r>
    </w:p>
    <w:p w14:paraId="645E24D2" w14:textId="0D4E40E5" w:rsidR="00CF449E" w:rsidRDefault="00CF449E" w:rsidP="00CF449E">
      <w:pPr>
        <w:jc w:val="right"/>
      </w:pPr>
      <w:r>
        <w:t>October 21, 2025</w:t>
      </w:r>
    </w:p>
    <w:p w14:paraId="6D3B4906" w14:textId="34160BB5" w:rsidR="00CF449E" w:rsidRDefault="00CF449E" w:rsidP="00CF449E">
      <w:pPr>
        <w:jc w:val="right"/>
      </w:pPr>
      <w:r>
        <w:t>Module 1.3 Assignment</w:t>
      </w:r>
    </w:p>
    <w:p w14:paraId="451B92C6" w14:textId="77777777" w:rsidR="00CF449E" w:rsidRDefault="00CF449E" w:rsidP="00CF449E">
      <w:pPr>
        <w:jc w:val="right"/>
      </w:pPr>
    </w:p>
    <w:p w14:paraId="00EED8E6" w14:textId="11C201F9" w:rsidR="00CF449E" w:rsidRPr="00CF449E" w:rsidRDefault="00CF449E" w:rsidP="00C613DD">
      <w:r w:rsidRPr="00CF449E">
        <w:t>DevOps emerged as a pragmatic response to persistent frictions between software development and IT operations, combining cultural change, process redesign, and technical practices to achieve faster, safer delivery of value. This paper traces DevOps’ roots in the Lean movement, the Agile Manifesto, and the Continuous Delivery movement, then synthesizes how these influences are framed and operationalized in The DevOps Handbook (2nd ed.) and other foundational works.</w:t>
      </w:r>
    </w:p>
    <w:p w14:paraId="34EB5792" w14:textId="0EDF9AA8" w:rsidR="00CF449E" w:rsidRPr="00CF449E" w:rsidRDefault="00CF449E" w:rsidP="00C613DD">
      <w:r w:rsidRPr="00CF449E">
        <w:t xml:space="preserve">Lean thinking </w:t>
      </w:r>
      <w:proofErr w:type="gramStart"/>
      <w:r w:rsidRPr="00CF449E">
        <w:t>contributed</w:t>
      </w:r>
      <w:proofErr w:type="gramEnd"/>
      <w:r w:rsidRPr="00CF449E">
        <w:t xml:space="preserve"> the core vocabulary and goals that later shaped DevOps. Originating in manufacturing studies and popularized by Womack and Jones, Lean emphasizes defining customer value, identifying and eliminating waste, and optimizing flow and continuous improvement </w:t>
      </w:r>
      <w:r w:rsidR="00D40227" w:rsidRPr="00D40227">
        <w:t>(Jones &amp; Womack, 2014)</w:t>
      </w:r>
      <w:r w:rsidRPr="00CF449E">
        <w:t>. DevOps translates these principles to software delivery by treating the end-to-end delivery pipeline as a value stream, identifying handoffs and delays as waste, and applying techniques to shorten cycle time and increase feedback frequency. The DevOps Handbook explicitly maps Lean concepts</w:t>
      </w:r>
      <w:r>
        <w:t xml:space="preserve">, such as </w:t>
      </w:r>
      <w:r w:rsidRPr="00CF449E">
        <w:t>value streams, flow, and continuous improvement</w:t>
      </w:r>
      <w:r>
        <w:t xml:space="preserve">, </w:t>
      </w:r>
      <w:r w:rsidRPr="00CF449E">
        <w:t xml:space="preserve">onto software delivery practices and metrics, arguing that reducing handoffs and delay is essential to improving throughput and reliability </w:t>
      </w:r>
      <w:r w:rsidR="00D40227" w:rsidRPr="00D40227">
        <w:t>(Kim et al., 2021</w:t>
      </w:r>
      <w:r w:rsidRPr="00CF449E">
        <w:t>).</w:t>
      </w:r>
    </w:p>
    <w:p w14:paraId="532B2D41" w14:textId="21544DDC" w:rsidR="00CF449E" w:rsidRPr="00CF449E" w:rsidRDefault="00CF449E" w:rsidP="00C613DD">
      <w:r w:rsidRPr="00CF449E">
        <w:t xml:space="preserve">The Agile Manifesto (2001) redirected software development from heavyweight, plan-driven lifecycles toward individuals and interactions, working software, customer collaboration, and responsiveness to change. Agile practices accelerated development cadence and encouraged small, incremental releases. However, </w:t>
      </w:r>
      <w:proofErr w:type="spellStart"/>
      <w:r w:rsidRPr="00CF449E">
        <w:t>Agile’s</w:t>
      </w:r>
      <w:proofErr w:type="spellEnd"/>
      <w:r w:rsidRPr="00CF449E">
        <w:t xml:space="preserve"> primary focus on development created a new tension: faster delivery from development teams exposed </w:t>
      </w:r>
      <w:proofErr w:type="gramStart"/>
      <w:r w:rsidRPr="00CF449E">
        <w:t>inflexibilities</w:t>
      </w:r>
      <w:proofErr w:type="gramEnd"/>
      <w:r w:rsidRPr="00CF449E">
        <w:t xml:space="preserve"> in operations, which remained optimized for stability and large-batch changes. DevOps arose to reconcile </w:t>
      </w:r>
      <w:proofErr w:type="spellStart"/>
      <w:r w:rsidRPr="00CF449E">
        <w:t>Agile’s</w:t>
      </w:r>
      <w:proofErr w:type="spellEnd"/>
      <w:r w:rsidRPr="00CF449E">
        <w:t xml:space="preserve"> demand for rapid, iterative delivery with operations’ requirement for safe, reliable production systems by encouraging shared responsibility, cross-functional teams, and automated controls that make frequent deployment feasible </w:t>
      </w:r>
      <w:r w:rsidR="00D40227" w:rsidRPr="00D40227">
        <w:t>(Beck et al., 2001</w:t>
      </w:r>
      <w:r w:rsidR="00D40227">
        <w:t>).</w:t>
      </w:r>
    </w:p>
    <w:p w14:paraId="0EE1CC8A" w14:textId="31A04810" w:rsidR="00CF449E" w:rsidRPr="00CF449E" w:rsidRDefault="00CF449E" w:rsidP="00C613DD">
      <w:r w:rsidRPr="00CF449E">
        <w:t xml:space="preserve">Continuous Delivery (CD) provided </w:t>
      </w:r>
      <w:proofErr w:type="gramStart"/>
      <w:r w:rsidRPr="00CF449E">
        <w:t>the technical</w:t>
      </w:r>
      <w:proofErr w:type="gramEnd"/>
      <w:r w:rsidRPr="00CF449E">
        <w:t xml:space="preserve"> and engineering practices that made rapid, </w:t>
      </w:r>
      <w:proofErr w:type="gramStart"/>
      <w:r w:rsidRPr="00CF449E">
        <w:t>low-risk</w:t>
      </w:r>
      <w:proofErr w:type="gramEnd"/>
      <w:r w:rsidRPr="00CF449E">
        <w:t xml:space="preserve"> releases achievable. Humble and Farley’s Continuous Delivery articulated an approach based on automated builds, fast and reliable test suites, deployment pipelines, and the notion that every change should produce a deployable artifact. These practices operationalize Lean and Agile goals</w:t>
      </w:r>
      <w:r w:rsidR="00137FB2">
        <w:t>. A</w:t>
      </w:r>
      <w:r w:rsidRPr="00CF449E">
        <w:t xml:space="preserve">utomation reduces human error and </w:t>
      </w:r>
      <w:proofErr w:type="gramStart"/>
      <w:r w:rsidRPr="00CF449E">
        <w:t>wait</w:t>
      </w:r>
      <w:proofErr w:type="gramEnd"/>
      <w:r w:rsidRPr="00CF449E">
        <w:t xml:space="preserve"> </w:t>
      </w:r>
      <w:r w:rsidRPr="00CF449E">
        <w:lastRenderedPageBreak/>
        <w:t>time, pipelines create fast feedback, and a deployment-ready artifact reduces coordination overhead. DevOps integrates CD as a central capability, making automated pipelines, environment parity, and infrastructure-as-code common pillars of transformation.</w:t>
      </w:r>
    </w:p>
    <w:p w14:paraId="7F8FF25C" w14:textId="70CA985C" w:rsidR="00CF449E" w:rsidRPr="00CF449E" w:rsidRDefault="00CF449E" w:rsidP="00C613DD">
      <w:r w:rsidRPr="00CF449E">
        <w:t xml:space="preserve">The DevOps Handbook (2nd ed.) </w:t>
      </w:r>
      <w:r w:rsidR="00137FB2" w:rsidRPr="00CF449E">
        <w:t>combine</w:t>
      </w:r>
      <w:r w:rsidRPr="00CF449E">
        <w:t xml:space="preserve"> historical context, principles, and the “Three Ways”</w:t>
      </w:r>
      <w:r>
        <w:t>,</w:t>
      </w:r>
      <w:r w:rsidRPr="00CF449E">
        <w:t xml:space="preserve"> flow, feedback, and continual learning</w:t>
      </w:r>
      <w:r>
        <w:t xml:space="preserve">, </w:t>
      </w:r>
      <w:r w:rsidRPr="00CF449E">
        <w:t xml:space="preserve">into a practical framework for organizational change. The Handbook emphasizes starting with value streams to make work visible, using </w:t>
      </w:r>
      <w:proofErr w:type="gramStart"/>
      <w:r w:rsidRPr="00CF449E">
        <w:t>measurement</w:t>
      </w:r>
      <w:proofErr w:type="gramEnd"/>
      <w:r w:rsidRPr="00CF449E">
        <w:t xml:space="preserve"> to guide improvements, and applying technical practices such as continuous integration and infrastructure as code to remove constraints on flow and to make change safe and reversible</w:t>
      </w:r>
      <w:r w:rsidR="00D40227">
        <w:t>.</w:t>
      </w:r>
      <w:r w:rsidRPr="00CF449E">
        <w:t xml:space="preserve"> The authors present DevOps as simultaneously cultural, organizational, and technical, with specific recommendations for leadership, measurements that matter, and experiments that build capability.</w:t>
      </w:r>
    </w:p>
    <w:p w14:paraId="6A05CBA1" w14:textId="3721C9A1" w:rsidR="00CF449E" w:rsidRPr="00CF449E" w:rsidRDefault="00CF449E" w:rsidP="00C613DD">
      <w:r w:rsidRPr="00CF449E">
        <w:t>DevOps is best understood as the convergence of Lean, Agile, and Continuous Delivery, each contributing indispensable elements</w:t>
      </w:r>
      <w:r w:rsidR="00C613DD">
        <w:t>.</w:t>
      </w:r>
      <w:r w:rsidRPr="00CF449E">
        <w:t xml:space="preserve"> Lean supplies the systems thinking and anti-waste orientation</w:t>
      </w:r>
      <w:r w:rsidR="00C613DD">
        <w:t>.</w:t>
      </w:r>
      <w:r w:rsidRPr="00CF449E">
        <w:t xml:space="preserve"> Agile supplies the iterative mindset and product focus</w:t>
      </w:r>
      <w:r w:rsidR="00C613DD">
        <w:t>.</w:t>
      </w:r>
      <w:r w:rsidRPr="00CF449E">
        <w:t xml:space="preserve"> Continuous Delivery supplies the engineering practices and automation needed to realize those aspirations. The historical pattern shows conceptual shifts (Lean, Agile) creating new expectations for speed, technical innovations (CI/CD, infrastructure-as-code) enabling those expectations, and cultural changes (shared ownership, blameless learning) making them sustainable. For practitioners, the practical takeaway is to address flow, feedback, and learning simultaneously, using measurement and automation to make improvements safe, repeatable, and aligned to customer value (</w:t>
      </w:r>
      <w:r w:rsidR="00D40227" w:rsidRPr="00D40227">
        <w:t>Humble &amp; Farley, 2015</w:t>
      </w:r>
      <w:r w:rsidR="00D40227">
        <w:t>)</w:t>
      </w:r>
      <w:r w:rsidRPr="00CF449E">
        <w:t>.</w:t>
      </w:r>
    </w:p>
    <w:p w14:paraId="6FF2B2F8" w14:textId="77777777" w:rsidR="00CF449E" w:rsidRDefault="00CF449E" w:rsidP="00C613DD">
      <w:r w:rsidRPr="00CF449E">
        <w:t>The history of DevOps is a story of synthesis: manufacturing-inspired Lean principles met software-focused Agile values and were made operational by Continuous Delivery engineering. The DevOps Handbook provides a clear translation of those influences into an actionable playbook that emphasizes value streams, technical automation, and cultural change. Understanding this lineage helps organizations prioritize interventions that reduce waste, tighten feedback, and institutionalize continuous learning.</w:t>
      </w:r>
    </w:p>
    <w:p w14:paraId="0DB365FF" w14:textId="77777777" w:rsidR="00CF449E" w:rsidRPr="00CF449E" w:rsidRDefault="00CF449E" w:rsidP="00CF449E"/>
    <w:p w14:paraId="4CC8C144" w14:textId="77777777" w:rsidR="00CF449E" w:rsidRPr="00CF449E" w:rsidRDefault="00CF449E" w:rsidP="00CF449E">
      <w:pPr>
        <w:jc w:val="center"/>
      </w:pPr>
      <w:r w:rsidRPr="00CF449E">
        <w:t>References</w:t>
      </w:r>
    </w:p>
    <w:p w14:paraId="675AFA15" w14:textId="77777777" w:rsidR="00D40227" w:rsidRPr="00D40227" w:rsidRDefault="00D40227" w:rsidP="00D40227">
      <w:pPr>
        <w:ind w:left="720" w:hanging="720"/>
      </w:pPr>
      <w:r w:rsidRPr="00D40227">
        <w:t xml:space="preserve">Beck, K., Beedle, M., van </w:t>
      </w:r>
      <w:proofErr w:type="spellStart"/>
      <w:r w:rsidRPr="00D40227">
        <w:t>Bennekum</w:t>
      </w:r>
      <w:proofErr w:type="spellEnd"/>
      <w:r w:rsidRPr="00D40227">
        <w:t xml:space="preserve">, A., Cockburn, A., Cunningham, W., Fowler, M., </w:t>
      </w:r>
      <w:proofErr w:type="spellStart"/>
      <w:r w:rsidRPr="00D40227">
        <w:t>Grenning</w:t>
      </w:r>
      <w:proofErr w:type="spellEnd"/>
      <w:r w:rsidRPr="00D40227">
        <w:t xml:space="preserve">, J., Highsmith, J., Hunt, A., Jeffries, R., Kern, J., Marick, B., Martin, R. C., Mellor, S., Schwaber, K., Sutherland, J., &amp; Thomas, D. (2001). Manifesto for Agile Software Development. https://agilemanifesto.org/ </w:t>
      </w:r>
    </w:p>
    <w:p w14:paraId="2838F656" w14:textId="77777777" w:rsidR="00D40227" w:rsidRPr="00D40227" w:rsidRDefault="00D40227" w:rsidP="00D40227">
      <w:pPr>
        <w:ind w:left="720" w:hanging="720"/>
      </w:pPr>
      <w:r w:rsidRPr="00D40227">
        <w:t xml:space="preserve">Humble, J., &amp; Farley, D. (2015). </w:t>
      </w:r>
      <w:r w:rsidRPr="00D40227">
        <w:rPr>
          <w:i/>
          <w:iCs/>
        </w:rPr>
        <w:t>Continuous delivery: Reliable software releases through build, test, and Deployment Automation</w:t>
      </w:r>
      <w:r w:rsidRPr="00D40227">
        <w:t xml:space="preserve">. Addison-Wesley. </w:t>
      </w:r>
    </w:p>
    <w:p w14:paraId="2C4EFAA4" w14:textId="77777777" w:rsidR="00D40227" w:rsidRPr="00D40227" w:rsidRDefault="00D40227" w:rsidP="00D40227">
      <w:pPr>
        <w:ind w:left="720" w:hanging="720"/>
      </w:pPr>
      <w:r w:rsidRPr="00D40227">
        <w:lastRenderedPageBreak/>
        <w:t xml:space="preserve">Jones, D. T., &amp; Womack, J. P. (2014). </w:t>
      </w:r>
      <w:proofErr w:type="gramStart"/>
      <w:r w:rsidRPr="00D40227">
        <w:rPr>
          <w:i/>
          <w:iCs/>
        </w:rPr>
        <w:t>Lean</w:t>
      </w:r>
      <w:proofErr w:type="gramEnd"/>
      <w:r w:rsidRPr="00D40227">
        <w:rPr>
          <w:i/>
          <w:iCs/>
        </w:rPr>
        <w:t xml:space="preserve"> thinking: Banish waste and create wealth in your corporation</w:t>
      </w:r>
      <w:r w:rsidRPr="00D40227">
        <w:t xml:space="preserve">. Free Press. </w:t>
      </w:r>
    </w:p>
    <w:p w14:paraId="6CF21E4C" w14:textId="77777777" w:rsidR="00D40227" w:rsidRPr="00D40227" w:rsidRDefault="00D40227" w:rsidP="00D40227">
      <w:pPr>
        <w:ind w:left="720" w:hanging="720"/>
      </w:pPr>
      <w:r w:rsidRPr="00D40227">
        <w:t xml:space="preserve">Kim, G., Humble, J., Debois, P., Willis, J., Forsgren, N., &amp; </w:t>
      </w:r>
      <w:proofErr w:type="spellStart"/>
      <w:r w:rsidRPr="00D40227">
        <w:t>Allspaw</w:t>
      </w:r>
      <w:proofErr w:type="spellEnd"/>
      <w:r w:rsidRPr="00D40227">
        <w:t xml:space="preserve">, J. (2021). </w:t>
      </w:r>
      <w:r w:rsidRPr="00D40227">
        <w:rPr>
          <w:i/>
          <w:iCs/>
        </w:rPr>
        <w:t xml:space="preserve">The </w:t>
      </w:r>
      <w:proofErr w:type="spellStart"/>
      <w:r w:rsidRPr="00D40227">
        <w:rPr>
          <w:i/>
          <w:iCs/>
        </w:rPr>
        <w:t>devops</w:t>
      </w:r>
      <w:proofErr w:type="spellEnd"/>
      <w:r w:rsidRPr="00D40227">
        <w:rPr>
          <w:i/>
          <w:iCs/>
        </w:rPr>
        <w:t xml:space="preserve"> handbook: How to create world-class agility, reliability, &amp; Security in Technology Organizations</w:t>
      </w:r>
      <w:r w:rsidRPr="00D40227">
        <w:t xml:space="preserve"> (2nd ed.). IT Revolution Press. </w:t>
      </w:r>
    </w:p>
    <w:p w14:paraId="558DC171" w14:textId="77777777" w:rsidR="00CF449E" w:rsidRDefault="00CF449E" w:rsidP="00CF449E"/>
    <w:sectPr w:rsidR="00CF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E"/>
    <w:rsid w:val="00137FB2"/>
    <w:rsid w:val="0017572E"/>
    <w:rsid w:val="00237E15"/>
    <w:rsid w:val="00250BC1"/>
    <w:rsid w:val="006911FB"/>
    <w:rsid w:val="00970D38"/>
    <w:rsid w:val="00A05B58"/>
    <w:rsid w:val="00C613DD"/>
    <w:rsid w:val="00CF449E"/>
    <w:rsid w:val="00CF6D0E"/>
    <w:rsid w:val="00D4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C6F6"/>
  <w15:chartTrackingRefBased/>
  <w15:docId w15:val="{85DCABDD-1286-480A-BC7E-34C2E90E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49E"/>
    <w:rPr>
      <w:rFonts w:eastAsiaTheme="majorEastAsia" w:cstheme="majorBidi"/>
      <w:color w:val="272727" w:themeColor="text1" w:themeTint="D8"/>
    </w:rPr>
  </w:style>
  <w:style w:type="paragraph" w:styleId="Title">
    <w:name w:val="Title"/>
    <w:basedOn w:val="Normal"/>
    <w:next w:val="Normal"/>
    <w:link w:val="TitleChar"/>
    <w:uiPriority w:val="10"/>
    <w:qFormat/>
    <w:rsid w:val="00CF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49E"/>
    <w:pPr>
      <w:spacing w:before="160"/>
      <w:jc w:val="center"/>
    </w:pPr>
    <w:rPr>
      <w:i/>
      <w:iCs/>
      <w:color w:val="404040" w:themeColor="text1" w:themeTint="BF"/>
    </w:rPr>
  </w:style>
  <w:style w:type="character" w:customStyle="1" w:styleId="QuoteChar">
    <w:name w:val="Quote Char"/>
    <w:basedOn w:val="DefaultParagraphFont"/>
    <w:link w:val="Quote"/>
    <w:uiPriority w:val="29"/>
    <w:rsid w:val="00CF449E"/>
    <w:rPr>
      <w:i/>
      <w:iCs/>
      <w:color w:val="404040" w:themeColor="text1" w:themeTint="BF"/>
    </w:rPr>
  </w:style>
  <w:style w:type="paragraph" w:styleId="ListParagraph">
    <w:name w:val="List Paragraph"/>
    <w:basedOn w:val="Normal"/>
    <w:uiPriority w:val="34"/>
    <w:qFormat/>
    <w:rsid w:val="00CF449E"/>
    <w:pPr>
      <w:ind w:left="720"/>
      <w:contextualSpacing/>
    </w:pPr>
  </w:style>
  <w:style w:type="character" w:styleId="IntenseEmphasis">
    <w:name w:val="Intense Emphasis"/>
    <w:basedOn w:val="DefaultParagraphFont"/>
    <w:uiPriority w:val="21"/>
    <w:qFormat/>
    <w:rsid w:val="00CF449E"/>
    <w:rPr>
      <w:i/>
      <w:iCs/>
      <w:color w:val="0F4761" w:themeColor="accent1" w:themeShade="BF"/>
    </w:rPr>
  </w:style>
  <w:style w:type="paragraph" w:styleId="IntenseQuote">
    <w:name w:val="Intense Quote"/>
    <w:basedOn w:val="Normal"/>
    <w:next w:val="Normal"/>
    <w:link w:val="IntenseQuoteChar"/>
    <w:uiPriority w:val="30"/>
    <w:qFormat/>
    <w:rsid w:val="00CF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49E"/>
    <w:rPr>
      <w:i/>
      <w:iCs/>
      <w:color w:val="0F4761" w:themeColor="accent1" w:themeShade="BF"/>
    </w:rPr>
  </w:style>
  <w:style w:type="character" w:styleId="IntenseReference">
    <w:name w:val="Intense Reference"/>
    <w:basedOn w:val="DefaultParagraphFont"/>
    <w:uiPriority w:val="32"/>
    <w:qFormat/>
    <w:rsid w:val="00CF4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746</Words>
  <Characters>4888</Characters>
  <Application>Microsoft Office Word</Application>
  <DocSecurity>0</DocSecurity>
  <Lines>75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3</cp:revision>
  <dcterms:created xsi:type="dcterms:W3CDTF">2025-10-26T15:31:00Z</dcterms:created>
  <dcterms:modified xsi:type="dcterms:W3CDTF">2025-10-26T23:22:00Z</dcterms:modified>
</cp:coreProperties>
</file>