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295" w:rsidRPr="00760CA4" w:rsidRDefault="00632295">
      <w:pPr>
        <w:rPr>
          <w:rFonts w:cstheme="minorHAnsi"/>
          <w:sz w:val="36"/>
          <w:lang w:val="en-GB"/>
        </w:rPr>
      </w:pPr>
      <w:proofErr w:type="spellStart"/>
      <w:r w:rsidRPr="00760CA4">
        <w:rPr>
          <w:rFonts w:cstheme="minorHAnsi"/>
          <w:sz w:val="36"/>
          <w:lang w:val="en-GB"/>
        </w:rPr>
        <w:t>Curso</w:t>
      </w:r>
      <w:proofErr w:type="spellEnd"/>
      <w:r w:rsidRPr="00760CA4">
        <w:rPr>
          <w:rFonts w:cstheme="minorHAnsi"/>
          <w:sz w:val="36"/>
          <w:lang w:val="en-GB"/>
        </w:rPr>
        <w:t xml:space="preserve"> </w:t>
      </w:r>
      <w:proofErr w:type="spellStart"/>
      <w:r w:rsidRPr="00760CA4">
        <w:rPr>
          <w:rFonts w:cstheme="minorHAnsi"/>
          <w:sz w:val="36"/>
          <w:lang w:val="en-GB"/>
        </w:rPr>
        <w:t>básico</w:t>
      </w:r>
      <w:proofErr w:type="spellEnd"/>
      <w:r w:rsidRPr="00760CA4">
        <w:rPr>
          <w:rFonts w:cstheme="minorHAnsi"/>
          <w:sz w:val="36"/>
          <w:lang w:val="en-GB"/>
        </w:rPr>
        <w:t>:</w:t>
      </w:r>
    </w:p>
    <w:p w:rsidR="006359AD" w:rsidRPr="006359AD" w:rsidRDefault="006359AD" w:rsidP="006359AD">
      <w:pPr>
        <w:shd w:val="clear" w:color="auto" w:fill="FFFFFF"/>
        <w:spacing w:after="150" w:line="240" w:lineRule="auto"/>
        <w:rPr>
          <w:rFonts w:eastAsia="Times New Roman" w:cstheme="minorHAnsi"/>
          <w:color w:val="333333"/>
          <w:sz w:val="20"/>
          <w:szCs w:val="21"/>
          <w:lang w:val="en-GB" w:eastAsia="es-419"/>
        </w:rPr>
      </w:pPr>
      <w:r w:rsidRPr="006359AD">
        <w:rPr>
          <w:rFonts w:eastAsia="Times New Roman" w:cstheme="minorHAnsi"/>
          <w:color w:val="333333"/>
          <w:sz w:val="20"/>
          <w:szCs w:val="21"/>
          <w:lang w:val="en-GB" w:eastAsia="es-419"/>
        </w:rPr>
        <w:t>In about 30 minutes you’re going to know enough about qubits, superposition and entanglement to write your very first quantum program, and most importantly, have a reasonable idea of what it means. Sounds smashing.</w:t>
      </w:r>
    </w:p>
    <w:p w:rsidR="006359AD" w:rsidRPr="006359AD" w:rsidRDefault="006359AD" w:rsidP="006359AD">
      <w:pPr>
        <w:shd w:val="clear" w:color="auto" w:fill="FFFFFF"/>
        <w:spacing w:before="300" w:after="150" w:line="240" w:lineRule="auto"/>
        <w:outlineLvl w:val="2"/>
        <w:rPr>
          <w:rFonts w:eastAsia="Times New Roman" w:cstheme="minorHAnsi"/>
          <w:color w:val="333333"/>
          <w:sz w:val="32"/>
          <w:szCs w:val="36"/>
          <w:lang w:val="en-GB" w:eastAsia="es-419"/>
        </w:rPr>
      </w:pPr>
      <w:r w:rsidRPr="006359AD">
        <w:rPr>
          <w:rFonts w:eastAsia="Times New Roman" w:cstheme="minorHAnsi"/>
          <w:color w:val="333333"/>
          <w:sz w:val="32"/>
          <w:szCs w:val="36"/>
          <w:lang w:val="en-GB" w:eastAsia="es-419"/>
        </w:rPr>
        <w:t>Contents of this blog</w:t>
      </w:r>
    </w:p>
    <w:p w:rsidR="006359AD" w:rsidRPr="006359AD" w:rsidRDefault="006359AD" w:rsidP="006359AD">
      <w:pPr>
        <w:pStyle w:val="Prrafodelista"/>
        <w:numPr>
          <w:ilvl w:val="0"/>
          <w:numId w:val="2"/>
        </w:numPr>
        <w:shd w:val="clear" w:color="auto" w:fill="FFFFFF"/>
        <w:spacing w:after="150" w:line="240" w:lineRule="auto"/>
        <w:rPr>
          <w:rFonts w:eastAsia="Times New Roman" w:cstheme="minorHAnsi"/>
          <w:color w:val="333333"/>
          <w:sz w:val="20"/>
          <w:szCs w:val="21"/>
          <w:lang w:val="en-GB" w:eastAsia="es-419"/>
        </w:rPr>
      </w:pPr>
      <w:r w:rsidRPr="006359AD">
        <w:rPr>
          <w:rFonts w:eastAsia="Times New Roman" w:cstheme="minorHAnsi"/>
          <w:color w:val="333333"/>
          <w:sz w:val="20"/>
          <w:szCs w:val="21"/>
          <w:lang w:val="en-GB" w:eastAsia="es-419"/>
        </w:rPr>
        <w:t>Back to Basics</w:t>
      </w:r>
    </w:p>
    <w:p w:rsidR="006359AD" w:rsidRPr="006359AD" w:rsidRDefault="006359AD" w:rsidP="006359AD">
      <w:pPr>
        <w:pStyle w:val="Prrafodelista"/>
        <w:numPr>
          <w:ilvl w:val="0"/>
          <w:numId w:val="2"/>
        </w:numPr>
        <w:shd w:val="clear" w:color="auto" w:fill="FFFFFF"/>
        <w:spacing w:after="150" w:line="240" w:lineRule="auto"/>
        <w:rPr>
          <w:rFonts w:eastAsia="Times New Roman" w:cstheme="minorHAnsi"/>
          <w:color w:val="333333"/>
          <w:sz w:val="20"/>
          <w:szCs w:val="21"/>
          <w:lang w:val="en-GB" w:eastAsia="es-419"/>
        </w:rPr>
      </w:pPr>
      <w:r w:rsidRPr="006359AD">
        <w:rPr>
          <w:rFonts w:eastAsia="Times New Roman" w:cstheme="minorHAnsi"/>
          <w:color w:val="333333"/>
          <w:sz w:val="20"/>
          <w:szCs w:val="21"/>
          <w:lang w:val="en-GB" w:eastAsia="es-419"/>
        </w:rPr>
        <w:t>Measuring a Qubit</w:t>
      </w:r>
    </w:p>
    <w:p w:rsidR="006359AD" w:rsidRPr="006359AD" w:rsidRDefault="006359AD" w:rsidP="006359AD">
      <w:pPr>
        <w:pStyle w:val="Prrafodelista"/>
        <w:numPr>
          <w:ilvl w:val="0"/>
          <w:numId w:val="2"/>
        </w:numPr>
        <w:shd w:val="clear" w:color="auto" w:fill="FFFFFF"/>
        <w:spacing w:after="150" w:line="240" w:lineRule="auto"/>
        <w:rPr>
          <w:rFonts w:eastAsia="Times New Roman" w:cstheme="minorHAnsi"/>
          <w:color w:val="333333"/>
          <w:sz w:val="20"/>
          <w:szCs w:val="21"/>
          <w:lang w:val="en-GB" w:eastAsia="es-419"/>
        </w:rPr>
      </w:pPr>
      <w:r w:rsidRPr="006359AD">
        <w:rPr>
          <w:rFonts w:eastAsia="Times New Roman" w:cstheme="minorHAnsi"/>
          <w:color w:val="333333"/>
          <w:sz w:val="20"/>
          <w:szCs w:val="21"/>
          <w:lang w:val="en-GB" w:eastAsia="es-419"/>
        </w:rPr>
        <w:t>Quantum Gates</w:t>
      </w:r>
    </w:p>
    <w:p w:rsidR="006359AD" w:rsidRPr="006359AD" w:rsidRDefault="006359AD" w:rsidP="006359AD">
      <w:pPr>
        <w:pStyle w:val="Prrafodelista"/>
        <w:numPr>
          <w:ilvl w:val="0"/>
          <w:numId w:val="2"/>
        </w:numPr>
        <w:shd w:val="clear" w:color="auto" w:fill="FFFFFF"/>
        <w:spacing w:after="150" w:line="240" w:lineRule="auto"/>
        <w:rPr>
          <w:rFonts w:eastAsia="Times New Roman" w:cstheme="minorHAnsi"/>
          <w:color w:val="333333"/>
          <w:sz w:val="20"/>
          <w:szCs w:val="21"/>
          <w:lang w:val="en-GB" w:eastAsia="es-419"/>
        </w:rPr>
      </w:pPr>
      <w:r w:rsidRPr="006359AD">
        <w:rPr>
          <w:rFonts w:eastAsia="Times New Roman" w:cstheme="minorHAnsi"/>
          <w:color w:val="333333"/>
          <w:sz w:val="20"/>
          <w:szCs w:val="21"/>
          <w:lang w:val="en-GB" w:eastAsia="es-419"/>
        </w:rPr>
        <w:t>Important Gates</w:t>
      </w:r>
    </w:p>
    <w:p w:rsidR="006359AD" w:rsidRPr="006359AD" w:rsidRDefault="006359AD" w:rsidP="006359AD">
      <w:pPr>
        <w:pStyle w:val="Prrafodelista"/>
        <w:numPr>
          <w:ilvl w:val="0"/>
          <w:numId w:val="2"/>
        </w:numPr>
        <w:shd w:val="clear" w:color="auto" w:fill="FFFFFF"/>
        <w:spacing w:after="150" w:line="240" w:lineRule="auto"/>
        <w:rPr>
          <w:rFonts w:eastAsia="Times New Roman" w:cstheme="minorHAnsi"/>
          <w:color w:val="333333"/>
          <w:sz w:val="20"/>
          <w:szCs w:val="21"/>
          <w:lang w:val="en-GB" w:eastAsia="es-419"/>
        </w:rPr>
      </w:pPr>
      <w:r w:rsidRPr="006359AD">
        <w:rPr>
          <w:rFonts w:eastAsia="Times New Roman" w:cstheme="minorHAnsi"/>
          <w:color w:val="333333"/>
          <w:sz w:val="20"/>
          <w:szCs w:val="21"/>
          <w:lang w:val="en-GB" w:eastAsia="es-419"/>
        </w:rPr>
        <w:t>Multiple Qubits</w:t>
      </w:r>
    </w:p>
    <w:p w:rsidR="006359AD" w:rsidRPr="006359AD" w:rsidRDefault="006359AD" w:rsidP="006359AD">
      <w:pPr>
        <w:pStyle w:val="Prrafodelista"/>
        <w:numPr>
          <w:ilvl w:val="0"/>
          <w:numId w:val="2"/>
        </w:numPr>
        <w:shd w:val="clear" w:color="auto" w:fill="FFFFFF"/>
        <w:spacing w:after="150" w:line="240" w:lineRule="auto"/>
        <w:rPr>
          <w:rFonts w:eastAsia="Times New Roman" w:cstheme="minorHAnsi"/>
          <w:color w:val="333333"/>
          <w:sz w:val="20"/>
          <w:szCs w:val="21"/>
          <w:lang w:val="en-GB" w:eastAsia="es-419"/>
        </w:rPr>
      </w:pPr>
      <w:r w:rsidRPr="006359AD">
        <w:rPr>
          <w:rFonts w:eastAsia="Times New Roman" w:cstheme="minorHAnsi"/>
          <w:color w:val="333333"/>
          <w:sz w:val="20"/>
          <w:szCs w:val="21"/>
          <w:lang w:val="en-GB" w:eastAsia="es-419"/>
        </w:rPr>
        <w:t>Another Important Gate</w:t>
      </w:r>
    </w:p>
    <w:p w:rsidR="006359AD" w:rsidRPr="006359AD" w:rsidRDefault="006359AD" w:rsidP="006359AD">
      <w:pPr>
        <w:pStyle w:val="Prrafodelista"/>
        <w:numPr>
          <w:ilvl w:val="0"/>
          <w:numId w:val="2"/>
        </w:numPr>
        <w:shd w:val="clear" w:color="auto" w:fill="FFFFFF"/>
        <w:spacing w:after="150" w:line="240" w:lineRule="auto"/>
        <w:rPr>
          <w:rFonts w:eastAsia="Times New Roman" w:cstheme="minorHAnsi"/>
          <w:color w:val="333333"/>
          <w:sz w:val="20"/>
          <w:szCs w:val="21"/>
          <w:lang w:val="en-GB" w:eastAsia="es-419"/>
        </w:rPr>
      </w:pPr>
      <w:r w:rsidRPr="006359AD">
        <w:rPr>
          <w:rFonts w:eastAsia="Times New Roman" w:cstheme="minorHAnsi"/>
          <w:color w:val="333333"/>
          <w:sz w:val="20"/>
          <w:szCs w:val="21"/>
          <w:lang w:val="en-GB" w:eastAsia="es-419"/>
        </w:rPr>
        <w:t>Bell State</w:t>
      </w:r>
    </w:p>
    <w:p w:rsidR="006359AD" w:rsidRPr="006359AD" w:rsidRDefault="006359AD" w:rsidP="006359AD">
      <w:pPr>
        <w:pStyle w:val="Prrafodelista"/>
        <w:numPr>
          <w:ilvl w:val="0"/>
          <w:numId w:val="2"/>
        </w:numPr>
        <w:shd w:val="clear" w:color="auto" w:fill="FFFFFF"/>
        <w:spacing w:after="150" w:line="240" w:lineRule="auto"/>
        <w:rPr>
          <w:rFonts w:eastAsia="Times New Roman" w:cstheme="minorHAnsi"/>
          <w:color w:val="333333"/>
          <w:sz w:val="20"/>
          <w:szCs w:val="21"/>
          <w:lang w:val="en-GB" w:eastAsia="es-419"/>
        </w:rPr>
      </w:pPr>
      <w:r w:rsidRPr="006359AD">
        <w:rPr>
          <w:rFonts w:eastAsia="Times New Roman" w:cstheme="minorHAnsi"/>
          <w:color w:val="333333"/>
          <w:sz w:val="20"/>
          <w:szCs w:val="21"/>
          <w:lang w:val="en-GB" w:eastAsia="es-419"/>
        </w:rPr>
        <w:t>Writing a Quantum Program</w:t>
      </w:r>
    </w:p>
    <w:p w:rsidR="006359AD" w:rsidRPr="006359AD" w:rsidRDefault="006359AD" w:rsidP="006359AD">
      <w:pPr>
        <w:pStyle w:val="Prrafodelista"/>
        <w:numPr>
          <w:ilvl w:val="0"/>
          <w:numId w:val="2"/>
        </w:numPr>
        <w:shd w:val="clear" w:color="auto" w:fill="FFFFFF"/>
        <w:spacing w:after="150" w:line="240" w:lineRule="auto"/>
        <w:rPr>
          <w:rFonts w:eastAsia="Times New Roman" w:cstheme="minorHAnsi"/>
          <w:color w:val="333333"/>
          <w:sz w:val="20"/>
          <w:szCs w:val="21"/>
          <w:lang w:val="en-GB" w:eastAsia="es-419"/>
        </w:rPr>
      </w:pPr>
      <w:r w:rsidRPr="006359AD">
        <w:rPr>
          <w:rFonts w:eastAsia="Times New Roman" w:cstheme="minorHAnsi"/>
          <w:color w:val="333333"/>
          <w:sz w:val="20"/>
          <w:szCs w:val="21"/>
          <w:lang w:val="en-GB" w:eastAsia="es-419"/>
        </w:rPr>
        <w:t>What’s next?</w:t>
      </w:r>
    </w:p>
    <w:p w:rsidR="006359AD" w:rsidRPr="006359AD" w:rsidRDefault="006359AD" w:rsidP="006359AD">
      <w:pPr>
        <w:pStyle w:val="Prrafodelista"/>
        <w:numPr>
          <w:ilvl w:val="0"/>
          <w:numId w:val="2"/>
        </w:numPr>
        <w:shd w:val="clear" w:color="auto" w:fill="FFFFFF"/>
        <w:spacing w:after="150" w:line="240" w:lineRule="auto"/>
        <w:rPr>
          <w:rFonts w:eastAsia="Times New Roman" w:cstheme="minorHAnsi"/>
          <w:color w:val="333333"/>
          <w:sz w:val="20"/>
          <w:szCs w:val="21"/>
          <w:lang w:val="en-GB" w:eastAsia="es-419"/>
        </w:rPr>
      </w:pPr>
      <w:r w:rsidRPr="006359AD">
        <w:rPr>
          <w:rFonts w:eastAsia="Times New Roman" w:cstheme="minorHAnsi"/>
          <w:color w:val="333333"/>
          <w:sz w:val="20"/>
          <w:szCs w:val="21"/>
          <w:lang w:val="en-GB" w:eastAsia="es-419"/>
        </w:rPr>
        <w:t>Appendix</w:t>
      </w:r>
    </w:p>
    <w:p w:rsidR="006359AD" w:rsidRPr="006359AD" w:rsidRDefault="006359AD" w:rsidP="006359AD">
      <w:pPr>
        <w:pStyle w:val="Prrafodelista"/>
        <w:numPr>
          <w:ilvl w:val="0"/>
          <w:numId w:val="2"/>
        </w:numPr>
        <w:shd w:val="clear" w:color="auto" w:fill="FFFFFF"/>
        <w:spacing w:after="150" w:line="240" w:lineRule="auto"/>
        <w:rPr>
          <w:rFonts w:eastAsia="Times New Roman" w:cstheme="minorHAnsi"/>
          <w:color w:val="333333"/>
          <w:sz w:val="20"/>
          <w:szCs w:val="21"/>
          <w:lang w:val="en-GB" w:eastAsia="es-419"/>
        </w:rPr>
      </w:pPr>
      <w:r w:rsidRPr="006359AD">
        <w:rPr>
          <w:rFonts w:eastAsia="Times New Roman" w:cstheme="minorHAnsi"/>
          <w:color w:val="333333"/>
          <w:sz w:val="20"/>
          <w:szCs w:val="21"/>
          <w:lang w:val="en-GB" w:eastAsia="es-419"/>
        </w:rPr>
        <w:t>Further resources</w:t>
      </w:r>
    </w:p>
    <w:p w:rsidR="006359AD" w:rsidRDefault="006359AD" w:rsidP="006359AD">
      <w:pPr>
        <w:shd w:val="clear" w:color="auto" w:fill="FFFFFF"/>
        <w:spacing w:before="300" w:after="150" w:line="240" w:lineRule="auto"/>
        <w:outlineLvl w:val="2"/>
        <w:rPr>
          <w:rFonts w:eastAsia="Times New Roman" w:cstheme="minorHAnsi"/>
          <w:color w:val="333333"/>
          <w:sz w:val="32"/>
          <w:szCs w:val="36"/>
          <w:lang w:val="en-GB" w:eastAsia="es-419"/>
        </w:rPr>
      </w:pPr>
      <w:r w:rsidRPr="006359AD">
        <w:rPr>
          <w:rFonts w:eastAsia="Times New Roman" w:cstheme="minorHAnsi"/>
          <w:color w:val="333333"/>
          <w:sz w:val="32"/>
          <w:szCs w:val="36"/>
          <w:lang w:val="en-GB" w:eastAsia="es-419"/>
        </w:rPr>
        <w:t>Back to Basics</w:t>
      </w:r>
    </w:p>
    <w:p w:rsidR="00F43CAD" w:rsidRDefault="00F43CAD" w:rsidP="00F43CAD">
      <w:pPr>
        <w:shd w:val="clear" w:color="auto" w:fill="FFFFFF"/>
        <w:spacing w:after="150" w:line="240" w:lineRule="auto"/>
        <w:rPr>
          <w:rFonts w:eastAsia="Times New Roman" w:cstheme="minorHAnsi"/>
          <w:bCs/>
          <w:color w:val="333333"/>
          <w:sz w:val="20"/>
          <w:szCs w:val="21"/>
          <w:lang w:val="en-GB" w:eastAsia="es-419"/>
        </w:rPr>
      </w:pPr>
      <w:r>
        <w:rPr>
          <w:rFonts w:eastAsia="Times New Roman" w:cstheme="minorHAnsi"/>
          <w:bCs/>
          <w:color w:val="333333"/>
          <w:sz w:val="20"/>
          <w:szCs w:val="21"/>
          <w:lang w:val="en-GB" w:eastAsia="es-419"/>
        </w:rPr>
        <w:t>I</w:t>
      </w:r>
      <w:r w:rsidRPr="00F43CAD">
        <w:rPr>
          <w:rFonts w:eastAsia="Times New Roman" w:cstheme="minorHAnsi"/>
          <w:bCs/>
          <w:color w:val="333333"/>
          <w:sz w:val="20"/>
          <w:szCs w:val="21"/>
          <w:lang w:val="en-GB" w:eastAsia="es-419"/>
        </w:rPr>
        <w:t>t’s easy to forget that the programs we write are essentially just manipulating a bunch of 0s and 1s stored in our ‘classical’ computer. These are discrete, binary states.</w:t>
      </w:r>
    </w:p>
    <w:p w:rsidR="00F43CAD" w:rsidRDefault="00F43CAD" w:rsidP="00F43CAD">
      <w:pPr>
        <w:shd w:val="clear" w:color="auto" w:fill="FFFFFF"/>
        <w:spacing w:after="150" w:line="240" w:lineRule="auto"/>
        <w:rPr>
          <w:rFonts w:eastAsia="Times New Roman" w:cstheme="minorHAnsi"/>
          <w:color w:val="333333"/>
          <w:sz w:val="20"/>
          <w:szCs w:val="21"/>
          <w:lang w:val="en-GB" w:eastAsia="es-419"/>
        </w:rPr>
      </w:pPr>
      <w:r w:rsidRPr="006359AD">
        <w:rPr>
          <w:rFonts w:eastAsia="Times New Roman" w:cstheme="minorHAnsi"/>
          <w:color w:val="333333"/>
          <w:sz w:val="20"/>
          <w:szCs w:val="21"/>
          <w:lang w:val="en-GB" w:eastAsia="es-419"/>
        </w:rPr>
        <w:t>Quantum computers however operate on </w:t>
      </w:r>
      <w:r w:rsidRPr="006359AD">
        <w:rPr>
          <w:rFonts w:eastAsia="Times New Roman" w:cstheme="minorHAnsi"/>
          <w:i/>
          <w:iCs/>
          <w:color w:val="333333"/>
          <w:sz w:val="20"/>
          <w:szCs w:val="21"/>
          <w:lang w:val="en-GB" w:eastAsia="es-419"/>
        </w:rPr>
        <w:t>continuous </w:t>
      </w:r>
      <w:r w:rsidRPr="006359AD">
        <w:rPr>
          <w:rFonts w:eastAsia="Times New Roman" w:cstheme="minorHAnsi"/>
          <w:color w:val="333333"/>
          <w:sz w:val="20"/>
          <w:szCs w:val="21"/>
          <w:lang w:val="en-GB" w:eastAsia="es-419"/>
        </w:rPr>
        <w:t>states – that’s part of what makes them so powerful.</w:t>
      </w:r>
    </w:p>
    <w:p w:rsidR="00CE3EF6" w:rsidRPr="006359AD" w:rsidRDefault="00CE3EF6" w:rsidP="00CE3EF6">
      <w:pPr>
        <w:shd w:val="clear" w:color="auto" w:fill="FFFFFF"/>
        <w:spacing w:after="150" w:line="240" w:lineRule="auto"/>
        <w:rPr>
          <w:rFonts w:eastAsia="Times New Roman" w:cstheme="minorHAnsi"/>
          <w:color w:val="333333"/>
          <w:sz w:val="20"/>
          <w:szCs w:val="21"/>
          <w:lang w:val="en-GB" w:eastAsia="es-419"/>
        </w:rPr>
      </w:pPr>
      <w:r w:rsidRPr="006359AD">
        <w:rPr>
          <w:rFonts w:eastAsia="Times New Roman" w:cstheme="minorHAnsi"/>
          <w:color w:val="333333"/>
          <w:sz w:val="20"/>
          <w:szCs w:val="21"/>
          <w:lang w:val="en-GB" w:eastAsia="es-419"/>
        </w:rPr>
        <w:t>So instead of a classical bit being ‘on’ or ‘off’ like a light switch, in a quantum computer we have qubits, which are more like a dimmer switch, being any possible combination of ‘on’ and ‘off’ in between.</w:t>
      </w:r>
    </w:p>
    <w:p w:rsidR="00F43CAD" w:rsidRDefault="00C61695" w:rsidP="006359AD">
      <w:pPr>
        <w:shd w:val="clear" w:color="auto" w:fill="FFFFFF"/>
        <w:spacing w:after="150" w:line="240" w:lineRule="auto"/>
        <w:rPr>
          <w:rFonts w:eastAsia="Times New Roman" w:cstheme="minorHAnsi"/>
          <w:color w:val="333333"/>
          <w:sz w:val="20"/>
          <w:szCs w:val="21"/>
          <w:lang w:val="en-GB" w:eastAsia="es-419"/>
        </w:rPr>
      </w:pPr>
      <w:r w:rsidRPr="00C61695">
        <w:rPr>
          <w:rFonts w:eastAsia="Times New Roman" w:cstheme="minorHAnsi"/>
          <w:color w:val="333333"/>
          <w:sz w:val="20"/>
          <w:szCs w:val="21"/>
          <w:lang w:val="en-GB" w:eastAsia="es-419"/>
        </w:rPr>
        <w:t>Just as bits are the fundamental object of information in classical computing, qubits (quantum bits) are the fundamental object of information in quantum computing. To understand this correspondence, let's look at the simplest example: a single qubit.</w:t>
      </w:r>
    </w:p>
    <w:p w:rsidR="00F43CAD" w:rsidRDefault="00F43CAD" w:rsidP="006359AD">
      <w:pPr>
        <w:shd w:val="clear" w:color="auto" w:fill="FFFFFF"/>
        <w:spacing w:after="150" w:line="240" w:lineRule="auto"/>
        <w:rPr>
          <w:rFonts w:eastAsia="Times New Roman" w:cstheme="minorHAnsi"/>
          <w:color w:val="333333"/>
          <w:sz w:val="20"/>
          <w:szCs w:val="21"/>
          <w:lang w:val="en-GB" w:eastAsia="es-419"/>
        </w:rPr>
      </w:pPr>
    </w:p>
    <w:p w:rsidR="00F43CAD" w:rsidRDefault="00F43CAD" w:rsidP="00F43CAD">
      <w:pPr>
        <w:shd w:val="clear" w:color="auto" w:fill="FFFFFF"/>
        <w:spacing w:after="150" w:line="240" w:lineRule="auto"/>
        <w:rPr>
          <w:rFonts w:eastAsia="Times New Roman" w:cstheme="minorHAnsi"/>
          <w:bCs/>
          <w:color w:val="333333"/>
          <w:sz w:val="32"/>
          <w:szCs w:val="21"/>
          <w:lang w:val="en-GB" w:eastAsia="es-419"/>
        </w:rPr>
      </w:pPr>
      <w:r w:rsidRPr="00F43CAD">
        <w:rPr>
          <w:rFonts w:eastAsia="Times New Roman" w:cstheme="minorHAnsi"/>
          <w:bCs/>
          <w:color w:val="333333"/>
          <w:sz w:val="32"/>
          <w:szCs w:val="21"/>
          <w:lang w:val="en-GB" w:eastAsia="es-419"/>
        </w:rPr>
        <w:t>Representing a Qubit</w:t>
      </w:r>
    </w:p>
    <w:p w:rsidR="00F43CAD" w:rsidRDefault="00F43CAD" w:rsidP="00F43CAD">
      <w:pPr>
        <w:shd w:val="clear" w:color="auto" w:fill="FFFFFF"/>
        <w:spacing w:after="150" w:line="240" w:lineRule="auto"/>
        <w:rPr>
          <w:rFonts w:eastAsia="Times New Roman" w:cstheme="minorHAnsi"/>
          <w:color w:val="333333"/>
          <w:sz w:val="20"/>
          <w:szCs w:val="21"/>
          <w:lang w:val="en-GB" w:eastAsia="es-419"/>
        </w:rPr>
      </w:pPr>
      <w:r w:rsidRPr="00F43CAD">
        <w:rPr>
          <w:rFonts w:eastAsia="Times New Roman" w:cstheme="minorHAnsi"/>
          <w:color w:val="333333"/>
          <w:sz w:val="20"/>
          <w:szCs w:val="21"/>
          <w:lang w:val="en-GB" w:eastAsia="es-419"/>
        </w:rPr>
        <w:t>While a bit, or binary digit, can have value either 00 or 11, a qubit can have a value that is either of these or a quantum superposition of 00 and 11.</w:t>
      </w:r>
    </w:p>
    <w:p w:rsidR="00FF63DC" w:rsidRDefault="00FF63DC" w:rsidP="00FF63DC">
      <w:pPr>
        <w:shd w:val="clear" w:color="auto" w:fill="FFFFFF"/>
        <w:spacing w:after="150" w:line="240" w:lineRule="auto"/>
        <w:jc w:val="center"/>
        <w:rPr>
          <w:rFonts w:eastAsia="Times New Roman" w:cstheme="minorHAnsi"/>
          <w:color w:val="333333"/>
          <w:sz w:val="20"/>
          <w:szCs w:val="21"/>
          <w:lang w:val="en-GB" w:eastAsia="es-419"/>
        </w:rPr>
      </w:pPr>
      <w:r>
        <w:rPr>
          <w:rFonts w:eastAsia="Times New Roman" w:cstheme="minorHAnsi"/>
          <w:noProof/>
          <w:color w:val="333333"/>
          <w:sz w:val="20"/>
          <w:szCs w:val="21"/>
          <w:lang w:val="en-GB" w:eastAsia="es-419"/>
        </w:rPr>
        <w:drawing>
          <wp:inline distT="0" distB="0" distL="0" distR="0">
            <wp:extent cx="1838960" cy="819846"/>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2).png"/>
                    <pic:cNvPicPr/>
                  </pic:nvPicPr>
                  <pic:blipFill>
                    <a:blip r:embed="rId5">
                      <a:extLst>
                        <a:ext uri="{28A0092B-C50C-407E-A947-70E740481C1C}">
                          <a14:useLocalDpi xmlns:a14="http://schemas.microsoft.com/office/drawing/2010/main" val="0"/>
                        </a:ext>
                      </a:extLst>
                    </a:blip>
                    <a:stretch>
                      <a:fillRect/>
                    </a:stretch>
                  </pic:blipFill>
                  <pic:spPr>
                    <a:xfrm>
                      <a:off x="0" y="0"/>
                      <a:ext cx="1879318" cy="837838"/>
                    </a:xfrm>
                    <a:prstGeom prst="rect">
                      <a:avLst/>
                    </a:prstGeom>
                  </pic:spPr>
                </pic:pic>
              </a:graphicData>
            </a:graphic>
          </wp:inline>
        </w:drawing>
      </w:r>
    </w:p>
    <w:p w:rsidR="005A680A" w:rsidRPr="00F43CAD" w:rsidRDefault="005A680A" w:rsidP="00FF63DC">
      <w:pPr>
        <w:shd w:val="clear" w:color="auto" w:fill="FFFFFF"/>
        <w:spacing w:after="150" w:line="240" w:lineRule="auto"/>
        <w:jc w:val="center"/>
        <w:rPr>
          <w:rFonts w:eastAsia="Times New Roman" w:cstheme="minorHAnsi"/>
          <w:color w:val="333333"/>
          <w:sz w:val="20"/>
          <w:szCs w:val="21"/>
          <w:lang w:val="en-GB" w:eastAsia="es-419"/>
        </w:rPr>
      </w:pPr>
    </w:p>
    <w:p w:rsidR="00F43CAD" w:rsidRPr="00F43CAD" w:rsidRDefault="00F43CAD" w:rsidP="00F43CAD">
      <w:pPr>
        <w:shd w:val="clear" w:color="auto" w:fill="FFFFFF"/>
        <w:spacing w:after="150" w:line="240" w:lineRule="auto"/>
        <w:rPr>
          <w:rFonts w:eastAsia="Times New Roman" w:cstheme="minorHAnsi"/>
          <w:color w:val="333333"/>
          <w:sz w:val="20"/>
          <w:szCs w:val="21"/>
          <w:lang w:val="en-GB" w:eastAsia="es-419"/>
        </w:rPr>
      </w:pPr>
      <w:r w:rsidRPr="00F43CAD">
        <w:rPr>
          <w:rFonts w:eastAsia="Times New Roman" w:cstheme="minorHAnsi"/>
          <w:color w:val="333333"/>
          <w:sz w:val="20"/>
          <w:szCs w:val="21"/>
          <w:lang w:val="en-GB" w:eastAsia="es-419"/>
        </w:rPr>
        <w:t xml:space="preserve">The state of a single qubit can be described by a two-dimensional column vector of unit norm, that is, the magnitude squared of its entries must sum to 11. This vector, called the quantum state vector, holds all the information needed to describe the one-qubit quantum system just as a single bit holds all of the information needed to describe the state of a </w:t>
      </w:r>
      <w:r w:rsidRPr="00F43CAD">
        <w:rPr>
          <w:rFonts w:eastAsia="Times New Roman" w:cstheme="minorHAnsi"/>
          <w:sz w:val="20"/>
          <w:szCs w:val="21"/>
          <w:lang w:val="en-GB" w:eastAsia="es-419"/>
        </w:rPr>
        <w:t>binary variable</w:t>
      </w:r>
      <w:r w:rsidRPr="00F43CAD">
        <w:rPr>
          <w:rFonts w:eastAsia="Times New Roman" w:cstheme="minorHAnsi"/>
          <w:color w:val="333333"/>
          <w:sz w:val="20"/>
          <w:szCs w:val="21"/>
          <w:lang w:val="en-GB" w:eastAsia="es-419"/>
        </w:rPr>
        <w:t>.</w:t>
      </w:r>
    </w:p>
    <w:p w:rsidR="007D7EE4" w:rsidRDefault="007D7EE4">
      <w:pPr>
        <w:rPr>
          <w:rFonts w:cstheme="minorHAnsi"/>
          <w:sz w:val="20"/>
          <w:lang w:val="en-GB"/>
        </w:rPr>
      </w:pPr>
      <w:r>
        <w:rPr>
          <w:rFonts w:cstheme="minorHAnsi"/>
          <w:sz w:val="20"/>
          <w:lang w:val="en-GB"/>
        </w:rPr>
        <w:br w:type="page"/>
      </w:r>
    </w:p>
    <w:p w:rsidR="007D7EE4" w:rsidRPr="007D7EE4" w:rsidRDefault="007D7EE4" w:rsidP="007D7EE4">
      <w:pPr>
        <w:rPr>
          <w:rFonts w:cstheme="minorHAnsi"/>
          <w:sz w:val="20"/>
          <w:lang w:val="en-GB"/>
        </w:rPr>
      </w:pPr>
      <w:r w:rsidRPr="007D7EE4">
        <w:rPr>
          <w:rFonts w:cstheme="minorHAnsi"/>
          <w:sz w:val="20"/>
          <w:lang w:val="en-GB"/>
        </w:rPr>
        <w:lastRenderedPageBreak/>
        <w:t>We can notate the two qubit states using </w:t>
      </w:r>
      <w:r w:rsidRPr="007D7EE4">
        <w:rPr>
          <w:rFonts w:cstheme="minorHAnsi"/>
          <w:i/>
          <w:iCs/>
          <w:sz w:val="20"/>
          <w:lang w:val="en-GB"/>
        </w:rPr>
        <w:t>Dirac notation</w:t>
      </w:r>
      <w:r w:rsidRPr="007D7EE4">
        <w:rPr>
          <w:rFonts w:cstheme="minorHAnsi"/>
          <w:sz w:val="20"/>
          <w:lang w:val="en-GB"/>
        </w:rPr>
        <w:t> which equates to these vectors:</w:t>
      </w:r>
    </w:p>
    <w:p w:rsidR="007D7EE4" w:rsidRPr="007D7EE4" w:rsidRDefault="007D7EE4" w:rsidP="007937A4">
      <w:pPr>
        <w:jc w:val="center"/>
        <w:rPr>
          <w:rFonts w:cstheme="minorHAnsi"/>
          <w:sz w:val="20"/>
        </w:rPr>
      </w:pPr>
      <w:r w:rsidRPr="007D7EE4">
        <w:rPr>
          <w:rFonts w:cstheme="minorHAnsi"/>
          <w:noProof/>
          <w:sz w:val="20"/>
        </w:rPr>
        <w:drawing>
          <wp:inline distT="0" distB="0" distL="0" distR="0">
            <wp:extent cx="2646680" cy="439316"/>
            <wp:effectExtent l="0" t="0" r="1270" b="0"/>
            <wp:docPr id="2" name="Imagen 2"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74" cy="445855"/>
                    </a:xfrm>
                    <a:prstGeom prst="rect">
                      <a:avLst/>
                    </a:prstGeom>
                    <a:noFill/>
                    <a:ln>
                      <a:noFill/>
                    </a:ln>
                  </pic:spPr>
                </pic:pic>
              </a:graphicData>
            </a:graphic>
          </wp:inline>
        </w:drawing>
      </w:r>
    </w:p>
    <w:p w:rsidR="007D7EE4" w:rsidRPr="007D7EE4" w:rsidRDefault="007D7EE4" w:rsidP="007D7EE4">
      <w:pPr>
        <w:rPr>
          <w:rFonts w:cstheme="minorHAnsi"/>
          <w:sz w:val="20"/>
          <w:lang w:val="en-GB"/>
        </w:rPr>
      </w:pPr>
      <w:r w:rsidRPr="007D7EE4">
        <w:rPr>
          <w:rFonts w:cstheme="minorHAnsi"/>
          <w:sz w:val="20"/>
          <w:lang w:val="en-GB"/>
        </w:rPr>
        <w:t>If we add the two states together, we can express any possible combination of |0</w:t>
      </w:r>
      <w:r w:rsidRPr="007D7EE4">
        <w:rPr>
          <w:rFonts w:ascii="Cambria Math" w:hAnsi="Cambria Math" w:cs="Cambria Math"/>
          <w:sz w:val="20"/>
          <w:lang w:val="en-GB"/>
        </w:rPr>
        <w:t>〉</w:t>
      </w:r>
      <w:r w:rsidRPr="007D7EE4">
        <w:rPr>
          <w:rFonts w:cstheme="minorHAnsi"/>
          <w:sz w:val="20"/>
          <w:lang w:val="en-GB"/>
        </w:rPr>
        <w:t xml:space="preserve"> and |1</w:t>
      </w:r>
      <w:r w:rsidRPr="007D7EE4">
        <w:rPr>
          <w:rFonts w:ascii="Cambria Math" w:hAnsi="Cambria Math" w:cs="Cambria Math"/>
          <w:sz w:val="20"/>
          <w:lang w:val="en-GB"/>
        </w:rPr>
        <w:t>〉</w:t>
      </w:r>
      <w:r w:rsidRPr="007D7EE4">
        <w:rPr>
          <w:rFonts w:cstheme="minorHAnsi"/>
          <w:sz w:val="20"/>
          <w:lang w:val="en-GB"/>
        </w:rPr>
        <w:t>, and in quantum mechanics this is called a superposition. The notation for that looks like this:</w:t>
      </w:r>
    </w:p>
    <w:p w:rsidR="007D7EE4" w:rsidRPr="007D7EE4" w:rsidRDefault="007D7EE4" w:rsidP="007D7EE4">
      <w:pPr>
        <w:rPr>
          <w:rFonts w:cstheme="minorHAnsi"/>
          <w:sz w:val="20"/>
          <w:lang w:val="en-GB"/>
        </w:rPr>
      </w:pPr>
      <w:r w:rsidRPr="007D7EE4">
        <w:rPr>
          <w:rFonts w:cstheme="minorHAnsi"/>
          <w:sz w:val="20"/>
          <w:lang w:val="en-GB"/>
        </w:rPr>
        <w:t>|</w:t>
      </w:r>
      <w:r w:rsidRPr="007D7EE4">
        <w:rPr>
          <w:rFonts w:cstheme="minorHAnsi"/>
          <w:i/>
          <w:iCs/>
          <w:sz w:val="20"/>
        </w:rPr>
        <w:t>ψ</w:t>
      </w:r>
      <w:r w:rsidRPr="007D7EE4">
        <w:rPr>
          <w:rFonts w:ascii="Cambria Math" w:hAnsi="Cambria Math" w:cs="Cambria Math"/>
          <w:sz w:val="20"/>
        </w:rPr>
        <w:t>⟩</w:t>
      </w:r>
      <w:r w:rsidRPr="007D7EE4">
        <w:rPr>
          <w:rFonts w:cstheme="minorHAnsi"/>
          <w:sz w:val="20"/>
          <w:lang w:val="en-GB"/>
        </w:rPr>
        <w:t xml:space="preserve"> = </w:t>
      </w:r>
      <w:r w:rsidRPr="007D7EE4">
        <w:rPr>
          <w:rFonts w:cstheme="minorHAnsi"/>
          <w:i/>
          <w:iCs/>
          <w:sz w:val="20"/>
        </w:rPr>
        <w:t>α</w:t>
      </w:r>
      <w:r w:rsidRPr="007D7EE4">
        <w:rPr>
          <w:rFonts w:cstheme="minorHAnsi"/>
          <w:i/>
          <w:iCs/>
          <w:sz w:val="20"/>
          <w:lang w:val="en-GB"/>
        </w:rPr>
        <w:t> </w:t>
      </w:r>
      <w:r w:rsidRPr="007D7EE4">
        <w:rPr>
          <w:rFonts w:cstheme="minorHAnsi"/>
          <w:sz w:val="20"/>
          <w:lang w:val="en-GB"/>
        </w:rPr>
        <w:t>|0</w:t>
      </w:r>
      <w:r w:rsidRPr="007D7EE4">
        <w:rPr>
          <w:rFonts w:ascii="Cambria Math" w:hAnsi="Cambria Math" w:cs="Cambria Math"/>
          <w:sz w:val="20"/>
          <w:lang w:val="en-GB"/>
        </w:rPr>
        <w:t>〉</w:t>
      </w:r>
      <w:r w:rsidRPr="007D7EE4">
        <w:rPr>
          <w:rFonts w:cstheme="minorHAnsi"/>
          <w:sz w:val="20"/>
          <w:lang w:val="en-GB"/>
        </w:rPr>
        <w:t xml:space="preserve"> +</w:t>
      </w:r>
      <w:r w:rsidRPr="007D7EE4">
        <w:rPr>
          <w:rFonts w:ascii="Calibri" w:hAnsi="Calibri" w:cs="Calibri"/>
          <w:sz w:val="20"/>
          <w:lang w:val="en-GB"/>
        </w:rPr>
        <w:t> </w:t>
      </w:r>
      <w:r w:rsidRPr="007D7EE4">
        <w:rPr>
          <w:rFonts w:cstheme="minorHAnsi"/>
          <w:i/>
          <w:iCs/>
          <w:sz w:val="20"/>
        </w:rPr>
        <w:t>β</w:t>
      </w:r>
      <w:r w:rsidRPr="007D7EE4">
        <w:rPr>
          <w:rFonts w:cstheme="minorHAnsi"/>
          <w:i/>
          <w:iCs/>
          <w:sz w:val="20"/>
          <w:lang w:val="en-GB"/>
        </w:rPr>
        <w:t> </w:t>
      </w:r>
      <w:r w:rsidRPr="007D7EE4">
        <w:rPr>
          <w:rFonts w:cstheme="minorHAnsi"/>
          <w:sz w:val="20"/>
          <w:lang w:val="en-GB"/>
        </w:rPr>
        <w:t>|1</w:t>
      </w:r>
      <w:r w:rsidRPr="007D7EE4">
        <w:rPr>
          <w:rFonts w:ascii="Cambria Math" w:hAnsi="Cambria Math" w:cs="Cambria Math"/>
          <w:sz w:val="20"/>
          <w:lang w:val="en-GB"/>
        </w:rPr>
        <w:t>〉</w:t>
      </w:r>
    </w:p>
    <w:p w:rsidR="007D7EE4" w:rsidRDefault="007D7EE4" w:rsidP="007D7EE4">
      <w:pPr>
        <w:rPr>
          <w:rFonts w:cstheme="minorHAnsi"/>
          <w:sz w:val="20"/>
          <w:lang w:val="en-GB"/>
        </w:rPr>
      </w:pPr>
      <w:r w:rsidRPr="007D7EE4">
        <w:rPr>
          <w:rFonts w:cstheme="minorHAnsi"/>
          <w:sz w:val="20"/>
          <w:lang w:val="en-GB"/>
        </w:rPr>
        <w:t>Here </w:t>
      </w:r>
      <w:r w:rsidRPr="007D7EE4">
        <w:rPr>
          <w:rFonts w:cstheme="minorHAnsi"/>
          <w:i/>
          <w:iCs/>
          <w:sz w:val="20"/>
        </w:rPr>
        <w:t>α</w:t>
      </w:r>
      <w:r w:rsidRPr="007D7EE4">
        <w:rPr>
          <w:rFonts w:cstheme="minorHAnsi"/>
          <w:sz w:val="20"/>
          <w:lang w:val="en-GB"/>
        </w:rPr>
        <w:t> and </w:t>
      </w:r>
      <w:r w:rsidRPr="007D7EE4">
        <w:rPr>
          <w:rFonts w:cstheme="minorHAnsi"/>
          <w:i/>
          <w:iCs/>
          <w:sz w:val="20"/>
        </w:rPr>
        <w:t>β</w:t>
      </w:r>
      <w:r w:rsidRPr="007D7EE4">
        <w:rPr>
          <w:rFonts w:cstheme="minorHAnsi"/>
          <w:sz w:val="20"/>
          <w:lang w:val="en-GB"/>
        </w:rPr>
        <w:t> are kind of like probabilities with the minor difference that they are complex numbers. It doesn’t matter if you think of them as real numbers; however, if you do, then remember that they'll sometimes be negative, and that the sum of their squares is always 1.</w:t>
      </w:r>
    </w:p>
    <w:p w:rsidR="007D7EE4" w:rsidRDefault="007D7EE4" w:rsidP="007D7EE4">
      <w:pPr>
        <w:rPr>
          <w:rFonts w:cstheme="minorHAnsi"/>
          <w:sz w:val="20"/>
          <w:lang w:val="en-GB"/>
        </w:rPr>
      </w:pPr>
    </w:p>
    <w:p w:rsidR="007D7EE4" w:rsidRPr="007D7EE4" w:rsidRDefault="007D7EE4" w:rsidP="007D7EE4">
      <w:pPr>
        <w:rPr>
          <w:rFonts w:cstheme="minorHAnsi"/>
          <w:sz w:val="32"/>
          <w:lang w:val="en-GB"/>
        </w:rPr>
      </w:pPr>
      <w:r w:rsidRPr="007D7EE4">
        <w:rPr>
          <w:rFonts w:cstheme="minorHAnsi"/>
          <w:sz w:val="32"/>
          <w:lang w:val="en-GB"/>
        </w:rPr>
        <w:t>Measuring a Qubit</w:t>
      </w:r>
    </w:p>
    <w:p w:rsidR="007D7EE4" w:rsidRPr="007D7EE4" w:rsidRDefault="007D7EE4" w:rsidP="007D7EE4">
      <w:pPr>
        <w:rPr>
          <w:rFonts w:cstheme="minorHAnsi"/>
          <w:sz w:val="20"/>
          <w:lang w:val="en-GB"/>
        </w:rPr>
      </w:pPr>
      <w:r w:rsidRPr="007D7EE4">
        <w:rPr>
          <w:rFonts w:cstheme="minorHAnsi"/>
          <w:sz w:val="20"/>
          <w:lang w:val="en-GB"/>
        </w:rPr>
        <w:t>Now quantum states are weird. If you “look” at a qubit, it immediately collapses its state… a bit like looking at your bed after a long day. What I mean by that is, if we have a qubit that is in a superposition and we measure it, it’s either going to collapse to the |0</w:t>
      </w:r>
      <w:r w:rsidRPr="007D7EE4">
        <w:rPr>
          <w:rFonts w:ascii="Cambria Math" w:hAnsi="Cambria Math" w:cs="Cambria Math"/>
          <w:sz w:val="20"/>
          <w:lang w:val="en-GB"/>
        </w:rPr>
        <w:t>〉</w:t>
      </w:r>
      <w:r w:rsidRPr="007D7EE4">
        <w:rPr>
          <w:rFonts w:cstheme="minorHAnsi"/>
          <w:sz w:val="20"/>
          <w:lang w:val="en-GB"/>
        </w:rPr>
        <w:t xml:space="preserve"> state or the |1</w:t>
      </w:r>
      <w:r w:rsidRPr="007D7EE4">
        <w:rPr>
          <w:rFonts w:ascii="Cambria Math" w:hAnsi="Cambria Math" w:cs="Cambria Math"/>
          <w:sz w:val="20"/>
          <w:lang w:val="en-GB"/>
        </w:rPr>
        <w:t>〉</w:t>
      </w:r>
      <w:r w:rsidRPr="007D7EE4">
        <w:rPr>
          <w:rFonts w:cstheme="minorHAnsi"/>
          <w:sz w:val="20"/>
          <w:lang w:val="en-GB"/>
        </w:rPr>
        <w:t xml:space="preserve"> state (we can</w:t>
      </w:r>
      <w:r w:rsidRPr="007D7EE4">
        <w:rPr>
          <w:rFonts w:ascii="Calibri" w:hAnsi="Calibri" w:cs="Calibri"/>
          <w:sz w:val="20"/>
          <w:lang w:val="en-GB"/>
        </w:rPr>
        <w:t>’</w:t>
      </w:r>
      <w:r w:rsidRPr="007D7EE4">
        <w:rPr>
          <w:rFonts w:cstheme="minorHAnsi"/>
          <w:sz w:val="20"/>
          <w:lang w:val="en-GB"/>
        </w:rPr>
        <w:t>t measure both at the same time!). After measurement, we effectively lose the prior values of </w:t>
      </w:r>
      <w:r w:rsidRPr="007D7EE4">
        <w:rPr>
          <w:rFonts w:cstheme="minorHAnsi"/>
          <w:i/>
          <w:iCs/>
          <w:sz w:val="20"/>
        </w:rPr>
        <w:t>α</w:t>
      </w:r>
      <w:r w:rsidRPr="007D7EE4">
        <w:rPr>
          <w:rFonts w:cstheme="minorHAnsi"/>
          <w:sz w:val="20"/>
          <w:lang w:val="en-GB"/>
        </w:rPr>
        <w:t> and </w:t>
      </w:r>
      <w:r w:rsidRPr="007D7EE4">
        <w:rPr>
          <w:rFonts w:cstheme="minorHAnsi"/>
          <w:i/>
          <w:iCs/>
          <w:sz w:val="20"/>
        </w:rPr>
        <w:t>β</w:t>
      </w:r>
      <w:r w:rsidRPr="007D7EE4">
        <w:rPr>
          <w:rFonts w:cstheme="minorHAnsi"/>
          <w:sz w:val="20"/>
          <w:lang w:val="en-GB"/>
        </w:rPr>
        <w:t>.</w:t>
      </w:r>
    </w:p>
    <w:p w:rsidR="00E446E5" w:rsidRDefault="007D7EE4" w:rsidP="007D7EE4">
      <w:pPr>
        <w:rPr>
          <w:rFonts w:cstheme="minorHAnsi"/>
          <w:sz w:val="20"/>
          <w:lang w:val="en-GB"/>
        </w:rPr>
      </w:pPr>
      <w:r w:rsidRPr="007D7EE4">
        <w:rPr>
          <w:rFonts w:cstheme="minorHAnsi"/>
          <w:sz w:val="20"/>
          <w:lang w:val="en-GB"/>
        </w:rPr>
        <w:t xml:space="preserve">Because of that, when we measure a </w:t>
      </w:r>
      <w:r w:rsidR="007937A4" w:rsidRPr="007D7EE4">
        <w:rPr>
          <w:rFonts w:cstheme="minorHAnsi"/>
          <w:sz w:val="20"/>
          <w:lang w:val="en-GB"/>
        </w:rPr>
        <w:t>qubit,</w:t>
      </w:r>
      <w:r w:rsidRPr="007D7EE4">
        <w:rPr>
          <w:rFonts w:cstheme="minorHAnsi"/>
          <w:sz w:val="20"/>
          <w:lang w:val="en-GB"/>
        </w:rPr>
        <w:t xml:space="preserve"> we talk about the result we get in terms of probabilities. In general, a qubit when measured will give ‘|0</w:t>
      </w:r>
      <w:r w:rsidRPr="007D7EE4">
        <w:rPr>
          <w:rFonts w:ascii="Cambria Math" w:hAnsi="Cambria Math" w:cs="Cambria Math"/>
          <w:sz w:val="20"/>
          <w:lang w:val="en-GB"/>
        </w:rPr>
        <w:t>〉</w:t>
      </w:r>
      <w:r w:rsidRPr="007D7EE4">
        <w:rPr>
          <w:rFonts w:ascii="Calibri" w:hAnsi="Calibri" w:cs="Calibri"/>
          <w:sz w:val="20"/>
          <w:lang w:val="en-GB"/>
        </w:rPr>
        <w:t>’</w:t>
      </w:r>
      <w:r w:rsidRPr="007D7EE4">
        <w:rPr>
          <w:rFonts w:cstheme="minorHAnsi"/>
          <w:sz w:val="20"/>
          <w:lang w:val="en-GB"/>
        </w:rPr>
        <w:t xml:space="preserve"> with probability</w:t>
      </w:r>
      <w:r w:rsidR="00726ED3">
        <w:rPr>
          <w:rFonts w:cstheme="minorHAnsi"/>
          <w:sz w:val="20"/>
          <w:lang w:val="en-GB"/>
        </w:rPr>
        <w:t xml:space="preserve"> </w:t>
      </w:r>
      <w:r w:rsidR="00726ED3" w:rsidRPr="007937A4">
        <w:rPr>
          <w:rFonts w:cstheme="minorHAnsi"/>
          <w:color w:val="000000"/>
          <w:sz w:val="20"/>
          <w:szCs w:val="27"/>
          <w:lang w:val="en-GB"/>
        </w:rPr>
        <w:t>|</w:t>
      </w:r>
      <w:r w:rsidR="00726ED3" w:rsidRPr="007937A4">
        <w:rPr>
          <w:rFonts w:cstheme="minorHAnsi"/>
          <w:color w:val="000000"/>
          <w:sz w:val="20"/>
          <w:szCs w:val="27"/>
        </w:rPr>
        <w:t>α</w:t>
      </w:r>
      <w:r w:rsidR="00726ED3" w:rsidRPr="007937A4">
        <w:rPr>
          <w:rFonts w:cstheme="minorHAnsi"/>
          <w:color w:val="000000"/>
          <w:sz w:val="20"/>
          <w:szCs w:val="27"/>
          <w:lang w:val="en-GB"/>
        </w:rPr>
        <w:t xml:space="preserve">|², </w:t>
      </w:r>
      <w:r w:rsidR="00E446E5" w:rsidRPr="007937A4">
        <w:rPr>
          <w:rFonts w:cstheme="minorHAnsi"/>
          <w:color w:val="000000"/>
          <w:sz w:val="20"/>
          <w:szCs w:val="27"/>
          <w:lang w:val="en-GB"/>
        </w:rPr>
        <w:t>and</w:t>
      </w:r>
      <w:r w:rsidR="00E446E5">
        <w:rPr>
          <w:rFonts w:cstheme="minorHAnsi"/>
          <w:color w:val="000000"/>
          <w:sz w:val="20"/>
          <w:szCs w:val="27"/>
          <w:lang w:val="en-GB"/>
        </w:rPr>
        <w:t xml:space="preserve"> ‘</w:t>
      </w:r>
      <w:r w:rsidR="00726ED3" w:rsidRPr="007937A4">
        <w:rPr>
          <w:rFonts w:cstheme="minorHAnsi"/>
          <w:color w:val="000000"/>
          <w:sz w:val="20"/>
          <w:szCs w:val="27"/>
          <w:lang w:val="en-GB"/>
        </w:rPr>
        <w:t>|1</w:t>
      </w:r>
      <w:r w:rsidR="00726ED3" w:rsidRPr="007937A4">
        <w:rPr>
          <w:rFonts w:ascii="Cambria Math" w:hAnsi="Cambria Math" w:cs="Cambria Math"/>
          <w:color w:val="000000"/>
          <w:sz w:val="20"/>
          <w:szCs w:val="27"/>
        </w:rPr>
        <w:t>⟩</w:t>
      </w:r>
      <w:r w:rsidR="007937A4" w:rsidRPr="007937A4">
        <w:rPr>
          <w:rFonts w:cstheme="minorHAnsi"/>
          <w:color w:val="000000"/>
          <w:sz w:val="20"/>
          <w:szCs w:val="27"/>
          <w:lang w:val="en-GB"/>
        </w:rPr>
        <w:t>’</w:t>
      </w:r>
      <w:r w:rsidR="007937A4" w:rsidRPr="007D7EE4">
        <w:rPr>
          <w:rFonts w:cstheme="minorHAnsi"/>
          <w:sz w:val="14"/>
          <w:lang w:val="en-GB"/>
        </w:rPr>
        <w:t> </w:t>
      </w:r>
      <w:r w:rsidR="007937A4" w:rsidRPr="007D7EE4">
        <w:rPr>
          <w:rFonts w:cstheme="minorHAnsi"/>
          <w:sz w:val="20"/>
          <w:lang w:val="en-GB"/>
        </w:rPr>
        <w:t>with</w:t>
      </w:r>
      <w:r w:rsidRPr="007D7EE4">
        <w:rPr>
          <w:rFonts w:cstheme="minorHAnsi"/>
          <w:sz w:val="20"/>
          <w:lang w:val="en-GB"/>
        </w:rPr>
        <w:t xml:space="preserve"> probability</w:t>
      </w:r>
      <w:r w:rsidRPr="007D7EE4">
        <w:rPr>
          <w:rFonts w:ascii="Calibri" w:hAnsi="Calibri" w:cs="Calibri"/>
          <w:sz w:val="20"/>
          <w:lang w:val="en-GB"/>
        </w:rPr>
        <w:t> </w:t>
      </w:r>
      <w:r w:rsidR="007937A4" w:rsidRPr="007937A4">
        <w:rPr>
          <w:rFonts w:cstheme="minorHAnsi"/>
          <w:color w:val="000000"/>
          <w:sz w:val="20"/>
          <w:szCs w:val="27"/>
          <w:lang w:val="en-GB"/>
        </w:rPr>
        <w:t>|</w:t>
      </w:r>
      <w:r w:rsidR="007937A4" w:rsidRPr="007937A4">
        <w:rPr>
          <w:rFonts w:cstheme="minorHAnsi"/>
          <w:color w:val="000000"/>
          <w:sz w:val="20"/>
          <w:szCs w:val="27"/>
        </w:rPr>
        <w:t>β</w:t>
      </w:r>
      <w:r w:rsidR="007937A4" w:rsidRPr="007937A4">
        <w:rPr>
          <w:rFonts w:cstheme="minorHAnsi"/>
          <w:color w:val="000000"/>
          <w:sz w:val="20"/>
          <w:szCs w:val="27"/>
          <w:lang w:val="en-GB"/>
        </w:rPr>
        <w:t>|</w:t>
      </w:r>
      <w:r w:rsidR="00E446E5" w:rsidRPr="007937A4">
        <w:rPr>
          <w:rFonts w:cstheme="minorHAnsi"/>
          <w:color w:val="000000"/>
          <w:sz w:val="20"/>
          <w:szCs w:val="27"/>
          <w:lang w:val="en-GB"/>
        </w:rPr>
        <w:t>²</w:t>
      </w:r>
      <w:r w:rsidR="00E446E5" w:rsidRPr="007D7EE4">
        <w:rPr>
          <w:rFonts w:cstheme="minorHAnsi"/>
          <w:sz w:val="14"/>
          <w:lang w:val="en-GB"/>
        </w:rPr>
        <w:t>.</w:t>
      </w:r>
      <w:r w:rsidRPr="007D7EE4">
        <w:rPr>
          <w:rFonts w:cstheme="minorHAnsi"/>
          <w:sz w:val="20"/>
          <w:lang w:val="en-GB"/>
        </w:rPr>
        <w:t xml:space="preserve"> </w:t>
      </w:r>
    </w:p>
    <w:p w:rsidR="007D7EE4" w:rsidRDefault="007D7EE4" w:rsidP="007D7EE4">
      <w:pPr>
        <w:rPr>
          <w:rFonts w:cstheme="minorHAnsi"/>
          <w:sz w:val="20"/>
          <w:lang w:val="en-GB"/>
        </w:rPr>
      </w:pPr>
      <w:r w:rsidRPr="007D7EE4">
        <w:rPr>
          <w:rFonts w:cstheme="minorHAnsi"/>
          <w:sz w:val="20"/>
          <w:lang w:val="en-GB"/>
        </w:rPr>
        <w:t>Let’s have a look at an example - say we had the following qubit:</w:t>
      </w:r>
    </w:p>
    <w:p w:rsidR="007D7EE4" w:rsidRPr="007D7EE4" w:rsidRDefault="007D7EE4" w:rsidP="007937A4">
      <w:pPr>
        <w:jc w:val="center"/>
        <w:rPr>
          <w:rFonts w:cstheme="minorHAnsi"/>
          <w:sz w:val="20"/>
        </w:rPr>
      </w:pPr>
      <w:r w:rsidRPr="007D7EE4">
        <w:rPr>
          <w:rFonts w:cstheme="minorHAnsi"/>
          <w:noProof/>
          <w:sz w:val="20"/>
        </w:rPr>
        <w:drawing>
          <wp:inline distT="0" distB="0" distL="0" distR="0">
            <wp:extent cx="1595361" cy="878840"/>
            <wp:effectExtent l="0" t="0" r="5080" b="6350"/>
            <wp:docPr id="4" name="Imagen 4"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5361" cy="878840"/>
                    </a:xfrm>
                    <a:prstGeom prst="rect">
                      <a:avLst/>
                    </a:prstGeom>
                    <a:noFill/>
                    <a:ln>
                      <a:noFill/>
                    </a:ln>
                  </pic:spPr>
                </pic:pic>
              </a:graphicData>
            </a:graphic>
          </wp:inline>
        </w:drawing>
      </w:r>
    </w:p>
    <w:p w:rsidR="00A31926" w:rsidRDefault="00A31926" w:rsidP="007D7EE4">
      <w:pPr>
        <w:rPr>
          <w:rFonts w:cstheme="minorHAnsi"/>
          <w:sz w:val="20"/>
          <w:lang w:val="en-GB"/>
        </w:rPr>
      </w:pPr>
      <w:r w:rsidRPr="007D7EE4">
        <w:rPr>
          <w:rFonts w:cstheme="minorHAnsi"/>
          <w:noProof/>
          <w:sz w:val="20"/>
        </w:rPr>
        <w:drawing>
          <wp:anchor distT="0" distB="0" distL="114300" distR="114300" simplePos="0" relativeHeight="251658240" behindDoc="0" locked="0" layoutInCell="1" allowOverlap="1">
            <wp:simplePos x="0" y="0"/>
            <wp:positionH relativeFrom="margin">
              <wp:posOffset>-45720</wp:posOffset>
            </wp:positionH>
            <wp:positionV relativeFrom="paragraph">
              <wp:posOffset>157480</wp:posOffset>
            </wp:positionV>
            <wp:extent cx="543560" cy="276178"/>
            <wp:effectExtent l="0" t="0" r="0" b="0"/>
            <wp:wrapNone/>
            <wp:docPr id="3" name="Imagen 3"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560" cy="2761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7EE4" w:rsidRPr="007D7EE4">
        <w:rPr>
          <w:rFonts w:cstheme="minorHAnsi"/>
          <w:sz w:val="20"/>
          <w:lang w:val="en-GB"/>
        </w:rPr>
        <w:t xml:space="preserve">If we measure the </w:t>
      </w:r>
      <w:proofErr w:type="gramStart"/>
      <w:r w:rsidR="007D7EE4" w:rsidRPr="007D7EE4">
        <w:rPr>
          <w:rFonts w:cstheme="minorHAnsi"/>
          <w:sz w:val="20"/>
          <w:lang w:val="en-GB"/>
        </w:rPr>
        <w:t>qubit</w:t>
      </w:r>
      <w:proofErr w:type="gramEnd"/>
      <w:r w:rsidR="007D7EE4" w:rsidRPr="007D7EE4">
        <w:rPr>
          <w:rFonts w:cstheme="minorHAnsi"/>
          <w:sz w:val="20"/>
          <w:lang w:val="en-GB"/>
        </w:rPr>
        <w:t xml:space="preserve"> we are likely to get the outcome ‘0’ fifty percent of the time, because</w:t>
      </w:r>
      <w:r w:rsidR="007937A4">
        <w:rPr>
          <w:rFonts w:cstheme="minorHAnsi"/>
          <w:sz w:val="20"/>
          <w:lang w:val="en-GB"/>
        </w:rPr>
        <w:t xml:space="preserve">            </w:t>
      </w:r>
      <w:r w:rsidR="007D7EE4" w:rsidRPr="007D7EE4">
        <w:rPr>
          <w:rFonts w:cstheme="minorHAnsi"/>
          <w:sz w:val="20"/>
          <w:lang w:val="en-GB"/>
        </w:rPr>
        <w:t> </w:t>
      </w:r>
    </w:p>
    <w:p w:rsidR="007D7EE4" w:rsidRDefault="00CD4C22" w:rsidP="00A31926">
      <w:pPr>
        <w:ind w:firstLine="708"/>
        <w:rPr>
          <w:rFonts w:cstheme="minorHAnsi"/>
          <w:sz w:val="20"/>
          <w:lang w:val="en-GB"/>
        </w:rPr>
      </w:pPr>
      <w:r>
        <w:rPr>
          <w:rFonts w:cstheme="minorHAnsi"/>
          <w:noProof/>
          <w:sz w:val="20"/>
          <w:lang w:val="en-GB"/>
        </w:rPr>
        <w:drawing>
          <wp:anchor distT="0" distB="0" distL="114300" distR="114300" simplePos="0" relativeHeight="251659264" behindDoc="0" locked="0" layoutInCell="1" allowOverlap="1" wp14:anchorId="0BB82862">
            <wp:simplePos x="0" y="0"/>
            <wp:positionH relativeFrom="column">
              <wp:posOffset>1256665</wp:posOffset>
            </wp:positionH>
            <wp:positionV relativeFrom="paragraph">
              <wp:posOffset>521970</wp:posOffset>
            </wp:positionV>
            <wp:extent cx="2853123" cy="873718"/>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0y50.png"/>
                    <pic:cNvPicPr/>
                  </pic:nvPicPr>
                  <pic:blipFill>
                    <a:blip r:embed="rId12">
                      <a:extLst>
                        <a:ext uri="{28A0092B-C50C-407E-A947-70E740481C1C}">
                          <a14:useLocalDpi xmlns:a14="http://schemas.microsoft.com/office/drawing/2010/main" val="0"/>
                        </a:ext>
                      </a:extLst>
                    </a:blip>
                    <a:stretch>
                      <a:fillRect/>
                    </a:stretch>
                  </pic:blipFill>
                  <pic:spPr>
                    <a:xfrm>
                      <a:off x="0" y="0"/>
                      <a:ext cx="2867030" cy="877977"/>
                    </a:xfrm>
                    <a:prstGeom prst="rect">
                      <a:avLst/>
                    </a:prstGeom>
                  </pic:spPr>
                </pic:pic>
              </a:graphicData>
            </a:graphic>
            <wp14:sizeRelH relativeFrom="margin">
              <wp14:pctWidth>0</wp14:pctWidth>
            </wp14:sizeRelH>
            <wp14:sizeRelV relativeFrom="margin">
              <wp14:pctHeight>0</wp14:pctHeight>
            </wp14:sizeRelV>
          </wp:anchor>
        </w:drawing>
      </w:r>
      <w:r w:rsidR="00A31926">
        <w:rPr>
          <w:rFonts w:cstheme="minorHAnsi"/>
          <w:sz w:val="20"/>
          <w:lang w:val="en-GB"/>
        </w:rPr>
        <w:t xml:space="preserve">   </w:t>
      </w:r>
      <w:r w:rsidR="007D7EE4" w:rsidRPr="007D7EE4">
        <w:rPr>
          <w:rFonts w:cstheme="minorHAnsi"/>
          <w:sz w:val="20"/>
          <w:lang w:val="en-GB"/>
        </w:rPr>
        <w:t>, and its post-measurement state will be |0</w:t>
      </w:r>
      <w:r w:rsidR="007D7EE4" w:rsidRPr="007D7EE4">
        <w:rPr>
          <w:rFonts w:ascii="Cambria Math" w:hAnsi="Cambria Math" w:cs="Cambria Math"/>
          <w:sz w:val="20"/>
          <w:lang w:val="en-GB"/>
        </w:rPr>
        <w:t>〉</w:t>
      </w:r>
      <w:r w:rsidR="007D7EE4" w:rsidRPr="007D7EE4">
        <w:rPr>
          <w:rFonts w:cstheme="minorHAnsi"/>
          <w:sz w:val="20"/>
          <w:lang w:val="en-GB"/>
        </w:rPr>
        <w:t xml:space="preserve"> (i.e.</w:t>
      </w:r>
      <w:r w:rsidR="007D7EE4" w:rsidRPr="007D7EE4">
        <w:rPr>
          <w:rFonts w:ascii="Calibri" w:hAnsi="Calibri" w:cs="Calibri"/>
          <w:sz w:val="20"/>
          <w:lang w:val="en-GB"/>
        </w:rPr>
        <w:t> </w:t>
      </w:r>
      <w:r w:rsidR="007D7EE4" w:rsidRPr="007D7EE4">
        <w:rPr>
          <w:rFonts w:cstheme="minorHAnsi"/>
          <w:i/>
          <w:iCs/>
          <w:sz w:val="20"/>
        </w:rPr>
        <w:t>α</w:t>
      </w:r>
      <w:r w:rsidR="007D7EE4" w:rsidRPr="007D7EE4">
        <w:rPr>
          <w:rFonts w:cstheme="minorHAnsi"/>
          <w:sz w:val="20"/>
          <w:lang w:val="en-GB"/>
        </w:rPr>
        <w:t> =1 and </w:t>
      </w:r>
      <w:r w:rsidR="007D7EE4" w:rsidRPr="007D7EE4">
        <w:rPr>
          <w:rFonts w:cstheme="minorHAnsi"/>
          <w:i/>
          <w:iCs/>
          <w:sz w:val="20"/>
        </w:rPr>
        <w:t>β</w:t>
      </w:r>
      <w:r w:rsidR="007D7EE4" w:rsidRPr="007D7EE4">
        <w:rPr>
          <w:rFonts w:cstheme="minorHAnsi"/>
          <w:sz w:val="20"/>
          <w:lang w:val="en-GB"/>
        </w:rPr>
        <w:t>=0). Similarly, we are likely to get the outcome ‘1’ fifty percent of the time, for the same reason, and its post-measurement state will be |1</w:t>
      </w:r>
      <w:r w:rsidR="007D7EE4" w:rsidRPr="007D7EE4">
        <w:rPr>
          <w:rFonts w:ascii="Cambria Math" w:hAnsi="Cambria Math" w:cs="Cambria Math"/>
          <w:sz w:val="20"/>
          <w:lang w:val="en-GB"/>
        </w:rPr>
        <w:t>〉</w:t>
      </w:r>
      <w:r w:rsidR="007D7EE4" w:rsidRPr="007D7EE4">
        <w:rPr>
          <w:rFonts w:cstheme="minorHAnsi"/>
          <w:sz w:val="20"/>
          <w:lang w:val="en-GB"/>
        </w:rPr>
        <w:t xml:space="preserve"> (i.e.</w:t>
      </w:r>
      <w:r w:rsidR="007D7EE4" w:rsidRPr="007D7EE4">
        <w:rPr>
          <w:rFonts w:ascii="Calibri" w:hAnsi="Calibri" w:cs="Calibri"/>
          <w:sz w:val="20"/>
          <w:lang w:val="en-GB"/>
        </w:rPr>
        <w:t> </w:t>
      </w:r>
      <w:r w:rsidR="007D7EE4" w:rsidRPr="007D7EE4">
        <w:rPr>
          <w:rFonts w:cstheme="minorHAnsi"/>
          <w:i/>
          <w:iCs/>
          <w:sz w:val="20"/>
        </w:rPr>
        <w:t>α</w:t>
      </w:r>
      <w:r w:rsidR="007D7EE4" w:rsidRPr="007D7EE4">
        <w:rPr>
          <w:rFonts w:cstheme="minorHAnsi"/>
          <w:sz w:val="20"/>
          <w:lang w:val="en-GB"/>
        </w:rPr>
        <w:t> =0 and </w:t>
      </w:r>
      <w:r w:rsidR="007D7EE4" w:rsidRPr="007D7EE4">
        <w:rPr>
          <w:rFonts w:cstheme="minorHAnsi"/>
          <w:i/>
          <w:iCs/>
          <w:sz w:val="20"/>
        </w:rPr>
        <w:t>β</w:t>
      </w:r>
      <w:r w:rsidR="007D7EE4" w:rsidRPr="007D7EE4">
        <w:rPr>
          <w:rFonts w:cstheme="minorHAnsi"/>
          <w:sz w:val="20"/>
          <w:lang w:val="en-GB"/>
        </w:rPr>
        <w:t>=1).</w:t>
      </w:r>
    </w:p>
    <w:p w:rsidR="009945BE" w:rsidRPr="007D7EE4" w:rsidRDefault="009945BE" w:rsidP="00A31926">
      <w:pPr>
        <w:ind w:firstLine="708"/>
        <w:rPr>
          <w:rFonts w:cstheme="minorHAnsi"/>
          <w:sz w:val="20"/>
          <w:lang w:val="en-GB"/>
        </w:rPr>
      </w:pPr>
    </w:p>
    <w:p w:rsidR="00632295" w:rsidRPr="006359AD" w:rsidRDefault="00632295">
      <w:pPr>
        <w:rPr>
          <w:lang w:val="en-GB"/>
        </w:rPr>
      </w:pPr>
    </w:p>
    <w:p w:rsidR="00632295" w:rsidRPr="00CD4C22" w:rsidRDefault="00632295">
      <w:pPr>
        <w:rPr>
          <w:sz w:val="20"/>
          <w:lang w:val="en-GB"/>
        </w:rPr>
      </w:pPr>
    </w:p>
    <w:p w:rsidR="00CD4C22" w:rsidRDefault="00CD4C22">
      <w:pPr>
        <w:rPr>
          <w:sz w:val="20"/>
          <w:lang w:val="en-GB"/>
        </w:rPr>
      </w:pPr>
      <w:r w:rsidRPr="00CD4C22">
        <w:rPr>
          <w:sz w:val="20"/>
          <w:lang w:val="en-GB"/>
        </w:rPr>
        <w:t>This can seem confusing at first</w:t>
      </w:r>
      <w:r>
        <w:rPr>
          <w:sz w:val="20"/>
          <w:lang w:val="en-GB"/>
        </w:rPr>
        <w:t xml:space="preserve">. </w:t>
      </w:r>
      <w:r w:rsidRPr="00CD4C22">
        <w:rPr>
          <w:sz w:val="20"/>
          <w:lang w:val="en-GB"/>
        </w:rPr>
        <w:t>The main point here is that these probabilistic quantum states can be used for computation and in some cases, this is much more efficient than classical systems due to their ‘quantum weirdness’. Next, we’re going to look at how we can manipulate these qubits for computation just like you can with classical bits.</w:t>
      </w:r>
    </w:p>
    <w:p w:rsidR="00544C90" w:rsidRDefault="00544C90">
      <w:pPr>
        <w:rPr>
          <w:sz w:val="20"/>
          <w:lang w:val="en-GB"/>
        </w:rPr>
      </w:pPr>
    </w:p>
    <w:p w:rsidR="00544C90" w:rsidRDefault="00544C90">
      <w:pPr>
        <w:rPr>
          <w:sz w:val="20"/>
          <w:lang w:val="en-GB"/>
        </w:rPr>
      </w:pPr>
      <w:r>
        <w:rPr>
          <w:sz w:val="20"/>
          <w:lang w:val="en-GB"/>
        </w:rPr>
        <w:br w:type="page"/>
      </w:r>
    </w:p>
    <w:p w:rsidR="00544C90" w:rsidRPr="00544C90" w:rsidRDefault="00544C90">
      <w:pPr>
        <w:rPr>
          <w:sz w:val="32"/>
          <w:lang w:val="en-GB"/>
        </w:rPr>
      </w:pPr>
      <w:r w:rsidRPr="00544C90">
        <w:rPr>
          <w:sz w:val="32"/>
          <w:lang w:val="en-GB"/>
        </w:rPr>
        <w:lastRenderedPageBreak/>
        <w:t>Quantum Gates</w:t>
      </w:r>
    </w:p>
    <w:p w:rsidR="00760CA4" w:rsidRPr="00544C90" w:rsidRDefault="00544C90" w:rsidP="00760CA4">
      <w:pPr>
        <w:rPr>
          <w:sz w:val="20"/>
          <w:lang w:val="en-GB"/>
        </w:rPr>
      </w:pPr>
      <w:r w:rsidRPr="00544C90">
        <w:rPr>
          <w:sz w:val="20"/>
          <w:lang w:val="en-GB"/>
        </w:rPr>
        <w:t>We’re back in familiar territory. In classical computing we use logic gates to operate on bits, and likewise we can use quantum gates to operate on qubits. Think of the NOT gate, which takes 0 → 1 and 1 → 0. A quantum NOT gate bears some resemblance to its classical brother, as it takes |0</w:t>
      </w:r>
      <w:r w:rsidRPr="00544C90">
        <w:rPr>
          <w:rFonts w:ascii="Cambria Math" w:hAnsi="Cambria Math" w:cs="Cambria Math"/>
          <w:sz w:val="20"/>
          <w:lang w:val="en-GB"/>
        </w:rPr>
        <w:t>〉</w:t>
      </w:r>
      <w:r w:rsidRPr="00544C90">
        <w:rPr>
          <w:sz w:val="20"/>
          <w:lang w:val="en-GB"/>
        </w:rPr>
        <w:t xml:space="preserve"> </w:t>
      </w:r>
      <w:r w:rsidRPr="00544C90">
        <w:rPr>
          <w:rFonts w:ascii="Calibri" w:hAnsi="Calibri" w:cs="Calibri"/>
          <w:sz w:val="20"/>
          <w:lang w:val="en-GB"/>
        </w:rPr>
        <w:t>→</w:t>
      </w:r>
      <w:r w:rsidRPr="00544C90">
        <w:rPr>
          <w:sz w:val="20"/>
          <w:lang w:val="en-GB"/>
        </w:rPr>
        <w:t xml:space="preserve"> |1</w:t>
      </w:r>
      <w:r w:rsidRPr="00544C90">
        <w:rPr>
          <w:rFonts w:ascii="Cambria Math" w:hAnsi="Cambria Math" w:cs="Cambria Math"/>
          <w:sz w:val="20"/>
          <w:lang w:val="en-GB"/>
        </w:rPr>
        <w:t>〉</w:t>
      </w:r>
      <w:r w:rsidRPr="00544C90">
        <w:rPr>
          <w:sz w:val="20"/>
          <w:lang w:val="en-GB"/>
        </w:rPr>
        <w:t xml:space="preserve"> and |1</w:t>
      </w:r>
      <w:r w:rsidRPr="00544C90">
        <w:rPr>
          <w:rFonts w:ascii="Cambria Math" w:hAnsi="Cambria Math" w:cs="Cambria Math"/>
          <w:sz w:val="20"/>
          <w:lang w:val="en-GB"/>
        </w:rPr>
        <w:t>〉</w:t>
      </w:r>
      <w:r w:rsidRPr="00544C90">
        <w:rPr>
          <w:sz w:val="20"/>
          <w:lang w:val="en-GB"/>
        </w:rPr>
        <w:t xml:space="preserve"> </w:t>
      </w:r>
      <w:r w:rsidRPr="00544C90">
        <w:rPr>
          <w:rFonts w:ascii="Calibri" w:hAnsi="Calibri" w:cs="Calibri"/>
          <w:sz w:val="20"/>
          <w:lang w:val="en-GB"/>
        </w:rPr>
        <w:t>→</w:t>
      </w:r>
      <w:r w:rsidRPr="00544C90">
        <w:rPr>
          <w:sz w:val="20"/>
          <w:lang w:val="en-GB"/>
        </w:rPr>
        <w:t xml:space="preserve"> |0</w:t>
      </w:r>
      <w:r w:rsidRPr="00544C90">
        <w:rPr>
          <w:rFonts w:ascii="Cambria Math" w:hAnsi="Cambria Math" w:cs="Cambria Math"/>
          <w:sz w:val="20"/>
          <w:lang w:val="en-GB"/>
        </w:rPr>
        <w:t>〉</w:t>
      </w:r>
      <w:r w:rsidRPr="00544C90">
        <w:rPr>
          <w:sz w:val="20"/>
          <w:lang w:val="en-GB"/>
        </w:rPr>
        <w:t xml:space="preserve">. </w:t>
      </w:r>
      <w:r w:rsidR="00760CA4" w:rsidRPr="00544C90">
        <w:rPr>
          <w:sz w:val="20"/>
          <w:lang w:val="en-GB"/>
        </w:rPr>
        <w:t>So, a qubit in the state</w:t>
      </w:r>
      <w:r w:rsidR="00760CA4" w:rsidRPr="00544C90">
        <w:rPr>
          <w:rFonts w:ascii="Calibri" w:hAnsi="Calibri" w:cs="Calibri"/>
          <w:sz w:val="20"/>
          <w:lang w:val="en-GB"/>
        </w:rPr>
        <w:t> </w:t>
      </w:r>
      <w:r w:rsidR="00760CA4" w:rsidRPr="00544C90">
        <w:rPr>
          <w:i/>
          <w:iCs/>
          <w:sz w:val="20"/>
        </w:rPr>
        <w:t>α</w:t>
      </w:r>
      <w:r w:rsidR="00760CA4" w:rsidRPr="00544C90">
        <w:rPr>
          <w:i/>
          <w:iCs/>
          <w:sz w:val="20"/>
          <w:lang w:val="en-GB"/>
        </w:rPr>
        <w:t> </w:t>
      </w:r>
      <w:r w:rsidR="00760CA4" w:rsidRPr="00544C90">
        <w:rPr>
          <w:sz w:val="20"/>
          <w:lang w:val="en-GB"/>
        </w:rPr>
        <w:t>|0</w:t>
      </w:r>
      <w:r w:rsidR="00760CA4" w:rsidRPr="00544C90">
        <w:rPr>
          <w:rFonts w:ascii="Cambria Math" w:hAnsi="Cambria Math" w:cs="Cambria Math"/>
          <w:sz w:val="20"/>
          <w:lang w:val="en-GB"/>
        </w:rPr>
        <w:t>〉</w:t>
      </w:r>
      <w:r w:rsidR="00760CA4" w:rsidRPr="00544C90">
        <w:rPr>
          <w:sz w:val="20"/>
          <w:lang w:val="en-GB"/>
        </w:rPr>
        <w:t xml:space="preserve"> +</w:t>
      </w:r>
      <w:r w:rsidR="00760CA4" w:rsidRPr="00544C90">
        <w:rPr>
          <w:rFonts w:ascii="Calibri" w:hAnsi="Calibri" w:cs="Calibri"/>
          <w:sz w:val="20"/>
          <w:lang w:val="en-GB"/>
        </w:rPr>
        <w:t> </w:t>
      </w:r>
      <w:r w:rsidR="00760CA4" w:rsidRPr="00544C90">
        <w:rPr>
          <w:i/>
          <w:iCs/>
          <w:sz w:val="20"/>
        </w:rPr>
        <w:t>β</w:t>
      </w:r>
      <w:r w:rsidR="00760CA4" w:rsidRPr="00544C90">
        <w:rPr>
          <w:i/>
          <w:iCs/>
          <w:sz w:val="20"/>
          <w:lang w:val="en-GB"/>
        </w:rPr>
        <w:t> </w:t>
      </w:r>
      <w:r w:rsidR="00760CA4" w:rsidRPr="00544C90">
        <w:rPr>
          <w:sz w:val="20"/>
          <w:lang w:val="en-GB"/>
        </w:rPr>
        <w:t>|1</w:t>
      </w:r>
      <w:r w:rsidR="00760CA4" w:rsidRPr="00544C90">
        <w:rPr>
          <w:rFonts w:ascii="Cambria Math" w:hAnsi="Cambria Math" w:cs="Cambria Math"/>
          <w:sz w:val="20"/>
          <w:lang w:val="en-GB"/>
        </w:rPr>
        <w:t>〉</w:t>
      </w:r>
      <w:r w:rsidR="00760CA4" w:rsidRPr="00544C90">
        <w:rPr>
          <w:sz w:val="20"/>
          <w:lang w:val="en-GB"/>
        </w:rPr>
        <w:t xml:space="preserve"> becomes</w:t>
      </w:r>
      <w:r w:rsidR="00760CA4" w:rsidRPr="00544C90">
        <w:rPr>
          <w:rFonts w:ascii="Calibri" w:hAnsi="Calibri" w:cs="Calibri"/>
          <w:sz w:val="20"/>
          <w:lang w:val="en-GB"/>
        </w:rPr>
        <w:t> </w:t>
      </w:r>
      <w:r w:rsidR="00760CA4" w:rsidRPr="00544C90">
        <w:rPr>
          <w:i/>
          <w:iCs/>
          <w:sz w:val="20"/>
        </w:rPr>
        <w:t>α</w:t>
      </w:r>
      <w:r w:rsidR="00760CA4" w:rsidRPr="00544C90">
        <w:rPr>
          <w:i/>
          <w:iCs/>
          <w:sz w:val="20"/>
          <w:lang w:val="en-GB"/>
        </w:rPr>
        <w:t> </w:t>
      </w:r>
      <w:r w:rsidR="00760CA4" w:rsidRPr="00544C90">
        <w:rPr>
          <w:sz w:val="20"/>
          <w:lang w:val="en-GB"/>
        </w:rPr>
        <w:t>|1</w:t>
      </w:r>
      <w:r w:rsidR="00760CA4" w:rsidRPr="00544C90">
        <w:rPr>
          <w:rFonts w:ascii="Cambria Math" w:hAnsi="Cambria Math" w:cs="Cambria Math"/>
          <w:sz w:val="20"/>
          <w:lang w:val="en-GB"/>
        </w:rPr>
        <w:t>〉</w:t>
      </w:r>
      <w:r w:rsidR="00760CA4" w:rsidRPr="00544C90">
        <w:rPr>
          <w:sz w:val="20"/>
          <w:lang w:val="en-GB"/>
        </w:rPr>
        <w:t xml:space="preserve"> +</w:t>
      </w:r>
      <w:r w:rsidR="00760CA4" w:rsidRPr="00544C90">
        <w:rPr>
          <w:rFonts w:ascii="Calibri" w:hAnsi="Calibri" w:cs="Calibri"/>
          <w:sz w:val="20"/>
          <w:lang w:val="en-GB"/>
        </w:rPr>
        <w:t> </w:t>
      </w:r>
      <w:r w:rsidR="00760CA4" w:rsidRPr="00544C90">
        <w:rPr>
          <w:i/>
          <w:iCs/>
          <w:sz w:val="20"/>
        </w:rPr>
        <w:t>β</w:t>
      </w:r>
      <w:r w:rsidR="00760CA4" w:rsidRPr="00544C90">
        <w:rPr>
          <w:i/>
          <w:iCs/>
          <w:sz w:val="20"/>
          <w:lang w:val="en-GB"/>
        </w:rPr>
        <w:t> </w:t>
      </w:r>
      <w:r w:rsidR="00760CA4" w:rsidRPr="00544C90">
        <w:rPr>
          <w:sz w:val="20"/>
          <w:lang w:val="en-GB"/>
        </w:rPr>
        <w:t>|0</w:t>
      </w:r>
      <w:r w:rsidR="00760CA4" w:rsidRPr="00544C90">
        <w:rPr>
          <w:rFonts w:ascii="Cambria Math" w:hAnsi="Cambria Math" w:cs="Cambria Math"/>
          <w:sz w:val="20"/>
          <w:lang w:val="en-GB"/>
        </w:rPr>
        <w:t>〉</w:t>
      </w:r>
      <w:r w:rsidR="00760CA4" w:rsidRPr="00544C90">
        <w:rPr>
          <w:sz w:val="20"/>
          <w:lang w:val="en-GB"/>
        </w:rPr>
        <w:t xml:space="preserve"> after such a gate has operated on it. The not gate can be written as a matrix, </w:t>
      </w:r>
      <w:r w:rsidR="00760CA4" w:rsidRPr="00544C90">
        <w:rPr>
          <w:i/>
          <w:iCs/>
          <w:sz w:val="20"/>
          <w:lang w:val="en-GB"/>
        </w:rPr>
        <w:t>X</w:t>
      </w:r>
      <w:r w:rsidR="00760CA4" w:rsidRPr="00544C90">
        <w:rPr>
          <w:sz w:val="20"/>
          <w:lang w:val="en-GB"/>
        </w:rPr>
        <w:t>, which swaps the roles of 0 and 1 in the state</w:t>
      </w:r>
    </w:p>
    <w:p w:rsidR="00760CA4" w:rsidRDefault="00760CA4" w:rsidP="00760CA4">
      <w:pPr>
        <w:jc w:val="center"/>
        <w:rPr>
          <w:sz w:val="20"/>
          <w:lang w:val="en-GB"/>
        </w:rPr>
      </w:pPr>
      <w:r>
        <w:rPr>
          <w:noProof/>
          <w:sz w:val="20"/>
          <w:lang w:val="en-GB"/>
        </w:rPr>
        <w:drawing>
          <wp:inline distT="0" distB="0" distL="0" distR="0">
            <wp:extent cx="1100146" cy="423866"/>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_thumb64.png"/>
                    <pic:cNvPicPr/>
                  </pic:nvPicPr>
                  <pic:blipFill>
                    <a:blip r:embed="rId13">
                      <a:extLst>
                        <a:ext uri="{28A0092B-C50C-407E-A947-70E740481C1C}">
                          <a14:useLocalDpi xmlns:a14="http://schemas.microsoft.com/office/drawing/2010/main" val="0"/>
                        </a:ext>
                      </a:extLst>
                    </a:blip>
                    <a:stretch>
                      <a:fillRect/>
                    </a:stretch>
                  </pic:blipFill>
                  <pic:spPr>
                    <a:xfrm>
                      <a:off x="0" y="0"/>
                      <a:ext cx="1100146" cy="423866"/>
                    </a:xfrm>
                    <a:prstGeom prst="rect">
                      <a:avLst/>
                    </a:prstGeom>
                  </pic:spPr>
                </pic:pic>
              </a:graphicData>
            </a:graphic>
          </wp:inline>
        </w:drawing>
      </w:r>
    </w:p>
    <w:p w:rsidR="00760CA4" w:rsidRDefault="00760CA4">
      <w:pPr>
        <w:rPr>
          <w:sz w:val="20"/>
          <w:lang w:val="en-GB"/>
        </w:rPr>
      </w:pPr>
      <w:r w:rsidRPr="00760CA4">
        <w:rPr>
          <w:sz w:val="20"/>
          <w:lang w:val="en-GB"/>
        </w:rPr>
        <w:t>As we can see, X|0</w:t>
      </w:r>
      <w:r w:rsidRPr="00760CA4">
        <w:rPr>
          <w:rFonts w:ascii="Cambria Math" w:hAnsi="Cambria Math" w:cs="Cambria Math"/>
          <w:sz w:val="20"/>
          <w:lang w:val="en-GB"/>
        </w:rPr>
        <w:t>〉</w:t>
      </w:r>
      <w:r w:rsidRPr="00760CA4">
        <w:rPr>
          <w:sz w:val="20"/>
          <w:lang w:val="en-GB"/>
        </w:rPr>
        <w:t xml:space="preserve"> = |1</w:t>
      </w:r>
      <w:r w:rsidRPr="00760CA4">
        <w:rPr>
          <w:rFonts w:ascii="Cambria Math" w:hAnsi="Cambria Math" w:cs="Cambria Math"/>
          <w:sz w:val="20"/>
          <w:lang w:val="en-GB"/>
        </w:rPr>
        <w:t>〉</w:t>
      </w:r>
      <w:r w:rsidRPr="00760CA4">
        <w:rPr>
          <w:sz w:val="20"/>
          <w:lang w:val="en-GB"/>
        </w:rPr>
        <w:t xml:space="preserve"> and X|1</w:t>
      </w:r>
      <w:r w:rsidRPr="00760CA4">
        <w:rPr>
          <w:rFonts w:ascii="Cambria Math" w:hAnsi="Cambria Math" w:cs="Cambria Math"/>
          <w:sz w:val="20"/>
          <w:lang w:val="en-GB"/>
        </w:rPr>
        <w:t>〉</w:t>
      </w:r>
      <w:r w:rsidRPr="00760CA4">
        <w:rPr>
          <w:sz w:val="20"/>
          <w:lang w:val="en-GB"/>
        </w:rPr>
        <w:t xml:space="preserve"> = |0</w:t>
      </w:r>
      <w:r w:rsidRPr="00760CA4">
        <w:rPr>
          <w:rFonts w:ascii="Cambria Math" w:hAnsi="Cambria Math" w:cs="Cambria Math"/>
          <w:sz w:val="20"/>
          <w:lang w:val="en-GB"/>
        </w:rPr>
        <w:t>〉</w:t>
      </w:r>
      <w:r w:rsidRPr="00760CA4">
        <w:rPr>
          <w:sz w:val="20"/>
          <w:lang w:val="en-GB"/>
        </w:rPr>
        <w:t>:</w:t>
      </w:r>
    </w:p>
    <w:p w:rsidR="00760CA4" w:rsidRDefault="00760CA4" w:rsidP="00760CA4">
      <w:pPr>
        <w:jc w:val="center"/>
        <w:rPr>
          <w:sz w:val="20"/>
          <w:lang w:val="en-GB"/>
        </w:rPr>
      </w:pPr>
      <w:r>
        <w:rPr>
          <w:noProof/>
          <w:sz w:val="20"/>
          <w:lang w:val="en-GB"/>
        </w:rPr>
        <w:drawing>
          <wp:inline distT="0" distB="0" distL="0" distR="0" wp14:anchorId="4DEC20F8" wp14:editId="76B9A222">
            <wp:extent cx="3238524" cy="847731"/>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8.png"/>
                    <pic:cNvPicPr/>
                  </pic:nvPicPr>
                  <pic:blipFill>
                    <a:blip r:embed="rId14">
                      <a:extLst>
                        <a:ext uri="{28A0092B-C50C-407E-A947-70E740481C1C}">
                          <a14:useLocalDpi xmlns:a14="http://schemas.microsoft.com/office/drawing/2010/main" val="0"/>
                        </a:ext>
                      </a:extLst>
                    </a:blip>
                    <a:stretch>
                      <a:fillRect/>
                    </a:stretch>
                  </pic:blipFill>
                  <pic:spPr>
                    <a:xfrm>
                      <a:off x="0" y="0"/>
                      <a:ext cx="3238524" cy="847731"/>
                    </a:xfrm>
                    <a:prstGeom prst="rect">
                      <a:avLst/>
                    </a:prstGeom>
                  </pic:spPr>
                </pic:pic>
              </a:graphicData>
            </a:graphic>
          </wp:inline>
        </w:drawing>
      </w:r>
    </w:p>
    <w:p w:rsidR="00101106" w:rsidRPr="00101106" w:rsidRDefault="00760CA4" w:rsidP="00101106">
      <w:pPr>
        <w:rPr>
          <w:sz w:val="20"/>
          <w:lang w:val="en-GB"/>
        </w:rPr>
      </w:pPr>
      <w:r w:rsidRPr="00760CA4">
        <w:rPr>
          <w:sz w:val="20"/>
          <w:lang w:val="en-GB"/>
        </w:rPr>
        <w:t>Because |0</w:t>
      </w:r>
      <w:r w:rsidRPr="00760CA4">
        <w:rPr>
          <w:rFonts w:ascii="Cambria Math" w:hAnsi="Cambria Math" w:cs="Cambria Math"/>
          <w:sz w:val="20"/>
          <w:lang w:val="en-GB"/>
        </w:rPr>
        <w:t>〉</w:t>
      </w:r>
      <w:r w:rsidRPr="00760CA4">
        <w:rPr>
          <w:sz w:val="20"/>
          <w:lang w:val="en-GB"/>
        </w:rPr>
        <w:t xml:space="preserve"> and |1</w:t>
      </w:r>
      <w:r w:rsidRPr="00760CA4">
        <w:rPr>
          <w:rFonts w:ascii="Cambria Math" w:hAnsi="Cambria Math" w:cs="Cambria Math"/>
          <w:sz w:val="20"/>
          <w:lang w:val="en-GB"/>
        </w:rPr>
        <w:t>〉</w:t>
      </w:r>
      <w:r w:rsidRPr="00760CA4">
        <w:rPr>
          <w:sz w:val="20"/>
          <w:lang w:val="en-GB"/>
        </w:rPr>
        <w:t xml:space="preserve"> are defined in vector form as</w:t>
      </w:r>
      <w:r>
        <w:rPr>
          <w:sz w:val="20"/>
          <w:lang w:val="en-GB"/>
        </w:rPr>
        <w:t xml:space="preserve"> </w:t>
      </w:r>
      <w:r>
        <w:rPr>
          <w:noProof/>
          <w:sz w:val="20"/>
          <w:lang w:val="en-GB"/>
        </w:rPr>
        <w:drawing>
          <wp:inline distT="0" distB="0" distL="0" distR="0">
            <wp:extent cx="219077" cy="3286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9.png"/>
                    <pic:cNvPicPr/>
                  </pic:nvPicPr>
                  <pic:blipFill>
                    <a:blip r:embed="rId15">
                      <a:extLst>
                        <a:ext uri="{28A0092B-C50C-407E-A947-70E740481C1C}">
                          <a14:useLocalDpi xmlns:a14="http://schemas.microsoft.com/office/drawing/2010/main" val="0"/>
                        </a:ext>
                      </a:extLst>
                    </a:blip>
                    <a:stretch>
                      <a:fillRect/>
                    </a:stretch>
                  </pic:blipFill>
                  <pic:spPr>
                    <a:xfrm>
                      <a:off x="0" y="0"/>
                      <a:ext cx="219077" cy="328615"/>
                    </a:xfrm>
                    <a:prstGeom prst="rect">
                      <a:avLst/>
                    </a:prstGeom>
                  </pic:spPr>
                </pic:pic>
              </a:graphicData>
            </a:graphic>
          </wp:inline>
        </w:drawing>
      </w:r>
      <w:r>
        <w:rPr>
          <w:sz w:val="20"/>
          <w:lang w:val="en-GB"/>
        </w:rPr>
        <w:t xml:space="preserve"> </w:t>
      </w:r>
      <w:r w:rsidR="00101106">
        <w:rPr>
          <w:sz w:val="20"/>
          <w:lang w:val="en-GB"/>
        </w:rPr>
        <w:t xml:space="preserve">and </w:t>
      </w:r>
      <w:r>
        <w:rPr>
          <w:noProof/>
          <w:sz w:val="20"/>
          <w:lang w:val="en-GB"/>
        </w:rPr>
        <w:drawing>
          <wp:inline distT="0" distB="0" distL="0" distR="0">
            <wp:extent cx="185739" cy="333377"/>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0.png"/>
                    <pic:cNvPicPr/>
                  </pic:nvPicPr>
                  <pic:blipFill>
                    <a:blip r:embed="rId16">
                      <a:extLst>
                        <a:ext uri="{28A0092B-C50C-407E-A947-70E740481C1C}">
                          <a14:useLocalDpi xmlns:a14="http://schemas.microsoft.com/office/drawing/2010/main" val="0"/>
                        </a:ext>
                      </a:extLst>
                    </a:blip>
                    <a:stretch>
                      <a:fillRect/>
                    </a:stretch>
                  </pic:blipFill>
                  <pic:spPr>
                    <a:xfrm>
                      <a:off x="0" y="0"/>
                      <a:ext cx="185739" cy="333377"/>
                    </a:xfrm>
                    <a:prstGeom prst="rect">
                      <a:avLst/>
                    </a:prstGeom>
                  </pic:spPr>
                </pic:pic>
              </a:graphicData>
            </a:graphic>
          </wp:inline>
        </w:drawing>
      </w:r>
      <w:r w:rsidR="00101106">
        <w:rPr>
          <w:sz w:val="20"/>
          <w:lang w:val="en-GB"/>
        </w:rPr>
        <w:t xml:space="preserve">, </w:t>
      </w:r>
      <w:r w:rsidR="00101106" w:rsidRPr="00101106">
        <w:rPr>
          <w:sz w:val="20"/>
          <w:lang w:val="en-GB"/>
        </w:rPr>
        <w:t>you can think of the first column of X as the transformation applied to |0</w:t>
      </w:r>
      <w:r w:rsidR="00101106" w:rsidRPr="00101106">
        <w:rPr>
          <w:rFonts w:ascii="Cambria Math" w:hAnsi="Cambria Math" w:cs="Cambria Math"/>
          <w:sz w:val="20"/>
          <w:lang w:val="en-GB"/>
        </w:rPr>
        <w:t>〉</w:t>
      </w:r>
      <w:r w:rsidR="00101106" w:rsidRPr="00101106">
        <w:rPr>
          <w:sz w:val="20"/>
          <w:lang w:val="en-GB"/>
        </w:rPr>
        <w:t xml:space="preserve"> and the second column as the transformation applied to |1</w:t>
      </w:r>
      <w:r w:rsidR="00101106" w:rsidRPr="00101106">
        <w:rPr>
          <w:rFonts w:ascii="Cambria Math" w:hAnsi="Cambria Math" w:cs="Cambria Math"/>
          <w:sz w:val="20"/>
          <w:lang w:val="en-GB"/>
        </w:rPr>
        <w:t>〉</w:t>
      </w:r>
      <w:r w:rsidR="00101106" w:rsidRPr="00101106">
        <w:rPr>
          <w:sz w:val="20"/>
          <w:lang w:val="en-GB"/>
        </w:rPr>
        <w:t>.</w:t>
      </w:r>
    </w:p>
    <w:p w:rsidR="00760CA4" w:rsidRDefault="00101106" w:rsidP="00101106">
      <w:pPr>
        <w:rPr>
          <w:rFonts w:cstheme="minorHAnsi"/>
          <w:sz w:val="20"/>
          <w:lang w:val="en-GB"/>
        </w:rPr>
      </w:pPr>
      <w:r w:rsidRPr="00101106">
        <w:rPr>
          <w:sz w:val="20"/>
          <w:lang w:val="en-GB"/>
        </w:rPr>
        <w:t>Now this doesn’t seem all that different to what we’re used to. But I want to remind you of what we found in the previous section, that the measurement of a qubit is probabilistic. As we know from basic statistics, all probabilities sum to one. As a result, we have the condition that</w:t>
      </w:r>
      <w:r>
        <w:rPr>
          <w:sz w:val="20"/>
          <w:lang w:val="en-GB"/>
        </w:rPr>
        <w:t xml:space="preserve"> </w:t>
      </w:r>
      <w:r w:rsidRPr="007937A4">
        <w:rPr>
          <w:rFonts w:cstheme="minorHAnsi"/>
          <w:color w:val="000000"/>
          <w:sz w:val="20"/>
          <w:szCs w:val="27"/>
          <w:lang w:val="en-GB"/>
        </w:rPr>
        <w:t>|</w:t>
      </w:r>
      <w:r w:rsidRPr="007937A4">
        <w:rPr>
          <w:rFonts w:cstheme="minorHAnsi"/>
          <w:color w:val="000000"/>
          <w:sz w:val="20"/>
          <w:szCs w:val="27"/>
        </w:rPr>
        <w:t>α</w:t>
      </w:r>
      <w:r w:rsidRPr="007937A4">
        <w:rPr>
          <w:rFonts w:cstheme="minorHAnsi"/>
          <w:color w:val="000000"/>
          <w:sz w:val="20"/>
          <w:szCs w:val="27"/>
          <w:lang w:val="en-GB"/>
        </w:rPr>
        <w:t>|²</w:t>
      </w:r>
      <w:r>
        <w:rPr>
          <w:rFonts w:cstheme="minorHAnsi"/>
          <w:color w:val="000000"/>
          <w:sz w:val="20"/>
          <w:szCs w:val="27"/>
          <w:lang w:val="en-GB"/>
        </w:rPr>
        <w:t>+</w:t>
      </w:r>
      <w:r w:rsidRPr="007937A4">
        <w:rPr>
          <w:rFonts w:cstheme="minorHAnsi"/>
          <w:color w:val="000000"/>
          <w:sz w:val="20"/>
          <w:szCs w:val="27"/>
          <w:lang w:val="en-GB"/>
        </w:rPr>
        <w:t>|</w:t>
      </w:r>
      <w:r w:rsidRPr="007937A4">
        <w:rPr>
          <w:rFonts w:cstheme="minorHAnsi"/>
          <w:color w:val="000000"/>
          <w:sz w:val="20"/>
          <w:szCs w:val="27"/>
        </w:rPr>
        <w:t>β</w:t>
      </w:r>
      <w:r w:rsidRPr="007937A4">
        <w:rPr>
          <w:rFonts w:cstheme="minorHAnsi"/>
          <w:color w:val="000000"/>
          <w:sz w:val="20"/>
          <w:szCs w:val="27"/>
          <w:lang w:val="en-GB"/>
        </w:rPr>
        <w:t>|²</w:t>
      </w:r>
      <w:r w:rsidRPr="007D7EE4">
        <w:rPr>
          <w:rFonts w:cstheme="minorHAnsi"/>
          <w:sz w:val="14"/>
          <w:lang w:val="en-GB"/>
        </w:rPr>
        <w:t> </w:t>
      </w:r>
      <w:r w:rsidRPr="00101106">
        <w:rPr>
          <w:rFonts w:cstheme="minorHAnsi"/>
          <w:sz w:val="20"/>
          <w:lang w:val="en-GB"/>
        </w:rPr>
        <w:t>=1</w:t>
      </w:r>
      <w:r w:rsidR="0046316E">
        <w:rPr>
          <w:rFonts w:cstheme="minorHAnsi"/>
          <w:sz w:val="20"/>
          <w:lang w:val="en-GB"/>
        </w:rPr>
        <w:t xml:space="preserve"> </w:t>
      </w:r>
      <w:r w:rsidR="0046316E" w:rsidRPr="0046316E">
        <w:rPr>
          <w:rFonts w:cstheme="minorHAnsi"/>
          <w:sz w:val="20"/>
          <w:lang w:val="en-GB"/>
        </w:rPr>
        <w:t>for a quantum state </w:t>
      </w:r>
      <w:r w:rsidR="0046316E" w:rsidRPr="0046316E">
        <w:rPr>
          <w:rFonts w:cstheme="minorHAnsi"/>
          <w:i/>
          <w:iCs/>
          <w:sz w:val="20"/>
        </w:rPr>
        <w:t>α</w:t>
      </w:r>
      <w:r w:rsidR="0046316E" w:rsidRPr="0046316E">
        <w:rPr>
          <w:rFonts w:cstheme="minorHAnsi"/>
          <w:sz w:val="20"/>
          <w:lang w:val="en-GB"/>
        </w:rPr>
        <w:t>|0</w:t>
      </w:r>
      <w:r w:rsidR="0046316E" w:rsidRPr="0046316E">
        <w:rPr>
          <w:rFonts w:ascii="Cambria Math" w:hAnsi="Cambria Math" w:cs="Cambria Math"/>
          <w:sz w:val="20"/>
          <w:lang w:val="en-GB"/>
        </w:rPr>
        <w:t>〉</w:t>
      </w:r>
      <w:r w:rsidR="0046316E" w:rsidRPr="0046316E">
        <w:rPr>
          <w:rFonts w:cstheme="minorHAnsi"/>
          <w:sz w:val="20"/>
          <w:lang w:val="en-GB"/>
        </w:rPr>
        <w:t xml:space="preserve"> +</w:t>
      </w:r>
      <w:r w:rsidR="0046316E" w:rsidRPr="0046316E">
        <w:rPr>
          <w:rFonts w:ascii="Calibri" w:hAnsi="Calibri" w:cs="Calibri"/>
          <w:sz w:val="20"/>
          <w:lang w:val="en-GB"/>
        </w:rPr>
        <w:t> </w:t>
      </w:r>
      <w:r w:rsidR="0046316E" w:rsidRPr="0046316E">
        <w:rPr>
          <w:rFonts w:cstheme="minorHAnsi"/>
          <w:i/>
          <w:iCs/>
          <w:sz w:val="20"/>
        </w:rPr>
        <w:t>β</w:t>
      </w:r>
      <w:r w:rsidR="0046316E" w:rsidRPr="0046316E">
        <w:rPr>
          <w:rFonts w:cstheme="minorHAnsi"/>
          <w:sz w:val="20"/>
          <w:lang w:val="en-GB"/>
        </w:rPr>
        <w:t>|1</w:t>
      </w:r>
      <w:r w:rsidR="0046316E" w:rsidRPr="0046316E">
        <w:rPr>
          <w:rFonts w:ascii="Cambria Math" w:hAnsi="Cambria Math" w:cs="Cambria Math"/>
          <w:sz w:val="20"/>
          <w:lang w:val="en-GB"/>
        </w:rPr>
        <w:t>〉</w:t>
      </w:r>
      <w:r w:rsidR="0046316E" w:rsidRPr="0046316E">
        <w:rPr>
          <w:rFonts w:cstheme="minorHAnsi"/>
          <w:sz w:val="20"/>
          <w:lang w:val="en-GB"/>
        </w:rPr>
        <w:t>.</w:t>
      </w:r>
    </w:p>
    <w:p w:rsidR="00F05936" w:rsidRDefault="00F05936" w:rsidP="00101106">
      <w:pPr>
        <w:rPr>
          <w:sz w:val="20"/>
          <w:lang w:val="en-GB"/>
        </w:rPr>
      </w:pPr>
      <w:r w:rsidRPr="00F05936">
        <w:rPr>
          <w:sz w:val="20"/>
          <w:lang w:val="en-GB"/>
        </w:rPr>
        <w:t>A consequence of this is that there are some constraints on what gates we can have in the quantum world. And one of them is that this normalization condition on the quantum states, </w:t>
      </w:r>
      <w:r w:rsidRPr="007937A4">
        <w:rPr>
          <w:rFonts w:cstheme="minorHAnsi"/>
          <w:color w:val="000000"/>
          <w:sz w:val="20"/>
          <w:szCs w:val="27"/>
          <w:lang w:val="en-GB"/>
        </w:rPr>
        <w:t>|</w:t>
      </w:r>
      <w:r w:rsidRPr="007937A4">
        <w:rPr>
          <w:rFonts w:cstheme="minorHAnsi"/>
          <w:color w:val="000000"/>
          <w:sz w:val="20"/>
          <w:szCs w:val="27"/>
        </w:rPr>
        <w:t>α</w:t>
      </w:r>
      <w:r w:rsidRPr="007937A4">
        <w:rPr>
          <w:rFonts w:cstheme="minorHAnsi"/>
          <w:color w:val="000000"/>
          <w:sz w:val="20"/>
          <w:szCs w:val="27"/>
          <w:lang w:val="en-GB"/>
        </w:rPr>
        <w:t>|²</w:t>
      </w:r>
      <w:r>
        <w:rPr>
          <w:rFonts w:cstheme="minorHAnsi"/>
          <w:color w:val="000000"/>
          <w:sz w:val="20"/>
          <w:szCs w:val="27"/>
          <w:lang w:val="en-GB"/>
        </w:rPr>
        <w:t>+</w:t>
      </w:r>
      <w:r w:rsidRPr="007937A4">
        <w:rPr>
          <w:rFonts w:cstheme="minorHAnsi"/>
          <w:color w:val="000000"/>
          <w:sz w:val="20"/>
          <w:szCs w:val="27"/>
          <w:lang w:val="en-GB"/>
        </w:rPr>
        <w:t>|</w:t>
      </w:r>
      <w:r w:rsidRPr="007937A4">
        <w:rPr>
          <w:rFonts w:cstheme="minorHAnsi"/>
          <w:color w:val="000000"/>
          <w:sz w:val="20"/>
          <w:szCs w:val="27"/>
        </w:rPr>
        <w:t>β</w:t>
      </w:r>
      <w:r w:rsidRPr="007937A4">
        <w:rPr>
          <w:rFonts w:cstheme="minorHAnsi"/>
          <w:color w:val="000000"/>
          <w:sz w:val="20"/>
          <w:szCs w:val="27"/>
          <w:lang w:val="en-GB"/>
        </w:rPr>
        <w:t>|²</w:t>
      </w:r>
      <w:r w:rsidRPr="007D7EE4">
        <w:rPr>
          <w:rFonts w:cstheme="minorHAnsi"/>
          <w:sz w:val="14"/>
          <w:lang w:val="en-GB"/>
        </w:rPr>
        <w:t> </w:t>
      </w:r>
      <w:r w:rsidRPr="00101106">
        <w:rPr>
          <w:rFonts w:cstheme="minorHAnsi"/>
          <w:sz w:val="20"/>
          <w:lang w:val="en-GB"/>
        </w:rPr>
        <w:t>=1</w:t>
      </w:r>
      <w:r w:rsidRPr="00F05936">
        <w:rPr>
          <w:sz w:val="20"/>
          <w:lang w:val="en-GB"/>
        </w:rPr>
        <w:t>, should hold both before and after the gate has acted. In terms of matrices, this condition will hold if a matrix is </w:t>
      </w:r>
      <w:r w:rsidRPr="00F05936">
        <w:rPr>
          <w:i/>
          <w:iCs/>
          <w:sz w:val="20"/>
          <w:lang w:val="en-GB"/>
        </w:rPr>
        <w:t>unitary</w:t>
      </w:r>
      <w:r w:rsidRPr="00F05936">
        <w:rPr>
          <w:sz w:val="20"/>
          <w:lang w:val="en-GB"/>
        </w:rPr>
        <w:t>.</w:t>
      </w:r>
    </w:p>
    <w:p w:rsidR="00F05936" w:rsidRDefault="00F05936" w:rsidP="00101106">
      <w:pPr>
        <w:rPr>
          <w:sz w:val="20"/>
          <w:lang w:val="en-GB"/>
        </w:rPr>
      </w:pPr>
      <w:r w:rsidRPr="00F05936">
        <w:rPr>
          <w:sz w:val="20"/>
          <w:lang w:val="en-GB"/>
        </w:rPr>
        <w:t>I’m about to tell you what unitary means in maths speak, if we read it </w:t>
      </w:r>
      <w:r w:rsidRPr="00F05936">
        <w:rPr>
          <w:i/>
          <w:iCs/>
          <w:sz w:val="20"/>
          <w:lang w:val="en-GB"/>
        </w:rPr>
        <w:t>really quickly,</w:t>
      </w:r>
      <w:r w:rsidRPr="00F05936">
        <w:rPr>
          <w:sz w:val="20"/>
          <w:lang w:val="en-GB"/>
        </w:rPr>
        <w:t> we can get to the next sentence. A gate is unitary if, where U</w:t>
      </w:r>
      <w:r>
        <w:rPr>
          <w:sz w:val="20"/>
          <w:lang w:val="en-GB"/>
        </w:rPr>
        <w:t>†</w:t>
      </w:r>
      <w:r w:rsidRPr="00F05936">
        <w:rPr>
          <w:sz w:val="20"/>
          <w:lang w:val="en-GB"/>
        </w:rPr>
        <w:t>U=1, where U</w:t>
      </w:r>
      <w:r>
        <w:rPr>
          <w:sz w:val="20"/>
          <w:lang w:val="en-GB"/>
        </w:rPr>
        <w:t xml:space="preserve"> is </w:t>
      </w:r>
      <w:r w:rsidRPr="00F05936">
        <w:rPr>
          <w:sz w:val="20"/>
          <w:lang w:val="en-GB"/>
        </w:rPr>
        <w:t>obtained by transposing and then complex conjugating</w:t>
      </w:r>
      <w:r>
        <w:rPr>
          <w:sz w:val="20"/>
          <w:lang w:val="en-GB"/>
        </w:rPr>
        <w:t xml:space="preserve"> U, and 1 is the two by two </w:t>
      </w:r>
      <w:r w:rsidRPr="00F05936">
        <w:rPr>
          <w:sz w:val="20"/>
          <w:lang w:val="en-GB"/>
        </w:rPr>
        <w:t>identity matrix. In plain English, it means that the transformation doesn’t change the length of the vector. Keeping the length constant is the same as ensuring that all the probabilities add up to 100%. Having probabilities add up to 200% or 25% would make no sense and using unitary matrices guarantees at least this type of craziness is off the menu in the quantum world.</w:t>
      </w:r>
    </w:p>
    <w:p w:rsidR="00F05936" w:rsidRDefault="00F05936" w:rsidP="00101106">
      <w:pPr>
        <w:rPr>
          <w:sz w:val="20"/>
          <w:lang w:val="en-GB"/>
        </w:rPr>
      </w:pPr>
      <w:r w:rsidRPr="00F05936">
        <w:rPr>
          <w:sz w:val="20"/>
          <w:lang w:val="en-GB"/>
        </w:rPr>
        <w:t>But we can breathe a sigh of relief – this is our only constraint. Some classical gates don’t have quantum equivalents for this reason, but there are some new ones that crop up too, and we’re going to look at some important ones next.</w:t>
      </w:r>
      <w:r>
        <w:rPr>
          <w:sz w:val="20"/>
          <w:lang w:val="en-GB"/>
        </w:rPr>
        <w:t xml:space="preserve"> </w:t>
      </w:r>
    </w:p>
    <w:p w:rsidR="00C664DF" w:rsidRDefault="00C664DF" w:rsidP="008E5B79">
      <w:pPr>
        <w:pStyle w:val="Sinespaciado"/>
        <w:rPr>
          <w:sz w:val="32"/>
          <w:lang w:val="en-GB"/>
        </w:rPr>
      </w:pPr>
    </w:p>
    <w:p w:rsidR="008E5B79" w:rsidRPr="008E5B79" w:rsidRDefault="008E5B79" w:rsidP="008E5B79">
      <w:pPr>
        <w:pStyle w:val="Sinespaciado"/>
        <w:rPr>
          <w:sz w:val="32"/>
          <w:lang w:val="en-GB"/>
        </w:rPr>
      </w:pPr>
      <w:r w:rsidRPr="008E5B79">
        <w:rPr>
          <w:sz w:val="32"/>
          <w:lang w:val="en-GB"/>
        </w:rPr>
        <w:t xml:space="preserve">Important Gates </w:t>
      </w:r>
    </w:p>
    <w:p w:rsidR="008E5B79" w:rsidRPr="008E5B79" w:rsidRDefault="008E5B79" w:rsidP="008E5B79">
      <w:pPr>
        <w:pStyle w:val="Sinespaciado"/>
        <w:rPr>
          <w:sz w:val="28"/>
          <w:lang w:val="en-GB"/>
        </w:rPr>
      </w:pPr>
      <w:r w:rsidRPr="008E5B79">
        <w:rPr>
          <w:sz w:val="28"/>
          <w:lang w:val="en-GB"/>
        </w:rPr>
        <w:t>Z and Hadamard</w:t>
      </w:r>
    </w:p>
    <w:p w:rsidR="008E5B79" w:rsidRPr="008E5B79" w:rsidRDefault="008E5B79" w:rsidP="008E5B79">
      <w:pPr>
        <w:pStyle w:val="Sinespaciado"/>
        <w:rPr>
          <w:lang w:val="en-GB"/>
        </w:rPr>
      </w:pPr>
    </w:p>
    <w:p w:rsidR="008E5B79" w:rsidRDefault="008E5B79" w:rsidP="008E5B79">
      <w:pPr>
        <w:rPr>
          <w:sz w:val="20"/>
        </w:rPr>
      </w:pPr>
      <w:r w:rsidRPr="008E5B79">
        <w:rPr>
          <w:sz w:val="20"/>
          <w:lang w:val="en-GB"/>
        </w:rPr>
        <w:t>The following gates you’ll see in our first quantum program. The </w:t>
      </w:r>
      <w:r w:rsidRPr="008E5B79">
        <w:rPr>
          <w:i/>
          <w:iCs/>
          <w:sz w:val="20"/>
          <w:lang w:val="en-GB"/>
        </w:rPr>
        <w:t>Z </w:t>
      </w:r>
      <w:r w:rsidRPr="008E5B79">
        <w:rPr>
          <w:sz w:val="20"/>
          <w:lang w:val="en-GB"/>
        </w:rPr>
        <w:t>gate is nice and simple, it leaves |0</w:t>
      </w:r>
      <w:r w:rsidRPr="008E5B79">
        <w:rPr>
          <w:rFonts w:ascii="Cambria Math" w:hAnsi="Cambria Math" w:cs="Cambria Math"/>
          <w:sz w:val="20"/>
          <w:lang w:val="en-GB"/>
        </w:rPr>
        <w:t>〉</w:t>
      </w:r>
      <w:r w:rsidRPr="008E5B79">
        <w:rPr>
          <w:sz w:val="20"/>
          <w:lang w:val="en-GB"/>
        </w:rPr>
        <w:t xml:space="preserve"> unaltered and makes |1</w:t>
      </w:r>
      <w:r w:rsidRPr="008E5B79">
        <w:rPr>
          <w:rFonts w:ascii="Cambria Math" w:hAnsi="Cambria Math" w:cs="Cambria Math"/>
          <w:sz w:val="20"/>
          <w:lang w:val="en-GB"/>
        </w:rPr>
        <w:t>〉</w:t>
      </w:r>
      <w:r w:rsidRPr="008E5B79">
        <w:rPr>
          <w:sz w:val="20"/>
          <w:lang w:val="en-GB"/>
        </w:rPr>
        <w:t xml:space="preserve"> negative. </w:t>
      </w:r>
      <w:r w:rsidRPr="008E5B79">
        <w:rPr>
          <w:sz w:val="20"/>
        </w:rPr>
        <w:t xml:space="preserve">That can be </w:t>
      </w:r>
      <w:proofErr w:type="spellStart"/>
      <w:r w:rsidRPr="008E5B79">
        <w:rPr>
          <w:sz w:val="20"/>
        </w:rPr>
        <w:t>written</w:t>
      </w:r>
      <w:proofErr w:type="spellEnd"/>
      <w:r w:rsidRPr="008E5B79">
        <w:rPr>
          <w:sz w:val="20"/>
        </w:rPr>
        <w:t xml:space="preserve"> as a </w:t>
      </w:r>
      <w:proofErr w:type="spellStart"/>
      <w:r w:rsidRPr="008E5B79">
        <w:rPr>
          <w:sz w:val="20"/>
        </w:rPr>
        <w:t>matrix</w:t>
      </w:r>
      <w:proofErr w:type="spellEnd"/>
      <w:r w:rsidRPr="008E5B79">
        <w:rPr>
          <w:sz w:val="20"/>
        </w:rPr>
        <w:t xml:space="preserve"> like this,</w:t>
      </w:r>
    </w:p>
    <w:p w:rsidR="008E5B79" w:rsidRDefault="008E5B79" w:rsidP="008E5B79">
      <w:pPr>
        <w:jc w:val="center"/>
        <w:rPr>
          <w:sz w:val="20"/>
        </w:rPr>
      </w:pPr>
      <w:r>
        <w:rPr>
          <w:noProof/>
          <w:sz w:val="20"/>
        </w:rPr>
        <w:drawing>
          <wp:inline distT="0" distB="0" distL="0" distR="0">
            <wp:extent cx="1090620" cy="47625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gate.png"/>
                    <pic:cNvPicPr/>
                  </pic:nvPicPr>
                  <pic:blipFill>
                    <a:blip r:embed="rId17">
                      <a:extLst>
                        <a:ext uri="{28A0092B-C50C-407E-A947-70E740481C1C}">
                          <a14:useLocalDpi xmlns:a14="http://schemas.microsoft.com/office/drawing/2010/main" val="0"/>
                        </a:ext>
                      </a:extLst>
                    </a:blip>
                    <a:stretch>
                      <a:fillRect/>
                    </a:stretch>
                  </pic:blipFill>
                  <pic:spPr>
                    <a:xfrm>
                      <a:off x="0" y="0"/>
                      <a:ext cx="1090620" cy="476253"/>
                    </a:xfrm>
                    <a:prstGeom prst="rect">
                      <a:avLst/>
                    </a:prstGeom>
                  </pic:spPr>
                </pic:pic>
              </a:graphicData>
            </a:graphic>
          </wp:inline>
        </w:drawing>
      </w:r>
    </w:p>
    <w:p w:rsidR="00296B05" w:rsidRPr="00296B05" w:rsidRDefault="00296B05" w:rsidP="00296B05">
      <w:pPr>
        <w:rPr>
          <w:sz w:val="20"/>
          <w:lang w:val="en-GB"/>
        </w:rPr>
      </w:pPr>
      <w:r w:rsidRPr="00296B05">
        <w:rPr>
          <w:sz w:val="20"/>
          <w:lang w:val="en-GB"/>
        </w:rPr>
        <w:lastRenderedPageBreak/>
        <w:t>which transforms the qubit states from |0</w:t>
      </w:r>
      <w:r w:rsidRPr="00296B05">
        <w:rPr>
          <w:rFonts w:ascii="Cambria Math" w:hAnsi="Cambria Math" w:cs="Cambria Math"/>
          <w:sz w:val="20"/>
          <w:lang w:val="en-GB"/>
        </w:rPr>
        <w:t>〉</w:t>
      </w:r>
      <w:r w:rsidRPr="00296B05">
        <w:rPr>
          <w:rFonts w:ascii="Calibri" w:hAnsi="Calibri" w:cs="Calibri"/>
          <w:sz w:val="20"/>
          <w:lang w:val="en-GB"/>
        </w:rPr>
        <w:t>→</w:t>
      </w:r>
      <w:r w:rsidRPr="00296B05">
        <w:rPr>
          <w:sz w:val="20"/>
          <w:lang w:val="en-GB"/>
        </w:rPr>
        <w:t>|0</w:t>
      </w:r>
      <w:r w:rsidRPr="00296B05">
        <w:rPr>
          <w:rFonts w:ascii="Cambria Math" w:hAnsi="Cambria Math" w:cs="Cambria Math"/>
          <w:sz w:val="20"/>
          <w:lang w:val="en-GB"/>
        </w:rPr>
        <w:t>〉</w:t>
      </w:r>
      <w:r w:rsidRPr="00296B05">
        <w:rPr>
          <w:sz w:val="20"/>
          <w:lang w:val="en-GB"/>
        </w:rPr>
        <w:t xml:space="preserve"> and from |1</w:t>
      </w:r>
      <w:r w:rsidRPr="00296B05">
        <w:rPr>
          <w:rFonts w:ascii="Cambria Math" w:hAnsi="Cambria Math" w:cs="Cambria Math"/>
          <w:sz w:val="20"/>
          <w:lang w:val="en-GB"/>
        </w:rPr>
        <w:t>〉</w:t>
      </w:r>
      <w:r w:rsidRPr="00296B05">
        <w:rPr>
          <w:rFonts w:ascii="Calibri" w:hAnsi="Calibri" w:cs="Calibri"/>
          <w:sz w:val="20"/>
          <w:lang w:val="en-GB"/>
        </w:rPr>
        <w:t>→</w:t>
      </w:r>
      <w:r w:rsidRPr="00296B05">
        <w:rPr>
          <w:sz w:val="20"/>
          <w:lang w:val="en-GB"/>
        </w:rPr>
        <w:t xml:space="preserve"> -|1</w:t>
      </w:r>
      <w:r w:rsidRPr="00296B05">
        <w:rPr>
          <w:rFonts w:ascii="Cambria Math" w:hAnsi="Cambria Math" w:cs="Cambria Math"/>
          <w:sz w:val="20"/>
          <w:lang w:val="en-GB"/>
        </w:rPr>
        <w:t>〉</w:t>
      </w:r>
      <w:r w:rsidRPr="00296B05">
        <w:rPr>
          <w:sz w:val="20"/>
          <w:lang w:val="en-GB"/>
        </w:rPr>
        <w:t>. (Remember, the first column corresponds to the transformation applied to |0</w:t>
      </w:r>
      <w:r w:rsidRPr="00296B05">
        <w:rPr>
          <w:rFonts w:ascii="Cambria Math" w:hAnsi="Cambria Math" w:cs="Cambria Math"/>
          <w:sz w:val="20"/>
          <w:lang w:val="en-GB"/>
        </w:rPr>
        <w:t>〉</w:t>
      </w:r>
      <w:r w:rsidRPr="00296B05">
        <w:rPr>
          <w:sz w:val="20"/>
          <w:lang w:val="en-GB"/>
        </w:rPr>
        <w:t>, and the second column to |1</w:t>
      </w:r>
      <w:r w:rsidRPr="00296B05">
        <w:rPr>
          <w:rFonts w:ascii="Cambria Math" w:hAnsi="Cambria Math" w:cs="Cambria Math"/>
          <w:sz w:val="20"/>
          <w:lang w:val="en-GB"/>
        </w:rPr>
        <w:t>〉</w:t>
      </w:r>
      <w:r w:rsidRPr="00296B05">
        <w:rPr>
          <w:sz w:val="20"/>
          <w:lang w:val="en-GB"/>
        </w:rPr>
        <w:t>.)</w:t>
      </w:r>
    </w:p>
    <w:p w:rsidR="00296B05" w:rsidRPr="00296B05" w:rsidRDefault="00296B05" w:rsidP="00296B05">
      <w:pPr>
        <w:rPr>
          <w:sz w:val="20"/>
          <w:lang w:val="en-GB"/>
        </w:rPr>
      </w:pPr>
      <w:r w:rsidRPr="00296B05">
        <w:rPr>
          <w:sz w:val="20"/>
          <w:lang w:val="en-GB"/>
        </w:rPr>
        <w:t>Then we also have the </w:t>
      </w:r>
      <w:r w:rsidRPr="00296B05">
        <w:rPr>
          <w:i/>
          <w:iCs/>
          <w:sz w:val="20"/>
          <w:lang w:val="en-GB"/>
        </w:rPr>
        <w:t>Hadamard </w:t>
      </w:r>
      <w:r w:rsidRPr="00296B05">
        <w:rPr>
          <w:sz w:val="20"/>
          <w:lang w:val="en-GB"/>
        </w:rPr>
        <w:t>gate which creates a superposition between the |0</w:t>
      </w:r>
      <w:r w:rsidRPr="00296B05">
        <w:rPr>
          <w:rFonts w:ascii="Cambria Math" w:hAnsi="Cambria Math" w:cs="Cambria Math"/>
          <w:sz w:val="20"/>
          <w:lang w:val="en-GB"/>
        </w:rPr>
        <w:t>〉</w:t>
      </w:r>
      <w:r w:rsidRPr="00296B05">
        <w:rPr>
          <w:sz w:val="20"/>
          <w:lang w:val="en-GB"/>
        </w:rPr>
        <w:t xml:space="preserve"> and |1</w:t>
      </w:r>
      <w:r w:rsidRPr="00296B05">
        <w:rPr>
          <w:rFonts w:ascii="Cambria Math" w:hAnsi="Cambria Math" w:cs="Cambria Math"/>
          <w:sz w:val="20"/>
          <w:lang w:val="en-GB"/>
        </w:rPr>
        <w:t>〉</w:t>
      </w:r>
      <w:r w:rsidRPr="00296B05">
        <w:rPr>
          <w:sz w:val="20"/>
          <w:lang w:val="en-GB"/>
        </w:rPr>
        <w:t xml:space="preserve"> states, similar to those seen previously. And that can be written as a matrix like this,</w:t>
      </w:r>
    </w:p>
    <w:p w:rsidR="008E5B79" w:rsidRDefault="00296B05" w:rsidP="00296B05">
      <w:pPr>
        <w:jc w:val="center"/>
        <w:rPr>
          <w:sz w:val="20"/>
          <w:lang w:val="en-GB"/>
        </w:rPr>
      </w:pPr>
      <w:r>
        <w:rPr>
          <w:noProof/>
          <w:sz w:val="20"/>
          <w:lang w:val="en-GB"/>
        </w:rPr>
        <w:drawing>
          <wp:inline distT="0" distB="0" distL="0" distR="0">
            <wp:extent cx="1423560" cy="557561"/>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gate.png"/>
                    <pic:cNvPicPr/>
                  </pic:nvPicPr>
                  <pic:blipFill>
                    <a:blip r:embed="rId18">
                      <a:extLst>
                        <a:ext uri="{28A0092B-C50C-407E-A947-70E740481C1C}">
                          <a14:useLocalDpi xmlns:a14="http://schemas.microsoft.com/office/drawing/2010/main" val="0"/>
                        </a:ext>
                      </a:extLst>
                    </a:blip>
                    <a:stretch>
                      <a:fillRect/>
                    </a:stretch>
                  </pic:blipFill>
                  <pic:spPr>
                    <a:xfrm>
                      <a:off x="0" y="0"/>
                      <a:ext cx="1435115" cy="562087"/>
                    </a:xfrm>
                    <a:prstGeom prst="rect">
                      <a:avLst/>
                    </a:prstGeom>
                  </pic:spPr>
                </pic:pic>
              </a:graphicData>
            </a:graphic>
          </wp:inline>
        </w:drawing>
      </w:r>
    </w:p>
    <w:p w:rsidR="006E1385" w:rsidRDefault="006E1385" w:rsidP="006E1385">
      <w:pPr>
        <w:rPr>
          <w:rFonts w:eastAsiaTheme="minorEastAsia"/>
          <w:sz w:val="20"/>
          <w:lang w:val="en-GB"/>
        </w:rPr>
      </w:pPr>
      <w:r w:rsidRPr="006E1385">
        <w:rPr>
          <w:sz w:val="20"/>
          <w:lang w:val="en-GB"/>
        </w:rPr>
        <w:t>which transforms the qubit states from</w:t>
      </w:r>
      <w:r w:rsidR="007762CB">
        <w:rPr>
          <w:sz w:val="20"/>
          <w:lang w:val="en-GB"/>
        </w:rPr>
        <w:t xml:space="preserve">  </w:t>
      </w:r>
      <w:r w:rsidR="007762CB">
        <w:rPr>
          <w:noProof/>
          <w:sz w:val="20"/>
          <w:lang w:val="en-GB"/>
        </w:rPr>
        <w:drawing>
          <wp:inline distT="0" distB="0" distL="0" distR="0">
            <wp:extent cx="671517" cy="33337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1.png"/>
                    <pic:cNvPicPr/>
                  </pic:nvPicPr>
                  <pic:blipFill>
                    <a:blip r:embed="rId19">
                      <a:extLst>
                        <a:ext uri="{28A0092B-C50C-407E-A947-70E740481C1C}">
                          <a14:useLocalDpi xmlns:a14="http://schemas.microsoft.com/office/drawing/2010/main" val="0"/>
                        </a:ext>
                      </a:extLst>
                    </a:blip>
                    <a:stretch>
                      <a:fillRect/>
                    </a:stretch>
                  </pic:blipFill>
                  <pic:spPr>
                    <a:xfrm>
                      <a:off x="0" y="0"/>
                      <a:ext cx="671517" cy="333377"/>
                    </a:xfrm>
                    <a:prstGeom prst="rect">
                      <a:avLst/>
                    </a:prstGeom>
                  </pic:spPr>
                </pic:pic>
              </a:graphicData>
            </a:graphic>
          </wp:inline>
        </w:drawing>
      </w:r>
      <w:r>
        <w:rPr>
          <w:sz w:val="20"/>
          <w:lang w:val="en-GB"/>
        </w:rPr>
        <w:t xml:space="preserve"> </w:t>
      </w:r>
      <w:r w:rsidR="007762CB">
        <w:rPr>
          <w:sz w:val="20"/>
          <w:lang w:val="en-GB"/>
        </w:rPr>
        <w:t xml:space="preserve"> </w:t>
      </w:r>
      <w:r w:rsidR="007762CB">
        <w:rPr>
          <w:rFonts w:eastAsiaTheme="minorEastAsia"/>
          <w:sz w:val="20"/>
          <w:lang w:val="en-GB"/>
        </w:rPr>
        <w:t xml:space="preserve">and  </w:t>
      </w:r>
      <w:r w:rsidR="007762CB">
        <w:rPr>
          <w:noProof/>
          <w:sz w:val="20"/>
          <w:lang w:val="en-GB"/>
        </w:rPr>
        <w:drawing>
          <wp:inline distT="0" distB="0" distL="0" distR="0" wp14:anchorId="4CCDC931" wp14:editId="0DAC476D">
            <wp:extent cx="776293" cy="357190"/>
            <wp:effectExtent l="0" t="0" r="508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2.png"/>
                    <pic:cNvPicPr/>
                  </pic:nvPicPr>
                  <pic:blipFill>
                    <a:blip r:embed="rId20">
                      <a:extLst>
                        <a:ext uri="{28A0092B-C50C-407E-A947-70E740481C1C}">
                          <a14:useLocalDpi xmlns:a14="http://schemas.microsoft.com/office/drawing/2010/main" val="0"/>
                        </a:ext>
                      </a:extLst>
                    </a:blip>
                    <a:stretch>
                      <a:fillRect/>
                    </a:stretch>
                  </pic:blipFill>
                  <pic:spPr>
                    <a:xfrm>
                      <a:off x="0" y="0"/>
                      <a:ext cx="776293" cy="357190"/>
                    </a:xfrm>
                    <a:prstGeom prst="rect">
                      <a:avLst/>
                    </a:prstGeom>
                  </pic:spPr>
                </pic:pic>
              </a:graphicData>
            </a:graphic>
          </wp:inline>
        </w:drawing>
      </w:r>
    </w:p>
    <w:p w:rsidR="007762CB" w:rsidRPr="007762CB" w:rsidRDefault="007762CB" w:rsidP="006E1385">
      <w:pPr>
        <w:rPr>
          <w:rFonts w:eastAsiaTheme="minorEastAsia"/>
          <w:sz w:val="20"/>
          <w:lang w:val="en-GB"/>
        </w:rPr>
      </w:pPr>
      <w:r w:rsidRPr="007762CB">
        <w:rPr>
          <w:rFonts w:eastAsiaTheme="minorEastAsia"/>
          <w:sz w:val="20"/>
          <w:lang w:val="en-GB"/>
        </w:rPr>
        <w:t>If you’re interested in learning more about unitary matrices, and how to visualize these gates have a look at the Further Resources section where I’ve listed some useful material.</w:t>
      </w:r>
    </w:p>
    <w:p w:rsidR="006E1385" w:rsidRPr="006E1385" w:rsidRDefault="006E1385" w:rsidP="006E1385">
      <w:pPr>
        <w:rPr>
          <w:sz w:val="20"/>
          <w:lang w:val="en-GB"/>
        </w:rPr>
      </w:pPr>
    </w:p>
    <w:p w:rsidR="00296B05" w:rsidRDefault="00296B05" w:rsidP="00296B05">
      <w:pPr>
        <w:jc w:val="center"/>
        <w:rPr>
          <w:sz w:val="20"/>
          <w:lang w:val="en-GB"/>
        </w:rPr>
      </w:pPr>
      <w:r>
        <w:rPr>
          <w:noProof/>
          <w:sz w:val="20"/>
          <w:lang w:val="en-GB"/>
        </w:rPr>
        <w:drawing>
          <wp:inline distT="0" distB="0" distL="0" distR="0" wp14:anchorId="7D49B531" wp14:editId="0FB91782">
            <wp:extent cx="3732932" cy="2490231"/>
            <wp:effectExtent l="0" t="0" r="127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rsobasico hadamard.PNG"/>
                    <pic:cNvPicPr/>
                  </pic:nvPicPr>
                  <pic:blipFill>
                    <a:blip r:embed="rId21">
                      <a:extLst>
                        <a:ext uri="{28A0092B-C50C-407E-A947-70E740481C1C}">
                          <a14:useLocalDpi xmlns:a14="http://schemas.microsoft.com/office/drawing/2010/main" val="0"/>
                        </a:ext>
                      </a:extLst>
                    </a:blip>
                    <a:stretch>
                      <a:fillRect/>
                    </a:stretch>
                  </pic:blipFill>
                  <pic:spPr>
                    <a:xfrm>
                      <a:off x="0" y="0"/>
                      <a:ext cx="3753991" cy="2504279"/>
                    </a:xfrm>
                    <a:prstGeom prst="rect">
                      <a:avLst/>
                    </a:prstGeom>
                  </pic:spPr>
                </pic:pic>
              </a:graphicData>
            </a:graphic>
          </wp:inline>
        </w:drawing>
      </w:r>
    </w:p>
    <w:p w:rsidR="00241EDD" w:rsidRPr="00241EDD" w:rsidRDefault="00241EDD" w:rsidP="00241EDD">
      <w:pPr>
        <w:rPr>
          <w:sz w:val="32"/>
          <w:lang w:val="en-GB"/>
        </w:rPr>
      </w:pPr>
    </w:p>
    <w:p w:rsidR="00296B05" w:rsidRPr="00241EDD" w:rsidRDefault="00241EDD" w:rsidP="00296B05">
      <w:pPr>
        <w:rPr>
          <w:sz w:val="32"/>
          <w:lang w:val="en-GB"/>
        </w:rPr>
      </w:pPr>
      <w:r w:rsidRPr="00241EDD">
        <w:rPr>
          <w:sz w:val="32"/>
          <w:lang w:val="en-GB"/>
        </w:rPr>
        <w:t>Multiple Qubits</w:t>
      </w:r>
    </w:p>
    <w:p w:rsidR="00241EDD" w:rsidRPr="00241EDD" w:rsidRDefault="00241EDD" w:rsidP="00296B05">
      <w:pPr>
        <w:rPr>
          <w:sz w:val="20"/>
          <w:lang w:val="en-GB"/>
        </w:rPr>
      </w:pPr>
      <w:r w:rsidRPr="00241EDD">
        <w:rPr>
          <w:sz w:val="20"/>
          <w:lang w:val="en-GB"/>
        </w:rPr>
        <w:t>Time for some more familiar stuff. In the classical world we can have multiple bits, such as 00, 01, 10 and 11. In quantum computing we can similarly have |00</w:t>
      </w:r>
      <w:r w:rsidRPr="00241EDD">
        <w:rPr>
          <w:rFonts w:ascii="Cambria Math" w:hAnsi="Cambria Math" w:cs="Cambria Math"/>
          <w:sz w:val="20"/>
          <w:lang w:val="en-GB"/>
        </w:rPr>
        <w:t>〉</w:t>
      </w:r>
      <w:r w:rsidRPr="00241EDD">
        <w:rPr>
          <w:sz w:val="20"/>
          <w:lang w:val="en-GB"/>
        </w:rPr>
        <w:t>, |01</w:t>
      </w:r>
      <w:r w:rsidRPr="00241EDD">
        <w:rPr>
          <w:rFonts w:ascii="Cambria Math" w:hAnsi="Cambria Math" w:cs="Cambria Math"/>
          <w:sz w:val="20"/>
          <w:lang w:val="en-GB"/>
        </w:rPr>
        <w:t>〉</w:t>
      </w:r>
      <w:r w:rsidRPr="00241EDD">
        <w:rPr>
          <w:sz w:val="20"/>
          <w:lang w:val="en-GB"/>
        </w:rPr>
        <w:t>, |10</w:t>
      </w:r>
      <w:r w:rsidRPr="00241EDD">
        <w:rPr>
          <w:rFonts w:ascii="Cambria Math" w:hAnsi="Cambria Math" w:cs="Cambria Math"/>
          <w:sz w:val="20"/>
          <w:lang w:val="en-GB"/>
        </w:rPr>
        <w:t>〉</w:t>
      </w:r>
      <w:r w:rsidRPr="00241EDD">
        <w:rPr>
          <w:sz w:val="20"/>
          <w:lang w:val="en-GB"/>
        </w:rPr>
        <w:t xml:space="preserve"> and |11</w:t>
      </w:r>
      <w:r w:rsidRPr="00241EDD">
        <w:rPr>
          <w:rFonts w:ascii="Cambria Math" w:hAnsi="Cambria Math" w:cs="Cambria Math"/>
          <w:sz w:val="20"/>
          <w:lang w:val="en-GB"/>
        </w:rPr>
        <w:t>〉</w:t>
      </w:r>
      <w:r w:rsidRPr="00241EDD">
        <w:rPr>
          <w:sz w:val="20"/>
          <w:lang w:val="en-GB"/>
        </w:rPr>
        <w:t>. We can describe the two qubits using a vector,</w:t>
      </w:r>
    </w:p>
    <w:p w:rsidR="008E5B79" w:rsidRDefault="00241EDD" w:rsidP="00241EDD">
      <w:pPr>
        <w:jc w:val="center"/>
        <w:rPr>
          <w:sz w:val="20"/>
          <w:lang w:val="en-GB"/>
        </w:rPr>
      </w:pPr>
      <w:r>
        <w:rPr>
          <w:noProof/>
          <w:sz w:val="20"/>
          <w:lang w:val="en-GB"/>
        </w:rPr>
        <w:drawing>
          <wp:inline distT="0" distB="0" distL="0" distR="0">
            <wp:extent cx="3549046" cy="395869"/>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ultipleq.png"/>
                    <pic:cNvPicPr/>
                  </pic:nvPicPr>
                  <pic:blipFill>
                    <a:blip r:embed="rId22">
                      <a:extLst>
                        <a:ext uri="{28A0092B-C50C-407E-A947-70E740481C1C}">
                          <a14:useLocalDpi xmlns:a14="http://schemas.microsoft.com/office/drawing/2010/main" val="0"/>
                        </a:ext>
                      </a:extLst>
                    </a:blip>
                    <a:stretch>
                      <a:fillRect/>
                    </a:stretch>
                  </pic:blipFill>
                  <pic:spPr>
                    <a:xfrm>
                      <a:off x="0" y="0"/>
                      <a:ext cx="3726299" cy="415640"/>
                    </a:xfrm>
                    <a:prstGeom prst="rect">
                      <a:avLst/>
                    </a:prstGeom>
                  </pic:spPr>
                </pic:pic>
              </a:graphicData>
            </a:graphic>
          </wp:inline>
        </w:drawing>
      </w:r>
    </w:p>
    <w:p w:rsidR="00241EDD" w:rsidRDefault="00474B9D" w:rsidP="00241EDD">
      <w:pPr>
        <w:rPr>
          <w:sz w:val="20"/>
          <w:lang w:val="en-GB"/>
        </w:rPr>
      </w:pPr>
      <w:r w:rsidRPr="00474B9D">
        <w:rPr>
          <w:sz w:val="20"/>
          <w:lang w:val="en-GB"/>
        </w:rPr>
        <w:t xml:space="preserve">Just like before, the measurement </w:t>
      </w:r>
      <w:r w:rsidR="0044023D" w:rsidRPr="00474B9D">
        <w:rPr>
          <w:sz w:val="20"/>
          <w:lang w:val="en-GB"/>
        </w:rPr>
        <w:t>results</w:t>
      </w:r>
      <w:r w:rsidRPr="00474B9D">
        <w:rPr>
          <w:sz w:val="20"/>
          <w:lang w:val="en-GB"/>
        </w:rPr>
        <w:t xml:space="preserve"> of ‘00’ for example, occurs with probability</w:t>
      </w:r>
      <w:r>
        <w:rPr>
          <w:sz w:val="20"/>
          <w:lang w:val="en-GB"/>
        </w:rPr>
        <w:t xml:space="preserve">  </w:t>
      </w:r>
      <w:r>
        <w:rPr>
          <w:noProof/>
          <w:sz w:val="20"/>
          <w:lang w:val="en-GB"/>
        </w:rPr>
        <w:drawing>
          <wp:inline distT="0" distB="0" distL="0" distR="0">
            <wp:extent cx="457203" cy="2905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1.png"/>
                    <pic:cNvPicPr/>
                  </pic:nvPicPr>
                  <pic:blipFill>
                    <a:blip r:embed="rId23">
                      <a:extLst>
                        <a:ext uri="{28A0092B-C50C-407E-A947-70E740481C1C}">
                          <a14:useLocalDpi xmlns:a14="http://schemas.microsoft.com/office/drawing/2010/main" val="0"/>
                        </a:ext>
                      </a:extLst>
                    </a:blip>
                    <a:stretch>
                      <a:fillRect/>
                    </a:stretch>
                  </pic:blipFill>
                  <pic:spPr>
                    <a:xfrm>
                      <a:off x="0" y="0"/>
                      <a:ext cx="457203" cy="290515"/>
                    </a:xfrm>
                    <a:prstGeom prst="rect">
                      <a:avLst/>
                    </a:prstGeom>
                  </pic:spPr>
                </pic:pic>
              </a:graphicData>
            </a:graphic>
          </wp:inline>
        </w:drawing>
      </w:r>
      <w:r w:rsidR="00445B7C">
        <w:rPr>
          <w:sz w:val="20"/>
          <w:lang w:val="en-GB"/>
        </w:rPr>
        <w:t xml:space="preserve">, </w:t>
      </w:r>
      <w:r w:rsidR="00445B7C" w:rsidRPr="00445B7C">
        <w:rPr>
          <w:sz w:val="20"/>
          <w:lang w:val="en-GB"/>
        </w:rPr>
        <w:t>‘01’ with probability </w:t>
      </w:r>
      <w:r w:rsidR="00445B7C">
        <w:rPr>
          <w:noProof/>
          <w:sz w:val="20"/>
          <w:lang w:val="en-GB"/>
        </w:rPr>
        <w:drawing>
          <wp:inline distT="0" distB="0" distL="0" distR="0">
            <wp:extent cx="485779" cy="223839"/>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2.png"/>
                    <pic:cNvPicPr/>
                  </pic:nvPicPr>
                  <pic:blipFill>
                    <a:blip r:embed="rId24">
                      <a:extLst>
                        <a:ext uri="{28A0092B-C50C-407E-A947-70E740481C1C}">
                          <a14:useLocalDpi xmlns:a14="http://schemas.microsoft.com/office/drawing/2010/main" val="0"/>
                        </a:ext>
                      </a:extLst>
                    </a:blip>
                    <a:stretch>
                      <a:fillRect/>
                    </a:stretch>
                  </pic:blipFill>
                  <pic:spPr>
                    <a:xfrm>
                      <a:off x="0" y="0"/>
                      <a:ext cx="485779" cy="223839"/>
                    </a:xfrm>
                    <a:prstGeom prst="rect">
                      <a:avLst/>
                    </a:prstGeom>
                  </pic:spPr>
                </pic:pic>
              </a:graphicData>
            </a:graphic>
          </wp:inline>
        </w:drawing>
      </w:r>
      <w:r w:rsidR="00445B7C">
        <w:rPr>
          <w:sz w:val="20"/>
          <w:lang w:val="en-GB"/>
        </w:rPr>
        <w:t>, and so on.</w:t>
      </w:r>
    </w:p>
    <w:p w:rsidR="00704792" w:rsidRDefault="00704792">
      <w:pPr>
        <w:rPr>
          <w:sz w:val="20"/>
          <w:lang w:val="en-GB"/>
        </w:rPr>
      </w:pPr>
      <w:r>
        <w:rPr>
          <w:sz w:val="20"/>
          <w:lang w:val="en-GB"/>
        </w:rPr>
        <w:br w:type="page"/>
      </w:r>
    </w:p>
    <w:p w:rsidR="00704792" w:rsidRDefault="00704792" w:rsidP="00241EDD">
      <w:pPr>
        <w:rPr>
          <w:sz w:val="20"/>
          <w:lang w:val="en-GB"/>
        </w:rPr>
      </w:pPr>
      <w:r w:rsidRPr="00704792">
        <w:rPr>
          <w:sz w:val="20"/>
          <w:lang w:val="en-GB"/>
        </w:rPr>
        <w:lastRenderedPageBreak/>
        <w:t xml:space="preserve">Now say we wanted to measure the first qubit (instead of both), the measurement </w:t>
      </w:r>
      <w:r w:rsidRPr="00704792">
        <w:rPr>
          <w:sz w:val="20"/>
          <w:lang w:val="en-GB"/>
        </w:rPr>
        <w:t>results</w:t>
      </w:r>
      <w:r w:rsidRPr="00704792">
        <w:rPr>
          <w:sz w:val="20"/>
          <w:lang w:val="en-GB"/>
        </w:rPr>
        <w:t xml:space="preserve"> of 0 occurs with probability </w:t>
      </w:r>
      <w:r>
        <w:rPr>
          <w:noProof/>
          <w:sz w:val="20"/>
          <w:lang w:val="en-GB"/>
        </w:rPr>
        <w:drawing>
          <wp:inline distT="0" distB="0" distL="0" distR="0">
            <wp:extent cx="1052520" cy="2571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1ym2.png"/>
                    <pic:cNvPicPr/>
                  </pic:nvPicPr>
                  <pic:blipFill>
                    <a:blip r:embed="rId25">
                      <a:extLst>
                        <a:ext uri="{28A0092B-C50C-407E-A947-70E740481C1C}">
                          <a14:useLocalDpi xmlns:a14="http://schemas.microsoft.com/office/drawing/2010/main" val="0"/>
                        </a:ext>
                      </a:extLst>
                    </a:blip>
                    <a:stretch>
                      <a:fillRect/>
                    </a:stretch>
                  </pic:blipFill>
                  <pic:spPr>
                    <a:xfrm>
                      <a:off x="0" y="0"/>
                      <a:ext cx="1052520" cy="257177"/>
                    </a:xfrm>
                    <a:prstGeom prst="rect">
                      <a:avLst/>
                    </a:prstGeom>
                  </pic:spPr>
                </pic:pic>
              </a:graphicData>
            </a:graphic>
          </wp:inline>
        </w:drawing>
      </w:r>
      <w:r w:rsidRPr="00704792">
        <w:rPr>
          <w:rFonts w:ascii="Segoe UI" w:hAnsi="Segoe UI" w:cs="Segoe UI"/>
          <w:color w:val="333333"/>
          <w:sz w:val="21"/>
          <w:szCs w:val="21"/>
          <w:shd w:val="clear" w:color="auto" w:fill="FFFFFF"/>
          <w:lang w:val="en-GB"/>
        </w:rPr>
        <w:t xml:space="preserve"> </w:t>
      </w:r>
      <w:r w:rsidRPr="00704792">
        <w:rPr>
          <w:sz w:val="20"/>
          <w:lang w:val="en-GB"/>
        </w:rPr>
        <w:t>. And remember measurement changes the state, so afterwards the vector would now have a value of</w:t>
      </w:r>
    </w:p>
    <w:p w:rsidR="00445B7C" w:rsidRDefault="00704792" w:rsidP="00704792">
      <w:pPr>
        <w:jc w:val="center"/>
        <w:rPr>
          <w:sz w:val="20"/>
          <w:lang w:val="en-GB"/>
        </w:rPr>
      </w:pPr>
      <w:r>
        <w:rPr>
          <w:noProof/>
          <w:sz w:val="20"/>
          <w:lang w:val="en-GB"/>
        </w:rPr>
        <w:drawing>
          <wp:inline distT="0" distB="0" distL="0" distR="0">
            <wp:extent cx="2271729" cy="65723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3.png"/>
                    <pic:cNvPicPr/>
                  </pic:nvPicPr>
                  <pic:blipFill>
                    <a:blip r:embed="rId26">
                      <a:extLst>
                        <a:ext uri="{28A0092B-C50C-407E-A947-70E740481C1C}">
                          <a14:useLocalDpi xmlns:a14="http://schemas.microsoft.com/office/drawing/2010/main" val="0"/>
                        </a:ext>
                      </a:extLst>
                    </a:blip>
                    <a:stretch>
                      <a:fillRect/>
                    </a:stretch>
                  </pic:blipFill>
                  <pic:spPr>
                    <a:xfrm>
                      <a:off x="0" y="0"/>
                      <a:ext cx="2271729" cy="657230"/>
                    </a:xfrm>
                    <a:prstGeom prst="rect">
                      <a:avLst/>
                    </a:prstGeom>
                  </pic:spPr>
                </pic:pic>
              </a:graphicData>
            </a:graphic>
          </wp:inline>
        </w:drawing>
      </w:r>
    </w:p>
    <w:p w:rsidR="00C14DA2" w:rsidRDefault="00C14DA2" w:rsidP="00704792">
      <w:pPr>
        <w:jc w:val="center"/>
        <w:rPr>
          <w:sz w:val="20"/>
          <w:lang w:val="en-GB"/>
        </w:rPr>
      </w:pPr>
    </w:p>
    <w:p w:rsidR="00C14DA2" w:rsidRDefault="00C14DA2" w:rsidP="00C14DA2">
      <w:pPr>
        <w:rPr>
          <w:sz w:val="20"/>
          <w:lang w:val="en-GB"/>
        </w:rPr>
      </w:pPr>
      <w:r w:rsidRPr="00C14DA2">
        <w:rPr>
          <w:sz w:val="20"/>
          <w:lang w:val="en-GB"/>
        </w:rPr>
        <w:t>You can see on the top line we’ve got rid of all the terms whose first bit was 1, since they weren’t consistent with the measurement being 0. The square root in the denominator renormalizes the vector so that the sum of the squared amplitudes is still 1, which we require for it to be a valid quantum state</w:t>
      </w:r>
      <w:r>
        <w:rPr>
          <w:sz w:val="20"/>
          <w:lang w:val="en-GB"/>
        </w:rPr>
        <w:t>.</w:t>
      </w:r>
    </w:p>
    <w:p w:rsidR="00C14DA2" w:rsidRDefault="00C14DA2" w:rsidP="00C14DA2">
      <w:pPr>
        <w:rPr>
          <w:sz w:val="20"/>
          <w:lang w:val="en-GB"/>
        </w:rPr>
      </w:pPr>
    </w:p>
    <w:p w:rsidR="00C14DA2" w:rsidRPr="00C14DA2" w:rsidRDefault="00C14DA2" w:rsidP="00C14DA2">
      <w:pPr>
        <w:rPr>
          <w:sz w:val="32"/>
          <w:lang w:val="en-GB"/>
        </w:rPr>
      </w:pPr>
      <w:r w:rsidRPr="00C14DA2">
        <w:rPr>
          <w:sz w:val="32"/>
          <w:lang w:val="en-GB"/>
        </w:rPr>
        <w:t>Another Important Gate</w:t>
      </w:r>
    </w:p>
    <w:p w:rsidR="00C14DA2" w:rsidRPr="00C14DA2" w:rsidRDefault="00C14DA2" w:rsidP="00C14DA2">
      <w:pPr>
        <w:rPr>
          <w:sz w:val="20"/>
          <w:lang w:val="en-GB"/>
        </w:rPr>
      </w:pPr>
      <w:r w:rsidRPr="00C14DA2">
        <w:rPr>
          <w:sz w:val="20"/>
          <w:lang w:val="en-GB"/>
        </w:rPr>
        <w:t>You’ve seen the NOT gate, next up we’ve got the CNOT gate, which stands for </w:t>
      </w:r>
      <w:r w:rsidRPr="00C14DA2">
        <w:rPr>
          <w:i/>
          <w:iCs/>
          <w:sz w:val="20"/>
          <w:lang w:val="en-GB"/>
        </w:rPr>
        <w:t>controlled</w:t>
      </w:r>
      <w:r w:rsidRPr="00C14DA2">
        <w:rPr>
          <w:sz w:val="20"/>
          <w:lang w:val="en-GB"/>
        </w:rPr>
        <w:t>-NOT. It takes two input qubits, the first is the </w:t>
      </w:r>
      <w:r w:rsidRPr="00C14DA2">
        <w:rPr>
          <w:i/>
          <w:iCs/>
          <w:sz w:val="20"/>
          <w:lang w:val="en-GB"/>
        </w:rPr>
        <w:t>control</w:t>
      </w:r>
      <w:r w:rsidRPr="00C14DA2">
        <w:rPr>
          <w:sz w:val="20"/>
          <w:lang w:val="en-GB"/>
        </w:rPr>
        <w:t> qubit, and the second is the </w:t>
      </w:r>
      <w:r w:rsidRPr="00C14DA2">
        <w:rPr>
          <w:i/>
          <w:iCs/>
          <w:sz w:val="20"/>
          <w:lang w:val="en-GB"/>
        </w:rPr>
        <w:t>target</w:t>
      </w:r>
      <w:r w:rsidRPr="00C14DA2">
        <w:rPr>
          <w:sz w:val="20"/>
          <w:lang w:val="en-GB"/>
        </w:rPr>
        <w:t> qubit. As you might have guessed, if the control is |0</w:t>
      </w:r>
      <w:r w:rsidRPr="00C14DA2">
        <w:rPr>
          <w:rFonts w:ascii="Cambria Math" w:hAnsi="Cambria Math" w:cs="Cambria Math"/>
          <w:sz w:val="20"/>
          <w:lang w:val="en-GB"/>
        </w:rPr>
        <w:t>〉</w:t>
      </w:r>
      <w:r w:rsidRPr="00C14DA2">
        <w:rPr>
          <w:sz w:val="20"/>
          <w:lang w:val="en-GB"/>
        </w:rPr>
        <w:t>, then the target qubit is unchanged. If the control is |1</w:t>
      </w:r>
      <w:r w:rsidRPr="00C14DA2">
        <w:rPr>
          <w:rFonts w:ascii="Cambria Math" w:hAnsi="Cambria Math" w:cs="Cambria Math"/>
          <w:sz w:val="20"/>
          <w:lang w:val="en-GB"/>
        </w:rPr>
        <w:t>〉</w:t>
      </w:r>
      <w:r w:rsidRPr="00C14DA2">
        <w:rPr>
          <w:sz w:val="20"/>
          <w:lang w:val="en-GB"/>
        </w:rPr>
        <w:t>, then a NOT is performed on the target qubit.</w:t>
      </w:r>
    </w:p>
    <w:p w:rsidR="00C14DA2" w:rsidRDefault="00C14DA2" w:rsidP="00C14DA2">
      <w:pPr>
        <w:rPr>
          <w:sz w:val="20"/>
          <w:lang w:val="en-GB"/>
        </w:rPr>
      </w:pPr>
      <w:r w:rsidRPr="00C14DA2">
        <w:rPr>
          <w:sz w:val="20"/>
          <w:lang w:val="en-GB"/>
        </w:rPr>
        <w:t>There are a few ways to think of CNOT. Like </w:t>
      </w:r>
      <w:r w:rsidRPr="00C14DA2">
        <w:rPr>
          <w:i/>
          <w:iCs/>
          <w:sz w:val="20"/>
          <w:lang w:val="en-GB"/>
        </w:rPr>
        <w:t>X</w:t>
      </w:r>
      <w:r w:rsidRPr="00C14DA2">
        <w:rPr>
          <w:sz w:val="20"/>
          <w:lang w:val="en-GB"/>
        </w:rPr>
        <w:t>, </w:t>
      </w:r>
      <w:r w:rsidRPr="00C14DA2">
        <w:rPr>
          <w:i/>
          <w:iCs/>
          <w:sz w:val="20"/>
          <w:lang w:val="en-GB"/>
        </w:rPr>
        <w:t>Z</w:t>
      </w:r>
      <w:r w:rsidRPr="00C14DA2">
        <w:rPr>
          <w:sz w:val="20"/>
          <w:lang w:val="en-GB"/>
        </w:rPr>
        <w:t> and </w:t>
      </w:r>
      <w:r w:rsidRPr="00C14DA2">
        <w:rPr>
          <w:i/>
          <w:iCs/>
          <w:sz w:val="20"/>
          <w:lang w:val="en-GB"/>
        </w:rPr>
        <w:t>H, </w:t>
      </w:r>
      <w:r w:rsidRPr="00C14DA2">
        <w:rPr>
          <w:sz w:val="20"/>
          <w:lang w:val="en-GB"/>
        </w:rPr>
        <w:t>we can show it in matrix form, </w:t>
      </w:r>
      <w:r w:rsidRPr="00C14DA2">
        <w:rPr>
          <w:i/>
          <w:iCs/>
          <w:sz w:val="20"/>
          <w:lang w:val="en-GB"/>
        </w:rPr>
        <w:t>U</w:t>
      </w:r>
      <w:r w:rsidRPr="00C14DA2">
        <w:rPr>
          <w:sz w:val="20"/>
          <w:lang w:val="en-GB"/>
        </w:rPr>
        <w:t>.</w:t>
      </w:r>
    </w:p>
    <w:p w:rsidR="00827052" w:rsidRDefault="00827052" w:rsidP="00827052">
      <w:pPr>
        <w:jc w:val="center"/>
        <w:rPr>
          <w:sz w:val="20"/>
          <w:lang w:val="en-GB"/>
        </w:rPr>
      </w:pPr>
      <w:r>
        <w:rPr>
          <w:noProof/>
          <w:sz w:val="20"/>
          <w:lang w:val="en-GB"/>
        </w:rPr>
        <w:drawing>
          <wp:inline distT="0" distB="0" distL="0" distR="0">
            <wp:extent cx="2119328" cy="115253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M.png"/>
                    <pic:cNvPicPr/>
                  </pic:nvPicPr>
                  <pic:blipFill>
                    <a:blip r:embed="rId27">
                      <a:extLst>
                        <a:ext uri="{28A0092B-C50C-407E-A947-70E740481C1C}">
                          <a14:useLocalDpi xmlns:a14="http://schemas.microsoft.com/office/drawing/2010/main" val="0"/>
                        </a:ext>
                      </a:extLst>
                    </a:blip>
                    <a:stretch>
                      <a:fillRect/>
                    </a:stretch>
                  </pic:blipFill>
                  <pic:spPr>
                    <a:xfrm>
                      <a:off x="0" y="0"/>
                      <a:ext cx="2119328" cy="1152533"/>
                    </a:xfrm>
                    <a:prstGeom prst="rect">
                      <a:avLst/>
                    </a:prstGeom>
                  </pic:spPr>
                </pic:pic>
              </a:graphicData>
            </a:graphic>
          </wp:inline>
        </w:drawing>
      </w:r>
    </w:p>
    <w:p w:rsidR="00827052" w:rsidRDefault="00A239A2" w:rsidP="00827052">
      <w:pPr>
        <w:rPr>
          <w:sz w:val="20"/>
        </w:rPr>
      </w:pPr>
      <w:r w:rsidRPr="00A239A2">
        <w:rPr>
          <w:sz w:val="20"/>
          <w:lang w:val="en-GB"/>
        </w:rPr>
        <w:t>Looking at the columns of the matrix we can see that they correspond to the following transformations, |00</w:t>
      </w:r>
      <w:r w:rsidRPr="00A239A2">
        <w:rPr>
          <w:rFonts w:ascii="Cambria Math" w:hAnsi="Cambria Math" w:cs="Cambria Math"/>
          <w:sz w:val="20"/>
          <w:lang w:val="en-GB"/>
        </w:rPr>
        <w:t>〉</w:t>
      </w:r>
      <w:r w:rsidRPr="00A239A2">
        <w:rPr>
          <w:rFonts w:ascii="Calibri" w:hAnsi="Calibri" w:cs="Calibri"/>
          <w:sz w:val="20"/>
          <w:lang w:val="en-GB"/>
        </w:rPr>
        <w:t>→</w:t>
      </w:r>
      <w:r w:rsidRPr="00A239A2">
        <w:rPr>
          <w:sz w:val="20"/>
          <w:lang w:val="en-GB"/>
        </w:rPr>
        <w:t>|00</w:t>
      </w:r>
      <w:r w:rsidRPr="00A239A2">
        <w:rPr>
          <w:rFonts w:ascii="Cambria Math" w:hAnsi="Cambria Math" w:cs="Cambria Math"/>
          <w:sz w:val="20"/>
          <w:lang w:val="en-GB"/>
        </w:rPr>
        <w:t>〉</w:t>
      </w:r>
      <w:r w:rsidRPr="00A239A2">
        <w:rPr>
          <w:sz w:val="20"/>
          <w:lang w:val="en-GB"/>
        </w:rPr>
        <w:t>, |01</w:t>
      </w:r>
      <w:r w:rsidRPr="00A239A2">
        <w:rPr>
          <w:rFonts w:ascii="Cambria Math" w:hAnsi="Cambria Math" w:cs="Cambria Math"/>
          <w:sz w:val="20"/>
          <w:lang w:val="en-GB"/>
        </w:rPr>
        <w:t>〉</w:t>
      </w:r>
      <w:r w:rsidRPr="00A239A2">
        <w:rPr>
          <w:rFonts w:ascii="Calibri" w:hAnsi="Calibri" w:cs="Calibri"/>
          <w:sz w:val="20"/>
          <w:lang w:val="en-GB"/>
        </w:rPr>
        <w:t>→</w:t>
      </w:r>
      <w:r w:rsidRPr="00A239A2">
        <w:rPr>
          <w:sz w:val="20"/>
          <w:lang w:val="en-GB"/>
        </w:rPr>
        <w:t>|01</w:t>
      </w:r>
      <w:r w:rsidRPr="00A239A2">
        <w:rPr>
          <w:rFonts w:ascii="Cambria Math" w:hAnsi="Cambria Math" w:cs="Cambria Math"/>
          <w:sz w:val="20"/>
          <w:lang w:val="en-GB"/>
        </w:rPr>
        <w:t>〉</w:t>
      </w:r>
      <w:r w:rsidRPr="00A239A2">
        <w:rPr>
          <w:sz w:val="20"/>
          <w:lang w:val="en-GB"/>
        </w:rPr>
        <w:t>, |10</w:t>
      </w:r>
      <w:r w:rsidRPr="00A239A2">
        <w:rPr>
          <w:rFonts w:ascii="Cambria Math" w:hAnsi="Cambria Math" w:cs="Cambria Math"/>
          <w:sz w:val="20"/>
          <w:lang w:val="en-GB"/>
        </w:rPr>
        <w:t>〉</w:t>
      </w:r>
      <w:r w:rsidRPr="00A239A2">
        <w:rPr>
          <w:rFonts w:ascii="Calibri" w:hAnsi="Calibri" w:cs="Calibri"/>
          <w:sz w:val="20"/>
          <w:lang w:val="en-GB"/>
        </w:rPr>
        <w:t>→</w:t>
      </w:r>
      <w:r w:rsidRPr="00A239A2">
        <w:rPr>
          <w:sz w:val="20"/>
          <w:lang w:val="en-GB"/>
        </w:rPr>
        <w:t>|11</w:t>
      </w:r>
      <w:r w:rsidRPr="00A239A2">
        <w:rPr>
          <w:rFonts w:ascii="Cambria Math" w:hAnsi="Cambria Math" w:cs="Cambria Math"/>
          <w:sz w:val="20"/>
          <w:lang w:val="en-GB"/>
        </w:rPr>
        <w:t>〉</w:t>
      </w:r>
      <w:r w:rsidRPr="00A239A2">
        <w:rPr>
          <w:sz w:val="20"/>
          <w:lang w:val="en-GB"/>
        </w:rPr>
        <w:t xml:space="preserve"> and |11</w:t>
      </w:r>
      <w:r w:rsidRPr="00A239A2">
        <w:rPr>
          <w:rFonts w:ascii="Cambria Math" w:hAnsi="Cambria Math" w:cs="Cambria Math"/>
          <w:sz w:val="20"/>
          <w:lang w:val="en-GB"/>
        </w:rPr>
        <w:t>〉</w:t>
      </w:r>
      <w:r w:rsidRPr="00A239A2">
        <w:rPr>
          <w:rFonts w:ascii="Calibri" w:hAnsi="Calibri" w:cs="Calibri"/>
          <w:sz w:val="20"/>
          <w:lang w:val="en-GB"/>
        </w:rPr>
        <w:t>→</w:t>
      </w:r>
      <w:r w:rsidRPr="00A239A2">
        <w:rPr>
          <w:sz w:val="20"/>
          <w:lang w:val="en-GB"/>
        </w:rPr>
        <w:t>|10</w:t>
      </w:r>
      <w:r w:rsidRPr="00A239A2">
        <w:rPr>
          <w:rFonts w:ascii="Cambria Math" w:hAnsi="Cambria Math" w:cs="Cambria Math"/>
          <w:sz w:val="20"/>
          <w:lang w:val="en-GB"/>
        </w:rPr>
        <w:t>〉</w:t>
      </w:r>
      <w:r w:rsidRPr="00A239A2">
        <w:rPr>
          <w:sz w:val="20"/>
          <w:lang w:val="en-GB"/>
        </w:rPr>
        <w:t xml:space="preserve">. </w:t>
      </w:r>
      <w:r w:rsidRPr="00A239A2">
        <w:rPr>
          <w:sz w:val="20"/>
        </w:rPr>
        <w:t xml:space="preserve">As with the </w:t>
      </w:r>
      <w:proofErr w:type="spellStart"/>
      <w:r w:rsidRPr="00A239A2">
        <w:rPr>
          <w:sz w:val="20"/>
        </w:rPr>
        <w:t>other</w:t>
      </w:r>
      <w:proofErr w:type="spellEnd"/>
      <w:r w:rsidRPr="00A239A2">
        <w:rPr>
          <w:sz w:val="20"/>
        </w:rPr>
        <w:t xml:space="preserve"> matrices </w:t>
      </w:r>
      <w:r w:rsidRPr="00A239A2">
        <w:rPr>
          <w:sz w:val="20"/>
        </w:rPr>
        <w:t>we</w:t>
      </w:r>
      <w:r w:rsidRPr="00A239A2">
        <w:rPr>
          <w:rFonts w:ascii="Calibri" w:hAnsi="Calibri" w:cs="Calibri"/>
          <w:sz w:val="20"/>
        </w:rPr>
        <w:t>’</w:t>
      </w:r>
      <w:r w:rsidRPr="00A239A2">
        <w:rPr>
          <w:sz w:val="20"/>
        </w:rPr>
        <w:t xml:space="preserve"> ve</w:t>
      </w:r>
      <w:r w:rsidRPr="00A239A2">
        <w:rPr>
          <w:sz w:val="20"/>
        </w:rPr>
        <w:t xml:space="preserve"> </w:t>
      </w:r>
      <w:proofErr w:type="spellStart"/>
      <w:r w:rsidRPr="00A239A2">
        <w:rPr>
          <w:sz w:val="20"/>
        </w:rPr>
        <w:t>looked</w:t>
      </w:r>
      <w:proofErr w:type="spellEnd"/>
      <w:r w:rsidRPr="00A239A2">
        <w:rPr>
          <w:sz w:val="20"/>
        </w:rPr>
        <w:t xml:space="preserve"> at</w:t>
      </w:r>
      <w:r>
        <w:rPr>
          <w:sz w:val="20"/>
        </w:rPr>
        <w:t xml:space="preserve"> </w:t>
      </w:r>
      <w:r>
        <w:rPr>
          <w:noProof/>
          <w:sz w:val="20"/>
          <w:lang w:val="en-GB"/>
        </w:rPr>
        <w:drawing>
          <wp:inline distT="0" distB="0" distL="0" distR="0">
            <wp:extent cx="261939" cy="276227"/>
            <wp:effectExtent l="0" t="0" r="508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1.png"/>
                    <pic:cNvPicPr/>
                  </pic:nvPicPr>
                  <pic:blipFill>
                    <a:blip r:embed="rId28">
                      <a:extLst>
                        <a:ext uri="{28A0092B-C50C-407E-A947-70E740481C1C}">
                          <a14:useLocalDpi xmlns:a14="http://schemas.microsoft.com/office/drawing/2010/main" val="0"/>
                        </a:ext>
                      </a:extLst>
                    </a:blip>
                    <a:stretch>
                      <a:fillRect/>
                    </a:stretch>
                  </pic:blipFill>
                  <pic:spPr>
                    <a:xfrm>
                      <a:off x="0" y="0"/>
                      <a:ext cx="261939" cy="276227"/>
                    </a:xfrm>
                    <a:prstGeom prst="rect">
                      <a:avLst/>
                    </a:prstGeom>
                  </pic:spPr>
                </pic:pic>
              </a:graphicData>
            </a:graphic>
          </wp:inline>
        </w:drawing>
      </w:r>
      <w:r w:rsidR="00E446E5">
        <w:rPr>
          <w:sz w:val="20"/>
        </w:rPr>
        <w:t>,</w:t>
      </w:r>
    </w:p>
    <w:p w:rsidR="009A33E1" w:rsidRDefault="00E446E5" w:rsidP="00827052">
      <w:pPr>
        <w:rPr>
          <w:sz w:val="20"/>
          <w:lang w:val="en-GB"/>
        </w:rPr>
      </w:pPr>
      <w:r w:rsidRPr="009A33E1">
        <w:rPr>
          <w:sz w:val="20"/>
          <w:lang w:val="en-GB"/>
        </w:rPr>
        <w:t xml:space="preserve">Is unitary, meaning </w:t>
      </w:r>
      <w:r>
        <w:rPr>
          <w:noProof/>
          <w:sz w:val="20"/>
          <w:lang w:val="en-GB"/>
        </w:rPr>
        <w:drawing>
          <wp:inline distT="0" distB="0" distL="0" distR="0">
            <wp:extent cx="809631" cy="25241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2.png"/>
                    <pic:cNvPicPr/>
                  </pic:nvPicPr>
                  <pic:blipFill>
                    <a:blip r:embed="rId29">
                      <a:extLst>
                        <a:ext uri="{28A0092B-C50C-407E-A947-70E740481C1C}">
                          <a14:useLocalDpi xmlns:a14="http://schemas.microsoft.com/office/drawing/2010/main" val="0"/>
                        </a:ext>
                      </a:extLst>
                    </a:blip>
                    <a:stretch>
                      <a:fillRect/>
                    </a:stretch>
                  </pic:blipFill>
                  <pic:spPr>
                    <a:xfrm>
                      <a:off x="0" y="0"/>
                      <a:ext cx="809631" cy="252414"/>
                    </a:xfrm>
                    <a:prstGeom prst="rect">
                      <a:avLst/>
                    </a:prstGeom>
                  </pic:spPr>
                </pic:pic>
              </a:graphicData>
            </a:graphic>
          </wp:inline>
        </w:drawing>
      </w:r>
      <w:r w:rsidR="009A33E1">
        <w:rPr>
          <w:sz w:val="20"/>
          <w:lang w:val="en-GB"/>
        </w:rPr>
        <w:t>.</w:t>
      </w:r>
      <w:r w:rsidR="009A33E1" w:rsidRPr="009A33E1">
        <w:rPr>
          <w:sz w:val="20"/>
          <w:lang w:val="en-GB"/>
        </w:rPr>
        <w:t xml:space="preserve"> </w:t>
      </w:r>
    </w:p>
    <w:p w:rsidR="00E446E5" w:rsidRPr="00C14DA2" w:rsidRDefault="009A33E1" w:rsidP="00827052">
      <w:pPr>
        <w:rPr>
          <w:sz w:val="20"/>
          <w:lang w:val="en-GB"/>
        </w:rPr>
      </w:pPr>
      <w:r w:rsidRPr="009A33E1">
        <w:rPr>
          <w:sz w:val="20"/>
          <w:lang w:val="en-GB"/>
        </w:rPr>
        <w:t>It can also be drawn like this, where the control bit is on top and the target bit is at the bottom:</w:t>
      </w:r>
    </w:p>
    <w:p w:rsidR="00C14DA2" w:rsidRDefault="009A33E1" w:rsidP="009A33E1">
      <w:pPr>
        <w:jc w:val="center"/>
        <w:rPr>
          <w:sz w:val="20"/>
          <w:lang w:val="en-GB"/>
        </w:rPr>
      </w:pPr>
      <w:r>
        <w:rPr>
          <w:noProof/>
          <w:sz w:val="20"/>
          <w:lang w:val="en-GB"/>
        </w:rPr>
        <w:drawing>
          <wp:inline distT="0" distB="0" distL="0" distR="0">
            <wp:extent cx="2536902" cy="664514"/>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4.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07027" cy="682882"/>
                    </a:xfrm>
                    <a:prstGeom prst="rect">
                      <a:avLst/>
                    </a:prstGeom>
                  </pic:spPr>
                </pic:pic>
              </a:graphicData>
            </a:graphic>
          </wp:inline>
        </w:drawing>
      </w:r>
    </w:p>
    <w:p w:rsidR="009A33E1" w:rsidRDefault="009A33E1" w:rsidP="009A33E1">
      <w:pPr>
        <w:rPr>
          <w:sz w:val="20"/>
          <w:lang w:val="en-GB"/>
        </w:rPr>
      </w:pPr>
      <w:r w:rsidRPr="009A33E1">
        <w:rPr>
          <w:sz w:val="20"/>
          <w:lang w:val="en-GB"/>
        </w:rPr>
        <w:t>Looks like something you might find in the Tate Modern.</w:t>
      </w:r>
    </w:p>
    <w:p w:rsidR="00723212" w:rsidRDefault="00723212">
      <w:pPr>
        <w:rPr>
          <w:sz w:val="20"/>
          <w:lang w:val="en-GB"/>
        </w:rPr>
      </w:pPr>
      <w:r>
        <w:rPr>
          <w:sz w:val="20"/>
          <w:lang w:val="en-GB"/>
        </w:rPr>
        <w:br w:type="page"/>
      </w:r>
    </w:p>
    <w:p w:rsidR="009A33E1" w:rsidRPr="009A33E1" w:rsidRDefault="009A33E1" w:rsidP="009A33E1">
      <w:pPr>
        <w:rPr>
          <w:sz w:val="32"/>
          <w:lang w:val="en-GB"/>
        </w:rPr>
      </w:pPr>
      <w:r w:rsidRPr="009A33E1">
        <w:rPr>
          <w:sz w:val="32"/>
          <w:lang w:val="en-GB"/>
        </w:rPr>
        <w:lastRenderedPageBreak/>
        <w:t>Bell States</w:t>
      </w:r>
    </w:p>
    <w:p w:rsidR="009A33E1" w:rsidRPr="009A33E1" w:rsidRDefault="009A33E1" w:rsidP="009A33E1">
      <w:pPr>
        <w:rPr>
          <w:sz w:val="20"/>
          <w:lang w:val="en-GB"/>
        </w:rPr>
      </w:pPr>
      <w:r w:rsidRPr="009A33E1">
        <w:rPr>
          <w:sz w:val="20"/>
          <w:lang w:val="en-GB"/>
        </w:rPr>
        <w:t>These get a whole section of their own. The Bell states (there are four of them). You’ll see one of them (|</w:t>
      </w:r>
      <w:r w:rsidRPr="009A33E1">
        <w:rPr>
          <w:sz w:val="20"/>
        </w:rPr>
        <w:t>ϕ</w:t>
      </w:r>
      <w:r w:rsidRPr="009A33E1">
        <w:rPr>
          <w:sz w:val="20"/>
          <w:vertAlign w:val="superscript"/>
          <w:lang w:val="en-GB"/>
        </w:rPr>
        <w:t>+</w:t>
      </w:r>
      <w:r w:rsidRPr="009A33E1">
        <w:rPr>
          <w:rFonts w:ascii="Cambria Math" w:hAnsi="Cambria Math" w:cs="Cambria Math"/>
          <w:sz w:val="20"/>
        </w:rPr>
        <w:t>⟩</w:t>
      </w:r>
      <w:r w:rsidRPr="009A33E1">
        <w:rPr>
          <w:sz w:val="20"/>
          <w:lang w:val="en-GB"/>
        </w:rPr>
        <w:t>) appear in the quantum program a little later, so here it is:</w:t>
      </w:r>
    </w:p>
    <w:p w:rsidR="009A33E1" w:rsidRDefault="00723212" w:rsidP="00723212">
      <w:pPr>
        <w:jc w:val="center"/>
        <w:rPr>
          <w:sz w:val="20"/>
          <w:lang w:val="en-GB"/>
        </w:rPr>
      </w:pPr>
      <w:r>
        <w:rPr>
          <w:noProof/>
          <w:sz w:val="20"/>
          <w:lang w:val="en-GB"/>
        </w:rPr>
        <w:drawing>
          <wp:inline distT="0" distB="0" distL="0" distR="0">
            <wp:extent cx="1790580" cy="618892"/>
            <wp:effectExtent l="0" t="0" r="63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S.png"/>
                    <pic:cNvPicPr/>
                  </pic:nvPicPr>
                  <pic:blipFill>
                    <a:blip r:embed="rId31">
                      <a:extLst>
                        <a:ext uri="{28A0092B-C50C-407E-A947-70E740481C1C}">
                          <a14:useLocalDpi xmlns:a14="http://schemas.microsoft.com/office/drawing/2010/main" val="0"/>
                        </a:ext>
                      </a:extLst>
                    </a:blip>
                    <a:stretch>
                      <a:fillRect/>
                    </a:stretch>
                  </pic:blipFill>
                  <pic:spPr>
                    <a:xfrm>
                      <a:off x="0" y="0"/>
                      <a:ext cx="1803437" cy="623336"/>
                    </a:xfrm>
                    <a:prstGeom prst="rect">
                      <a:avLst/>
                    </a:prstGeom>
                  </pic:spPr>
                </pic:pic>
              </a:graphicData>
            </a:graphic>
          </wp:inline>
        </w:drawing>
      </w:r>
    </w:p>
    <w:p w:rsidR="00723212" w:rsidRDefault="00723212" w:rsidP="00723212">
      <w:pPr>
        <w:rPr>
          <w:rFonts w:ascii="Calibri" w:hAnsi="Calibri" w:cs="Calibri"/>
          <w:sz w:val="20"/>
          <w:lang w:val="en-GB"/>
        </w:rPr>
      </w:pPr>
      <w:r w:rsidRPr="00723212">
        <w:rPr>
          <w:sz w:val="20"/>
          <w:lang w:val="en-GB"/>
        </w:rPr>
        <w:t>Suppose we were to measure the first qubit, we’re going to get |0</w:t>
      </w:r>
      <w:r w:rsidRPr="00723212">
        <w:rPr>
          <w:rFonts w:ascii="Cambria Math" w:hAnsi="Cambria Math" w:cs="Cambria Math"/>
          <w:sz w:val="20"/>
          <w:lang w:val="en-GB"/>
        </w:rPr>
        <w:t>〉</w:t>
      </w:r>
      <w:r w:rsidRPr="00723212">
        <w:rPr>
          <w:sz w:val="20"/>
          <w:lang w:val="en-GB"/>
        </w:rPr>
        <w:t xml:space="preserve"> with probability</w:t>
      </w:r>
      <w:r w:rsidRPr="00723212">
        <w:rPr>
          <w:rFonts w:ascii="Calibri" w:hAnsi="Calibri" w:cs="Calibri"/>
          <w:sz w:val="20"/>
          <w:lang w:val="en-GB"/>
        </w:rPr>
        <w:t> </w:t>
      </w:r>
      <w:r>
        <w:rPr>
          <w:noProof/>
          <w:sz w:val="20"/>
          <w:lang w:val="en-GB"/>
        </w:rPr>
        <w:drawing>
          <wp:inline distT="0" distB="0" distL="0" distR="0">
            <wp:extent cx="719143" cy="414341"/>
            <wp:effectExtent l="0" t="0" r="508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1.png"/>
                    <pic:cNvPicPr/>
                  </pic:nvPicPr>
                  <pic:blipFill>
                    <a:blip r:embed="rId32">
                      <a:extLst>
                        <a:ext uri="{28A0092B-C50C-407E-A947-70E740481C1C}">
                          <a14:useLocalDpi xmlns:a14="http://schemas.microsoft.com/office/drawing/2010/main" val="0"/>
                        </a:ext>
                      </a:extLst>
                    </a:blip>
                    <a:stretch>
                      <a:fillRect/>
                    </a:stretch>
                  </pic:blipFill>
                  <pic:spPr>
                    <a:xfrm>
                      <a:off x="0" y="0"/>
                      <a:ext cx="719143" cy="414341"/>
                    </a:xfrm>
                    <a:prstGeom prst="rect">
                      <a:avLst/>
                    </a:prstGeom>
                  </pic:spPr>
                </pic:pic>
              </a:graphicData>
            </a:graphic>
          </wp:inline>
        </w:drawing>
      </w:r>
      <w:r w:rsidRPr="00723212">
        <w:rPr>
          <w:rFonts w:ascii="Segoe UI" w:hAnsi="Segoe UI" w:cs="Segoe UI"/>
          <w:color w:val="333333"/>
          <w:sz w:val="21"/>
          <w:szCs w:val="21"/>
          <w:shd w:val="clear" w:color="auto" w:fill="FFFFFF"/>
          <w:lang w:val="en-GB"/>
        </w:rPr>
        <w:t xml:space="preserve"> </w:t>
      </w:r>
      <w:r w:rsidRPr="00723212">
        <w:rPr>
          <w:rFonts w:ascii="Calibri" w:hAnsi="Calibri" w:cs="Calibri"/>
          <w:sz w:val="20"/>
          <w:lang w:val="en-GB"/>
        </w:rPr>
        <w:t>leaving the post-measurement state |</w:t>
      </w:r>
      <w:r w:rsidRPr="00723212">
        <w:rPr>
          <w:rFonts w:ascii="Calibri" w:hAnsi="Calibri" w:cs="Calibri"/>
          <w:i/>
          <w:iCs/>
          <w:sz w:val="20"/>
        </w:rPr>
        <w:t>ψ</w:t>
      </w:r>
      <w:r w:rsidRPr="00723212">
        <w:rPr>
          <w:rFonts w:ascii="Calibri" w:hAnsi="Calibri" w:cs="Calibri"/>
          <w:i/>
          <w:iCs/>
          <w:sz w:val="20"/>
          <w:lang w:val="en-GB"/>
        </w:rPr>
        <w:t>’ </w:t>
      </w:r>
      <w:r w:rsidRPr="00723212">
        <w:rPr>
          <w:rFonts w:ascii="Cambria Math" w:hAnsi="Cambria Math" w:cs="Cambria Math"/>
          <w:sz w:val="20"/>
        </w:rPr>
        <w:t>⟩</w:t>
      </w:r>
      <w:r w:rsidRPr="00723212">
        <w:rPr>
          <w:rFonts w:ascii="Calibri" w:hAnsi="Calibri" w:cs="Calibri"/>
          <w:sz w:val="20"/>
          <w:lang w:val="en-GB"/>
        </w:rPr>
        <w:t>=|00</w:t>
      </w:r>
      <w:r w:rsidRPr="00723212">
        <w:rPr>
          <w:rFonts w:ascii="Cambria Math" w:hAnsi="Cambria Math" w:cs="Cambria Math"/>
          <w:sz w:val="20"/>
          <w:lang w:val="en-GB"/>
        </w:rPr>
        <w:t>〉</w:t>
      </w:r>
      <w:r w:rsidRPr="00723212">
        <w:rPr>
          <w:rFonts w:ascii="Calibri" w:hAnsi="Calibri" w:cs="Calibri"/>
          <w:sz w:val="20"/>
          <w:lang w:val="en-GB"/>
        </w:rPr>
        <w:t>, or |1</w:t>
      </w:r>
      <w:r w:rsidRPr="00723212">
        <w:rPr>
          <w:rFonts w:ascii="Cambria Math" w:hAnsi="Cambria Math" w:cs="Cambria Math"/>
          <w:sz w:val="20"/>
          <w:lang w:val="en-GB"/>
        </w:rPr>
        <w:t>〉</w:t>
      </w:r>
      <w:r w:rsidRPr="00723212">
        <w:rPr>
          <w:rFonts w:ascii="Calibri" w:hAnsi="Calibri" w:cs="Calibri"/>
          <w:sz w:val="20"/>
          <w:lang w:val="en-GB"/>
        </w:rPr>
        <w:t xml:space="preserve"> with the same probability, 0.5, and a post-measurement state |</w:t>
      </w:r>
      <w:r w:rsidRPr="00723212">
        <w:rPr>
          <w:rFonts w:ascii="Calibri" w:hAnsi="Calibri" w:cs="Calibri"/>
          <w:i/>
          <w:iCs/>
          <w:sz w:val="20"/>
        </w:rPr>
        <w:t>ψ</w:t>
      </w:r>
      <w:r w:rsidRPr="00723212">
        <w:rPr>
          <w:rFonts w:ascii="Calibri" w:hAnsi="Calibri" w:cs="Calibri"/>
          <w:i/>
          <w:iCs/>
          <w:sz w:val="20"/>
          <w:lang w:val="en-GB"/>
        </w:rPr>
        <w:t>’ </w:t>
      </w:r>
      <w:r w:rsidRPr="00723212">
        <w:rPr>
          <w:rFonts w:ascii="Cambria Math" w:hAnsi="Cambria Math" w:cs="Cambria Math"/>
          <w:sz w:val="20"/>
        </w:rPr>
        <w:t>⟩</w:t>
      </w:r>
      <w:r w:rsidRPr="00723212">
        <w:rPr>
          <w:rFonts w:ascii="Calibri" w:hAnsi="Calibri" w:cs="Calibri"/>
          <w:sz w:val="20"/>
          <w:lang w:val="en-GB"/>
        </w:rPr>
        <w:t>=|11</w:t>
      </w:r>
      <w:r w:rsidRPr="00723212">
        <w:rPr>
          <w:rFonts w:ascii="Cambria Math" w:hAnsi="Cambria Math" w:cs="Cambria Math"/>
          <w:sz w:val="20"/>
          <w:lang w:val="en-GB"/>
        </w:rPr>
        <w:t>〉</w:t>
      </w:r>
      <w:r w:rsidRPr="00723212">
        <w:rPr>
          <w:rFonts w:ascii="Calibri" w:hAnsi="Calibri" w:cs="Calibri"/>
          <w:sz w:val="20"/>
          <w:lang w:val="en-GB"/>
        </w:rPr>
        <w:t>. In case you were interested, here’s the complete set of four Bell States (which represent the simplest examples of quantum entanglement):</w:t>
      </w:r>
    </w:p>
    <w:p w:rsidR="00723212" w:rsidRDefault="00723212" w:rsidP="00723212">
      <w:pPr>
        <w:jc w:val="center"/>
        <w:rPr>
          <w:sz w:val="20"/>
          <w:lang w:val="en-GB"/>
        </w:rPr>
      </w:pPr>
      <w:r>
        <w:rPr>
          <w:noProof/>
          <w:sz w:val="20"/>
          <w:lang w:val="en-GB"/>
        </w:rPr>
        <w:drawing>
          <wp:inline distT="0" distB="0" distL="0" distR="0">
            <wp:extent cx="3552053" cy="59101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2.png"/>
                    <pic:cNvPicPr/>
                  </pic:nvPicPr>
                  <pic:blipFill>
                    <a:blip r:embed="rId33">
                      <a:extLst>
                        <a:ext uri="{28A0092B-C50C-407E-A947-70E740481C1C}">
                          <a14:useLocalDpi xmlns:a14="http://schemas.microsoft.com/office/drawing/2010/main" val="0"/>
                        </a:ext>
                      </a:extLst>
                    </a:blip>
                    <a:stretch>
                      <a:fillRect/>
                    </a:stretch>
                  </pic:blipFill>
                  <pic:spPr>
                    <a:xfrm>
                      <a:off x="0" y="0"/>
                      <a:ext cx="3569556" cy="593926"/>
                    </a:xfrm>
                    <a:prstGeom prst="rect">
                      <a:avLst/>
                    </a:prstGeom>
                  </pic:spPr>
                </pic:pic>
              </a:graphicData>
            </a:graphic>
          </wp:inline>
        </w:drawing>
      </w:r>
    </w:p>
    <w:p w:rsidR="00723212" w:rsidRDefault="00723212" w:rsidP="00723212">
      <w:pPr>
        <w:jc w:val="center"/>
        <w:rPr>
          <w:sz w:val="20"/>
          <w:lang w:val="en-GB"/>
        </w:rPr>
      </w:pPr>
    </w:p>
    <w:p w:rsidR="00723212" w:rsidRPr="00723212" w:rsidRDefault="00723212" w:rsidP="00723212">
      <w:pPr>
        <w:rPr>
          <w:sz w:val="20"/>
          <w:lang w:val="en-GB"/>
        </w:rPr>
      </w:pPr>
      <w:r w:rsidRPr="00723212">
        <w:rPr>
          <w:sz w:val="20"/>
          <w:lang w:val="en-GB"/>
        </w:rPr>
        <w:t>Suppose instead that we had measured the </w:t>
      </w:r>
      <w:r w:rsidRPr="00723212">
        <w:rPr>
          <w:i/>
          <w:iCs/>
          <w:sz w:val="20"/>
          <w:lang w:val="en-GB"/>
        </w:rPr>
        <w:t>second</w:t>
      </w:r>
      <w:r w:rsidRPr="00723212">
        <w:rPr>
          <w:sz w:val="20"/>
          <w:lang w:val="en-GB"/>
        </w:rPr>
        <w:t> qubit - using the same logic it would leave the post-measurement state |00</w:t>
      </w:r>
      <w:r w:rsidRPr="00723212">
        <w:rPr>
          <w:rFonts w:ascii="Cambria Math" w:hAnsi="Cambria Math" w:cs="Cambria Math"/>
          <w:sz w:val="20"/>
          <w:lang w:val="en-GB"/>
        </w:rPr>
        <w:t>〉</w:t>
      </w:r>
      <w:r w:rsidRPr="00723212">
        <w:rPr>
          <w:sz w:val="20"/>
          <w:lang w:val="en-GB"/>
        </w:rPr>
        <w:t xml:space="preserve"> or |11</w:t>
      </w:r>
      <w:r w:rsidRPr="00723212">
        <w:rPr>
          <w:rFonts w:ascii="Cambria Math" w:hAnsi="Cambria Math" w:cs="Cambria Math"/>
          <w:sz w:val="20"/>
          <w:lang w:val="en-GB"/>
        </w:rPr>
        <w:t>〉</w:t>
      </w:r>
      <w:r w:rsidRPr="00723212">
        <w:rPr>
          <w:sz w:val="20"/>
          <w:lang w:val="en-GB"/>
        </w:rPr>
        <w:t>. If we then decided to measure the</w:t>
      </w:r>
      <w:r w:rsidRPr="00723212">
        <w:rPr>
          <w:rFonts w:ascii="Calibri" w:hAnsi="Calibri" w:cs="Calibri"/>
          <w:sz w:val="20"/>
          <w:lang w:val="en-GB"/>
        </w:rPr>
        <w:t> </w:t>
      </w:r>
      <w:r w:rsidRPr="00723212">
        <w:rPr>
          <w:i/>
          <w:iCs/>
          <w:sz w:val="20"/>
          <w:lang w:val="en-GB"/>
        </w:rPr>
        <w:t>first</w:t>
      </w:r>
      <w:r w:rsidRPr="00723212">
        <w:rPr>
          <w:sz w:val="20"/>
          <w:lang w:val="en-GB"/>
        </w:rPr>
        <w:t> qubit, the probability is no longer a half, we’re going to get |0</w:t>
      </w:r>
      <w:r w:rsidRPr="00723212">
        <w:rPr>
          <w:rFonts w:ascii="Cambria Math" w:hAnsi="Cambria Math" w:cs="Cambria Math"/>
          <w:sz w:val="20"/>
          <w:lang w:val="en-GB"/>
        </w:rPr>
        <w:t>〉</w:t>
      </w:r>
      <w:r w:rsidRPr="00723212">
        <w:rPr>
          <w:sz w:val="20"/>
          <w:lang w:val="en-GB"/>
        </w:rPr>
        <w:t xml:space="preserve"> with probability 1 or 0 depending on the post-measurement state. The key point here is that these outcomes are correlated. This was first noticed by Einstein, Podolsky and Rosen (which is why you might see them called EPR pairs), with further progress made by John Bell.</w:t>
      </w:r>
    </w:p>
    <w:p w:rsidR="00723212" w:rsidRDefault="00723212" w:rsidP="00723212">
      <w:pPr>
        <w:rPr>
          <w:sz w:val="20"/>
        </w:rPr>
      </w:pPr>
      <w:r w:rsidRPr="00723212">
        <w:rPr>
          <w:sz w:val="20"/>
          <w:lang w:val="en-GB"/>
        </w:rPr>
        <w:t xml:space="preserve">One final thing, we can generate Bell states using a combination of a Hadamard gate followed by a CNOT. I think this is pretty cool. The Hadamard transforms the first qubit by putting it into a superposition, this is then used by the CNOT as a control to modify the target qubit. </w:t>
      </w:r>
      <w:r w:rsidRPr="00723212">
        <w:rPr>
          <w:sz w:val="20"/>
        </w:rPr>
        <w:t>That is neatly described by the following circuit diagram:</w:t>
      </w:r>
    </w:p>
    <w:p w:rsidR="00723212" w:rsidRDefault="00723212" w:rsidP="00723212">
      <w:pPr>
        <w:rPr>
          <w:sz w:val="20"/>
        </w:rPr>
      </w:pPr>
      <w:r>
        <w:rPr>
          <w:noProof/>
          <w:sz w:val="20"/>
        </w:rPr>
        <w:drawing>
          <wp:inline distT="0" distB="0" distL="0" distR="0">
            <wp:extent cx="3590951" cy="1076333"/>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4.png"/>
                    <pic:cNvPicPr/>
                  </pic:nvPicPr>
                  <pic:blipFill>
                    <a:blip r:embed="rId34">
                      <a:extLst>
                        <a:ext uri="{28A0092B-C50C-407E-A947-70E740481C1C}">
                          <a14:useLocalDpi xmlns:a14="http://schemas.microsoft.com/office/drawing/2010/main" val="0"/>
                        </a:ext>
                      </a:extLst>
                    </a:blip>
                    <a:stretch>
                      <a:fillRect/>
                    </a:stretch>
                  </pic:blipFill>
                  <pic:spPr>
                    <a:xfrm>
                      <a:off x="0" y="0"/>
                      <a:ext cx="3590951" cy="1076333"/>
                    </a:xfrm>
                    <a:prstGeom prst="rect">
                      <a:avLst/>
                    </a:prstGeom>
                  </pic:spPr>
                </pic:pic>
              </a:graphicData>
            </a:graphic>
          </wp:inline>
        </w:drawing>
      </w:r>
    </w:p>
    <w:p w:rsidR="00723212" w:rsidRPr="00723212" w:rsidRDefault="00723212" w:rsidP="00723212">
      <w:pPr>
        <w:rPr>
          <w:sz w:val="20"/>
          <w:lang w:val="en-GB"/>
        </w:rPr>
      </w:pPr>
      <w:r w:rsidRPr="00723212">
        <w:rPr>
          <w:sz w:val="20"/>
          <w:lang w:val="en-GB"/>
        </w:rPr>
        <w:t>If you want to see the working behind each of those transformations, take a look at the Appendix. For now, with our knowledge of qubit states, quantum gates, and Bell states, we’re ready to tackle our first quantum program.</w:t>
      </w:r>
      <w:bookmarkStart w:id="0" w:name="_GoBack"/>
      <w:bookmarkEnd w:id="0"/>
    </w:p>
    <w:p w:rsidR="00723212" w:rsidRPr="00723212" w:rsidRDefault="00723212" w:rsidP="00723212">
      <w:pPr>
        <w:rPr>
          <w:sz w:val="20"/>
          <w:lang w:val="en-GB"/>
        </w:rPr>
      </w:pPr>
    </w:p>
    <w:sectPr w:rsidR="00723212" w:rsidRPr="007232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5EAA"/>
    <w:multiLevelType w:val="hybridMultilevel"/>
    <w:tmpl w:val="23E21946"/>
    <w:lvl w:ilvl="0" w:tplc="C792C626">
      <w:numFmt w:val="bullet"/>
      <w:lvlText w:val="-"/>
      <w:lvlJc w:val="left"/>
      <w:pPr>
        <w:ind w:left="720" w:hanging="360"/>
      </w:pPr>
      <w:rPr>
        <w:rFonts w:ascii="Calibri" w:eastAsia="Times New Roman"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5F2605E1"/>
    <w:multiLevelType w:val="hybridMultilevel"/>
    <w:tmpl w:val="7C9CFB5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95"/>
    <w:rsid w:val="00101106"/>
    <w:rsid w:val="00241EDD"/>
    <w:rsid w:val="00250E46"/>
    <w:rsid w:val="00296B05"/>
    <w:rsid w:val="00344A3C"/>
    <w:rsid w:val="00427160"/>
    <w:rsid w:val="0044023D"/>
    <w:rsid w:val="00445B7C"/>
    <w:rsid w:val="0046316E"/>
    <w:rsid w:val="00474B9D"/>
    <w:rsid w:val="00544C90"/>
    <w:rsid w:val="005A680A"/>
    <w:rsid w:val="00632295"/>
    <w:rsid w:val="006359AD"/>
    <w:rsid w:val="006E1385"/>
    <w:rsid w:val="00704792"/>
    <w:rsid w:val="00723212"/>
    <w:rsid w:val="00726ED3"/>
    <w:rsid w:val="00760CA4"/>
    <w:rsid w:val="007762CB"/>
    <w:rsid w:val="007937A4"/>
    <w:rsid w:val="007D7EE4"/>
    <w:rsid w:val="00827052"/>
    <w:rsid w:val="008E5B79"/>
    <w:rsid w:val="009945BE"/>
    <w:rsid w:val="009A33E1"/>
    <w:rsid w:val="00A239A2"/>
    <w:rsid w:val="00A31926"/>
    <w:rsid w:val="00A7223B"/>
    <w:rsid w:val="00B4679E"/>
    <w:rsid w:val="00C14DA2"/>
    <w:rsid w:val="00C61695"/>
    <w:rsid w:val="00C664DF"/>
    <w:rsid w:val="00CD4C22"/>
    <w:rsid w:val="00CE3EF6"/>
    <w:rsid w:val="00E446E5"/>
    <w:rsid w:val="00E61E4E"/>
    <w:rsid w:val="00E76C1D"/>
    <w:rsid w:val="00F05936"/>
    <w:rsid w:val="00F43CAD"/>
    <w:rsid w:val="00FF63D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CACC"/>
  <w15:chartTrackingRefBased/>
  <w15:docId w15:val="{D9DF0911-67B4-4CAA-B3CE-776323B7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F43C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6359AD"/>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359AD"/>
    <w:rPr>
      <w:rFonts w:ascii="Times New Roman" w:eastAsia="Times New Roman" w:hAnsi="Times New Roman" w:cs="Times New Roman"/>
      <w:b/>
      <w:bCs/>
      <w:sz w:val="27"/>
      <w:szCs w:val="27"/>
      <w:lang w:eastAsia="es-419"/>
    </w:rPr>
  </w:style>
  <w:style w:type="paragraph" w:styleId="NormalWeb">
    <w:name w:val="Normal (Web)"/>
    <w:basedOn w:val="Normal"/>
    <w:uiPriority w:val="99"/>
    <w:semiHidden/>
    <w:unhideWhenUsed/>
    <w:rsid w:val="006359AD"/>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Prrafodelista">
    <w:name w:val="List Paragraph"/>
    <w:basedOn w:val="Normal"/>
    <w:uiPriority w:val="34"/>
    <w:qFormat/>
    <w:rsid w:val="006359AD"/>
    <w:pPr>
      <w:ind w:left="720"/>
      <w:contextualSpacing/>
    </w:pPr>
  </w:style>
  <w:style w:type="character" w:customStyle="1" w:styleId="Ttulo2Car">
    <w:name w:val="Título 2 Car"/>
    <w:basedOn w:val="Fuentedeprrafopredeter"/>
    <w:link w:val="Ttulo2"/>
    <w:uiPriority w:val="9"/>
    <w:semiHidden/>
    <w:rsid w:val="00F43CAD"/>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FF63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63DC"/>
    <w:rPr>
      <w:rFonts w:ascii="Segoe UI" w:hAnsi="Segoe UI" w:cs="Segoe UI"/>
      <w:sz w:val="18"/>
      <w:szCs w:val="18"/>
    </w:rPr>
  </w:style>
  <w:style w:type="character" w:styleId="Textodelmarcadordeposicin">
    <w:name w:val="Placeholder Text"/>
    <w:basedOn w:val="Fuentedeprrafopredeter"/>
    <w:uiPriority w:val="99"/>
    <w:semiHidden/>
    <w:rsid w:val="00A31926"/>
    <w:rPr>
      <w:color w:val="808080"/>
    </w:rPr>
  </w:style>
  <w:style w:type="paragraph" w:styleId="Sinespaciado">
    <w:name w:val="No Spacing"/>
    <w:uiPriority w:val="1"/>
    <w:qFormat/>
    <w:rsid w:val="008E5B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57512">
      <w:bodyDiv w:val="1"/>
      <w:marLeft w:val="0"/>
      <w:marRight w:val="0"/>
      <w:marTop w:val="0"/>
      <w:marBottom w:val="0"/>
      <w:divBdr>
        <w:top w:val="none" w:sz="0" w:space="0" w:color="auto"/>
        <w:left w:val="none" w:sz="0" w:space="0" w:color="auto"/>
        <w:bottom w:val="none" w:sz="0" w:space="0" w:color="auto"/>
        <w:right w:val="none" w:sz="0" w:space="0" w:color="auto"/>
      </w:divBdr>
    </w:div>
    <w:div w:id="760613246">
      <w:bodyDiv w:val="1"/>
      <w:marLeft w:val="0"/>
      <w:marRight w:val="0"/>
      <w:marTop w:val="0"/>
      <w:marBottom w:val="0"/>
      <w:divBdr>
        <w:top w:val="none" w:sz="0" w:space="0" w:color="auto"/>
        <w:left w:val="none" w:sz="0" w:space="0" w:color="auto"/>
        <w:bottom w:val="none" w:sz="0" w:space="0" w:color="auto"/>
        <w:right w:val="none" w:sz="0" w:space="0" w:color="auto"/>
      </w:divBdr>
    </w:div>
    <w:div w:id="769548516">
      <w:bodyDiv w:val="1"/>
      <w:marLeft w:val="0"/>
      <w:marRight w:val="0"/>
      <w:marTop w:val="0"/>
      <w:marBottom w:val="0"/>
      <w:divBdr>
        <w:top w:val="none" w:sz="0" w:space="0" w:color="auto"/>
        <w:left w:val="none" w:sz="0" w:space="0" w:color="auto"/>
        <w:bottom w:val="none" w:sz="0" w:space="0" w:color="auto"/>
        <w:right w:val="none" w:sz="0" w:space="0" w:color="auto"/>
      </w:divBdr>
    </w:div>
    <w:div w:id="1359237475">
      <w:bodyDiv w:val="1"/>
      <w:marLeft w:val="0"/>
      <w:marRight w:val="0"/>
      <w:marTop w:val="0"/>
      <w:marBottom w:val="0"/>
      <w:divBdr>
        <w:top w:val="none" w:sz="0" w:space="0" w:color="auto"/>
        <w:left w:val="none" w:sz="0" w:space="0" w:color="auto"/>
        <w:bottom w:val="none" w:sz="0" w:space="0" w:color="auto"/>
        <w:right w:val="none" w:sz="0" w:space="0" w:color="auto"/>
      </w:divBdr>
    </w:div>
    <w:div w:id="1403404604">
      <w:bodyDiv w:val="1"/>
      <w:marLeft w:val="0"/>
      <w:marRight w:val="0"/>
      <w:marTop w:val="0"/>
      <w:marBottom w:val="0"/>
      <w:divBdr>
        <w:top w:val="none" w:sz="0" w:space="0" w:color="auto"/>
        <w:left w:val="none" w:sz="0" w:space="0" w:color="auto"/>
        <w:bottom w:val="none" w:sz="0" w:space="0" w:color="auto"/>
        <w:right w:val="none" w:sz="0" w:space="0" w:color="auto"/>
      </w:divBdr>
    </w:div>
    <w:div w:id="1506556377">
      <w:bodyDiv w:val="1"/>
      <w:marLeft w:val="0"/>
      <w:marRight w:val="0"/>
      <w:marTop w:val="0"/>
      <w:marBottom w:val="0"/>
      <w:divBdr>
        <w:top w:val="none" w:sz="0" w:space="0" w:color="auto"/>
        <w:left w:val="none" w:sz="0" w:space="0" w:color="auto"/>
        <w:bottom w:val="none" w:sz="0" w:space="0" w:color="auto"/>
        <w:right w:val="none" w:sz="0" w:space="0" w:color="auto"/>
      </w:divBdr>
    </w:div>
    <w:div w:id="1555703808">
      <w:bodyDiv w:val="1"/>
      <w:marLeft w:val="0"/>
      <w:marRight w:val="0"/>
      <w:marTop w:val="0"/>
      <w:marBottom w:val="0"/>
      <w:divBdr>
        <w:top w:val="none" w:sz="0" w:space="0" w:color="auto"/>
        <w:left w:val="none" w:sz="0" w:space="0" w:color="auto"/>
        <w:bottom w:val="none" w:sz="0" w:space="0" w:color="auto"/>
        <w:right w:val="none" w:sz="0" w:space="0" w:color="auto"/>
      </w:divBdr>
    </w:div>
    <w:div w:id="1843540849">
      <w:bodyDiv w:val="1"/>
      <w:marLeft w:val="0"/>
      <w:marRight w:val="0"/>
      <w:marTop w:val="0"/>
      <w:marBottom w:val="0"/>
      <w:divBdr>
        <w:top w:val="none" w:sz="0" w:space="0" w:color="auto"/>
        <w:left w:val="none" w:sz="0" w:space="0" w:color="auto"/>
        <w:bottom w:val="none" w:sz="0" w:space="0" w:color="auto"/>
        <w:right w:val="none" w:sz="0" w:space="0" w:color="auto"/>
      </w:divBdr>
    </w:div>
    <w:div w:id="1972129629">
      <w:bodyDiv w:val="1"/>
      <w:marLeft w:val="0"/>
      <w:marRight w:val="0"/>
      <w:marTop w:val="0"/>
      <w:marBottom w:val="0"/>
      <w:divBdr>
        <w:top w:val="none" w:sz="0" w:space="0" w:color="auto"/>
        <w:left w:val="none" w:sz="0" w:space="0" w:color="auto"/>
        <w:bottom w:val="none" w:sz="0" w:space="0" w:color="auto"/>
        <w:right w:val="none" w:sz="0" w:space="0" w:color="auto"/>
      </w:divBdr>
    </w:div>
    <w:div w:id="208772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shared.blob.core.windows.net/media/2018/02/image94.png"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msdnshared.blob.core.windows.net/media/2018/02/image93.png"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hyperlink" Target="https://msdnshared.blob.core.windows.net/media/2018/02/image95.png"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1559</Words>
  <Characters>8575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Weisser Verdessi</dc:creator>
  <cp:keywords/>
  <dc:description/>
  <cp:lastModifiedBy>Allan Weisser Verdessi</cp:lastModifiedBy>
  <cp:revision>14</cp:revision>
  <dcterms:created xsi:type="dcterms:W3CDTF">2019-04-29T21:05:00Z</dcterms:created>
  <dcterms:modified xsi:type="dcterms:W3CDTF">2019-04-30T20:56:00Z</dcterms:modified>
</cp:coreProperties>
</file>