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FD" w:rsidRDefault="00F508FA" w:rsidP="00F508F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                 </w:t>
      </w:r>
      <w:r w:rsidRPr="00F508FA">
        <w:rPr>
          <w:rFonts w:ascii="Tahoma" w:hAnsi="Tahoma" w:cs="Tahoma"/>
          <w:b/>
          <w:sz w:val="28"/>
          <w:szCs w:val="28"/>
          <w:u w:val="single"/>
        </w:rPr>
        <w:t>План продаж на 2 года</w:t>
      </w:r>
      <w:r w:rsidR="00994B38">
        <w:rPr>
          <w:rFonts w:ascii="Tahoma" w:hAnsi="Tahoma" w:cs="Tahoma"/>
          <w:b/>
          <w:sz w:val="28"/>
          <w:szCs w:val="28"/>
          <w:u w:val="single"/>
        </w:rPr>
        <w:t xml:space="preserve"> для дилеров</w:t>
      </w:r>
      <w:bookmarkStart w:id="0" w:name="_GoBack"/>
      <w:bookmarkEnd w:id="0"/>
    </w:p>
    <w:p w:rsidR="00994B38" w:rsidRDefault="00994B38" w:rsidP="00F508FA">
      <w:pPr>
        <w:rPr>
          <w:rFonts w:ascii="Tahoma" w:hAnsi="Tahoma" w:cs="Tahoma"/>
          <w:b/>
          <w:sz w:val="28"/>
          <w:szCs w:val="28"/>
          <w:u w:val="single"/>
        </w:rPr>
      </w:pPr>
    </w:p>
    <w:p w:rsidR="00994B38" w:rsidRDefault="00994B38" w:rsidP="00F508F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Ежемесячные продажи старт от 50 единиц</w:t>
      </w:r>
      <w:r w:rsidR="007510F4">
        <w:rPr>
          <w:rFonts w:ascii="Tahoma" w:hAnsi="Tahoma" w:cs="Tahoma"/>
          <w:sz w:val="28"/>
          <w:szCs w:val="28"/>
        </w:rPr>
        <w:t xml:space="preserve"> для любого города;</w:t>
      </w:r>
    </w:p>
    <w:p w:rsidR="00994B38" w:rsidRPr="00994B38" w:rsidRDefault="00994B38" w:rsidP="00F508F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Пример: Новосибирск – от 50 устройств рост каждый месяц +20 устройств увеличение каждый месяц и через два года объём продаж составляет 500 устройств в месяц;</w:t>
      </w:r>
    </w:p>
    <w:p w:rsidR="00F508FA" w:rsidRDefault="00F508FA" w:rsidP="00F508FA">
      <w:pPr>
        <w:rPr>
          <w:rFonts w:ascii="Tahoma" w:hAnsi="Tahoma" w:cs="Tahoma"/>
          <w:b/>
          <w:sz w:val="28"/>
          <w:szCs w:val="28"/>
          <w:u w:val="single"/>
        </w:rPr>
      </w:pPr>
    </w:p>
    <w:p w:rsidR="00F508FA" w:rsidRDefault="00F508FA" w:rsidP="00F508FA">
      <w:pPr>
        <w:rPr>
          <w:rFonts w:ascii="Tahoma" w:hAnsi="Tahoma" w:cs="Tahoma"/>
          <w:b/>
          <w:sz w:val="28"/>
          <w:szCs w:val="28"/>
          <w:u w:val="single"/>
        </w:rPr>
      </w:pPr>
    </w:p>
    <w:p w:rsidR="00F508FA" w:rsidRPr="007E0F3D" w:rsidRDefault="00994B38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Новосибирск: +20 до </w:t>
      </w:r>
      <w:r w:rsidR="007E0F3D">
        <w:rPr>
          <w:rFonts w:ascii="Tahoma" w:hAnsi="Tahoma" w:cs="Tahoma"/>
          <w:sz w:val="28"/>
          <w:szCs w:val="28"/>
        </w:rPr>
        <w:t>500;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Москва: +60 до 1430;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Санкт-Петербург: +50 до 1200;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Екатеринбург: +24 до 600;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Нижний Новгород: +23 до 600;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Самара: +23 до 595;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Омск: +15 до 410;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Казань: +17 до 440;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Челябинск: +15 до 410;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Ростов-на-дону: +16 до 410;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Уфа: +14 до 385;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Волгоград: +17 до 450;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Пермь: +14 до 385;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Красноярск: +13 до 360;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Воронеж: +16 до 420;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Саратов: +15 до 400;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Краснодар: +14 до 370;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Тольятти: +14 до 370;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Ижевск: +17 до 450;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Ульяновск: +14 до 370;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Барнаул: +16 до 410;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Владивосток: +19 до 490;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Ярославль: +13 до 350;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Иркутск: +14 до 370;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Тюмень: +15 до 385;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Махачкала: +19 до 485;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lastRenderedPageBreak/>
        <w:t>Хабаровск: +19,5 до 500;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Новокузнецк: +15,5 до 410;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Оренбург: +13 до 310;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Кемерово: +14 до 370;</w:t>
      </w:r>
    </w:p>
    <w:p w:rsidR="007E0F3D" w:rsidRPr="007E0F3D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Рязань: +12 до 320;</w:t>
      </w:r>
    </w:p>
    <w:p w:rsidR="007E0F3D" w:rsidRPr="004C0EB4" w:rsidRDefault="007E0F3D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Томск: +16,5 до </w:t>
      </w:r>
      <w:r w:rsidR="004C0EB4">
        <w:rPr>
          <w:rFonts w:ascii="Tahoma" w:hAnsi="Tahoma" w:cs="Tahoma"/>
          <w:sz w:val="28"/>
          <w:szCs w:val="28"/>
        </w:rPr>
        <w:t>435;</w:t>
      </w:r>
    </w:p>
    <w:p w:rsidR="004C0EB4" w:rsidRPr="004C0EB4" w:rsidRDefault="004C0EB4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Астрахань: +16 до 420;</w:t>
      </w:r>
    </w:p>
    <w:p w:rsidR="004C0EB4" w:rsidRPr="004C0EB4" w:rsidRDefault="004C0EB4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Пенза: +19,5 до 500; </w:t>
      </w:r>
    </w:p>
    <w:p w:rsidR="004C0EB4" w:rsidRPr="004C0EB4" w:rsidRDefault="004C0EB4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Набережные челны: +13,5 до 360;</w:t>
      </w:r>
    </w:p>
    <w:p w:rsidR="004C0EB4" w:rsidRPr="004C0EB4" w:rsidRDefault="004C0EB4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Липецк: +12 до 325;</w:t>
      </w:r>
    </w:p>
    <w:p w:rsidR="004C0EB4" w:rsidRPr="00994B38" w:rsidRDefault="004C0EB4" w:rsidP="00994B38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Тула: +10 до 285.</w:t>
      </w:r>
    </w:p>
    <w:sectPr w:rsidR="004C0EB4" w:rsidRPr="00994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D44B6"/>
    <w:multiLevelType w:val="hybridMultilevel"/>
    <w:tmpl w:val="6F940A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95"/>
    <w:rsid w:val="004C0EB4"/>
    <w:rsid w:val="00746895"/>
    <w:rsid w:val="007510F4"/>
    <w:rsid w:val="007E0F3D"/>
    <w:rsid w:val="00994B38"/>
    <w:rsid w:val="00CA73FD"/>
    <w:rsid w:val="00E80730"/>
    <w:rsid w:val="00F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6</cp:revision>
  <dcterms:created xsi:type="dcterms:W3CDTF">2012-08-31T06:00:00Z</dcterms:created>
  <dcterms:modified xsi:type="dcterms:W3CDTF">2012-08-31T06:23:00Z</dcterms:modified>
</cp:coreProperties>
</file>