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92" w:rsidRPr="007F47C5" w:rsidRDefault="007F47C5" w:rsidP="007F47C5">
      <w:pPr>
        <w:jc w:val="center"/>
        <w:rPr>
          <w:b/>
          <w:sz w:val="28"/>
          <w:szCs w:val="28"/>
        </w:rPr>
      </w:pPr>
      <w:r w:rsidRPr="007F47C5">
        <w:rPr>
          <w:b/>
          <w:sz w:val="28"/>
          <w:szCs w:val="28"/>
        </w:rPr>
        <w:t xml:space="preserve">Техническое описание </w:t>
      </w:r>
      <w:r>
        <w:rPr>
          <w:b/>
          <w:sz w:val="28"/>
          <w:szCs w:val="28"/>
          <w:lang w:val="en-US"/>
        </w:rPr>
        <w:t>DS</w:t>
      </w:r>
      <w:r w:rsidRPr="007F47C5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WC</w:t>
      </w:r>
    </w:p>
    <w:p w:rsidR="007F47C5" w:rsidRPr="00CD28FA" w:rsidRDefault="007F47C5" w:rsidP="007F47C5">
      <w:pPr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Pr="007F47C5">
        <w:rPr>
          <w:sz w:val="28"/>
          <w:szCs w:val="28"/>
        </w:rPr>
        <w:t>D</w:t>
      </w:r>
      <w:r w:rsidRPr="007F47C5">
        <w:rPr>
          <w:sz w:val="28"/>
          <w:szCs w:val="28"/>
          <w:lang w:val="en-US"/>
        </w:rPr>
        <w:t>S</w:t>
      </w:r>
      <w:r w:rsidRPr="007F47C5">
        <w:rPr>
          <w:sz w:val="28"/>
          <w:szCs w:val="28"/>
        </w:rPr>
        <w:t>-</w:t>
      </w:r>
      <w:r w:rsidRPr="007F47C5">
        <w:rPr>
          <w:sz w:val="28"/>
          <w:szCs w:val="28"/>
          <w:lang w:val="en-US"/>
        </w:rPr>
        <w:t>WC</w:t>
      </w:r>
      <w:r w:rsidR="00CD28FA">
        <w:rPr>
          <w:sz w:val="28"/>
          <w:szCs w:val="28"/>
        </w:rPr>
        <w:t xml:space="preserve"> </w:t>
      </w:r>
      <w:r w:rsidR="00CD28FA" w:rsidRPr="009C43D3">
        <w:rPr>
          <w:sz w:val="28"/>
          <w:szCs w:val="28"/>
        </w:rPr>
        <w:t xml:space="preserve">представляет собой блок </w:t>
      </w:r>
      <w:r w:rsidR="00CD28FA">
        <w:rPr>
          <w:sz w:val="28"/>
          <w:szCs w:val="28"/>
        </w:rPr>
        <w:t xml:space="preserve">размерами 84x58x24 </w:t>
      </w:r>
      <w:proofErr w:type="gramStart"/>
      <w:r w:rsidR="00CD28FA">
        <w:rPr>
          <w:sz w:val="28"/>
          <w:szCs w:val="28"/>
        </w:rPr>
        <w:t>мм</w:t>
      </w:r>
      <w:proofErr w:type="gramEnd"/>
      <w:r w:rsidR="00CD28FA">
        <w:rPr>
          <w:sz w:val="28"/>
          <w:szCs w:val="28"/>
        </w:rPr>
        <w:t xml:space="preserve"> предназначенный для монтажа внутри дверного   полотна, оно изображено на Рис.1 под номером 1 вместе с брелком 2, при помощи которого осуществляется снятие/постановка на охрану.</w:t>
      </w:r>
    </w:p>
    <w:p w:rsidR="007F47C5" w:rsidRDefault="007F47C5" w:rsidP="007F47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60395" cy="2818263"/>
            <wp:effectExtent l="19050" t="0" r="0" b="0"/>
            <wp:docPr id="1" name="Рисунок 0" descr="DSC08399_новый раз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8399_новый размер.JPG"/>
                    <pic:cNvPicPr/>
                  </pic:nvPicPr>
                  <pic:blipFill>
                    <a:blip r:embed="rId4" cstate="print"/>
                    <a:srcRect l="5302" t="18377" r="4570" b="18377"/>
                    <a:stretch>
                      <a:fillRect/>
                    </a:stretch>
                  </pic:blipFill>
                  <pic:spPr>
                    <a:xfrm>
                      <a:off x="0" y="0"/>
                      <a:ext cx="5360395" cy="28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FA" w:rsidRDefault="00CD28FA" w:rsidP="00CD28FA">
      <w:pPr>
        <w:jc w:val="right"/>
        <w:rPr>
          <w:sz w:val="28"/>
          <w:szCs w:val="28"/>
        </w:rPr>
      </w:pPr>
      <w:r w:rsidRPr="007C7CB5">
        <w:rPr>
          <w:sz w:val="28"/>
          <w:szCs w:val="28"/>
        </w:rPr>
        <w:t>Рис.1</w:t>
      </w:r>
    </w:p>
    <w:p w:rsidR="00CD28FA" w:rsidRPr="00CD28FA" w:rsidRDefault="00CD28FA" w:rsidP="00CD28FA">
      <w:pPr>
        <w:rPr>
          <w:sz w:val="28"/>
          <w:szCs w:val="28"/>
        </w:rPr>
      </w:pPr>
      <w:r>
        <w:rPr>
          <w:sz w:val="28"/>
          <w:szCs w:val="28"/>
        </w:rPr>
        <w:t xml:space="preserve">На Рис.2 изображена передняя панель устройства с выключателем 3 и </w:t>
      </w:r>
      <w:proofErr w:type="spellStart"/>
      <w:r>
        <w:rPr>
          <w:sz w:val="28"/>
          <w:szCs w:val="28"/>
        </w:rPr>
        <w:t>клеммной</w:t>
      </w:r>
      <w:proofErr w:type="spellEnd"/>
      <w:r>
        <w:rPr>
          <w:sz w:val="28"/>
          <w:szCs w:val="28"/>
        </w:rPr>
        <w:t xml:space="preserve"> колодкой 4 необходимой для подключения внешних устройств.</w:t>
      </w:r>
    </w:p>
    <w:p w:rsidR="00CD28FA" w:rsidRDefault="00CD28FA" w:rsidP="00CD28F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80429" cy="2879678"/>
            <wp:effectExtent l="19050" t="0" r="0" b="0"/>
            <wp:docPr id="2" name="Рисунок 1" descr="DSC08404_новый раз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8404_новый размер.JPG"/>
                    <pic:cNvPicPr/>
                  </pic:nvPicPr>
                  <pic:blipFill>
                    <a:blip r:embed="rId5" cstate="print"/>
                    <a:srcRect l="20346" t="20674" r="16048" b="14701"/>
                    <a:stretch>
                      <a:fillRect/>
                    </a:stretch>
                  </pic:blipFill>
                  <pic:spPr>
                    <a:xfrm>
                      <a:off x="0" y="0"/>
                      <a:ext cx="3780429" cy="28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Рис.2</w:t>
      </w:r>
    </w:p>
    <w:p w:rsidR="00DC1717" w:rsidRPr="00DC1717" w:rsidRDefault="00DC1717" w:rsidP="00CD28FA">
      <w:pPr>
        <w:rPr>
          <w:sz w:val="28"/>
          <w:szCs w:val="28"/>
        </w:rPr>
      </w:pPr>
      <w:r>
        <w:rPr>
          <w:sz w:val="28"/>
          <w:szCs w:val="28"/>
        </w:rPr>
        <w:t xml:space="preserve">На Рис.3 изображена задняя панель </w:t>
      </w:r>
      <w:proofErr w:type="gramStart"/>
      <w:r>
        <w:rPr>
          <w:sz w:val="28"/>
          <w:szCs w:val="28"/>
        </w:rPr>
        <w:t>устройства</w:t>
      </w:r>
      <w:proofErr w:type="gramEnd"/>
      <w:r>
        <w:rPr>
          <w:sz w:val="28"/>
          <w:szCs w:val="28"/>
        </w:rPr>
        <w:t xml:space="preserve"> на которой располагаются светодиодный индикатор 5 и слот для SIM карты 6.</w:t>
      </w:r>
    </w:p>
    <w:p w:rsidR="00CD28FA" w:rsidRDefault="00CD28FA" w:rsidP="00CD28F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5051" cy="2374711"/>
            <wp:effectExtent l="19050" t="0" r="4549" b="0"/>
            <wp:docPr id="3" name="Рисунок 2" descr="DSC08405_новый раз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8405_новый размер.JPG"/>
                    <pic:cNvPicPr/>
                  </pic:nvPicPr>
                  <pic:blipFill>
                    <a:blip r:embed="rId6" cstate="print"/>
                    <a:srcRect l="8405" t="20827" r="17311" b="25881"/>
                    <a:stretch>
                      <a:fillRect/>
                    </a:stretch>
                  </pic:blipFill>
                  <pic:spPr>
                    <a:xfrm>
                      <a:off x="0" y="0"/>
                      <a:ext cx="4415051" cy="23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717">
        <w:rPr>
          <w:sz w:val="28"/>
          <w:szCs w:val="28"/>
        </w:rPr>
        <w:t xml:space="preserve"> Рис.3</w:t>
      </w:r>
    </w:p>
    <w:p w:rsidR="00F83F55" w:rsidRDefault="00F83F55" w:rsidP="00CD28F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69559" cy="1807760"/>
            <wp:effectExtent l="19050" t="0" r="0" b="0"/>
            <wp:docPr id="4" name="Рисунок 3" descr="DSC08406_новый раз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8406_новый размер.JPG"/>
                    <pic:cNvPicPr/>
                  </pic:nvPicPr>
                  <pic:blipFill>
                    <a:blip r:embed="rId7" cstate="print"/>
                    <a:srcRect l="7601" t="16539"/>
                    <a:stretch>
                      <a:fillRect/>
                    </a:stretch>
                  </pic:blipFill>
                  <pic:spPr>
                    <a:xfrm>
                      <a:off x="0" y="0"/>
                      <a:ext cx="2672875" cy="1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71012" cy="1806781"/>
            <wp:effectExtent l="19050" t="0" r="788" b="0"/>
            <wp:docPr id="5" name="Рисунок 4" descr="DSC08408_новый раз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8408_новый размер.JPG"/>
                    <pic:cNvPicPr/>
                  </pic:nvPicPr>
                  <pic:blipFill>
                    <a:blip r:embed="rId8" cstate="print"/>
                    <a:srcRect l="2552" t="15478" r="8784" b="12647"/>
                    <a:stretch>
                      <a:fillRect/>
                    </a:stretch>
                  </pic:blipFill>
                  <pic:spPr>
                    <a:xfrm>
                      <a:off x="0" y="0"/>
                      <a:ext cx="2971012" cy="18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55" w:rsidRDefault="00F83F55" w:rsidP="00CD28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Рис.4                                                                Рис.5 </w:t>
      </w:r>
    </w:p>
    <w:p w:rsidR="00F83F55" w:rsidRDefault="00F83F55" w:rsidP="00CD28FA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рисунках 4 и 5 изображены соответственно: блок питания 7, аккумулятор 8, </w:t>
      </w:r>
      <w:proofErr w:type="spellStart"/>
      <w:r>
        <w:rPr>
          <w:sz w:val="28"/>
          <w:szCs w:val="28"/>
        </w:rPr>
        <w:t>герконовый</w:t>
      </w:r>
      <w:proofErr w:type="spellEnd"/>
      <w:r>
        <w:rPr>
          <w:sz w:val="28"/>
          <w:szCs w:val="28"/>
        </w:rPr>
        <w:t xml:space="preserve"> датчик 9 с магнитом 10 и клеммы для аккумулятора 11.</w:t>
      </w:r>
    </w:p>
    <w:p w:rsidR="00AF3748" w:rsidRPr="00AF3748" w:rsidRDefault="00AF3748" w:rsidP="00AF3748">
      <w:pPr>
        <w:jc w:val="center"/>
        <w:rPr>
          <w:b/>
          <w:sz w:val="28"/>
          <w:szCs w:val="24"/>
        </w:rPr>
      </w:pPr>
      <w:r w:rsidRPr="00AF3748">
        <w:rPr>
          <w:b/>
          <w:sz w:val="28"/>
          <w:szCs w:val="24"/>
        </w:rPr>
        <w:t>Подготовка устройства к работе</w:t>
      </w:r>
    </w:p>
    <w:p w:rsidR="00AF3748" w:rsidRDefault="00AF3748" w:rsidP="00AF3748">
      <w:pPr>
        <w:rPr>
          <w:color w:val="FF0000"/>
          <w:sz w:val="28"/>
          <w:szCs w:val="24"/>
        </w:rPr>
      </w:pPr>
      <w:r w:rsidRPr="00AF3748">
        <w:rPr>
          <w:sz w:val="28"/>
          <w:szCs w:val="24"/>
        </w:rPr>
        <w:t>Возьмите SIM карту любого оператора и вставьте ее в любой телефон создайте в записной книжке SIM контакт с именем N (</w:t>
      </w:r>
      <w:r w:rsidRPr="00AF3748">
        <w:rPr>
          <w:sz w:val="28"/>
          <w:szCs w:val="24"/>
          <w:lang w:val="en-US"/>
        </w:rPr>
        <w:t>N</w:t>
      </w:r>
      <w:r w:rsidRPr="00AF3748">
        <w:rPr>
          <w:sz w:val="28"/>
          <w:szCs w:val="24"/>
        </w:rPr>
        <w:t xml:space="preserve"> должна быть обязательно латинская и заглавная) и номером на который должны приходить SMS от устройства (номер должен быть в формате +7-9xx-xxx-xxxx при записи номера через 8 устройство работать не будет</w:t>
      </w:r>
      <w:proofErr w:type="gramStart"/>
      <w:r w:rsidRPr="00AF3748">
        <w:rPr>
          <w:sz w:val="28"/>
          <w:szCs w:val="24"/>
        </w:rPr>
        <w:t xml:space="preserve"> )</w:t>
      </w:r>
      <w:proofErr w:type="gramEnd"/>
      <w:r w:rsidRPr="00AF3748">
        <w:rPr>
          <w:sz w:val="28"/>
          <w:szCs w:val="24"/>
        </w:rPr>
        <w:t xml:space="preserve"> Затем извлеките лоток для SIM карты из устройства нажав на желтую кнопку рядом с лотком острым предметом, вставьте SIM карту в лоток, а лоток в держатель до упора. После этого подсоедините провод блока питания к клеммам на колодке устройства клеммы для блока пит</w:t>
      </w:r>
      <w:r>
        <w:rPr>
          <w:sz w:val="28"/>
          <w:szCs w:val="24"/>
        </w:rPr>
        <w:t>ания обозначены «БП</w:t>
      </w:r>
      <w:r w:rsidRPr="00AF3748">
        <w:rPr>
          <w:sz w:val="28"/>
          <w:szCs w:val="24"/>
        </w:rPr>
        <w:t xml:space="preserve">» И «+» и </w:t>
      </w:r>
      <w:proofErr w:type="gramStart"/>
      <w:r w:rsidRPr="00AF3748">
        <w:rPr>
          <w:sz w:val="28"/>
          <w:szCs w:val="24"/>
        </w:rPr>
        <w:t>«-</w:t>
      </w:r>
      <w:proofErr w:type="gramEnd"/>
      <w:r w:rsidRPr="00AF3748">
        <w:rPr>
          <w:sz w:val="28"/>
          <w:szCs w:val="24"/>
        </w:rPr>
        <w:t>» соответственно провод «+» от блока питания помечен красным.</w:t>
      </w:r>
      <w:r>
        <w:rPr>
          <w:sz w:val="28"/>
          <w:szCs w:val="24"/>
        </w:rPr>
        <w:t xml:space="preserve"> Затем подсоедините к колодке «</w:t>
      </w:r>
      <w:r w:rsidRPr="00AF3748">
        <w:rPr>
          <w:sz w:val="28"/>
          <w:szCs w:val="24"/>
        </w:rPr>
        <w:t>АК</w:t>
      </w:r>
      <w:r>
        <w:rPr>
          <w:sz w:val="28"/>
          <w:szCs w:val="24"/>
        </w:rPr>
        <w:t xml:space="preserve">» провода с клеммами для аккумулятора, а клеммы к аккумулятору «+» соответственно красный. </w:t>
      </w:r>
      <w:r w:rsidRPr="00AF3748">
        <w:rPr>
          <w:sz w:val="28"/>
          <w:szCs w:val="24"/>
        </w:rPr>
        <w:t xml:space="preserve">  </w:t>
      </w:r>
      <w:r w:rsidRPr="00AF3748">
        <w:rPr>
          <w:color w:val="FF0000"/>
          <w:sz w:val="28"/>
          <w:szCs w:val="24"/>
        </w:rPr>
        <w:t xml:space="preserve">Внимание!!! </w:t>
      </w:r>
      <w:r w:rsidRPr="00AF3748">
        <w:rPr>
          <w:color w:val="FF0000"/>
          <w:sz w:val="28"/>
          <w:szCs w:val="24"/>
        </w:rPr>
        <w:lastRenderedPageBreak/>
        <w:t>Соблюдайте полярность, при нарушении полярности устройство выйдет из строя</w:t>
      </w:r>
    </w:p>
    <w:p w:rsidR="00AF3748" w:rsidRDefault="00AF3748" w:rsidP="00AF3748">
      <w:pPr>
        <w:rPr>
          <w:sz w:val="28"/>
          <w:szCs w:val="24"/>
        </w:rPr>
      </w:pPr>
      <w:r w:rsidRPr="00AF3748">
        <w:rPr>
          <w:sz w:val="28"/>
          <w:szCs w:val="24"/>
        </w:rPr>
        <w:t>Затем подсо</w:t>
      </w:r>
      <w:r>
        <w:rPr>
          <w:sz w:val="28"/>
          <w:szCs w:val="24"/>
        </w:rPr>
        <w:t>едините провода датчика  к соответствующим клеммам «дт»  датчик не имее</w:t>
      </w:r>
      <w:r w:rsidRPr="00AF3748">
        <w:rPr>
          <w:sz w:val="28"/>
          <w:szCs w:val="24"/>
        </w:rPr>
        <w:t>т полярности, так что провода не маркированы. Наконец подключите блок питания к электрической сети.</w:t>
      </w:r>
    </w:p>
    <w:p w:rsidR="00565701" w:rsidRPr="00565701" w:rsidRDefault="00565701" w:rsidP="00565701">
      <w:pPr>
        <w:jc w:val="center"/>
        <w:rPr>
          <w:b/>
          <w:sz w:val="28"/>
          <w:szCs w:val="28"/>
        </w:rPr>
      </w:pPr>
      <w:r w:rsidRPr="00565701">
        <w:rPr>
          <w:b/>
          <w:sz w:val="28"/>
          <w:szCs w:val="28"/>
        </w:rPr>
        <w:t>Описание работы устройства</w:t>
      </w:r>
    </w:p>
    <w:p w:rsidR="00760C5E" w:rsidRDefault="00565701" w:rsidP="00760C5E">
      <w:pPr>
        <w:rPr>
          <w:sz w:val="28"/>
          <w:szCs w:val="28"/>
        </w:rPr>
      </w:pPr>
      <w:r w:rsidRPr="00565701">
        <w:rPr>
          <w:sz w:val="28"/>
          <w:szCs w:val="28"/>
        </w:rPr>
        <w:t>Переведите выключатель питания на передней панели устройства в положение «</w:t>
      </w:r>
      <w:proofErr w:type="spellStart"/>
      <w:r w:rsidRPr="00565701">
        <w:rPr>
          <w:sz w:val="28"/>
          <w:szCs w:val="28"/>
        </w:rPr>
        <w:t>Вкл</w:t>
      </w:r>
      <w:proofErr w:type="spellEnd"/>
      <w:r w:rsidRPr="00565701">
        <w:rPr>
          <w:sz w:val="28"/>
          <w:szCs w:val="28"/>
        </w:rPr>
        <w:t>.»</w:t>
      </w:r>
      <w:r>
        <w:rPr>
          <w:sz w:val="28"/>
          <w:szCs w:val="28"/>
        </w:rPr>
        <w:t xml:space="preserve"> Индикатор на корпусе устройства загорится желтым, через 40-60 секунд индикатор поменяет цвет на </w:t>
      </w:r>
      <w:proofErr w:type="gramStart"/>
      <w:r>
        <w:rPr>
          <w:sz w:val="28"/>
          <w:szCs w:val="28"/>
        </w:rPr>
        <w:t>зеленый</w:t>
      </w:r>
      <w:proofErr w:type="gramEnd"/>
      <w:r>
        <w:rPr>
          <w:sz w:val="28"/>
          <w:szCs w:val="28"/>
        </w:rPr>
        <w:t xml:space="preserve"> если магнит не поднесен к датчику (состояние открытая дверь) или красный если магнит находится рядом сдатчиком (состояние закрытая дверь).  П</w:t>
      </w:r>
      <w:r w:rsidRPr="00565701">
        <w:rPr>
          <w:sz w:val="28"/>
          <w:szCs w:val="28"/>
        </w:rPr>
        <w:t>ри поднесении магнита к датчику торец к торцу на расстояние не более 2 мм индикатор загорается красным что соответствует закрытой двери (контакты датчика замкнут</w:t>
      </w:r>
      <w:proofErr w:type="gramStart"/>
      <w:r w:rsidRPr="00565701">
        <w:rPr>
          <w:sz w:val="28"/>
          <w:szCs w:val="28"/>
        </w:rPr>
        <w:t>ы-</w:t>
      </w:r>
      <w:proofErr w:type="gramEnd"/>
      <w:r w:rsidRPr="00565701">
        <w:rPr>
          <w:sz w:val="28"/>
          <w:szCs w:val="28"/>
        </w:rPr>
        <w:t xml:space="preserve"> состояние охраны) при удалении магнита от датчика контакты последнего размыкаются и происходит передача SMS после чего индикатор загорается зеленым в рабочем режиме это происходит практически мгновенно, а при включении устройства может быть задержка несколько секунд. После передачи сообщения устройство переходит в режим открытой двери если контакты датчика разомкнуты или снова встает на охрану если контакты </w:t>
      </w:r>
      <w:proofErr w:type="gramStart"/>
      <w:r w:rsidRPr="00565701">
        <w:rPr>
          <w:sz w:val="28"/>
          <w:szCs w:val="28"/>
        </w:rPr>
        <w:t>замкнулись</w:t>
      </w:r>
      <w:proofErr w:type="gramEnd"/>
      <w:r w:rsidRPr="00565701">
        <w:rPr>
          <w:sz w:val="28"/>
          <w:szCs w:val="28"/>
        </w:rPr>
        <w:t xml:space="preserve"> т.е. магнит подошел к датчику.  S</w:t>
      </w:r>
      <w:r w:rsidRPr="00565701">
        <w:rPr>
          <w:sz w:val="28"/>
          <w:szCs w:val="28"/>
          <w:lang w:val="en-US"/>
        </w:rPr>
        <w:t>MS</w:t>
      </w:r>
      <w:r w:rsidRPr="00565701">
        <w:rPr>
          <w:sz w:val="28"/>
          <w:szCs w:val="28"/>
        </w:rPr>
        <w:t xml:space="preserve"> приходит абоненту через 10-20секунд после отправки это зависит от времени обработки на коммутаторе оператора сотовой связи.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Для того чтобы отключить режим отправки SMS, т.е. снять устройство с охраны нужно на брелке нажать и удержать кнопку «смена режима» при этом  </w:t>
      </w:r>
      <w:r w:rsidR="00AB1444">
        <w:rPr>
          <w:sz w:val="28"/>
          <w:szCs w:val="28"/>
        </w:rPr>
        <w:t>индикатор на брелке сначала загорится желтым а затем изменит цвет соответствующий новому режиму т.е. если индикатор загорелся зеленым значит вы сняли устройство с охраны, если красным то поставили на охрану.</w:t>
      </w:r>
      <w:proofErr w:type="gramEnd"/>
      <w:r w:rsidR="00AB1444">
        <w:rPr>
          <w:sz w:val="28"/>
          <w:szCs w:val="28"/>
        </w:rPr>
        <w:t xml:space="preserve"> Вторая кнопка брелка «контроль » служит для проверки текущего режима сигнализации без его изменения. ЕЕ также как и </w:t>
      </w:r>
      <w:proofErr w:type="gramStart"/>
      <w:r w:rsidR="00AB1444">
        <w:rPr>
          <w:sz w:val="28"/>
          <w:szCs w:val="28"/>
        </w:rPr>
        <w:t>первую</w:t>
      </w:r>
      <w:proofErr w:type="gramEnd"/>
      <w:r w:rsidR="00AB1444">
        <w:rPr>
          <w:sz w:val="28"/>
          <w:szCs w:val="28"/>
        </w:rPr>
        <w:t xml:space="preserve"> нужно нажать и удержать индикатор изменит цвет на соответствующий текущему режиму. Брелок действует на расстоянии до 5 метров от устройства.</w:t>
      </w:r>
      <w:r w:rsidR="00AB1444" w:rsidRPr="00AB1444">
        <w:rPr>
          <w:sz w:val="24"/>
          <w:szCs w:val="24"/>
        </w:rPr>
        <w:t xml:space="preserve"> </w:t>
      </w:r>
      <w:r w:rsidR="00AB1444" w:rsidRPr="00AB1444">
        <w:rPr>
          <w:sz w:val="28"/>
          <w:szCs w:val="28"/>
        </w:rPr>
        <w:t xml:space="preserve">При пропадании напряжения питания устройство продолжает работать от встроенного аккумулятора и может работать не менее 5 суток. </w:t>
      </w:r>
      <w:r w:rsidR="00AB1444" w:rsidRPr="00AB1444">
        <w:rPr>
          <w:color w:val="FF0000"/>
          <w:sz w:val="28"/>
          <w:szCs w:val="28"/>
        </w:rPr>
        <w:t xml:space="preserve">Но не рекомендуется оставлять устройство с подключенным к нему блоком питания , на который не поступает сетевое напряжение, на длительное время например при хранении так как может </w:t>
      </w:r>
      <w:proofErr w:type="gramStart"/>
      <w:r w:rsidR="00AB1444" w:rsidRPr="00AB1444">
        <w:rPr>
          <w:color w:val="FF0000"/>
          <w:sz w:val="28"/>
          <w:szCs w:val="28"/>
        </w:rPr>
        <w:t>разрядится</w:t>
      </w:r>
      <w:proofErr w:type="gramEnd"/>
      <w:r w:rsidR="00AB1444" w:rsidRPr="00AB1444">
        <w:rPr>
          <w:color w:val="FF0000"/>
          <w:sz w:val="28"/>
          <w:szCs w:val="28"/>
        </w:rPr>
        <w:t xml:space="preserve"> </w:t>
      </w:r>
      <w:r w:rsidR="00AB1444" w:rsidRPr="00AB1444">
        <w:rPr>
          <w:color w:val="FF0000"/>
          <w:sz w:val="28"/>
          <w:szCs w:val="28"/>
        </w:rPr>
        <w:lastRenderedPageBreak/>
        <w:t>аккумулятор.</w:t>
      </w:r>
      <w:r w:rsidR="00AB1444" w:rsidRPr="00AB1444">
        <w:rPr>
          <w:sz w:val="28"/>
          <w:szCs w:val="28"/>
        </w:rPr>
        <w:t xml:space="preserve">  Устройство реагирует  на любое кратковременное срабатывание датчика от 0,0001 секунды и отправляет </w:t>
      </w:r>
      <w:proofErr w:type="gramStart"/>
      <w:r w:rsidR="00AB1444" w:rsidRPr="00AB1444">
        <w:rPr>
          <w:sz w:val="28"/>
          <w:szCs w:val="28"/>
        </w:rPr>
        <w:t>сообщение</w:t>
      </w:r>
      <w:proofErr w:type="gramEnd"/>
      <w:r w:rsidR="00AB1444" w:rsidRPr="00AB1444">
        <w:rPr>
          <w:sz w:val="28"/>
          <w:szCs w:val="28"/>
        </w:rPr>
        <w:t xml:space="preserve"> даже если вы сразу после </w:t>
      </w:r>
      <w:proofErr w:type="spellStart"/>
      <w:r w:rsidR="00AB1444" w:rsidRPr="00AB1444">
        <w:rPr>
          <w:sz w:val="28"/>
          <w:szCs w:val="28"/>
        </w:rPr>
        <w:t>сработки</w:t>
      </w:r>
      <w:proofErr w:type="spellEnd"/>
      <w:r w:rsidR="00AB1444" w:rsidRPr="00AB1444">
        <w:rPr>
          <w:sz w:val="28"/>
          <w:szCs w:val="28"/>
        </w:rPr>
        <w:t xml:space="preserve"> нажали на управляющую кнопку. Если нужно сменить номер </w:t>
      </w:r>
      <w:proofErr w:type="gramStart"/>
      <w:r w:rsidR="00AB1444" w:rsidRPr="00AB1444">
        <w:rPr>
          <w:sz w:val="28"/>
          <w:szCs w:val="28"/>
        </w:rPr>
        <w:t>телефона</w:t>
      </w:r>
      <w:proofErr w:type="gramEnd"/>
      <w:r w:rsidR="00AB1444" w:rsidRPr="00AB1444">
        <w:rPr>
          <w:sz w:val="28"/>
          <w:szCs w:val="28"/>
        </w:rPr>
        <w:t xml:space="preserve"> на который приходят сообщения от устройства нужно отключить его питание вынуть сим карту вставить ее в телефон и отредактировать запись с именем N (сменить номер телефона), далее все как было описано ранее.</w:t>
      </w:r>
      <w:r w:rsidR="00AB1444">
        <w:rPr>
          <w:sz w:val="28"/>
          <w:szCs w:val="28"/>
        </w:rPr>
        <w:t xml:space="preserve"> В устройстве реализована функция проверки баланса</w:t>
      </w:r>
      <w:proofErr w:type="gramStart"/>
      <w:r w:rsidR="00AB1444">
        <w:rPr>
          <w:sz w:val="28"/>
          <w:szCs w:val="28"/>
        </w:rPr>
        <w:t xml:space="preserve"> ,</w:t>
      </w:r>
      <w:proofErr w:type="gramEnd"/>
      <w:r w:rsidR="00AB1444">
        <w:rPr>
          <w:sz w:val="28"/>
          <w:szCs w:val="28"/>
        </w:rPr>
        <w:t xml:space="preserve"> работает она следующим образом через каждые 10 сообщений об открытии двери отправленных пользователю с уст</w:t>
      </w:r>
      <w:r w:rsidR="00C200E7">
        <w:rPr>
          <w:sz w:val="28"/>
          <w:szCs w:val="28"/>
        </w:rPr>
        <w:t>р</w:t>
      </w:r>
      <w:r w:rsidR="00AB1444">
        <w:rPr>
          <w:sz w:val="28"/>
          <w:szCs w:val="28"/>
        </w:rPr>
        <w:t xml:space="preserve">ойства ,  устройство проверяет баланс и отправляет его пользователю при помощи </w:t>
      </w:r>
      <w:r w:rsidR="00AB1444">
        <w:rPr>
          <w:sz w:val="28"/>
          <w:szCs w:val="28"/>
          <w:lang w:val="en-US"/>
        </w:rPr>
        <w:t>SMS</w:t>
      </w:r>
      <w:r w:rsidR="00AB1444" w:rsidRPr="00AB1444">
        <w:rPr>
          <w:sz w:val="28"/>
          <w:szCs w:val="28"/>
        </w:rPr>
        <w:t xml:space="preserve">. </w:t>
      </w:r>
      <w:r w:rsidR="00760C5E" w:rsidRPr="00760C5E">
        <w:rPr>
          <w:sz w:val="28"/>
          <w:szCs w:val="28"/>
        </w:rPr>
        <w:t>При частом использовании рекомендуется подключить тариф с пактами SMS.</w:t>
      </w:r>
    </w:p>
    <w:p w:rsidR="00760C5E" w:rsidRPr="00760C5E" w:rsidRDefault="00760C5E" w:rsidP="00760C5E">
      <w:pPr>
        <w:jc w:val="center"/>
        <w:rPr>
          <w:b/>
          <w:sz w:val="28"/>
          <w:szCs w:val="28"/>
        </w:rPr>
      </w:pPr>
      <w:r w:rsidRPr="00760C5E">
        <w:rPr>
          <w:b/>
          <w:sz w:val="28"/>
          <w:szCs w:val="28"/>
        </w:rPr>
        <w:t xml:space="preserve">Рекомендации к монтажу </w:t>
      </w:r>
    </w:p>
    <w:p w:rsidR="00760C5E" w:rsidRDefault="00760C5E" w:rsidP="00760C5E">
      <w:pPr>
        <w:rPr>
          <w:sz w:val="28"/>
          <w:szCs w:val="28"/>
        </w:rPr>
      </w:pPr>
      <w:r w:rsidRPr="00760C5E">
        <w:rPr>
          <w:sz w:val="28"/>
          <w:szCs w:val="28"/>
        </w:rPr>
        <w:t>Устройство</w:t>
      </w:r>
      <w:r>
        <w:rPr>
          <w:sz w:val="28"/>
          <w:szCs w:val="28"/>
        </w:rPr>
        <w:t xml:space="preserve"> вместе с аккумулятором</w:t>
      </w:r>
      <w:r w:rsidRPr="00760C5E">
        <w:rPr>
          <w:sz w:val="28"/>
          <w:szCs w:val="28"/>
        </w:rPr>
        <w:t xml:space="preserve"> рекомендуется монтировать в полотно двери с </w:t>
      </w:r>
      <w:r>
        <w:rPr>
          <w:sz w:val="28"/>
          <w:szCs w:val="28"/>
        </w:rPr>
        <w:t xml:space="preserve">верхнего </w:t>
      </w:r>
      <w:r w:rsidRPr="00760C5E">
        <w:rPr>
          <w:sz w:val="28"/>
          <w:szCs w:val="28"/>
        </w:rPr>
        <w:t>то</w:t>
      </w:r>
      <w:r>
        <w:rPr>
          <w:sz w:val="28"/>
          <w:szCs w:val="28"/>
        </w:rPr>
        <w:t>р</w:t>
      </w:r>
      <w:r w:rsidRPr="00760C5E">
        <w:rPr>
          <w:sz w:val="28"/>
          <w:szCs w:val="28"/>
        </w:rPr>
        <w:t xml:space="preserve">ца </w:t>
      </w:r>
      <w:proofErr w:type="spellStart"/>
      <w:proofErr w:type="gramStart"/>
      <w:r w:rsidRPr="00760C5E">
        <w:rPr>
          <w:sz w:val="28"/>
          <w:szCs w:val="28"/>
        </w:rPr>
        <w:t>р</w:t>
      </w:r>
      <w:proofErr w:type="spellEnd"/>
      <w:proofErr w:type="gramEnd"/>
      <w:r w:rsidRPr="00760C5E">
        <w:rPr>
          <w:sz w:val="28"/>
          <w:szCs w:val="28"/>
        </w:rPr>
        <w:t xml:space="preserve"> и сверху закрывать металлической пластиной на винтах.  Датчик рекомендуется монтировать рядом с устройств</w:t>
      </w:r>
      <w:r>
        <w:rPr>
          <w:sz w:val="28"/>
          <w:szCs w:val="28"/>
        </w:rPr>
        <w:t xml:space="preserve">ом </w:t>
      </w:r>
      <w:r w:rsidRPr="00760C5E">
        <w:rPr>
          <w:sz w:val="28"/>
          <w:szCs w:val="28"/>
        </w:rPr>
        <w:t xml:space="preserve"> на верхнем торце двери рядом с углом противоположным стороне с шарнирами, магнит датчика </w:t>
      </w:r>
      <w:proofErr w:type="gramStart"/>
      <w:r w:rsidRPr="00760C5E">
        <w:rPr>
          <w:sz w:val="28"/>
          <w:szCs w:val="28"/>
        </w:rPr>
        <w:t>монтируется в дверную раму так чтобы при закрытой двери он располагался</w:t>
      </w:r>
      <w:proofErr w:type="gramEnd"/>
      <w:r w:rsidRPr="00760C5E">
        <w:rPr>
          <w:sz w:val="28"/>
          <w:szCs w:val="28"/>
        </w:rPr>
        <w:t xml:space="preserve"> точно над датчиком. Блок питания вешается на стену рядом </w:t>
      </w:r>
      <w:proofErr w:type="gramStart"/>
      <w:r w:rsidRPr="00760C5E">
        <w:rPr>
          <w:sz w:val="28"/>
          <w:szCs w:val="28"/>
        </w:rPr>
        <w:t>с</w:t>
      </w:r>
      <w:proofErr w:type="gramEnd"/>
      <w:r w:rsidRPr="00760C5E">
        <w:rPr>
          <w:sz w:val="28"/>
          <w:szCs w:val="28"/>
        </w:rPr>
        <w:t xml:space="preserve"> звонком для этого на его корпусе имеется отверстие в форме замочной скважины. </w:t>
      </w:r>
      <w:proofErr w:type="gramStart"/>
      <w:r w:rsidRPr="00760C5E">
        <w:rPr>
          <w:sz w:val="28"/>
          <w:szCs w:val="28"/>
        </w:rPr>
        <w:t>Провод</w:t>
      </w:r>
      <w:proofErr w:type="gramEnd"/>
      <w:r w:rsidRPr="00760C5E">
        <w:rPr>
          <w:sz w:val="28"/>
          <w:szCs w:val="28"/>
        </w:rPr>
        <w:t xml:space="preserve"> от блока идущий к устройству заводится в полотно двери через отверстие с резиновой или пластиковой втулкой  рядом с шарнирами. Сетевой провод блока при помощи </w:t>
      </w:r>
      <w:proofErr w:type="spellStart"/>
      <w:r w:rsidRPr="00760C5E">
        <w:rPr>
          <w:sz w:val="28"/>
          <w:szCs w:val="28"/>
        </w:rPr>
        <w:t>клем</w:t>
      </w:r>
      <w:r w:rsidR="00C200E7">
        <w:rPr>
          <w:sz w:val="28"/>
          <w:szCs w:val="28"/>
        </w:rPr>
        <w:t>м</w:t>
      </w:r>
      <w:r w:rsidRPr="00760C5E">
        <w:rPr>
          <w:sz w:val="28"/>
          <w:szCs w:val="28"/>
        </w:rPr>
        <w:t>ной</w:t>
      </w:r>
      <w:proofErr w:type="spellEnd"/>
      <w:r w:rsidRPr="00760C5E">
        <w:rPr>
          <w:sz w:val="28"/>
          <w:szCs w:val="28"/>
        </w:rPr>
        <w:t xml:space="preserve"> колодки подсоединяется к проводу питания дверного звонка.</w:t>
      </w:r>
    </w:p>
    <w:p w:rsidR="007C28F7" w:rsidRPr="007C7CB5" w:rsidRDefault="007C28F7" w:rsidP="00760C5E">
      <w:pPr>
        <w:rPr>
          <w:sz w:val="28"/>
          <w:szCs w:val="28"/>
        </w:rPr>
      </w:pPr>
      <w:r>
        <w:rPr>
          <w:sz w:val="28"/>
          <w:szCs w:val="28"/>
        </w:rPr>
        <w:t>На Рис.6 схематично изображен вариант монтажа устройства. Устройство вместе с аккумулятором и датчиком вмонтированы в полотно двери, магнит для датчика находится в дверной раме. Провод идущий от устройства к блоку питания проходит через полотно двери, затем переходит в дверную раму (переход необходимо сделать в тонкой пластиковой гофре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чтобы провод не повредился) и наконец по дверной раме идет до блока питания, который расположен рядом с дверным звонком. Сетевое напряжение на блок питания поступает от провода питающего звонок.</w:t>
      </w:r>
    </w:p>
    <w:p w:rsidR="007C7CB5" w:rsidRDefault="007C7CB5" w:rsidP="00760C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6156" cy="5563415"/>
            <wp:effectExtent l="19050" t="0" r="0" b="0"/>
            <wp:docPr id="6" name="Рисунок 5" descr="Дверь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ерь101.jpg"/>
                    <pic:cNvPicPr/>
                  </pic:nvPicPr>
                  <pic:blipFill>
                    <a:blip r:embed="rId9" cstate="print"/>
                    <a:srcRect l="9399" r="13545" b="40664"/>
                    <a:stretch>
                      <a:fillRect/>
                    </a:stretch>
                  </pic:blipFill>
                  <pic:spPr>
                    <a:xfrm>
                      <a:off x="0" y="0"/>
                      <a:ext cx="5126156" cy="55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B5" w:rsidRDefault="007C7CB5" w:rsidP="007C7CB5">
      <w:pPr>
        <w:jc w:val="right"/>
        <w:rPr>
          <w:sz w:val="28"/>
          <w:szCs w:val="28"/>
        </w:rPr>
      </w:pPr>
      <w:r w:rsidRPr="003B696F">
        <w:rPr>
          <w:sz w:val="28"/>
          <w:szCs w:val="28"/>
        </w:rPr>
        <w:t>Рис.6</w:t>
      </w:r>
    </w:p>
    <w:p w:rsidR="007C7CB5" w:rsidRPr="003B696F" w:rsidRDefault="007C7CB5" w:rsidP="007C7CB5">
      <w:pPr>
        <w:rPr>
          <w:sz w:val="28"/>
          <w:szCs w:val="28"/>
        </w:rPr>
      </w:pPr>
      <w:r>
        <w:rPr>
          <w:sz w:val="28"/>
          <w:szCs w:val="28"/>
        </w:rPr>
        <w:t>1-Устройство DS-WC</w:t>
      </w:r>
      <w:r w:rsidRPr="007C7CB5">
        <w:rPr>
          <w:sz w:val="28"/>
          <w:szCs w:val="28"/>
        </w:rPr>
        <w:t>, 2-Аккумулятор, 3-</w:t>
      </w:r>
      <w:r>
        <w:rPr>
          <w:sz w:val="28"/>
          <w:szCs w:val="28"/>
        </w:rPr>
        <w:t xml:space="preserve">Датчик, </w:t>
      </w:r>
      <w:r w:rsidR="00900F06">
        <w:rPr>
          <w:sz w:val="28"/>
          <w:szCs w:val="28"/>
        </w:rPr>
        <w:t>4-Магнит для датчика,5-провод к блоку</w:t>
      </w:r>
      <w:r>
        <w:rPr>
          <w:sz w:val="28"/>
          <w:szCs w:val="28"/>
        </w:rPr>
        <w:t xml:space="preserve"> питания,</w:t>
      </w:r>
      <w:r w:rsidR="00900F06">
        <w:rPr>
          <w:sz w:val="28"/>
          <w:szCs w:val="28"/>
        </w:rPr>
        <w:t xml:space="preserve"> 6-Переход в дверную раму, 7-Блок питания,</w:t>
      </w:r>
      <w:r w:rsidR="00900F06" w:rsidRPr="00900F06">
        <w:rPr>
          <w:sz w:val="28"/>
          <w:szCs w:val="28"/>
        </w:rPr>
        <w:t xml:space="preserve"> 8-Дверной звонок, </w:t>
      </w:r>
      <w:r w:rsidR="00900F06">
        <w:rPr>
          <w:sz w:val="28"/>
          <w:szCs w:val="28"/>
        </w:rPr>
        <w:t>9-провод 220В к звонку</w:t>
      </w:r>
      <w:r w:rsidR="003B696F" w:rsidRPr="003B696F">
        <w:rPr>
          <w:sz w:val="28"/>
          <w:szCs w:val="28"/>
        </w:rPr>
        <w:t>.</w:t>
      </w:r>
    </w:p>
    <w:p w:rsidR="007C7CB5" w:rsidRPr="007C7CB5" w:rsidRDefault="007C7CB5" w:rsidP="007C7CB5">
      <w:pPr>
        <w:rPr>
          <w:sz w:val="28"/>
          <w:szCs w:val="28"/>
        </w:rPr>
      </w:pPr>
    </w:p>
    <w:p w:rsidR="001B2892" w:rsidRPr="001B2892" w:rsidRDefault="001B2892" w:rsidP="001B2892">
      <w:pPr>
        <w:jc w:val="center"/>
        <w:rPr>
          <w:b/>
          <w:sz w:val="28"/>
          <w:szCs w:val="28"/>
        </w:rPr>
      </w:pPr>
      <w:r w:rsidRPr="001B2892">
        <w:rPr>
          <w:b/>
          <w:sz w:val="28"/>
          <w:szCs w:val="28"/>
        </w:rPr>
        <w:t>Примечания</w:t>
      </w:r>
    </w:p>
    <w:p w:rsidR="001B2892" w:rsidRPr="001B2892" w:rsidRDefault="00C1535B" w:rsidP="001B2892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1B2892" w:rsidRPr="001B2892">
        <w:rPr>
          <w:sz w:val="28"/>
          <w:szCs w:val="28"/>
        </w:rPr>
        <w:t>ри использовании данного устройства в металлической двери оно может комплектоваться по желанию заказчика специальным датчиком типа ИО 102-6 изображенным ниже</w:t>
      </w:r>
    </w:p>
    <w:p w:rsidR="001B2892" w:rsidRDefault="001B2892" w:rsidP="001B289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85060" cy="238506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10000" cy="1193800"/>
            <wp:effectExtent l="19050" t="0" r="0" b="0"/>
            <wp:docPr id="9" name="Рисунок 8" descr="SMK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K_1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92" w:rsidRDefault="001B2892" w:rsidP="001B2892">
      <w:pPr>
        <w:rPr>
          <w:sz w:val="28"/>
          <w:szCs w:val="28"/>
        </w:rPr>
      </w:pPr>
      <w:proofErr w:type="gramStart"/>
      <w:r w:rsidRPr="001B2892">
        <w:rPr>
          <w:sz w:val="28"/>
          <w:szCs w:val="28"/>
        </w:rPr>
        <w:t>Длинны</w:t>
      </w:r>
      <w:proofErr w:type="gramEnd"/>
      <w:r w:rsidRPr="001B2892">
        <w:rPr>
          <w:sz w:val="28"/>
          <w:szCs w:val="28"/>
        </w:rPr>
        <w:t xml:space="preserve"> кабелей для внешних устройств могут быть подобраны по желанию заказчика.</w:t>
      </w:r>
    </w:p>
    <w:p w:rsidR="001B2892" w:rsidRDefault="001B2892" w:rsidP="001B28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характеристики</w:t>
      </w:r>
    </w:p>
    <w:p w:rsidR="001B2892" w:rsidRPr="007E5615" w:rsidRDefault="001B2892" w:rsidP="001B2892">
      <w:pPr>
        <w:rPr>
          <w:b/>
          <w:sz w:val="28"/>
          <w:szCs w:val="28"/>
        </w:rPr>
      </w:pPr>
      <w:r w:rsidRPr="007E5615">
        <w:rPr>
          <w:b/>
          <w:sz w:val="28"/>
          <w:szCs w:val="28"/>
        </w:rPr>
        <w:t>Габаритные размеры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 xml:space="preserve">Устройство:         84x58x24 мм 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 xml:space="preserve">Аккумулятор:      97x51x25 мм  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>Блок питания:     66x53x80 мм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>Брелок:                65x36x14 мм</w:t>
      </w:r>
    </w:p>
    <w:p w:rsidR="001B2892" w:rsidRDefault="001B2892" w:rsidP="001B2892">
      <w:pPr>
        <w:rPr>
          <w:b/>
          <w:sz w:val="28"/>
          <w:szCs w:val="28"/>
        </w:rPr>
      </w:pPr>
      <w:r w:rsidRPr="007E5615">
        <w:rPr>
          <w:b/>
          <w:sz w:val="28"/>
          <w:szCs w:val="28"/>
        </w:rPr>
        <w:t>Модем</w:t>
      </w:r>
    </w:p>
    <w:p w:rsidR="001B2892" w:rsidRDefault="001B2892" w:rsidP="001B28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Четырехдиапазонный</w:t>
      </w:r>
      <w:proofErr w:type="spellEnd"/>
      <w:r>
        <w:rPr>
          <w:sz w:val="28"/>
          <w:szCs w:val="28"/>
        </w:rPr>
        <w:t xml:space="preserve"> 800/900/1800/1900</w:t>
      </w:r>
    </w:p>
    <w:p w:rsidR="001B2892" w:rsidRDefault="001B2892" w:rsidP="001B2892">
      <w:pPr>
        <w:rPr>
          <w:b/>
          <w:sz w:val="28"/>
          <w:szCs w:val="28"/>
        </w:rPr>
      </w:pPr>
      <w:r w:rsidRPr="00A370F1">
        <w:rPr>
          <w:b/>
          <w:sz w:val="28"/>
          <w:szCs w:val="28"/>
        </w:rPr>
        <w:t>Аккумулятор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>Свинцово-кислотный 6В 1300мА/Ч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>Время работы  без внешнего питания  150 часов</w:t>
      </w:r>
    </w:p>
    <w:p w:rsidR="001B2892" w:rsidRDefault="001B2892" w:rsidP="001B2892">
      <w:pPr>
        <w:rPr>
          <w:b/>
          <w:sz w:val="28"/>
          <w:szCs w:val="28"/>
        </w:rPr>
      </w:pPr>
      <w:r w:rsidRPr="00A370F1">
        <w:rPr>
          <w:b/>
          <w:sz w:val="28"/>
          <w:szCs w:val="28"/>
        </w:rPr>
        <w:t>Брелок</w:t>
      </w:r>
    </w:p>
    <w:p w:rsidR="001B2892" w:rsidRDefault="001B2892" w:rsidP="001B2892">
      <w:pPr>
        <w:rPr>
          <w:sz w:val="28"/>
          <w:szCs w:val="28"/>
        </w:rPr>
      </w:pPr>
      <w:r w:rsidRPr="00A370F1">
        <w:rPr>
          <w:sz w:val="28"/>
          <w:szCs w:val="28"/>
        </w:rPr>
        <w:t>Дальность действия</w:t>
      </w:r>
      <w:r>
        <w:rPr>
          <w:sz w:val="28"/>
          <w:szCs w:val="28"/>
        </w:rPr>
        <w:t xml:space="preserve">  5м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Питание  2 </w:t>
      </w:r>
      <w:proofErr w:type="spellStart"/>
      <w:r>
        <w:rPr>
          <w:sz w:val="28"/>
          <w:szCs w:val="28"/>
        </w:rPr>
        <w:t>батреи</w:t>
      </w:r>
      <w:proofErr w:type="spellEnd"/>
      <w:r>
        <w:rPr>
          <w:sz w:val="28"/>
          <w:szCs w:val="28"/>
        </w:rPr>
        <w:t xml:space="preserve"> CR1225 или 1 11А (</w:t>
      </w:r>
      <w:r w:rsidRPr="00A370F1">
        <w:rPr>
          <w:sz w:val="28"/>
          <w:szCs w:val="28"/>
        </w:rPr>
        <w:t>в зависимости от модификации</w:t>
      </w:r>
      <w:r>
        <w:rPr>
          <w:sz w:val="28"/>
          <w:szCs w:val="28"/>
        </w:rPr>
        <w:t>)</w:t>
      </w:r>
    </w:p>
    <w:p w:rsidR="001B2892" w:rsidRDefault="001B2892" w:rsidP="001B2892">
      <w:pPr>
        <w:rPr>
          <w:sz w:val="28"/>
          <w:szCs w:val="28"/>
        </w:rPr>
      </w:pPr>
      <w:r>
        <w:rPr>
          <w:sz w:val="28"/>
          <w:szCs w:val="28"/>
        </w:rPr>
        <w:t>Ресурс батарей 6 мес.</w:t>
      </w:r>
    </w:p>
    <w:p w:rsidR="001B2892" w:rsidRPr="00760C5E" w:rsidRDefault="001B2892" w:rsidP="00760C5E">
      <w:pPr>
        <w:rPr>
          <w:sz w:val="28"/>
          <w:szCs w:val="28"/>
        </w:rPr>
      </w:pPr>
    </w:p>
    <w:p w:rsidR="00760C5E" w:rsidRPr="00760C5E" w:rsidRDefault="00760C5E" w:rsidP="00760C5E">
      <w:pPr>
        <w:jc w:val="center"/>
        <w:rPr>
          <w:sz w:val="28"/>
          <w:szCs w:val="28"/>
        </w:rPr>
      </w:pPr>
    </w:p>
    <w:p w:rsidR="00565701" w:rsidRPr="00AB1444" w:rsidRDefault="00565701" w:rsidP="00565701">
      <w:pPr>
        <w:rPr>
          <w:sz w:val="28"/>
          <w:szCs w:val="28"/>
        </w:rPr>
      </w:pPr>
    </w:p>
    <w:p w:rsidR="00F83F55" w:rsidRPr="00CD28FA" w:rsidRDefault="00F83F55" w:rsidP="00CD28FA">
      <w:pPr>
        <w:rPr>
          <w:sz w:val="28"/>
          <w:szCs w:val="28"/>
        </w:rPr>
      </w:pPr>
    </w:p>
    <w:sectPr w:rsidR="00F83F55" w:rsidRPr="00CD28FA" w:rsidSect="00840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3474C"/>
    <w:rsid w:val="001B2892"/>
    <w:rsid w:val="003B696F"/>
    <w:rsid w:val="00565701"/>
    <w:rsid w:val="005C4EAB"/>
    <w:rsid w:val="00686699"/>
    <w:rsid w:val="0075548E"/>
    <w:rsid w:val="00760C5E"/>
    <w:rsid w:val="007C28F7"/>
    <w:rsid w:val="007C7CB5"/>
    <w:rsid w:val="007F47C5"/>
    <w:rsid w:val="0083474C"/>
    <w:rsid w:val="00840592"/>
    <w:rsid w:val="00900F06"/>
    <w:rsid w:val="00AB1444"/>
    <w:rsid w:val="00AF3748"/>
    <w:rsid w:val="00B61ED1"/>
    <w:rsid w:val="00C1535B"/>
    <w:rsid w:val="00C200E7"/>
    <w:rsid w:val="00CD28FA"/>
    <w:rsid w:val="00D303B0"/>
    <w:rsid w:val="00DC1717"/>
    <w:rsid w:val="00DD76B7"/>
    <w:rsid w:val="00F8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12</cp:revision>
  <dcterms:created xsi:type="dcterms:W3CDTF">2011-10-30T14:39:00Z</dcterms:created>
  <dcterms:modified xsi:type="dcterms:W3CDTF">2012-04-23T11:38:00Z</dcterms:modified>
</cp:coreProperties>
</file>