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ПРОСВЕЩЕНИЯ РОССИЙСКОЙ ФЕДЕРАЦИИ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Образовательная организация среднего профессионального образования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 09.02.07 «Информационные системы и программирование»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Группа ИСИП-24-1П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СОГЛАСОВАНО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Преподаватель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УТВЕРЖДАЮ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Председатель цикловой комиссии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</w:tr>
    </w:tbl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ТЕХНИЧЕСКОЕ ЗАДАНИЕ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разработку программы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«Справочник видов кофе»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(учебный программный документ)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ИСИП.241П.003-01 ТЗ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Листов 7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студентка группы ИСИП-24-1П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Зубкова Милана Игоревна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 / М. И. Зубкова /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2026</w:t>
      </w:r>
    </w:p>
    <w:p>
      <w:r>
        <w:br w:type="page"/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Введение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Назначение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Требования к программе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Приложение. Перечень терминов и документов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Наименование программы: «Справочник видов кофе» (краткое наименование — СВК). Обозначение документа: ИСИП.241П.003-01 ТЗ. Программа предназначена для ведения электронного справочника видов кофе, способов приготовления и рецептов напитков. Область применения — учебный и домашний подбор рецепта по виду зерна или напитка и способу заваривания. Объект применения — рабочее место пользователя (студентка группы ИСИП-24-1П).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Основанием является учебное задание по материалам лекции 2 «Общие требования к программным документам. Техническое задание», утверждённое преподавателем цикловой комиссии специальности 09.02.07 в сентябре 2026 года. Исполнитель — студентка группы ИСИП-24-1П Зубкова Милана Игоревна. Наименование темы: «Разработка программы «Справочник видов кофе» (виды, способы приготовления, рецепты)». Шифр темы: СВК-2026.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НАЗНАЧЕНИЕ РАЗРАБОТКИ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Функциональное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обеспечивает хранение сведений о видах кофе, способах приготовления и рецептах напитков, поиск и отбор записей, просмотр карточки рецепта и формирование списка рецептов для печати.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Эксплуатационное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эксплуатируется на ПЭВМ под управлением Windows 10/11 в однопользовательском режиме. Постоянное подключение к сети Интернет не требуется. Данные хранятся локально в файле базы.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ТРЕБОВАНИЯ К ПРОГРАММЕ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Требования к функциональным характеристикам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должна выполнять следующие функции: ведение справочника видов кофе (арабика, робуста, смесь; степень обжарки: светлая, средняя, тёмная; регион происхождения); ведение справочника способов приготовления (турка, френч-пресс, воронка V60, эспрессо-машина, аэропресс, гейзерная кофеварка, капельная кофеварка); добавление, изменение и удаление рецепта (название напитка, вид кофе, способ, порция, помол, температура воды, время, список ингредиентов, пошаговое описание до 2000 символов, сложность: лёгкий / средний / сложный); учёт напитков (эспрессо, американо, капучино, латте, раф, флэт уайт, мокко, холодный брю и др.); поиск по названию без учёта регистра; фильтр по виду кофе, способу приготовления и сложности; сортировка по названию и сложности; просмотр карточки рецепта; формирование отчёта «Карточка рецепта» и списка рецептов с выводом на экран, печать и сохранение в PDF; отметка избранных рецептов; резервное копирование файла базы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Входные данные вводятся через формы интерфейса. Выходные данные — список и карточка рецепта, печатные формы формата A4 и файл базы SQLite. При объёме до 200 рецептов время открытия справочника — не более 3 с, применения фильтра — не более 2 с, формирования карточки рецепта — не более 5 с.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Требования к надёжности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не должна аварийно завершаться при некорректном вводе: ошибка сообщается пользователю. Контролируются уникальность названия рецепта, обязательность названия, вида кофе и способа приготовления, температура воды в диапазоне 80–100 °С, положительное время приготовления и ненулевой объём порции. Удаление рецепта — после подтверждения. После сбоя восстановление — повторным запуском; при повреждении базы предлагается копия. Время восстановления при наличии копии — не более 10 минут.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Условия эксплуатации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Условия эксплуатации соответствуют требованиям к ПЭВМ: температура от плюс 10 до плюс 35 °С, относительная влажность 40–80 %. Обслуживание: корректное завершение работы и резервная копия не реже одного раза в неделю. Персонал — один пользователь после инструктажа до 30 минут. Работа с ПЭВМ — не ниже II группы по электробезопасности.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 Требования к составу и параметрам технических средств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Минимальный состав рабочего места: ПЭВМ с процессором 1,6 ГГц (два ядра), ОЗУ 4 Гбайт, 500 Мбайт свободного места, дисплей 1366×768, клавиатура и мышь. Для печати — принтер либо сохранение в PDF. Для копий — USB-накопитель от 1 Гбайт.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4.5. Требования к информационной и программной совместимости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хранятся в файле SQLite. Основные сущности: вид кофе, способ приготовления, рецепт, ингредиент. Связи «один ко многим» между рецептом и ингредиентами; рецепт ссылается на вид кофе и способ приготовления. Язык реализации — C# (.NET 8). Среда — Windows 10/11 x64 и .NET 8 Desktop Runtime. Импорт рецептов допускается из CSV (UTF-8): название, вид кофе, способ, сложность.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4.6. Требования к маркировке и упаковке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носителе указываются наименование программы, обозначение ИСИП.241П.003-01, версия, исполнитель и группа. Передача — на USB-накопителе со сшитым комплектом документации либо архивом ZIP по согласованному учебному каналу.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4.7. Требования к транспортированию и хранению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Носитель перевозят в закрытой таре при температуре от плюс 5 до плюс 40 °С без воздействия осадков. Хранение — в отапливаемом помещении не менее срока хранения учебной работы, установленного образовательной организацией.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 Специальные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Язык интерфейса — русский. Основной экран — список рецептов (название, вид кофе, способ приготовления, сложность). В карточке рецепта отображаются пропорции, температура, время и нумерованные шаги. Избранные рецепты помечаются значком. Сохранение — кнопка «Сохранить» и Ctrl+S. Выход с несохранёнными данными — с запросом подтверждения. Требования размещения в сети Интернет не предъявляются (учебная программа).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Комплект документов по ГОСТ 19.101-77, оформление по ГОСТ 19.106-78: техническое задание; текст программы (12); описание программы (13); руководство оператора (34); программа и методика испытаний (51); пояснительная записка (81). Документы — формат A4, шрифт Times New Roman 14 пт (таблицы 10–12 пт), интервал 1,5, выравнивание по ширине, абзацный отступ 1,25 см; поля: левое 30 мм, правое 10 мм, верхнее и нижнее по 20 мм. Номера листов — вверху над текстом.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учебная, стоимость лицензии для заказчика — 0 руб. Эффект — отказ от разрозненных записей рецептов в блокноте при выборе вида кофе и способа приготовления. Потребность — один рабочий экземпляр и один контрольный для преподавателя. Преимущество перед кулинарными сайтами — работа без Интернета и свой набор полей рецепта; недостаток — нет фотографий высокого разрешения и облачной синхронизации, что для учебного изделия допустимо.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Стадии по ГОСТ 19.102-77: техническое задание; рабочий проект (совмещён с техническим); внедрение. Эскизный проект не выделяется. Исполнитель всех стадий — Зубкова М. И., группа ИСИП-24-1П.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Стадии и сроки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Стадия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Работы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Срок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Постановка задачи, разработка и утверждение ТЗ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сентябрь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Рабочий проект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Программа, документация, испытания по ПМИ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октябрь–ноябрь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Внедрение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Передача программы и документов преподавателю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ноябрь 2026</w:t>
            </w:r>
          </w:p>
        </w:tc>
      </w:tr>
    </w:tbl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Виды испытаний: предварительные (исполнитель) и приёмо-сдаточные (в присутствии преподавателя). Контрольный пример: не менее 3 видов кофе, 4 способов приготовления и 10 рецептов (в том числе эспрессо, капучино и заваривание во френч-прессе); полный цикл — добавление рецепта, фильтр по виду и способу, карточка рецепта в PDF и резервная копия. Приёмка — при соответствии программы требованиям настоящего ТЗ, наличии комплекта документации и успешном запуске на рабочем месте п. 4.4. Отказ в приёмке: невозможность запуска, потеря данных при сохранении, отсутствие фильтра по виду кофе или способу приготовления, невозможность открыть карточку рецепта или сформировать отчёт.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ПРИЛОЖЕНИЕ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(обязательное)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терминов и нормативных документов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ЕСПД — единая система программной документации; ТЗ — техническое задание; ПМИ — программа и методика испытаний; СВК — настоящая программа; вид кофе — сорт или смесь зерна и связанный напиток; способ приготовления — метод заваривания или экстракции; рецепт — набор ингредиентов, параметров и шагов приготовления.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разработке руководствуются: ГОСТ 19.101-77, ГОСТ 19.102-77, ГОСТ 19.104-78, ГОСТ 19.106-78, ГОСТ 19.201-78, ГОСТ 19.505-79, ГОСТ 19.301-79, ГОСТ 2.301-68.</w:t>
      </w:r>
    </w:p>
    <w:p>
      <w:pPr>
        <w:keepNext/>
        <w:spacing w:before="24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 студентка группы ИСИП-24-1П</w:t>
      </w:r>
    </w:p>
    <w:p>
      <w:pPr>
        <w:keepNext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Зубкова Милана Игоревна</w:t>
      </w:r>
    </w:p>
    <w:p>
      <w:pPr>
        <w:keepNext w:val="0"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«___» ______________ 2026 г.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134" w:right="567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right"/>
    </w:pPr>
    <w:r>
      <w:rPr>
        <w:rFonts w:ascii="Times New Roman" w:hAnsi="Times New Roman" w:cs="Times New Roman" w:eastAsia="Times New Roman"/>
        <w:b w:val="0"/>
        <w:i/>
        <w:sz w:val="20"/>
      </w:rPr>
      <w:t>ИСИП.241П.003-01 ТЗ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