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00" w:line="360" w:lineRule="auto"/>
        <w:shd w:val="clear" w:color="auto" w:fill="ffffff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ОПИСАНИЕ И ПРИМЕР РАБОТЫ «БЕЗОПАСНОСТЬ В ПУТЕШЕСТВИЯХ</w:t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Цель работы: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спланировать путешествие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учетом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особенностей заданного варианта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Работа подразумевает использование лекционных материалов, а также самостоятельную работу студента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поиске дополнительных материалов для выполнения заданий.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Задачи работы: </w:t>
      </w:r>
      <w:r/>
    </w:p>
    <w:p>
      <w:pPr>
        <w:numPr>
          <w:ilvl w:val="0"/>
          <w:numId w:val="1"/>
        </w:numPr>
        <w:jc w:val="both"/>
        <w:spacing w:before="24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Сделать анализ района путешествия: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географические, климатические, политические, социальные особенности. Оценить удобство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доступность, лучшие сроки для путешествия.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/>
    </w:p>
    <w:p>
      <w:pPr>
        <w:numPr>
          <w:ilvl w:val="0"/>
          <w:numId w:val="1"/>
        </w:num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Описать те особенные правила поведения, которые необходимо будет соблюдать, и способы избежать конфликтных и рисковых ситуаций</w:t>
      </w:r>
      <w:r/>
    </w:p>
    <w:p>
      <w:pPr>
        <w:numPr>
          <w:ilvl w:val="0"/>
          <w:numId w:val="1"/>
        </w:num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Подобрать необходимый пакет страхования и страховую компанию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/>
    </w:p>
    <w:p>
      <w:pPr>
        <w:numPr>
          <w:ilvl w:val="0"/>
          <w:numId w:val="1"/>
        </w:num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Составить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персональный чек-лист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вещей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аптечки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путешествие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 учетом особенностей варианта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/>
    </w:p>
    <w:p>
      <w:pPr>
        <w:ind w:left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1. Анализ района</w:t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Воспользуйтесь поисковыми сервисами и электронными энциклопедиями, чтобы узнать больше о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 районе путешествия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. Ниже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, опираясь на образец,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в свободной форме впишите необходимые данные.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 Укажите, какие локации вы бы хотели посетить, в каких активностях принять участие.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Приветствуется развернут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я форма.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 После анализа сделайте необходимые выводы о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 удобстве, доступности района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 в данный момент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 и подберите лучшие сроки для путешествия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.</w:t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2.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Модель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 поведения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 и обеспечение личной безопасности</w:t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Воспользуйтесь материалами лекции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, а также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результатами интернет-серфинга и опишите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 потенциальные риски и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особенности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поведения в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 путешествии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Перечислите риски и особенности, которые могут повлиять на ваши планы и поведени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.  </w:t>
      </w: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lang w:val="ru-RU"/>
        </w:rPr>
        <w:t xml:space="preserve">На основании собранной информации опишите какие именно меры для обеспечения личной безопасности важны в данном путешествии.</w:t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3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 Подбор пакета страхования</w:t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Воспользуйтесь поисковыми сервисами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 для выбора страховой компании 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и н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еобходим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ого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 пакет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 услуг с учетом всех особенностей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 и рисков путешествия.</w:t>
      </w:r>
      <w:r>
        <w:rPr>
          <w:rFonts w:ascii="Times New Roman" w:hAnsi="Times New Roman" w:eastAsia="Times New Roman" w:cs="Times New Roman"/>
          <w:i/>
          <w:sz w:val="28"/>
          <w:szCs w:val="28"/>
          <w:lang w:val="ru-RU"/>
        </w:rPr>
        <w:t xml:space="preserve"> Для путешествия в пределах РФ также необходимо подобрать пакет страхования.</w:t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ru-RU"/>
        </w:rPr>
        <w:t xml:space="preserve">Внимание! Использовани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ru-RU"/>
        </w:rPr>
        <w:t xml:space="preserve"> Страхового калькулятора из образца не допускается. Студенту необходимо подобрать альтернативный вариант.</w:t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Чек-лист в путешествие</w:t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lang w:val="ru-RU"/>
        </w:rPr>
        <w:t xml:space="preserve">Создайте персональный чек-лист </w:t>
      </w: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lang w:val="ru-RU"/>
        </w:rPr>
        <w:t xml:space="preserve">с учетом района путешествия, выбранного сезона путешествия, характера поездки. </w:t>
      </w: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lang w:val="ru-RU"/>
        </w:rPr>
        <w:t xml:space="preserve">Перечислите необходимые документы, предметы одежды и обуви, гаджеты, иные вещи, при необходимости составьте список бивуачного снаряжения. </w:t>
      </w: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lang w:val="ru-RU"/>
        </w:rPr>
        <w:br/>
        <w:t xml:space="preserve">Перечислите вещи, которые планируете брать в аренду. Перечислите состав личной аптечки</w:t>
      </w: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lang w:val="ru-RU"/>
        </w:rPr>
        <w:t xml:space="preserve"> с учетом особенностей места посещения и персональных нужд.</w:t>
      </w:r>
      <w:r/>
    </w:p>
    <w:p>
      <w:pPr>
        <w:jc w:val="both"/>
        <w:rPr>
          <w:rFonts w:ascii="Times New Roman" w:hAnsi="Times New Roman" w:eastAsia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Cs/>
          <w:sz w:val="28"/>
          <w:szCs w:val="28"/>
          <w:lang w:val="ru-RU"/>
        </w:rPr>
        <w:br w:type="page" w:clear="all"/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Cs/>
          <w:sz w:val="28"/>
          <w:szCs w:val="28"/>
          <w:lang w:val="ru-RU"/>
        </w:rPr>
        <w:t xml:space="preserve">Варианты заданий</w:t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  <w:t xml:space="preserve">Данные варианты подразумевают как самостоятельную организацию путешествия, так и возможность взять пакетный тур в любой турфирме с комфортными условиями.</w:t>
      </w:r>
      <w:r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  <w:t xml:space="preserve">Все зависит от вашего желания, умения искать и умения верно оценить ваши запросы и возможности.</w:t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  <w:t xml:space="preserve">Постарайтесь выбрать вариант для себя, который вы хотели бы реализовать на практике, это поможет вам более качественно выполнить работу и послужит практическим руководством как путешественнику.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1. Автопутешествие по вулканам Армении (Республика Армения)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2. Трекинг в Непале (Федеративная Демократическая Республика Непал)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3. Йога-тур на Гоа (Республика Индия)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4. Йога-тур на Алтай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4. Путешествие в Монголию  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5. Горнолыжная поездка на Чимбулак (Республика Казахстан)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6. Путешествие в Самарканд (Республика Узбекистан)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7. Автотур по Дагестану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sz w:val="28"/>
          <w:szCs w:val="28"/>
        </w:rPr>
        <w:t xml:space="preserve">Гастротур</w:t>
      </w:r>
      <w:r>
        <w:rPr>
          <w:sz w:val="28"/>
          <w:szCs w:val="28"/>
        </w:rPr>
        <w:t xml:space="preserve"> в Грузию с осмотром природных достопримечательностей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9. Автотур вокруг Ладожского озера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10. Путешествие по </w:t>
      </w:r>
      <w:r>
        <w:rPr>
          <w:sz w:val="28"/>
          <w:szCs w:val="28"/>
        </w:rPr>
        <w:t xml:space="preserve">Круглобайкальской</w:t>
      </w:r>
      <w:r>
        <w:rPr>
          <w:sz w:val="28"/>
          <w:szCs w:val="28"/>
        </w:rPr>
        <w:t xml:space="preserve"> железной дороге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11. Путешествие к подножью горы Белуха (Алтай)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12. Путешествие в Абхазию с посещением Новоафонской пещеры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13. Поездка на озеро Рица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14. Пляжный отдых в Гаграх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>
        <w:rPr>
          <w:sz w:val="28"/>
          <w:szCs w:val="28"/>
        </w:rPr>
        <w:t xml:space="preserve">Спелеопутешествие</w:t>
      </w:r>
      <w:r>
        <w:rPr>
          <w:sz w:val="28"/>
          <w:szCs w:val="28"/>
        </w:rPr>
        <w:t xml:space="preserve"> в Хакасии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16. Горнолыжная (сноуборд) поездка на Южный Урал (Миасс), Таганай, </w:t>
      </w:r>
      <w:r>
        <w:rPr>
          <w:sz w:val="28"/>
          <w:szCs w:val="28"/>
        </w:rPr>
        <w:t xml:space="preserve">Коробицино</w:t>
      </w:r>
      <w:r>
        <w:rPr>
          <w:sz w:val="28"/>
          <w:szCs w:val="28"/>
        </w:rPr>
        <w:t xml:space="preserve"> (на выбор)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17. Скалолазный тур с инструктором в Турцию (район Анталии)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18. Тур на каяках/байдарках по Ладожским шхерам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19. Велосипедное путешествие на выходные в Карелию (Республика </w:t>
      </w:r>
      <w:r>
        <w:rPr>
          <w:sz w:val="28"/>
          <w:szCs w:val="28"/>
        </w:rPr>
        <w:br/>
        <w:t xml:space="preserve">Карелия)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20. Яхт-тур вдоль Ликийской тропы</w:t>
      </w:r>
      <w:r/>
    </w:p>
    <w:p>
      <w:pPr>
        <w:pStyle w:val="653"/>
        <w:jc w:val="both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21. Самостоятельный выбор варианта (только по согласованию с </w:t>
      </w:r>
      <w:r>
        <w:rPr>
          <w:sz w:val="28"/>
          <w:szCs w:val="28"/>
        </w:rPr>
        <w:t xml:space="preserve">преподавателем</w:t>
      </w:r>
      <w:r>
        <w:rPr>
          <w:sz w:val="28"/>
          <w:szCs w:val="28"/>
        </w:rPr>
        <w:t xml:space="preserve"> !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).</w:t>
      </w:r>
      <w:r/>
    </w:p>
    <w:p>
      <w:pPr>
        <w:jc w:val="both"/>
        <w:rPr>
          <w:rFonts w:ascii="Times New Roman" w:hAnsi="Times New Roman" w:eastAsia="Times New Roman" w:cs="Times New Roman"/>
          <w:iCs/>
          <w:color w:val="ff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iCs/>
          <w:color w:val="ff0000"/>
          <w:sz w:val="24"/>
          <w:szCs w:val="24"/>
          <w:lang w:val="ru-RU"/>
        </w:rPr>
      </w:r>
      <w:r/>
    </w:p>
    <w:p>
      <w:pPr>
        <w:jc w:val="both"/>
        <w:rPr>
          <w:rFonts w:ascii="Times New Roman" w:hAnsi="Times New Roman" w:eastAsia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iCs/>
          <w:color w:val="ff0000"/>
          <w:sz w:val="24"/>
          <w:szCs w:val="24"/>
          <w:lang w:val="ru-RU"/>
        </w:rPr>
        <w:br w:type="page" w:clear="all"/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ru-RU"/>
        </w:rPr>
        <w:t xml:space="preserve">Образец выполнения работы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ru-RU"/>
        </w:rPr>
        <w:t xml:space="preserve">!</w:t>
      </w:r>
      <w:r/>
    </w:p>
    <w:p>
      <w:pPr>
        <w:jc w:val="both"/>
        <w:rPr>
          <w:rFonts w:ascii="Times New Roman" w:hAnsi="Times New Roman" w:eastAsia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lang w:val="ru-RU"/>
        </w:rPr>
        <w:t xml:space="preserve">Образец показывает примерный объем работы студента для получения высокой оценки.</w:t>
      </w:r>
      <w:r/>
    </w:p>
    <w:p>
      <w:pPr>
        <w:jc w:val="both"/>
        <w:rPr>
          <w:rFonts w:ascii="Times New Roman" w:hAnsi="Times New Roman" w:eastAsia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lang w:val="ru-RU"/>
        </w:rPr>
        <w:t xml:space="preserve">Любое прямое цитирование образца, может повлечь снижение балла за выполненную работу.</w:t>
      </w:r>
      <w:r/>
    </w:p>
    <w:p>
      <w:pPr>
        <w:rPr>
          <w:rFonts w:ascii="Times New Roman" w:hAnsi="Times New Roman" w:eastAsia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lang w:val="ru-RU"/>
        </w:rPr>
      </w:r>
      <w:r/>
    </w:p>
    <w:p>
      <w:pPr>
        <w:rPr>
          <w:rFonts w:ascii="Times New Roman" w:hAnsi="Times New Roman" w:eastAsia="Times New Roman" w:cs="Times New Roman"/>
          <w:b/>
          <w:i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iCs/>
          <w:sz w:val="28"/>
          <w:szCs w:val="28"/>
          <w:lang w:val="ru-RU"/>
        </w:rPr>
        <w:t xml:space="preserve">Выбранный в</w:t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ru-RU"/>
        </w:rPr>
        <w:t xml:space="preserve">ариант: Серфинг-поездка в Сочи</w:t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ru-RU"/>
        </w:rPr>
        <w:t xml:space="preserve"> </w:t>
      </w:r>
      <w:r/>
    </w:p>
    <w:p>
      <w:pPr>
        <w:rPr>
          <w:rFonts w:ascii="Times New Roman" w:hAnsi="Times New Roman" w:eastAsia="Times New Roman" w:cs="Times New Roman"/>
          <w:b/>
          <w:i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iCs/>
          <w:sz w:val="28"/>
          <w:szCs w:val="28"/>
          <w:lang w:val="ru-RU"/>
        </w:rPr>
      </w:r>
      <w:r/>
    </w:p>
    <w:p>
      <w:pPr>
        <w:pStyle w:val="651"/>
        <w:numPr>
          <w:ilvl w:val="0"/>
          <w:numId w:val="8"/>
        </w:numPr>
        <w:rPr>
          <w:rFonts w:ascii="Times New Roman" w:hAnsi="Times New Roman" w:eastAsia="Times New Roman" w:cs="Times New Roman"/>
          <w:b/>
          <w:i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iCs/>
          <w:sz w:val="28"/>
          <w:szCs w:val="28"/>
          <w:lang w:val="ru-RU"/>
        </w:rPr>
        <w:t xml:space="preserve">Анализ района </w:t>
      </w:r>
      <w:r/>
    </w:p>
    <w:tbl>
      <w:tblPr>
        <w:tblStyle w:val="652"/>
        <w:tblW w:w="9639" w:type="dxa"/>
        <w:tblInd w:w="-5" w:type="dxa"/>
        <w:tblLook w:val="04A0" w:firstRow="1" w:lastRow="0" w:firstColumn="1" w:lastColumn="0" w:noHBand="0" w:noVBand="1"/>
      </w:tblPr>
      <w:tblGrid>
        <w:gridCol w:w="1868"/>
        <w:gridCol w:w="7771"/>
      </w:tblGrid>
      <w:tr>
        <w:trPr/>
        <w:tc>
          <w:tcPr>
            <w:tcW w:w="1843" w:type="dxa"/>
            <w:textDirection w:val="lrTb"/>
            <w:noWrap w:val="false"/>
          </w:tcPr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Географическое положение </w:t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Город-курорт Сочи в Краснодарском крае, субъекте РФ, расположен на 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северо-восточном побережье Чёрного моря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.</w:t>
            </w:r>
            <w:r/>
          </w:p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Часовой пояс: 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UTC+3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 (Московское время)</w:t>
            </w:r>
            <w:r/>
          </w:p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Социальное и политическое устройство</w:t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Государство: Российская Федерация</w:t>
            </w:r>
            <w:r/>
          </w:p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Валюта: Рубль</w:t>
            </w:r>
            <w:r/>
          </w:p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На территории действуют все законы, а также социальные и политические нормы, принятые в РФ. Стоит учитывать курортный статус города, а также близость Кавказских гор и влияние традиций Кавказа на коренное население города.</w:t>
            </w:r>
            <w:r/>
          </w:p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Население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 русские 60,9%, армяне 20,1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.</w:t>
            </w:r>
            <w:r/>
          </w:p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Климат</w:t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Влажный субтропические и средиземноморский климат</w:t>
            </w:r>
            <w:r/>
          </w:p>
          <w:p>
            <w:pPr>
              <w:pStyle w:val="651"/>
              <w:ind w:left="34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первая половина мая — вторая половина октября — продолжительное климатическое лето;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конец октября — начало мая — прохладный сезон;</w:t>
            </w:r>
            <w:r/>
          </w:p>
          <w:p>
            <w:pPr>
              <w:pStyle w:val="651"/>
              <w:ind w:left="34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климатическая зима отсутствует.</w:t>
            </w:r>
            <w:r/>
          </w:p>
          <w:p>
            <w:pPr>
              <w:pStyle w:val="651"/>
              <w:ind w:left="34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Климатические показатели:</w:t>
            </w:r>
            <w:r/>
          </w:p>
          <w:p>
            <w:pPr>
              <w:pStyle w:val="651"/>
              <w:ind w:left="34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Средняя температура: января  +6,3 °C; августа  +2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 °C.</w:t>
            </w:r>
            <w:r/>
          </w:p>
          <w:p>
            <w:pPr>
              <w:pStyle w:val="651"/>
              <w:ind w:left="34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Средняя температура воды: января 11,1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°C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, августа 2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,6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°C</w:t>
            </w:r>
            <w:r/>
          </w:p>
          <w:p>
            <w:pPr>
              <w:pStyle w:val="651"/>
              <w:ind w:left="34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Среднегодовая влажность воздуха  75 %.</w:t>
            </w:r>
            <w:r/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Туристские ресурсы</w:t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Основн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ые показатели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:</w:t>
            </w:r>
            <w:r/>
          </w:p>
          <w:p>
            <w:pPr>
              <w:pStyle w:val="651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тёплый субтропический климат;</w:t>
            </w:r>
            <w:r/>
          </w:p>
          <w:p>
            <w:pPr>
              <w:pStyle w:val="651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Черное 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море,</w:t>
            </w:r>
            <w:r/>
          </w:p>
          <w:p>
            <w:pPr>
              <w:pStyle w:val="651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минеральные источники,</w:t>
            </w:r>
            <w:r/>
          </w:p>
          <w:p>
            <w:pPr>
              <w:pStyle w:val="651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близость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 Кавказских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 гор,</w:t>
            </w:r>
            <w:r/>
          </w:p>
          <w:p>
            <w:pPr>
              <w:pStyle w:val="651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развитая туристско-рекреационная инфраструктура</w:t>
            </w:r>
            <w:r/>
          </w:p>
          <w:p>
            <w:pPr>
              <w:pStyle w:val="651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r>
            <w:r/>
          </w:p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Места 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притяжения (туристского интереса):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Серф-кэмп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ы 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(самый популярный спот «Хоста-Рика»)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Черноморские пляжи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Скайпарк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Каньон белые скалы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Каньон Псахо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Воронцовская пещера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Тисо-самшитовая роща и каньон Чертовы ворота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Гора Большой Ахун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Агурские водопады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Скала Прометея и Орлиные скалы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Парк 33 водопада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Красная поляна 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Дача Сталина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Чайные плантации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Заброшенный санаторий Орджоникидзе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Сочинский Дендрарий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Музей автомобилей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Парк «Ривьера»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Парк аттракционнов «Сочи-парк»</w:t>
            </w:r>
            <w:r/>
          </w:p>
          <w:p>
            <w:pPr>
              <w:pStyle w:val="651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Олимпийских парк</w:t>
            </w:r>
            <w:r/>
          </w:p>
          <w:p>
            <w:pPr>
              <w:pStyle w:val="651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Пассажирское сообщение</w:t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Из Санкт-Петербурга в Сочи можно добраться</w:t>
            </w:r>
            <w:r/>
          </w:p>
          <w:p>
            <w:pPr>
              <w:pStyle w:val="651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Самолетом </w:t>
            </w:r>
            <w:r/>
          </w:p>
          <w:p>
            <w:pPr>
              <w:pStyle w:val="651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На поезде </w:t>
            </w:r>
            <w:r/>
          </w:p>
          <w:p>
            <w:pPr>
              <w:pStyle w:val="651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На авто</w:t>
            </w:r>
            <w:r/>
          </w:p>
          <w:p>
            <w:pPr>
              <w:pStyle w:val="651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Выбор сезона и сроков путешествия</w:t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Сезон серфинга в Сочи осень и зима, но хочется также получить удовольствие от теплого моря и яркой природы, также хочется меньшей туристской загруженности, поэтому выбор падает на середину сентрября.  </w:t>
            </w:r>
            <w:r/>
          </w:p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Заниматься серфингом хочется около недели, но также хочется посетить местные достопримечательности.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 К сожалению отлучаться надолго от учебного процесса не стоит, поэтому ограничу поездку одной неделей днями и захвачу выходные.</w:t>
            </w:r>
            <w:r/>
          </w:p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Планирую провести около недели в серф-кэмпе, также посетить Красную поляну, Скайпарк, Дендрарий, Воронцовск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ие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 пещер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ы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, Санаторий Орджоникидже или скалу Прометея.</w:t>
            </w:r>
            <w:r/>
          </w:p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  <w:t xml:space="preserve">Сроками поездки выбираю 1</w:t>
            </w: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  <w:t xml:space="preserve">-2</w:t>
            </w: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  <w:t xml:space="preserve"> сентября. </w:t>
            </w:r>
            <w:r/>
          </w:p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r>
            <w:r/>
          </w:p>
        </w:tc>
      </w:tr>
    </w:tbl>
    <w:p>
      <w:pPr>
        <w:pStyle w:val="651"/>
        <w:ind w:left="420"/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</w:r>
      <w:r/>
    </w:p>
    <w:p>
      <w:pPr>
        <w:pStyle w:val="651"/>
        <w:ind w:left="420"/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</w:r>
      <w:r/>
    </w:p>
    <w:p>
      <w:pPr>
        <w:pStyle w:val="651"/>
        <w:ind w:left="420"/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</w:r>
      <w:r/>
    </w:p>
    <w:p>
      <w:pPr>
        <w:pStyle w:val="651"/>
        <w:numPr>
          <w:ilvl w:val="0"/>
          <w:numId w:val="8"/>
        </w:numPr>
        <w:rPr>
          <w:rFonts w:ascii="Times New Roman" w:hAnsi="Times New Roman" w:eastAsia="Times New Roman" w:cs="Times New Roman"/>
          <w:b/>
          <w:i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iCs/>
          <w:sz w:val="28"/>
          <w:szCs w:val="28"/>
          <w:lang w:val="ru-RU"/>
        </w:rPr>
        <w:t xml:space="preserve">Модель поведения и обеспечение личной безопасности</w:t>
      </w:r>
      <w:r/>
    </w:p>
    <w:tbl>
      <w:tblPr>
        <w:tblStyle w:val="652"/>
        <w:tblW w:w="9639" w:type="dxa"/>
        <w:tblInd w:w="-5" w:type="dxa"/>
        <w:tblLook w:val="04A0" w:firstRow="1" w:lastRow="0" w:firstColumn="1" w:lastColumn="0" w:noHBand="0" w:noVBand="1"/>
      </w:tblPr>
      <w:tblGrid>
        <w:gridCol w:w="1985"/>
        <w:gridCol w:w="7654"/>
      </w:tblGrid>
      <w:tr>
        <w:trPr/>
        <w:tc>
          <w:tcPr>
            <w:tcW w:w="1985" w:type="dxa"/>
            <w:textDirection w:val="lrTb"/>
            <w:noWrap w:val="false"/>
          </w:tcPr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Риски</w:t>
            </w:r>
            <w:r/>
          </w:p>
        </w:tc>
        <w:tc>
          <w:tcPr>
            <w:tcW w:w="7654" w:type="dxa"/>
            <w:textDirection w:val="lrTb"/>
            <w:noWrap w:val="false"/>
          </w:tcPr>
          <w:p>
            <w:pPr>
              <w:pStyle w:val="651"/>
              <w:numPr>
                <w:ilvl w:val="0"/>
                <w:numId w:val="13"/>
              </w:numPr>
              <w:ind w:left="322" w:hanging="283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Пищевые отравления</w:t>
            </w:r>
            <w:r/>
          </w:p>
          <w:p>
            <w:pPr>
              <w:pStyle w:val="651"/>
              <w:numPr>
                <w:ilvl w:val="0"/>
                <w:numId w:val="13"/>
              </w:numPr>
              <w:ind w:left="322" w:hanging="283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огодные явления и 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 катаклизмы</w:t>
            </w:r>
            <w:r/>
          </w:p>
          <w:p>
            <w:pPr>
              <w:pStyle w:val="651"/>
              <w:numPr>
                <w:ilvl w:val="0"/>
                <w:numId w:val="13"/>
              </w:numPr>
              <w:ind w:left="322" w:hanging="283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Травматизм при занятиях активными видами спорта</w:t>
            </w:r>
            <w:r/>
          </w:p>
          <w:p>
            <w:pPr>
              <w:pStyle w:val="651"/>
              <w:numPr>
                <w:ilvl w:val="0"/>
                <w:numId w:val="13"/>
              </w:numPr>
              <w:ind w:left="322" w:hanging="283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Мошенничество в курортной зоне</w:t>
            </w:r>
            <w:r/>
          </w:p>
          <w:p>
            <w:pPr>
              <w:pStyle w:val="651"/>
              <w:ind w:left="322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985" w:type="dxa"/>
            <w:textDirection w:val="lrTb"/>
            <w:noWrap w:val="false"/>
          </w:tcPr>
          <w:p>
            <w:pPr>
              <w:pStyle w:val="651"/>
              <w:ind w:left="0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Особенности поведения для обеспечения личной безопасности</w:t>
            </w:r>
            <w:r/>
          </w:p>
        </w:tc>
        <w:tc>
          <w:tcPr>
            <w:tcW w:w="7654" w:type="dxa"/>
            <w:textDirection w:val="lrTb"/>
            <w:noWrap w:val="false"/>
          </w:tcPr>
          <w:p>
            <w:pPr>
              <w:pStyle w:val="651"/>
              <w:numPr>
                <w:ilvl w:val="0"/>
                <w:numId w:val="14"/>
              </w:numPr>
              <w:ind w:left="322" w:hanging="283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Сентябрь в Сочи достаточно жаркий месяц, а значит есть риск отравлений как водой, так скоропортящейся пищей. 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Поэтому не рекомендуется употреблять сырую воду из водопровода, пользоваться уличными общепитом, покупать на пляжах пирожки со скоропортящейся начинкой.</w:t>
            </w:r>
            <w:r/>
          </w:p>
          <w:p>
            <w:pPr>
              <w:pStyle w:val="651"/>
              <w:numPr>
                <w:ilvl w:val="0"/>
                <w:numId w:val="14"/>
              </w:numPr>
              <w:ind w:left="322" w:hanging="283"/>
              <w:spacing w:line="276" w:lineRule="auto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Выбранный вид активность напрямую связан с климатическими и погодными проявлениями. Необходимо следить за прогнозами погоды и предупреждениями МЧС. 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Выходить на тренировку, только если это позволяют погодные условия.</w:t>
            </w:r>
            <w:r/>
          </w:p>
          <w:p>
            <w:pPr>
              <w:pStyle w:val="651"/>
              <w:numPr>
                <w:ilvl w:val="0"/>
                <w:numId w:val="14"/>
              </w:numPr>
              <w:ind w:left="322" w:hanging="283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Для снижения травматизма при занятиях новым видом активности, необходимо воспользоваться услугами опытного инструктора, который поставит базовые навыки и поможет избежать ошибок, которые могут повлечь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за собой травмы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.</w:t>
            </w:r>
            <w:r/>
          </w:p>
          <w:p>
            <w:pPr>
              <w:pStyle w:val="651"/>
              <w:numPr>
                <w:ilvl w:val="0"/>
                <w:numId w:val="14"/>
              </w:numPr>
              <w:ind w:left="322" w:hanging="283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Сочи – курортный город, поэтому там можно встретить всевозможные виды мошенничества и воровства, встречающиеся в местах повышенного туристского интереса. Необходимо </w:t>
            </w: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заранее бронировать жилье через официальные ресурсы, пользоваться услугами такс через специальные сервисы. Важно не оставлять вещи без присмотра. Грамотно распределить и хранить деньги и документы. Не приобретать очень активно навязываемые товары и услуги.</w:t>
            </w:r>
            <w:r/>
          </w:p>
        </w:tc>
      </w:tr>
    </w:tbl>
    <w:p>
      <w:pPr>
        <w:pStyle w:val="651"/>
        <w:ind w:left="420"/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</w:r>
      <w:r/>
    </w:p>
    <w:p>
      <w:pPr>
        <w:pStyle w:val="651"/>
        <w:ind w:left="420"/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3.  Подбор пакета страхования</w:t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i/>
          <w:iCs/>
          <w:sz w:val="24"/>
          <w:szCs w:val="24"/>
        </w:rPr>
        <w:t xml:space="preserve">При подборе пакета страхования вам необходимо подобрать альтернативный калькулятор, внимательно выбрать пакет и опции, а также оценить адекватность и стоимости и приложить информативные скриншоты.</w:t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Мое путешествие пройдет на территории РФ, где мед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ицинские услуги предоставляются на основании полиса обязательного медицинского страхования, а спасение и эвакуацию осуществляют службы МЧС.  Однако, учитывая активные занятия спортом и дорогостоящий багаж, считаю необходимым оформить полис путешественника.</w:t>
      </w:r>
      <w:r/>
    </w:p>
    <w:p>
      <w:pPr>
        <w:rPr>
          <w:rFonts w:ascii="Times New Roman" w:hAnsi="Times New Roman" w:eastAsia="Times New Roman" w:cs="Times New Roman"/>
          <w:bCs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 xml:space="preserve">Ниже привожу скрины рассчета страхового полиса в сервисе «Альфа-страхование».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36920" cy="3284220"/>
                <wp:effectExtent l="0" t="0" r="0" b="0"/>
                <wp:docPr id="1" name="Рисунок 4" descr="Изображение выглядит как текст, снимок экрана, веб-страница, Веб-сай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Изображение выглядит как текст, снимок экрана, веб-страница, Веб-сайт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836920" cy="328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9.6pt;height:258.6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36920" cy="3690620"/>
                <wp:effectExtent l="0" t="0" r="0" b="5080"/>
                <wp:docPr id="2" name="Рисунок 3" descr="Изображение выглядит как текст, снимок экрана, число, Шриф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Изображение выглядит как текст, снимок экрана, число, Шрифт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36920" cy="369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9.6pt;height:290.6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36920" cy="2184400"/>
                <wp:effectExtent l="0" t="0" r="0" b="6350"/>
                <wp:docPr id="3" name="Рисунок 2" descr="Изображение выглядит как текст, снимок экрана, дизайн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 descr="Изображение выглядит как текст, снимок экрана, дизайн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836920" cy="21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9.6pt;height:172.0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36920" cy="3789045"/>
                <wp:effectExtent l="0" t="0" r="0" b="1905"/>
                <wp:docPr id="4" name="Рисунок 1" descr="Изображение выглядит как текст, снимок экрана, веб-страница, Веб-сай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 descr="Изображение выглядит как текст, снимок экрана, веб-страница, Веб-сайт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836920" cy="378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9.6pt;height:298.3pt;mso-wrap-distance-left:0.0pt;mso-wrap-distance-top:0.0pt;mso-wrap-distance-right:0.0pt;mso-wrap-distance-bottom:0.0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r>
        <w:t xml:space="preserve"> 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расчете пакета страхования были введены данные с учетом наших планов и максимальных рисков. </w:t>
      </w:r>
      <w:r>
        <w:rPr>
          <w:rFonts w:ascii="Times New Roman" w:hAnsi="Times New Roman" w:cs="Times New Roman"/>
          <w:sz w:val="24"/>
          <w:szCs w:val="24"/>
        </w:rPr>
        <w:br/>
        <w:t xml:space="preserve">Из вышеприведенных скринов видно, что нам для актианых занятий спортом подходит программа активный отдых, далее мы подбираем дополнительные опции: в нашем случае рационально застраховать багаж и выбрать опцию компенсирующую перенос рейса.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Итоговая стоимость состави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т:</w:t>
      </w:r>
      <w:r>
        <w:rPr>
          <w:rFonts w:ascii="Times New Roman" w:hAnsi="Times New Roman" w:cs="Times New Roman"/>
          <w:sz w:val="24"/>
          <w:szCs w:val="24"/>
        </w:rPr>
        <w:t xml:space="preserve"> 1874,77  руб.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Чек-лист в путешествие</w:t>
      </w:r>
      <w:r/>
    </w:p>
    <w:p>
      <w:pP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Чек-лист является очень удобным инструментом для сборов в поездку. </w:t>
      </w:r>
      <w:r/>
    </w:p>
    <w:p>
      <w:pP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Крупногабаритный инвентарь 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планируется 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брать в прокате снаряжения.</w:t>
      </w:r>
      <w:r/>
    </w:p>
    <w:p>
      <w:pP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Для личного удобства 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можно составить 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чек-лист в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en-US"/>
        </w:rPr>
        <w:t xml:space="preserve">Excel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или 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en-US"/>
        </w:rPr>
        <w:t xml:space="preserve">Google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-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документах, там есть более удобные функции для составления списков. 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В образце приведен вариант составления в 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en-US"/>
        </w:rPr>
        <w:t xml:space="preserve">Word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br/>
        <w:t xml:space="preserve">Составим персональный чек-лист:</w:t>
      </w:r>
      <w:r/>
    </w:p>
    <w:p>
      <w:pPr>
        <w:rPr>
          <w:rFonts w:ascii="Times New Roman" w:hAnsi="Times New Roman" w:eastAsia="Times New Roman" w:cs="Times New Roman"/>
          <w:bCs/>
          <w:i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i/>
          <w:sz w:val="24"/>
          <w:szCs w:val="24"/>
          <w:lang w:val="ru-RU"/>
        </w:rPr>
        <w:t xml:space="preserve">! В образце не приводится полный список во избежание повторений в работе, только примеры. При выполнении</w:t>
      </w:r>
      <w:r>
        <w:rPr>
          <w:rFonts w:ascii="Times New Roman" w:hAnsi="Times New Roman" w:eastAsia="Times New Roman" w:cs="Times New Roman"/>
          <w:bCs/>
          <w:i/>
          <w:sz w:val="24"/>
          <w:szCs w:val="24"/>
          <w:lang w:val="ru-RU"/>
        </w:rPr>
        <w:t xml:space="preserve"> работы</w:t>
      </w:r>
      <w:r>
        <w:rPr>
          <w:rFonts w:ascii="Times New Roman" w:hAnsi="Times New Roman" w:eastAsia="Times New Roman" w:cs="Times New Roman"/>
          <w:bCs/>
          <w:i/>
          <w:sz w:val="24"/>
          <w:szCs w:val="24"/>
          <w:lang w:val="ru-RU"/>
        </w:rPr>
        <w:t xml:space="preserve"> необходимо будет соста</w:t>
      </w:r>
      <w:r>
        <w:rPr>
          <w:rFonts w:ascii="Times New Roman" w:hAnsi="Times New Roman" w:eastAsia="Times New Roman" w:cs="Times New Roman"/>
          <w:bCs/>
          <w:i/>
          <w:sz w:val="24"/>
          <w:szCs w:val="24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i/>
          <w:sz w:val="24"/>
          <w:szCs w:val="24"/>
          <w:lang w:val="ru-RU"/>
        </w:rPr>
        <w:t xml:space="preserve">ить п</w:t>
      </w:r>
      <w:r>
        <w:rPr>
          <w:rFonts w:ascii="Times New Roman" w:hAnsi="Times New Roman" w:eastAsia="Times New Roman" w:cs="Times New Roman"/>
          <w:bCs/>
          <w:i/>
          <w:sz w:val="24"/>
          <w:szCs w:val="24"/>
          <w:lang w:val="ru-RU"/>
        </w:rPr>
        <w:t xml:space="preserve">одробный список</w:t>
      </w:r>
      <w:r>
        <w:rPr>
          <w:rFonts w:ascii="Times New Roman" w:hAnsi="Times New Roman" w:eastAsia="Times New Roman" w:cs="Times New Roman"/>
          <w:bCs/>
          <w:i/>
          <w:sz w:val="24"/>
          <w:szCs w:val="24"/>
          <w:lang w:val="ru-RU"/>
        </w:rPr>
        <w:t xml:space="preserve">. </w:t>
      </w:r>
      <w:r/>
    </w:p>
    <w:p>
      <w:pPr>
        <w:rPr>
          <w:rFonts w:ascii="Times New Roman" w:hAnsi="Times New Roman" w:eastAsia="Times New Roman" w:cs="Times New Roman"/>
          <w:bCs/>
          <w:i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i/>
          <w:sz w:val="24"/>
          <w:szCs w:val="24"/>
          <w:lang w:val="ru-RU"/>
        </w:rPr>
      </w:r>
      <w:r/>
    </w:p>
    <w:tbl>
      <w:tblPr>
        <w:tblStyle w:val="652"/>
        <w:tblW w:w="9182" w:type="dxa"/>
        <w:tblLook w:val="04A0" w:firstRow="1" w:lastRow="0" w:firstColumn="1" w:lastColumn="0" w:noHBand="0" w:noVBand="1"/>
      </w:tblPr>
      <w:tblGrid>
        <w:gridCol w:w="637"/>
        <w:gridCol w:w="7046"/>
        <w:gridCol w:w="1499"/>
      </w:tblGrid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  <w:t xml:space="preserve">Чек</w: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  <w:t xml:space="preserve">Наименование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  <w:t xml:space="preserve">Количество</w:t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  <w:t xml:space="preserve">Транспортировочное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5" name="Рисунок 15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Сумка для документов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1 шт.</w:t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6" name="Рисунок 16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Рюкзак для прогулок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1 шт.</w:t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7" name="Рисунок 17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  <w:t xml:space="preserve">…. В этом разделе необходимо перечислить все сумки и рюкзаки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  <w:t xml:space="preserve">Одежда/обувь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8" name="Рисунок 19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Кроссовки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1 пара</w:t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9" name="Рисунок 20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Куртка от дождя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1 шт</w:t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10" name="Рисунок 18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  <w:t xml:space="preserve">…. В этом разделе необходимо перечислить все предметы одежды и обуви 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  <w:t xml:space="preserve">Бивуачное снаряжение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11" name="Рисунок 22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Пенка (каремат)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1 шт</w:t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12" name="Рисунок 21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  <w:t xml:space="preserve">…. В этом разделе необходимо перечислить все предметы бивуачного инвентаря</w:t>
            </w: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  <w:t xml:space="preserve"> при необходимости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  <w:t xml:space="preserve">Документы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13" name="Рисунок 24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Страховой полис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1 шт</w:t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14" name="Рисунок 25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  <w:t xml:space="preserve">…. В этом разделе необходимо перечислить все необходимые документы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  <w:t xml:space="preserve"> Гигиена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15" name="Рисунок 26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Раствор для линз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1 шт</w:t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16" name="Рисунок 27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Влажные салфетки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2 уп.</w:t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17" name="Рисунок 28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  <w:t xml:space="preserve">…. В этом разделе необходимо перечислить предметы для личной гигиены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</w:rPr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  <w:t xml:space="preserve">Специальное снаряжение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18" name="Рисунок 29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Неопреновый костюм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1 шт.</w:t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19" name="Рисунок 30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8" o:spid="_x0000_s18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Солнцезащитные очки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1 пара</w:t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20" name="Рисунок 31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9" o:spid="_x0000_s19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  <w:t xml:space="preserve">…. В этом разделе необходимо перечислить спец.снаряжение при необходимости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  <w:t xml:space="preserve">Гаджеты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21" name="Рисунок 32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0" o:spid="_x0000_s20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Ноутбук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1 шт.</w:t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22" name="Рисунок 33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1" o:spid="_x0000_s21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  <w:t xml:space="preserve">…. В этом разделе необходимо перечислить все необходимые гаджеты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  <w:t xml:space="preserve">Прочее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23" name="Рисунок 34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2" o:spid="_x0000_s22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Нож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1 шт.</w:t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24" name="Рисунок 35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3" o:spid="_x0000_s23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  <w:t xml:space="preserve">…. В этом разделе необходимо перечислить все</w:t>
            </w: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  <w:t xml:space="preserve"> что не попало в иные разделы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ru-RU"/>
              </w:rPr>
              <w:t xml:space="preserve">Аптечка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25" name="Рисунок 1524051441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4" o:spid="_x0000_s24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ru-RU"/>
              </w:rPr>
              <w:t xml:space="preserve">Пластырь водонепроницаемый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w:t xml:space="preserve">20 шт.</w:t>
            </w:r>
            <w:r/>
          </w:p>
        </w:tc>
      </w:tr>
      <w:tr>
        <w:trPr/>
        <w:tc>
          <w:tcPr>
            <w:tcW w:w="6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7620" b="7620"/>
                      <wp:docPr id="26" name="Рисунок 1507673696" descr="Значок &quot;Галочка1&quot; со сплошной заливко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Рисунок 15" descr="Значок &quot;Галочка1&quot; со сплошной заливкой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5" o:spid="_x0000_s25" type="#_x0000_t75" style="width:20.4pt;height:20.4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7297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  <w:t xml:space="preserve">… В этом разделе необходимо перечислить список личной аптечки.</w:t>
            </w:r>
            <w:r/>
          </w:p>
        </w:tc>
        <w:tc>
          <w:tcPr>
            <w:tcW w:w="1249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  <w:lang w:val="ru-RU"/>
              </w:rPr>
            </w:r>
            <w:r/>
          </w:p>
        </w:tc>
      </w:tr>
    </w:tbl>
    <w:p>
      <w:pPr>
        <w:pStyle w:val="651"/>
        <w:jc w:val="both"/>
        <w:spacing w:after="200"/>
        <w:rPr>
          <w:rFonts w:ascii="Times New Roman" w:hAnsi="Times New Roman" w:eastAsia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iCs/>
          <w:sz w:val="24"/>
          <w:szCs w:val="24"/>
          <w:lang w:val="ru-RU"/>
        </w:rPr>
      </w:r>
      <w:r/>
    </w:p>
    <w:sectPr>
      <w:footnotePr/>
      <w:endnotePr/>
      <w:type w:val="nextPage"/>
      <w:pgSz w:w="11909" w:h="16834" w:orient="portrait"/>
      <w:pgMar w:top="993" w:right="1277" w:bottom="1231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13"/>
  </w:num>
  <w:num w:numId="7">
    <w:abstractNumId w:val="5"/>
  </w:num>
  <w:num w:numId="8">
    <w:abstractNumId w:val="2"/>
  </w:num>
  <w:num w:numId="9">
    <w:abstractNumId w:val="11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42"/>
    <w:link w:val="63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42"/>
    <w:link w:val="63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42"/>
    <w:link w:val="63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42"/>
    <w:link w:val="63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42"/>
    <w:link w:val="64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42"/>
    <w:link w:val="641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5"/>
    <w:next w:val="63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5"/>
    <w:next w:val="63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5"/>
    <w:next w:val="63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42"/>
    <w:link w:val="646"/>
    <w:uiPriority w:val="10"/>
    <w:rPr>
      <w:sz w:val="48"/>
      <w:szCs w:val="48"/>
    </w:rPr>
  </w:style>
  <w:style w:type="character" w:styleId="37">
    <w:name w:val="Subtitle Char"/>
    <w:basedOn w:val="642"/>
    <w:link w:val="648"/>
    <w:uiPriority w:val="11"/>
    <w:rPr>
      <w:sz w:val="24"/>
      <w:szCs w:val="24"/>
    </w:rPr>
  </w:style>
  <w:style w:type="paragraph" w:styleId="38">
    <w:name w:val="Quote"/>
    <w:basedOn w:val="635"/>
    <w:next w:val="63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5"/>
    <w:next w:val="63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42"/>
    <w:link w:val="42"/>
    <w:uiPriority w:val="99"/>
  </w:style>
  <w:style w:type="paragraph" w:styleId="44">
    <w:name w:val="Footer"/>
    <w:basedOn w:val="63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42"/>
    <w:link w:val="44"/>
    <w:uiPriority w:val="99"/>
  </w:style>
  <w:style w:type="paragraph" w:styleId="46">
    <w:name w:val="Caption"/>
    <w:basedOn w:val="635"/>
    <w:next w:val="6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42"/>
    <w:uiPriority w:val="99"/>
    <w:unhideWhenUsed/>
    <w:rPr>
      <w:vertAlign w:val="superscript"/>
    </w:rPr>
  </w:style>
  <w:style w:type="paragraph" w:styleId="178">
    <w:name w:val="endnote text"/>
    <w:basedOn w:val="63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42"/>
    <w:uiPriority w:val="99"/>
    <w:semiHidden/>
    <w:unhideWhenUsed/>
    <w:rPr>
      <w:vertAlign w:val="superscript"/>
    </w:rPr>
  </w:style>
  <w:style w:type="paragraph" w:styleId="181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  <w:qFormat/>
  </w:style>
  <w:style w:type="paragraph" w:styleId="636">
    <w:name w:val="Heading 1"/>
    <w:basedOn w:val="635"/>
    <w:next w:val="635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37">
    <w:name w:val="Heading 2"/>
    <w:basedOn w:val="635"/>
    <w:next w:val="635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38">
    <w:name w:val="Heading 3"/>
    <w:basedOn w:val="635"/>
    <w:next w:val="635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39">
    <w:name w:val="Heading 4"/>
    <w:basedOn w:val="635"/>
    <w:next w:val="635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40">
    <w:name w:val="Heading 5"/>
    <w:basedOn w:val="635"/>
    <w:next w:val="635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641">
    <w:name w:val="Heading 6"/>
    <w:basedOn w:val="635"/>
    <w:next w:val="635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642" w:default="1">
    <w:name w:val="Default Paragraph Font"/>
    <w:uiPriority w:val="1"/>
    <w:semiHidden/>
    <w:unhideWhenUsed/>
  </w:style>
  <w:style w:type="table" w:styleId="6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4" w:default="1">
    <w:name w:val="No List"/>
    <w:uiPriority w:val="99"/>
    <w:semiHidden/>
    <w:unhideWhenUsed/>
  </w:style>
  <w:style w:type="table" w:styleId="645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46">
    <w:name w:val="Title"/>
    <w:basedOn w:val="635"/>
    <w:next w:val="635"/>
    <w:uiPriority w:val="10"/>
    <w:qFormat/>
    <w:pPr>
      <w:keepLines/>
      <w:keepNext/>
      <w:spacing w:after="60"/>
    </w:pPr>
    <w:rPr>
      <w:sz w:val="52"/>
      <w:szCs w:val="52"/>
    </w:rPr>
  </w:style>
  <w:style w:type="table" w:styleId="647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48">
    <w:name w:val="Subtitle"/>
    <w:basedOn w:val="635"/>
    <w:next w:val="635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table" w:styleId="649" w:customStyle="1">
    <w:name w:val="StGen0"/>
    <w:basedOn w:val="64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50" w:customStyle="1">
    <w:name w:val="StGen1"/>
    <w:basedOn w:val="64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651">
    <w:name w:val="List Paragraph"/>
    <w:basedOn w:val="635"/>
    <w:uiPriority w:val="34"/>
    <w:qFormat/>
    <w:pPr>
      <w:contextualSpacing/>
      <w:ind w:left="720"/>
    </w:pPr>
  </w:style>
  <w:style w:type="table" w:styleId="652">
    <w:name w:val="Table Grid"/>
    <w:basedOn w:val="643"/>
    <w:uiPriority w:val="3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53" w:customStyle="1">
    <w:name w:val="Default"/>
    <w:pPr>
      <w:spacing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JMPUN4nolYzBMSdwsI63cKE7Q==">AMUW2mVsY9X3M5O72vOcJ/1nB6XOQOoOQz0OXzUYpIBOs43x0Hw85Tc0493rJ7l3yzdxUdmOMlRQZAN0jGyx9p3zoD4MXqSH5U2jtv0GiS8tjmBNVY4+6YCo2ympsb9wX5G8hlUtAcy8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595D3E-8978-4BEE-9BF8-875436F1B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ИМРиП Online 736</cp:lastModifiedBy>
  <cp:revision>16</cp:revision>
  <dcterms:created xsi:type="dcterms:W3CDTF">2023-05-29T13:23:00Z</dcterms:created>
  <dcterms:modified xsi:type="dcterms:W3CDTF">2023-08-15T02:12:01Z</dcterms:modified>
</cp:coreProperties>
</file>