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7033" w14:textId="77777777" w:rsidR="00DF5FC7" w:rsidRDefault="00000000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</w:t>
      </w:r>
    </w:p>
    <w:p w14:paraId="79B24E5C" w14:textId="77777777" w:rsidR="00DF5FC7" w:rsidRDefault="00000000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учреждение высшего образования</w:t>
      </w:r>
    </w:p>
    <w:p w14:paraId="48750699" w14:textId="77777777" w:rsidR="00DF5FC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Национальный исследовательский университет ИТМО</w:t>
      </w:r>
    </w:p>
    <w:p w14:paraId="4C8AFA11" w14:textId="77777777" w:rsidR="00DF5FC7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0AA839E4" w14:textId="77777777" w:rsidR="00DF5FC7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72C19FE4" w14:textId="3DA68355" w:rsidR="00DF5FC7" w:rsidRPr="003D039F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</w:t>
      </w:r>
      <w:r w:rsidR="003D039F" w:rsidRPr="003D039F">
        <w:rPr>
          <w:rFonts w:ascii="Times New Roman" w:eastAsia="Times New Roman" w:hAnsi="Times New Roman" w:cs="Times New Roman"/>
          <w:sz w:val="32"/>
          <w:szCs w:val="32"/>
          <w:lang w:val="ru-RU"/>
        </w:rPr>
        <w:t>1</w:t>
      </w:r>
    </w:p>
    <w:p w14:paraId="50D8B849" w14:textId="616F9C41" w:rsidR="003D039F" w:rsidRPr="003D039F" w:rsidRDefault="003D039F">
      <w:pPr>
        <w:spacing w:after="16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Информатика и вычислительная техника</w:t>
      </w:r>
    </w:p>
    <w:p w14:paraId="091FD349" w14:textId="77777777" w:rsidR="00DF5FC7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Дисциплина 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«Компьютерные сети»</w:t>
      </w:r>
    </w:p>
    <w:p w14:paraId="24F948E6" w14:textId="77777777" w:rsidR="00DF5FC7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0A6E6DEF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</w:p>
    <w:p w14:paraId="497C1D26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  <w:b/>
        </w:rPr>
      </w:pPr>
    </w:p>
    <w:p w14:paraId="397724E7" w14:textId="77777777" w:rsidR="00DF5FC7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  <w:sz w:val="32"/>
          <w:szCs w:val="32"/>
        </w:rPr>
        <w:t>Отчет по лабораторной работе №4</w:t>
      </w:r>
    </w:p>
    <w:p w14:paraId="2ACF938D" w14:textId="77777777" w:rsidR="00DF5FC7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«Анализ трафика компьютерных сетей</w:t>
      </w:r>
      <w:r>
        <w:rPr>
          <w:rFonts w:ascii="Times New Roman" w:eastAsia="Times New Roman" w:hAnsi="Times New Roman" w:cs="Times New Roman"/>
          <w:b/>
          <w:sz w:val="32"/>
          <w:szCs w:val="32"/>
        </w:rPr>
        <w:br/>
        <w:t xml:space="preserve">с помощью утилиты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Wireshark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>»</w:t>
      </w:r>
    </w:p>
    <w:p w14:paraId="785C55B2" w14:textId="77777777" w:rsidR="00DF5FC7" w:rsidRDefault="00DF5FC7">
      <w:pPr>
        <w:spacing w:after="160" w:line="240" w:lineRule="auto"/>
        <w:rPr>
          <w:rFonts w:ascii="Times New Roman" w:eastAsia="Times New Roman" w:hAnsi="Times New Roman" w:cs="Times New Roman"/>
        </w:rPr>
      </w:pPr>
    </w:p>
    <w:p w14:paraId="095086D4" w14:textId="77777777" w:rsidR="00DF5FC7" w:rsidRDefault="00DF5FC7">
      <w:pPr>
        <w:spacing w:after="160" w:line="240" w:lineRule="auto"/>
        <w:rPr>
          <w:rFonts w:ascii="Times New Roman" w:eastAsia="Times New Roman" w:hAnsi="Times New Roman" w:cs="Times New Roman"/>
        </w:rPr>
      </w:pPr>
    </w:p>
    <w:p w14:paraId="71511B8D" w14:textId="77777777" w:rsidR="00DF5FC7" w:rsidRDefault="00DF5FC7">
      <w:pPr>
        <w:spacing w:after="160" w:line="240" w:lineRule="auto"/>
        <w:rPr>
          <w:rFonts w:ascii="Times New Roman" w:eastAsia="Times New Roman" w:hAnsi="Times New Roman" w:cs="Times New Roman"/>
        </w:rPr>
      </w:pPr>
    </w:p>
    <w:p w14:paraId="01D067C5" w14:textId="77777777" w:rsidR="00DF5FC7" w:rsidRPr="003D039F" w:rsidRDefault="00DF5FC7">
      <w:pPr>
        <w:spacing w:after="160" w:line="240" w:lineRule="auto"/>
        <w:rPr>
          <w:rFonts w:ascii="Times New Roman" w:eastAsia="Times New Roman" w:hAnsi="Times New Roman" w:cs="Times New Roman"/>
          <w:lang w:val="ru-RU"/>
        </w:rPr>
      </w:pPr>
    </w:p>
    <w:p w14:paraId="3329AE75" w14:textId="77777777" w:rsidR="00DF5FC7" w:rsidRDefault="00DF5FC7">
      <w:pPr>
        <w:spacing w:after="160" w:line="240" w:lineRule="auto"/>
        <w:rPr>
          <w:rFonts w:ascii="Times New Roman" w:eastAsia="Times New Roman" w:hAnsi="Times New Roman" w:cs="Times New Roman"/>
        </w:rPr>
      </w:pPr>
    </w:p>
    <w:p w14:paraId="611699B1" w14:textId="77777777" w:rsidR="00DF5FC7" w:rsidRDefault="00DF5FC7">
      <w:pPr>
        <w:spacing w:after="160" w:line="240" w:lineRule="auto"/>
        <w:rPr>
          <w:rFonts w:ascii="Times New Roman" w:eastAsia="Times New Roman" w:hAnsi="Times New Roman" w:cs="Times New Roman"/>
        </w:rPr>
      </w:pPr>
    </w:p>
    <w:p w14:paraId="3B130E51" w14:textId="77777777" w:rsidR="00DF5FC7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i/>
          <w:sz w:val="32"/>
          <w:szCs w:val="32"/>
        </w:rPr>
      </w:pPr>
      <w:r>
        <w:rPr>
          <w:rFonts w:ascii="Times New Roman" w:eastAsia="Times New Roman" w:hAnsi="Times New Roman" w:cs="Times New Roman"/>
          <w:i/>
        </w:rPr>
        <w:br/>
      </w:r>
      <w:r>
        <w:rPr>
          <w:rFonts w:ascii="Times New Roman" w:eastAsia="Times New Roman" w:hAnsi="Times New Roman" w:cs="Times New Roman"/>
          <w:i/>
          <w:sz w:val="32"/>
          <w:szCs w:val="32"/>
        </w:rPr>
        <w:t>Студент:</w:t>
      </w:r>
    </w:p>
    <w:p w14:paraId="65190C4B" w14:textId="50A3D265" w:rsidR="00DF5FC7" w:rsidRPr="003D039F" w:rsidRDefault="003D039F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Чураков А. А.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32"/>
          <w:szCs w:val="32"/>
        </w:rPr>
        <w:t>группа P33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31</w:t>
      </w:r>
    </w:p>
    <w:p w14:paraId="0CF99568" w14:textId="77777777" w:rsidR="00DF5FC7" w:rsidRDefault="00DF5FC7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5DE5696E" w14:textId="77777777" w:rsidR="00DF5FC7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i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Преподаватель:</w:t>
      </w:r>
    </w:p>
    <w:p w14:paraId="450A9912" w14:textId="4AEC7132" w:rsidR="00DF5FC7" w:rsidRPr="003D039F" w:rsidRDefault="003D039F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Алиев </w:t>
      </w:r>
      <w:proofErr w:type="gram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Т.И.</w:t>
      </w:r>
      <w:proofErr w:type="gramEnd"/>
    </w:p>
    <w:p w14:paraId="429F27E6" w14:textId="77777777" w:rsidR="00DF5FC7" w:rsidRDefault="00DF5FC7">
      <w:pPr>
        <w:spacing w:after="16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ECA6CA8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</w:p>
    <w:p w14:paraId="66B75B85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</w:p>
    <w:p w14:paraId="233EEC23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</w:p>
    <w:p w14:paraId="3FF5C6FE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</w:p>
    <w:p w14:paraId="52DFD4AA" w14:textId="77777777" w:rsidR="00DF5FC7" w:rsidRDefault="00DF5FC7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</w:p>
    <w:p w14:paraId="6FEE6827" w14:textId="29396189" w:rsidR="00DF5FC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г. Санкт-Петербург, 202</w:t>
      </w:r>
      <w:r w:rsidR="003D039F">
        <w:rPr>
          <w:rFonts w:ascii="Times New Roman" w:eastAsia="Times New Roman" w:hAnsi="Times New Roman" w:cs="Times New Roman"/>
          <w:sz w:val="26"/>
          <w:szCs w:val="26"/>
          <w:lang w:val="ru-RU"/>
        </w:rPr>
        <w:t>6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г.</w:t>
      </w:r>
      <w:r>
        <w:br w:type="page"/>
      </w:r>
    </w:p>
    <w:p w14:paraId="281E9DAD" w14:textId="77777777" w:rsidR="00DF5FC7" w:rsidRDefault="00000000">
      <w:pPr>
        <w:pStyle w:val="1"/>
        <w:spacing w:before="0" w:after="0" w:line="240" w:lineRule="auto"/>
        <w:rPr>
          <w:rFonts w:ascii="Times New Roman" w:eastAsia="Times New Roman" w:hAnsi="Times New Roman" w:cs="Times New Roman"/>
          <w:sz w:val="30"/>
          <w:szCs w:val="30"/>
          <w:highlight w:val="yellow"/>
        </w:rPr>
      </w:pPr>
      <w:bookmarkStart w:id="0" w:name="_81w2ndqcmipd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Оглавление</w:t>
      </w:r>
    </w:p>
    <w:p w14:paraId="3993B2EA" w14:textId="77777777" w:rsidR="00DF5FC7" w:rsidRDefault="00DF5FC7">
      <w:pPr>
        <w:spacing w:line="240" w:lineRule="auto"/>
        <w:rPr>
          <w:rFonts w:ascii="Times New Roman" w:eastAsia="Times New Roman" w:hAnsi="Times New Roman" w:cs="Times New Roman"/>
          <w:sz w:val="30"/>
          <w:szCs w:val="30"/>
        </w:rPr>
      </w:pPr>
    </w:p>
    <w:sdt>
      <w:sdtPr>
        <w:id w:val="638837611"/>
        <w:docPartObj>
          <w:docPartGallery w:val="Table of Contents"/>
          <w:docPartUnique/>
        </w:docPartObj>
      </w:sdtPr>
      <w:sdtContent>
        <w:p w14:paraId="72439645" w14:textId="77777777" w:rsidR="00DF5FC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uhbvdoil9a">
            <w:r w:rsidR="00DF5F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Задание</w:t>
            </w:r>
            <w:r w:rsidR="00DF5FC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</w:t>
            </w:r>
          </w:hyperlink>
        </w:p>
        <w:p w14:paraId="25E8B80C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ucvitdye73bf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Цель работы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</w:t>
            </w:r>
          </w:hyperlink>
        </w:p>
        <w:p w14:paraId="6BE97C3F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xegpdcqvi3s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Вариант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</w:t>
            </w:r>
          </w:hyperlink>
        </w:p>
        <w:p w14:paraId="77507F8F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ecs114j81z8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Анализ трафика утилиты ping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663A88C2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dksg4sx0pp43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Выполнение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6E9D6566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taec0jx9roy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Ответы на вопросы: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hyperlink>
        </w:p>
        <w:p w14:paraId="2747DB9D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emr7634plxrp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Анализа трафика утилиты tracert (traceroute)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7</w:t>
            </w:r>
          </w:hyperlink>
        </w:p>
        <w:p w14:paraId="0AC0DCB2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q2zrw1dr2pt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Выполнение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7</w:t>
            </w:r>
          </w:hyperlink>
        </w:p>
        <w:p w14:paraId="23DF5728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esd4elto7zb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Ответы на вопросы: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14:paraId="4A1F5FBD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vz9czfkhg4qe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Анализ HTTP-трафика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11</w:t>
            </w:r>
          </w:hyperlink>
        </w:p>
        <w:p w14:paraId="30A8B711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54o64w1bz8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Выполнение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11</w:t>
            </w:r>
          </w:hyperlink>
        </w:p>
        <w:p w14:paraId="5383E61C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nud8synksgr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Анализ ARP-трафика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14:paraId="061F9F56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s40ulsxuc8q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Выполнение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14:paraId="06304D95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220gjph2q6z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Ответы на вопросы: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14:paraId="061D0E78" w14:textId="77777777" w:rsidR="00DF5FC7" w:rsidRDefault="00DF5FC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reu5xmfhj4rc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Вывод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  <w:r w:rsidR="00000000">
            <w:fldChar w:fldCharType="end"/>
          </w:r>
        </w:p>
      </w:sdtContent>
    </w:sdt>
    <w:p w14:paraId="23C0D40F" w14:textId="77777777" w:rsidR="00DF5FC7" w:rsidRDefault="00DF5FC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93FB59" w14:textId="77777777" w:rsidR="00DF5FC7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31E4C24" w14:textId="77777777" w:rsidR="00DF5FC7" w:rsidRDefault="00000000">
      <w:pPr>
        <w:pStyle w:val="1"/>
        <w:spacing w:before="0" w:after="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1" w:name="_duhbvdoil9a" w:colFirst="0" w:colLast="0"/>
      <w:bookmarkEnd w:id="1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Задание</w:t>
      </w:r>
    </w:p>
    <w:p w14:paraId="7C5BCD80" w14:textId="77777777" w:rsidR="00DF5FC7" w:rsidRDefault="00000000">
      <w:pPr>
        <w:pStyle w:val="2"/>
        <w:spacing w:before="200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ucvitdye73bf" w:colFirst="0" w:colLast="0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t>Цель работы</w:t>
      </w:r>
    </w:p>
    <w:p w14:paraId="68E7B231" w14:textId="77777777" w:rsidR="00DF5FC7" w:rsidRDefault="00000000">
      <w:pPr>
        <w:spacing w:before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Целью данной лабораторной работы является изучение структуры протокольных блоков данных, путем анализа реального трафика на компьютере студента с помощью бесплатно распространяемой утилиты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Wireshark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BABE409" w14:textId="77777777" w:rsidR="00DF5FC7" w:rsidRDefault="00000000">
      <w:pPr>
        <w:spacing w:before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процессе выполнения домашнего задания выполняются наблюдения за передаваемым трафиком с компьютера пользователя в Интернет и в обратном направлении. Применение специализированной утилиты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Wireshark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позволяет наблюдать структуру передаваемых кадров, пакетов и сегментов данных различных сетевых протоколов. При выполнении УИР рекомендуется выполнить анализ последовательности команд и определить назначение служебных данных, используемых для организации обмена данными в протоколах: ARP, DNS, FTP, HTTP, DHCP.</w:t>
      </w:r>
    </w:p>
    <w:p w14:paraId="2C57E5C4" w14:textId="77777777" w:rsidR="00DF5FC7" w:rsidRDefault="00000000">
      <w:pPr>
        <w:pStyle w:val="2"/>
        <w:spacing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xegpdcqvi3sj" w:colFirst="0" w:colLast="0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t>Вариант</w:t>
      </w:r>
    </w:p>
    <w:p w14:paraId="43166865" w14:textId="77777777" w:rsidR="00DF5FC7" w:rsidRDefault="00000000">
      <w:pPr>
        <w:spacing w:before="200"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выполнения лабораторной работы будут представлены пункты 4.1, 4.2,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4.3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4.5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DAFBC83" w14:textId="00EE55C2" w:rsidR="00DF5FC7" w:rsidRPr="006F3787" w:rsidRDefault="00000000">
      <w:pPr>
        <w:spacing w:before="200" w:after="200" w:line="240" w:lineRule="auto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Pr="006F37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для</w:t>
      </w:r>
      <w:r w:rsidRPr="006F37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анализа</w:t>
      </w:r>
      <w:r w:rsidRPr="006F37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трафика</w:t>
      </w:r>
      <w:r w:rsidRPr="006F37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4962BF">
        <w:t>www.caa.com</w:t>
      </w:r>
      <w:r w:rsidRPr="006F378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6F3787">
        <w:rPr>
          <w:lang w:val="ru-RU"/>
        </w:rPr>
        <w:br w:type="page"/>
      </w:r>
    </w:p>
    <w:p w14:paraId="69DFD4EA" w14:textId="77777777" w:rsidR="00DF5FC7" w:rsidRDefault="00000000">
      <w:pPr>
        <w:pStyle w:val="1"/>
        <w:spacing w:before="0"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4" w:name="_ecs114j81z87" w:colFirst="0" w:colLast="0"/>
      <w:bookmarkEnd w:id="4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Анализ трафика утилиты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ping</w:t>
      </w:r>
      <w:proofErr w:type="spellEnd"/>
    </w:p>
    <w:p w14:paraId="4AF8015B" w14:textId="77777777" w:rsidR="00DF5FC7" w:rsidRDefault="00000000">
      <w:pPr>
        <w:pStyle w:val="2"/>
        <w:spacing w:before="0"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5" w:name="_dksg4sx0pp43" w:colFirst="0" w:colLast="0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Выполнение</w:t>
      </w:r>
    </w:p>
    <w:p w14:paraId="2758CC90" w14:textId="46AEB9A0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командной строке поочередно с увеличением размера будем отправлять пакеты через утилиту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сайт</w:t>
      </w:r>
      <w:r w:rsidR="006F3787">
        <w:rPr>
          <w:lang w:val="ru-RU"/>
        </w:rPr>
        <w:t xml:space="preserve"> </w:t>
      </w:r>
      <w:r w:rsidR="004962BF">
        <w:rPr>
          <w:lang w:val="ru-RU"/>
        </w:rPr>
        <w:t>www.caa.com</w:t>
      </w:r>
      <w:r>
        <w:rPr>
          <w:rFonts w:ascii="Times New Roman" w:eastAsia="Times New Roman" w:hAnsi="Times New Roman" w:cs="Times New Roman"/>
          <w:sz w:val="28"/>
          <w:szCs w:val="28"/>
        </w:rPr>
        <w:t>. Формат команды:</w:t>
      </w:r>
    </w:p>
    <w:p w14:paraId="14AC7540" w14:textId="0CE17E48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-l &lt;размер пакета&gt; -n &lt;кол-во пакетов&gt; </w:t>
      </w:r>
      <w:r w:rsidR="006F3787" w:rsidRPr="006F3787">
        <w:rPr>
          <w:b/>
          <w:bCs/>
          <w:lang w:val="ru-RU"/>
        </w:rPr>
        <w:t>www.caa.com</w:t>
      </w:r>
    </w:p>
    <w:p w14:paraId="371ACFEC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Опция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-n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нужна для того, чтобы отправлять один пакет, так как сама по себе утилита по умолчанию отправляет 4 пакета.</w:t>
      </w:r>
    </w:p>
    <w:p w14:paraId="1AA76901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Применим данную команду несколько раз для случаев, когда размер у пакета будет 100, 200, 500, 1000, 2000, 5000, 10000 байт.</w:t>
      </w:r>
    </w:p>
    <w:p w14:paraId="2373FDCB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78DFF6A" wp14:editId="5D8C65DD">
            <wp:extent cx="6840000" cy="4127500"/>
            <wp:effectExtent l="0" t="0" r="0" b="0"/>
            <wp:docPr id="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12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DC1197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1C9B9437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Для начала опишем структуру пакета. Утилита управляет ICMP запросами и ICMP ответами. Структура:</w:t>
      </w:r>
    </w:p>
    <w:p w14:paraId="1791CAF7" w14:textId="77777777" w:rsidR="00DF5FC7" w:rsidRDefault="00000000">
      <w:pPr>
        <w:spacing w:before="240" w:line="240" w:lineRule="auto"/>
        <w:ind w:left="128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 Канальный уровень – Ethernet 2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Заголовок содержит:</w:t>
      </w:r>
    </w:p>
    <w:p w14:paraId="4F24160F" w14:textId="77777777" w:rsidR="00DF5FC7" w:rsidRPr="003D039F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Destination MAC address – MAC </w:t>
      </w:r>
      <w:r>
        <w:rPr>
          <w:rFonts w:ascii="Times New Roman" w:eastAsia="Times New Roman" w:hAnsi="Times New Roman" w:cs="Times New Roman"/>
          <w:sz w:val="28"/>
          <w:szCs w:val="28"/>
        </w:rPr>
        <w:t>адрес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получателя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366F1D5C" w14:textId="77777777" w:rsidR="00DF5FC7" w:rsidRPr="003D039F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>Source MAC address – MAC-</w:t>
      </w:r>
      <w:r>
        <w:rPr>
          <w:rFonts w:ascii="Times New Roman" w:eastAsia="Times New Roman" w:hAnsi="Times New Roman" w:cs="Times New Roman"/>
          <w:sz w:val="28"/>
          <w:szCs w:val="28"/>
        </w:rPr>
        <w:t>адрес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отправителя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5FC61914" w14:textId="77777777" w:rsidR="00DF5FC7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Type – поле типа протокола.</w:t>
      </w:r>
    </w:p>
    <w:p w14:paraId="4DBCF91E" w14:textId="77777777" w:rsidR="00DF5FC7" w:rsidRDefault="00000000">
      <w:pPr>
        <w:spacing w:line="240" w:lineRule="auto"/>
        <w:ind w:left="128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 Сетевой уровень – IP-заголовок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Заголовок содержит:</w:t>
      </w:r>
    </w:p>
    <w:p w14:paraId="65ADE078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5A893D00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Header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Length</w:t>
      </w:r>
      <w:proofErr w:type="spellEnd"/>
    </w:p>
    <w:p w14:paraId="5DF607EF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Identification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идентификатор фрагмента</w:t>
      </w:r>
    </w:p>
    <w:p w14:paraId="429B3AFC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Protocol – тип вложенного протокола</w:t>
      </w:r>
    </w:p>
    <w:p w14:paraId="5832A33F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Flags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указывается DF и MF</w:t>
      </w:r>
    </w:p>
    <w:p w14:paraId="29AD8F97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TTL – ограничение на кол-во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хопов</w:t>
      </w:r>
      <w:proofErr w:type="spellEnd"/>
    </w:p>
    <w:p w14:paraId="026A5652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Fragment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offset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смещение фрагмента (если пакет был фрагментирован)</w:t>
      </w:r>
    </w:p>
    <w:p w14:paraId="447E3FB0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Header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Checksum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контрольная сумма заголовка</w:t>
      </w:r>
    </w:p>
    <w:p w14:paraId="3A5E09BF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Source IP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address</w:t>
      </w:r>
      <w:proofErr w:type="spellEnd"/>
    </w:p>
    <w:p w14:paraId="44A8C7D1" w14:textId="77777777" w:rsidR="00DF5FC7" w:rsidRDefault="00000000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Destination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IP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address</w:t>
      </w:r>
      <w:proofErr w:type="spellEnd"/>
    </w:p>
    <w:p w14:paraId="1A067831" w14:textId="77777777" w:rsidR="00DF5FC7" w:rsidRDefault="00000000">
      <w:pPr>
        <w:spacing w:line="240" w:lineRule="auto"/>
        <w:ind w:left="128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 Сетевой протокол ICMP</w:t>
      </w:r>
    </w:p>
    <w:p w14:paraId="053DAC6C" w14:textId="77777777" w:rsidR="00DF5FC7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Type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reply</w:t>
      </w:r>
      <w:proofErr w:type="spellEnd"/>
    </w:p>
    <w:p w14:paraId="2A0C5CB0" w14:textId="77777777" w:rsidR="00DF5FC7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Checksum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контрольная сумма ICMP-пакета</w:t>
      </w:r>
    </w:p>
    <w:p w14:paraId="374CA148" w14:textId="77777777" w:rsidR="00DF5FC7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Identifier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уникальный ID запроса</w:t>
      </w:r>
    </w:p>
    <w:p w14:paraId="11D41CBA" w14:textId="77777777" w:rsidR="00DF5FC7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number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номер последовательности запроса</w:t>
      </w:r>
    </w:p>
    <w:p w14:paraId="115ECFAF" w14:textId="77777777" w:rsidR="00DF5FC7" w:rsidRDefault="00000000">
      <w:pPr>
        <w:spacing w:after="240" w:line="240" w:lineRule="auto"/>
        <w:ind w:left="1280" w:hanging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 Поле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Payload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D522451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Примерно так выглядит структура пакета ICMP:</w:t>
      </w:r>
    </w:p>
    <w:p w14:paraId="53483D06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E2CBFC0" wp14:editId="45C51B3E">
            <wp:extent cx="5321663" cy="3106700"/>
            <wp:effectExtent l="0" t="0" r="0" b="0"/>
            <wp:docPr id="19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1663" cy="31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9E3ED" w14:textId="77777777" w:rsidR="00DF5FC7" w:rsidRDefault="00000000">
      <w:pPr>
        <w:pStyle w:val="2"/>
        <w:spacing w:before="240"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" w:name="_taec0jx9roya" w:colFirst="0" w:colLast="0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Ответы на вопросы:</w:t>
      </w:r>
    </w:p>
    <w:p w14:paraId="3489BF49" w14:textId="77777777" w:rsidR="00DF5FC7" w:rsidRDefault="00000000">
      <w:pPr>
        <w:numPr>
          <w:ilvl w:val="0"/>
          <w:numId w:val="12"/>
        </w:numPr>
        <w:spacing w:before="240" w:after="24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Имеет ли место фрагментация исходного пакета, какое поле на это указывает?</w:t>
      </w:r>
    </w:p>
    <w:p w14:paraId="237C123D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Фрагментация происходит, когда размер IP-пакета превышает MTU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maximum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transmission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(обычно 1480 байт для Ethernet). Признаком фрагментации служат:</w:t>
      </w:r>
    </w:p>
    <w:p w14:paraId="69D462E8" w14:textId="77777777" w:rsidR="00DF5FC7" w:rsidRPr="003D039F" w:rsidRDefault="00000000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Флаг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MF (More Fragments) 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IP-</w:t>
      </w:r>
      <w:r>
        <w:rPr>
          <w:rFonts w:ascii="Times New Roman" w:eastAsia="Times New Roman" w:hAnsi="Times New Roman" w:cs="Times New Roman"/>
          <w:sz w:val="28"/>
          <w:szCs w:val="28"/>
        </w:rPr>
        <w:t>заголовке</w:t>
      </w:r>
    </w:p>
    <w:p w14:paraId="13E359B1" w14:textId="77777777" w:rsidR="00DF5FC7" w:rsidRDefault="00000000">
      <w:pPr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Поле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Fragment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Offset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(смещение фрагмента)</w:t>
      </w:r>
    </w:p>
    <w:p w14:paraId="13F49500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5B2E1FB" wp14:editId="2A942676">
            <wp:extent cx="5531213" cy="1671690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31213" cy="16716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04CF3C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0945343" wp14:editId="254AF560">
            <wp:extent cx="5512163" cy="2180298"/>
            <wp:effectExtent l="0" t="0" r="0" b="0"/>
            <wp:docPr id="2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2163" cy="2180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EE70C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Заметим, что когда пакет фрагментируется, то часть данных отправляется вместе с ICMP заголовком, а остальные фрагменты чисто по протоколу IP.</w:t>
      </w:r>
    </w:p>
    <w:p w14:paraId="5D427E51" w14:textId="77777777" w:rsidR="00DF5FC7" w:rsidRDefault="00000000">
      <w:pPr>
        <w:numPr>
          <w:ilvl w:val="0"/>
          <w:numId w:val="12"/>
        </w:numPr>
        <w:spacing w:before="240"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Какая информация указывает, является ли фрагмент пакета последним или промежуточным?</w:t>
      </w:r>
    </w:p>
    <w:p w14:paraId="5AF4C3CA" w14:textId="77777777" w:rsidR="00DF5FC7" w:rsidRDefault="00000000">
      <w:pPr>
        <w:numPr>
          <w:ilvl w:val="0"/>
          <w:numId w:val="11"/>
        </w:numPr>
        <w:spacing w:before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MF = 1 – промежуточный фрагмент.</w:t>
      </w:r>
    </w:p>
    <w:p w14:paraId="7B07F877" w14:textId="77777777" w:rsidR="00DF5FC7" w:rsidRDefault="00000000">
      <w:pPr>
        <w:numPr>
          <w:ilvl w:val="0"/>
          <w:numId w:val="11"/>
        </w:num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MF = 0 – последний фрагмент.</w:t>
      </w:r>
    </w:p>
    <w:p w14:paraId="7BD3F67F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7B43B04" wp14:editId="6848EBCE">
            <wp:extent cx="4512038" cy="521995"/>
            <wp:effectExtent l="0" t="0" r="0" b="0"/>
            <wp:docPr id="14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2038" cy="521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45D5A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08B387E" wp14:editId="080320E1">
            <wp:extent cx="4473938" cy="551291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3938" cy="5512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9DF8DE" w14:textId="77777777" w:rsidR="00DF5FC7" w:rsidRDefault="00000000">
      <w:pPr>
        <w:numPr>
          <w:ilvl w:val="0"/>
          <w:numId w:val="12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Чему равно количество фрагментов при передаче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-пакетов?</w:t>
      </w:r>
    </w:p>
    <w:p w14:paraId="48615F2C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Учитывая, что один фрагмент по MTU равен примерно 1480 байт, кол-во фрагментов будет равно размеру пакета / 1480 и округлить до верхнего целого числа.</w:t>
      </w:r>
    </w:p>
    <w:p w14:paraId="5A8D0502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B1108D0" wp14:editId="578C12CA">
            <wp:extent cx="6840000" cy="2032000"/>
            <wp:effectExtent l="0" t="0" r="0" b="0"/>
            <wp:docPr id="1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5F863" w14:textId="77777777" w:rsidR="00DF5FC7" w:rsidRDefault="00000000">
      <w:pPr>
        <w:numPr>
          <w:ilvl w:val="0"/>
          <w:numId w:val="12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График: размер пакета – кол-во фрагментов.</w:t>
      </w:r>
    </w:p>
    <w:p w14:paraId="5316E5ED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3B9B9B5" wp14:editId="771624ED">
            <wp:extent cx="4969238" cy="2719931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9238" cy="27199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7F8798" w14:textId="77777777" w:rsidR="00DF5FC7" w:rsidRDefault="00000000">
      <w:pPr>
        <w:numPr>
          <w:ilvl w:val="0"/>
          <w:numId w:val="12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Как изменить поле TTL с помощью утилиты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14:paraId="2781AB89" w14:textId="60230C90" w:rsidR="00DF5FC7" w:rsidRPr="004962BF" w:rsidRDefault="00000000">
      <w:pPr>
        <w:spacing w:before="240" w:after="24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Изменить это поле можно командой: </w:t>
      </w: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-l 3000 -n 1 -i 5 </w:t>
      </w:r>
      <w:r w:rsidR="004962BF">
        <w:rPr>
          <w:rFonts w:ascii="Times New Roman" w:eastAsia="Times New Roman" w:hAnsi="Times New Roman" w:cs="Times New Roman"/>
          <w:b/>
          <w:i/>
          <w:sz w:val="28"/>
          <w:szCs w:val="28"/>
        </w:rPr>
        <w:t>www.caa.com</w:t>
      </w:r>
    </w:p>
    <w:p w14:paraId="349E6E07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noProof/>
          <w:sz w:val="28"/>
          <w:szCs w:val="28"/>
        </w:rPr>
        <w:drawing>
          <wp:inline distT="114300" distB="114300" distL="114300" distR="114300" wp14:anchorId="27937F93" wp14:editId="6091FE65">
            <wp:extent cx="5474063" cy="487939"/>
            <wp:effectExtent l="0" t="0" r="0" b="0"/>
            <wp:docPr id="1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74063" cy="4879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EFD26B" w14:textId="77777777" w:rsidR="00DF5FC7" w:rsidRDefault="00000000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Что содержится в поле данных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-пакета</w:t>
      </w:r>
    </w:p>
    <w:p w14:paraId="57681E79" w14:textId="77777777" w:rsidR="00DF5FC7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 ICMP;</w:t>
      </w:r>
    </w:p>
    <w:p w14:paraId="5065EC5C" w14:textId="77777777" w:rsidR="00DF5FC7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Идентификатор;</w:t>
      </w:r>
    </w:p>
    <w:p w14:paraId="71296E8B" w14:textId="77777777" w:rsidR="00DF5FC7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Номер последовательности;</w:t>
      </w:r>
    </w:p>
    <w:p w14:paraId="5D82C4A1" w14:textId="77777777" w:rsidR="00DF5FC7" w:rsidRDefault="00000000">
      <w:pPr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Содержимое.</w:t>
      </w:r>
    </w:p>
    <w:p w14:paraId="7CBE3152" w14:textId="77777777" w:rsidR="00DF5FC7" w:rsidRDefault="00000000">
      <w:pPr>
        <w:spacing w:after="200" w:line="240" w:lineRule="auto"/>
        <w:ind w:left="-5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7771904" w14:textId="77777777" w:rsidR="00DF5FC7" w:rsidRDefault="00000000">
      <w:pPr>
        <w:pStyle w:val="1"/>
        <w:spacing w:before="0" w:after="0" w:line="240" w:lineRule="auto"/>
        <w:rPr>
          <w:rFonts w:ascii="Times New Roman" w:eastAsia="Times New Roman" w:hAnsi="Times New Roman" w:cs="Times New Roman"/>
          <w:sz w:val="37"/>
          <w:szCs w:val="37"/>
        </w:rPr>
      </w:pPr>
      <w:bookmarkStart w:id="7" w:name="_emr7634plxrp" w:colFirst="0" w:colLast="0"/>
      <w:bookmarkEnd w:id="7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Анализа трафика утилиты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tracert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traceroute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>)</w:t>
      </w:r>
    </w:p>
    <w:p w14:paraId="1F077C9B" w14:textId="77777777" w:rsidR="00DF5FC7" w:rsidRDefault="00000000">
      <w:pPr>
        <w:pStyle w:val="2"/>
        <w:spacing w:before="200" w:after="20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8" w:name="_q2zrw1dr2pt0" w:colFirst="0" w:colLast="0"/>
      <w:bookmarkEnd w:id="8"/>
      <w:r>
        <w:rPr>
          <w:rFonts w:ascii="Times New Roman" w:eastAsia="Times New Roman" w:hAnsi="Times New Roman" w:cs="Times New Roman"/>
          <w:b/>
          <w:sz w:val="28"/>
          <w:szCs w:val="28"/>
        </w:rPr>
        <w:t>Выполнение</w:t>
      </w:r>
    </w:p>
    <w:p w14:paraId="7D440B17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Вводим в командную строку команду:</w:t>
      </w:r>
    </w:p>
    <w:p w14:paraId="366A67D1" w14:textId="647F525C" w:rsidR="00DF5FC7" w:rsidRPr="006F3787" w:rsidRDefault="00000000">
      <w:pPr>
        <w:spacing w:after="200" w:line="240" w:lineRule="auto"/>
        <w:ind w:left="715" w:right="326" w:firstLine="5"/>
        <w:jc w:val="both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proofErr w:type="spellStart"/>
      <w:r w:rsidRPr="006F3787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>tracert</w:t>
      </w:r>
      <w:proofErr w:type="spellEnd"/>
      <w:r w:rsidRPr="006F3787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  <w:r w:rsidR="004962B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>www.caa.com</w:t>
      </w:r>
    </w:p>
    <w:p w14:paraId="2B1D9D83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BD95A48" wp14:editId="3C696415">
            <wp:extent cx="3607162" cy="1489196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7162" cy="14891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30633D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23150FF" wp14:editId="28FD1889">
            <wp:extent cx="3626212" cy="179217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6212" cy="1792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5BDAED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Данная утилита также пользуется протоколом ICMP, поэтому разбирать его структуру мы не будем. Но, помимо этого, утилита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отправляет DNS-пакеты. DNS – это протокол, который переводит доменные имена в IP-адреса, которые понятны компьютерам. С помощью ключа -d можно сделать так, чтобы DNS пакеты отправлялись уже после построения маршрута, так как они не несут в себе важный функционал.</w:t>
      </w:r>
    </w:p>
    <w:p w14:paraId="67EA7FAD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Вот структура DNS пакета:</w:t>
      </w:r>
    </w:p>
    <w:p w14:paraId="2A30F7ED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0A307B4" wp14:editId="596B4640">
            <wp:extent cx="3607162" cy="2437011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7162" cy="24370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A3FE0A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 размером 12 байт содержит:</w:t>
      </w:r>
    </w:p>
    <w:p w14:paraId="35558F4A" w14:textId="77777777" w:rsidR="00DF5FC7" w:rsidRDefault="00000000">
      <w:pPr>
        <w:numPr>
          <w:ilvl w:val="0"/>
          <w:numId w:val="10"/>
        </w:numPr>
        <w:spacing w:line="240" w:lineRule="auto"/>
        <w:ind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ID – уникальный ID-запроса;</w:t>
      </w:r>
    </w:p>
    <w:p w14:paraId="2E66D291" w14:textId="77777777" w:rsidR="00DF5FC7" w:rsidRDefault="00000000">
      <w:pPr>
        <w:numPr>
          <w:ilvl w:val="0"/>
          <w:numId w:val="10"/>
        </w:numPr>
        <w:spacing w:line="240" w:lineRule="auto"/>
        <w:ind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Flags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ошибки, авторитетность, тип запроса/ответа;</w:t>
      </w:r>
    </w:p>
    <w:p w14:paraId="39A8BF7F" w14:textId="77777777" w:rsidR="00DF5FC7" w:rsidRDefault="00000000">
      <w:pPr>
        <w:numPr>
          <w:ilvl w:val="0"/>
          <w:numId w:val="10"/>
        </w:numPr>
        <w:spacing w:line="240" w:lineRule="auto"/>
        <w:ind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QDCOUNT – кол-во запросов;</w:t>
      </w:r>
    </w:p>
    <w:p w14:paraId="19C7352B" w14:textId="77777777" w:rsidR="00DF5FC7" w:rsidRDefault="00000000">
      <w:pPr>
        <w:numPr>
          <w:ilvl w:val="0"/>
          <w:numId w:val="10"/>
        </w:numPr>
        <w:spacing w:line="240" w:lineRule="auto"/>
        <w:ind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ANCOUNT – кол-во ответов;</w:t>
      </w:r>
    </w:p>
    <w:p w14:paraId="0A4F77C9" w14:textId="77777777" w:rsidR="00DF5FC7" w:rsidRDefault="00000000">
      <w:pPr>
        <w:numPr>
          <w:ilvl w:val="0"/>
          <w:numId w:val="10"/>
        </w:numPr>
        <w:spacing w:line="240" w:lineRule="auto"/>
        <w:ind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INSCOUNT – кол-во записей авторитетных серверов;</w:t>
      </w:r>
    </w:p>
    <w:p w14:paraId="25B3003C" w14:textId="77777777" w:rsidR="00DF5FC7" w:rsidRDefault="00000000">
      <w:pPr>
        <w:numPr>
          <w:ilvl w:val="0"/>
          <w:numId w:val="10"/>
        </w:numPr>
        <w:spacing w:after="200" w:line="240" w:lineRule="auto"/>
        <w:ind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ARCOUNT – кол-во дополнительных записей.</w:t>
      </w:r>
    </w:p>
    <w:p w14:paraId="5F1CC9B3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Раздел вопросов, который содержит доменное имя, которое мы запрашиваем.</w:t>
      </w:r>
    </w:p>
    <w:p w14:paraId="6E72B1F0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Раздел ответов, который содержит IP-адрес в ответ на запрос.</w:t>
      </w:r>
    </w:p>
    <w:p w14:paraId="41214331" w14:textId="77777777" w:rsidR="00DF5FC7" w:rsidRDefault="00DF5FC7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41B8425" w14:textId="77777777" w:rsidR="00DF5FC7" w:rsidRDefault="00000000">
      <w:pPr>
        <w:pStyle w:val="2"/>
        <w:spacing w:before="240"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9" w:name="_3esd4elto7zb" w:colFirst="0" w:colLast="0"/>
      <w:bookmarkEnd w:id="9"/>
      <w:r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вопросы:</w:t>
      </w:r>
    </w:p>
    <w:p w14:paraId="1EA95503" w14:textId="77777777" w:rsidR="00DF5FC7" w:rsidRDefault="00000000">
      <w:pPr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Сколько байт содержится в заголовке IP? Сколько содержится в поле данных?</w:t>
      </w:r>
    </w:p>
    <w:p w14:paraId="612F1833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Заголовок IP обычно составляет 20 байт для IPv4.</w:t>
      </w:r>
    </w:p>
    <w:p w14:paraId="66C03AA3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372F87E" wp14:editId="6CB3BB2F">
            <wp:extent cx="3397612" cy="652816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7612" cy="652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65E72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Поле данных – это содержимое, инкапсулированное в IP-пакете, ICMP пакета.</w:t>
      </w:r>
    </w:p>
    <w:p w14:paraId="5EB23672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 ICMP заголовок равен 8 байт, а сами данные 64 байта. Следовательно, данные 72 байта. IP-заголовок 20 байт.</w:t>
      </w:r>
    </w:p>
    <w:p w14:paraId="75DF9724" w14:textId="77777777" w:rsidR="00DF5FC7" w:rsidRDefault="00000000">
      <w:pPr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Как и почему изменяется поле TTL в следующих ICMP-пакетах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14:paraId="1DB63737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Утилита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посылает ICMP-пакеты с увеличивающимся TTL, начиная с 1. Каждый маршрутизатор уменьшает TTL на 1. Когда TTL становится 0 – маршрутизатор отбрасывает пакет и отправляет обратно ICMP Time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Exceeded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Это позволяет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определить каждый узел на пути. TTL изменяется поэтапно, чтобы каждый узел по очереди откликнулся, и таким образом строится маршрут.</w:t>
      </w:r>
    </w:p>
    <w:p w14:paraId="72710BA0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620E9DE" wp14:editId="77B8C3C9">
            <wp:extent cx="3796040" cy="2248044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6040" cy="22480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7E060" w14:textId="77777777" w:rsidR="00DF5FC7" w:rsidRDefault="00000000">
      <w:pPr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Чем отличаются ICMP-пакеты, генерируемые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от ICMP-пакетов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14:paraId="75C7A866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Ping </w:t>
      </w:r>
      <w:r>
        <w:rPr>
          <w:rFonts w:ascii="Times New Roman" w:eastAsia="Times New Roman" w:hAnsi="Times New Roman" w:cs="Times New Roman"/>
          <w:sz w:val="28"/>
          <w:szCs w:val="28"/>
        </w:rPr>
        <w:t>всегда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шлёт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ICMP Echo Request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ждёт</w:t>
      </w:r>
      <w:r w:rsidRPr="003D039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Echo Reply.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использует ICMP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Echo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 разным TTL и анализирует:</w:t>
      </w:r>
    </w:p>
    <w:p w14:paraId="0794560E" w14:textId="77777777" w:rsidR="00DF5FC7" w:rsidRDefault="00000000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ICMP Time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Excedeed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от промежуточных маршрутизаторов.</w:t>
      </w:r>
    </w:p>
    <w:p w14:paraId="60B61A72" w14:textId="77777777" w:rsidR="00DF5FC7" w:rsidRDefault="00000000">
      <w:pPr>
        <w:numPr>
          <w:ilvl w:val="0"/>
          <w:numId w:val="9"/>
        </w:num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ICMP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Echo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Reply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от конечного узла.</w:t>
      </w:r>
    </w:p>
    <w:p w14:paraId="45216C91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То есть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проверяет доступность узла, 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строит маршрут до него.</w:t>
      </w:r>
    </w:p>
    <w:p w14:paraId="2E4ED8C2" w14:textId="77777777" w:rsidR="00DF5FC7" w:rsidRDefault="00000000">
      <w:pPr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Чем отличаются ICMP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reply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от ICMP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error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зачем нужны оба?</w:t>
      </w:r>
    </w:p>
    <w:p w14:paraId="21DE5B67" w14:textId="77777777" w:rsidR="00DF5FC7" w:rsidRDefault="00000000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ICMP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reply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отклик от целевого хоста, подтверждающий, что он доступен.</w:t>
      </w:r>
    </w:p>
    <w:p w14:paraId="6A65387C" w14:textId="77777777" w:rsidR="00DF5FC7" w:rsidRDefault="00000000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ICMP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error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приходит от маршрутизаторов, когда TTL истекает. Эти пакеты нужны для определения маршрута.</w:t>
      </w:r>
    </w:p>
    <w:p w14:paraId="4834E47B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Оба типа позволяют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02E310E" w14:textId="77777777" w:rsidR="00DF5FC7" w:rsidRDefault="00000000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Узнать IP каждого промежуточного маршрутизатора (через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error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71CAEEA" w14:textId="77777777" w:rsidR="00DF5FC7" w:rsidRDefault="00000000">
      <w:pPr>
        <w:numPr>
          <w:ilvl w:val="0"/>
          <w:numId w:val="15"/>
        </w:num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Подтвердить достижение конечного узла (через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reply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26F3621" w14:textId="77777777" w:rsidR="00DF5FC7" w:rsidRDefault="00000000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63BE392" wp14:editId="4295FABB">
            <wp:extent cx="3714750" cy="1743075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1F7C51DA" w14:textId="77777777" w:rsidR="00DF5FC7" w:rsidRDefault="00DF5FC7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F5CE511" w14:textId="77777777" w:rsidR="00DF5FC7" w:rsidRDefault="00000000">
      <w:pPr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Что изменится в работе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, если убрать ключ -d? Какой трафик будет генерироваться дополнительно?</w:t>
      </w:r>
    </w:p>
    <w:p w14:paraId="29CCCB51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-d отключает обратное разрешение IP-адресов в доменные имена. Без -d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будет пытаться разрешить IP-адреса в имена хостов (через DNS). Это приведёт к дополнительному DNS-трафику, так как каждый IP будет запрашиваться у DNS-сервера.</w:t>
      </w:r>
    </w:p>
    <w:p w14:paraId="30A0ABEF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Вот окно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wireshark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без ключа -d:</w:t>
      </w:r>
    </w:p>
    <w:p w14:paraId="1EF0AA92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EC0B599" wp14:editId="12036402">
            <wp:extent cx="6312263" cy="3384709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2263" cy="33847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CC661A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Вот окно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wireshark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 ключом -d:</w:t>
      </w:r>
    </w:p>
    <w:p w14:paraId="6975BCB9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72067C3" wp14:editId="21395ED0">
            <wp:extent cx="6197963" cy="3314788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7963" cy="3314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64D5F7C5" w14:textId="77777777" w:rsidR="00DF5FC7" w:rsidRDefault="00000000">
      <w:pPr>
        <w:pStyle w:val="1"/>
        <w:spacing w:before="0" w:after="0" w:line="240" w:lineRule="auto"/>
        <w:rPr>
          <w:rFonts w:ascii="Times New Roman" w:eastAsia="Times New Roman" w:hAnsi="Times New Roman" w:cs="Times New Roman"/>
          <w:sz w:val="37"/>
          <w:szCs w:val="37"/>
        </w:rPr>
      </w:pPr>
      <w:bookmarkStart w:id="10" w:name="_vz9czfkhg4qe" w:colFirst="0" w:colLast="0"/>
      <w:bookmarkEnd w:id="10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Анализ HTTP-трафика</w:t>
      </w:r>
    </w:p>
    <w:p w14:paraId="7F8F365A" w14:textId="77777777" w:rsidR="00DF5FC7" w:rsidRDefault="00000000">
      <w:pPr>
        <w:pStyle w:val="2"/>
        <w:spacing w:before="200" w:after="20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1" w:name="_h54o64w1bz8q" w:colFirst="0" w:colLast="0"/>
      <w:bookmarkEnd w:id="11"/>
      <w:r>
        <w:rPr>
          <w:rFonts w:ascii="Times New Roman" w:eastAsia="Times New Roman" w:hAnsi="Times New Roman" w:cs="Times New Roman"/>
          <w:b/>
          <w:sz w:val="28"/>
          <w:szCs w:val="28"/>
        </w:rPr>
        <w:t>Выполнение</w:t>
      </w:r>
    </w:p>
    <w:p w14:paraId="34250937" w14:textId="02375E50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Запустим анализ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Wireshark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перейдём на сайт</w:t>
      </w:r>
      <w:r w:rsidR="006F3787" w:rsidRPr="006F3787">
        <w:rPr>
          <w:lang w:val="ru-RU"/>
        </w:rPr>
        <w:t xml:space="preserve"> </w:t>
      </w:r>
      <w:r w:rsidR="004962BF">
        <w:rPr>
          <w:lang w:val="ru-RU"/>
        </w:rPr>
        <w:t>www.caa.com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К сожалению, сайт, который подходит нам по варианту, мало того, что не обладает возможностью принимать условные GET-запросы, так еще и запрещает обращения по HTTP вместо HTTPS. Сколько раз не обновляй мы не можем получить ответ 304. Поэтому воспользуемся сайтом, который точно обладает такой возможностью, а именно сайтом </w:t>
      </w:r>
      <w:hyperlink r:id="rId24">
        <w:r w:rsidR="00DF5FC7"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example.com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DF59D3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Сначала просто зайдем на сайт </w:t>
      </w:r>
      <w:hyperlink r:id="rId25">
        <w:r w:rsidR="00DF5FC7"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example.com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285BB23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0F7032B" wp14:editId="0F41458B">
            <wp:extent cx="4978215" cy="2662444"/>
            <wp:effectExtent l="0" t="0" r="0" b="0"/>
            <wp:docPr id="2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8215" cy="26624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8EC22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Заметим, что все отработало как надо, мы получаем ответ 200.</w:t>
      </w:r>
      <w:r>
        <w:br w:type="page"/>
      </w:r>
    </w:p>
    <w:p w14:paraId="67379397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Теперь попробуем обновить страницу и посмотрим, что будет.</w:t>
      </w:r>
    </w:p>
    <w:p w14:paraId="5A25ED62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6158C75" wp14:editId="13BA4FBB">
            <wp:extent cx="5021724" cy="2608779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1724" cy="2608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10A728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D9169A2" wp14:editId="7E8E6E99">
            <wp:extent cx="5016863" cy="454173"/>
            <wp:effectExtent l="0" t="0" r="0" b="0"/>
            <wp:docPr id="1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6863" cy="454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9B294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935E270" wp14:editId="633CAA18">
            <wp:extent cx="5093063" cy="453978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93063" cy="4539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7493C9" w14:textId="77777777" w:rsidR="00DF5FC7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Заметим, что мы получаем совсем другую ситуацию. Здесь у нас получилось отправить условный GET-запрос. И мы получаем ответ 304 от сервера. Это можно понять по появившимся полям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Last-Modified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If-Modified-Since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br w:type="page"/>
      </w:r>
    </w:p>
    <w:p w14:paraId="40564C74" w14:textId="77777777" w:rsidR="00DF5FC7" w:rsidRDefault="00000000">
      <w:pPr>
        <w:pStyle w:val="1"/>
        <w:spacing w:before="0" w:after="0" w:line="240" w:lineRule="auto"/>
        <w:rPr>
          <w:rFonts w:ascii="Times New Roman" w:eastAsia="Times New Roman" w:hAnsi="Times New Roman" w:cs="Times New Roman"/>
          <w:sz w:val="37"/>
          <w:szCs w:val="37"/>
        </w:rPr>
      </w:pPr>
      <w:bookmarkStart w:id="12" w:name="_nud8synksgr0" w:colFirst="0" w:colLast="0"/>
      <w:bookmarkEnd w:id="12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Анализ ARP-трафика</w:t>
      </w:r>
    </w:p>
    <w:p w14:paraId="49BFCE17" w14:textId="77777777" w:rsidR="00DF5FC7" w:rsidRDefault="00000000">
      <w:pPr>
        <w:pStyle w:val="2"/>
        <w:spacing w:before="200" w:after="20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3" w:name="_s40ulsxuc8q7" w:colFirst="0" w:colLast="0"/>
      <w:bookmarkEnd w:id="13"/>
      <w:r>
        <w:rPr>
          <w:rFonts w:ascii="Times New Roman" w:eastAsia="Times New Roman" w:hAnsi="Times New Roman" w:cs="Times New Roman"/>
          <w:b/>
          <w:sz w:val="28"/>
          <w:szCs w:val="28"/>
        </w:rPr>
        <w:t>Выполнение</w:t>
      </w:r>
    </w:p>
    <w:p w14:paraId="5E521AED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начала очистим ARP-таблицу с помощью команды:</w:t>
      </w:r>
    </w:p>
    <w:p w14:paraId="0EDFD662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netsh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interface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ip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delete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arpcache</w:t>
      </w:r>
      <w:proofErr w:type="spellEnd"/>
    </w:p>
    <w:p w14:paraId="3C3030BD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9563888" wp14:editId="6BC37CC4">
            <wp:extent cx="5162550" cy="409575"/>
            <wp:effectExtent l="0" t="0" r="0" b="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409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CA92E9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Получим вот такую ARP-таблицу:</w:t>
      </w:r>
    </w:p>
    <w:p w14:paraId="3972BCBA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596505B" wp14:editId="3295954A">
            <wp:extent cx="4183678" cy="2101945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3678" cy="2101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EFB60" w14:textId="5A803BAE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удаления кэша браузера отправимся на сайт </w:t>
      </w:r>
      <w:hyperlink r:id="rId32" w:history="1">
        <w:r w:rsidR="004962BF">
          <w:rPr>
            <w:rStyle w:val="a5"/>
            <w:lang w:val="ru-RU"/>
          </w:rPr>
          <w:t>www.caa.com</w:t>
        </w:r>
      </w:hyperlink>
      <w:r w:rsidR="006F3787">
        <w:rPr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увидим новую запись в ARP-таблице.</w:t>
      </w:r>
    </w:p>
    <w:p w14:paraId="16BE3026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F8D16BE" wp14:editId="52AE4F37">
            <wp:extent cx="4216763" cy="2582413"/>
            <wp:effectExtent l="0" t="0" r="0" b="0"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6763" cy="2582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49E3F9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Заметим, что это вообще не похоже на IP адрес сайта, на который мы перешли. А всё, потому что MAC-адреса используются только в локальной сети. Мы не сможем увидеть ARP-запрос, который узнаёт MAC-адрес нашего сайта, так как его и вовсе нет. Но мы видим IP-адрес 192.168.1.1. Вероятнее всего это IP нашего маршрутизатора, который как раз таки и взялся в дальнейшем уже за поиск того сайта, на который мы перешли.</w:t>
      </w:r>
    </w:p>
    <w:p w14:paraId="42BB7A7C" w14:textId="77777777" w:rsidR="00DF5FC7" w:rsidRDefault="00000000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0421C2CE" wp14:editId="1E3B19CD">
            <wp:extent cx="6840000" cy="28448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6B546" w14:textId="77777777" w:rsidR="00DF5FC7" w:rsidRDefault="00DF5FC7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2750A2E" w14:textId="77777777" w:rsidR="00DF5FC7" w:rsidRDefault="00000000">
      <w:pPr>
        <w:pStyle w:val="2"/>
        <w:spacing w:before="240"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4" w:name="_h220gjph2q6z" w:colFirst="0" w:colLast="0"/>
      <w:bookmarkEnd w:id="14"/>
      <w:r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вопросы:</w:t>
      </w:r>
    </w:p>
    <w:p w14:paraId="0F14790E" w14:textId="77777777" w:rsidR="00DF5FC7" w:rsidRDefault="00000000">
      <w:pPr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Какие МАС-адреса присутствуют в захваченных пакетах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ARPпротокола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? Что означают эти адреса? Какие устройства они идентифицируют?</w:t>
      </w:r>
    </w:p>
    <w:p w14:paraId="1F74C8C2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ARP-пакетах мы увидим два типа MAC-адресов:</w:t>
      </w:r>
    </w:p>
    <w:p w14:paraId="5E467691" w14:textId="77777777" w:rsidR="00DF5FC7" w:rsidRDefault="00000000">
      <w:pPr>
        <w:numPr>
          <w:ilvl w:val="0"/>
          <w:numId w:val="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MAC-адрес отправителя запроса – адрес нашего компьютера. Он используется в поле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Sender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MAC-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address</w:t>
      </w:r>
      <w:proofErr w:type="spellEnd"/>
    </w:p>
    <w:p w14:paraId="503F8C70" w14:textId="77777777" w:rsidR="00DF5FC7" w:rsidRDefault="00000000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MAC-адрес искомого устройства:</w:t>
      </w:r>
    </w:p>
    <w:p w14:paraId="30FB96E1" w14:textId="77777777" w:rsidR="00DF5FC7" w:rsidRDefault="00000000">
      <w:pPr>
        <w:numPr>
          <w:ilvl w:val="1"/>
          <w:numId w:val="5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ARP-запросе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who-has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поле Target MAC Address будет заполнено нулями, потому что он ещё известен.</w:t>
      </w:r>
    </w:p>
    <w:p w14:paraId="3ED808AF" w14:textId="77777777" w:rsidR="00DF5FC7" w:rsidRDefault="00000000">
      <w:pPr>
        <w:numPr>
          <w:ilvl w:val="1"/>
          <w:numId w:val="5"/>
        </w:num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ARP-ответе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is-at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это будет MAC-адрес шлюза/маршрутизатора, провайдера или другого узла локальной сети, связанного с IP, на который отправляется запрос.</w:t>
      </w:r>
      <w:r>
        <w:br w:type="page"/>
      </w:r>
    </w:p>
    <w:p w14:paraId="00D1FE57" w14:textId="77777777" w:rsidR="00DF5FC7" w:rsidRDefault="00000000">
      <w:pPr>
        <w:numPr>
          <w:ilvl w:val="0"/>
          <w:numId w:val="3"/>
        </w:numPr>
        <w:spacing w:before="200"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Какие МАС-адреса присутствуют в захваченных HTTP-пакетах и что означают эти адреса? Что означают эти адреса? Какие устройства они идентифицируют?</w:t>
      </w:r>
    </w:p>
    <w:p w14:paraId="1316FE24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C599374" wp14:editId="737ABC01">
            <wp:extent cx="6840000" cy="2413000"/>
            <wp:effectExtent l="0" t="0" r="0" b="0"/>
            <wp:docPr id="2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056D6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HTTP работает поверх TCP/IP и Ethernet. В Ethernet-заголовке каждого HTTP-пакета указывается:</w:t>
      </w:r>
    </w:p>
    <w:p w14:paraId="17B03815" w14:textId="77777777" w:rsidR="00DF5FC7" w:rsidRDefault="00000000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MAC-адрес источника – это MAC-адрес нашего компьютера</w:t>
      </w:r>
    </w:p>
    <w:p w14:paraId="5E6441E3" w14:textId="77777777" w:rsidR="00DF5FC7" w:rsidRDefault="00000000">
      <w:pPr>
        <w:numPr>
          <w:ilvl w:val="0"/>
          <w:numId w:val="13"/>
        </w:num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MAC-адрес назначения – это обычно MAC-адрес ближайшего маршрутизатора/шлюза, через который трафик пойдёт в Интернет.</w:t>
      </w:r>
    </w:p>
    <w:p w14:paraId="47408D83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MAC-адреса веб-сайта, на который мы заходим, мы не увидим, потому что MAC-адреса используются только внутри локальной сети.</w:t>
      </w:r>
    </w:p>
    <w:p w14:paraId="1281B196" w14:textId="77777777" w:rsidR="00DF5FC7" w:rsidRDefault="00000000">
      <w:pPr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Для чего ARP-запрос содержит IP-адрес источника?</w:t>
      </w:r>
    </w:p>
    <w:p w14:paraId="1486768D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ARP-запроса содержит IP-адрес источника, чтобы:</w:t>
      </w:r>
    </w:p>
    <w:p w14:paraId="057EB566" w14:textId="77777777" w:rsidR="00DF5FC7" w:rsidRDefault="00000000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Получатель запроса (тот, чей IP адрес запрашивается) мог записать в свою ARP-таблицу соответствие, и тем самым сократить количество ARP-запросов в будущем.</w:t>
      </w:r>
    </w:p>
    <w:p w14:paraId="6901CA0B" w14:textId="77777777" w:rsidR="00DF5FC7" w:rsidRDefault="00000000">
      <w:pPr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Получатель понимал, кто запрашивает – это нужно для формирования ARP-запроса-ответа.</w:t>
      </w:r>
    </w:p>
    <w:p w14:paraId="04B0E67C" w14:textId="77777777" w:rsidR="00DF5FC7" w:rsidRDefault="00000000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IP-адрес источника нужен для обратной связи и корректного построения локальной маршрутизации.</w:t>
      </w:r>
    </w:p>
    <w:p w14:paraId="1186D866" w14:textId="77777777" w:rsidR="00DF5FC7" w:rsidRDefault="00DF5FC7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D28811D" w14:textId="77777777" w:rsidR="00DF5FC7" w:rsidRDefault="00DF5FC7">
      <w:pPr>
        <w:spacing w:after="200" w:line="240" w:lineRule="auto"/>
        <w:ind w:left="-5" w:right="326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EE415B" w14:textId="77777777" w:rsidR="00DF5FC7" w:rsidRDefault="00000000">
      <w:pPr>
        <w:spacing w:after="46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704DF16F" w14:textId="77777777" w:rsidR="00DF5FC7" w:rsidRDefault="00000000">
      <w:pPr>
        <w:pStyle w:val="1"/>
        <w:spacing w:before="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15" w:name="_reu5xmfhj4rc" w:colFirst="0" w:colLast="0"/>
      <w:bookmarkEnd w:id="15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</w:t>
      </w:r>
    </w:p>
    <w:p w14:paraId="7934240F" w14:textId="77777777" w:rsidR="00DF5FC7" w:rsidRDefault="00000000">
      <w:pPr>
        <w:spacing w:before="200" w:after="5" w:line="240" w:lineRule="auto"/>
        <w:ind w:left="-5" w:right="79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лабораторной работы с помощью программы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Wireshark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был проведен анализ передачи пакетов по сети, а также была описана структура DNS, ICMP, IP, ARP и HTTP протоколов. Я изучил, какие пакеты передаются при работе утилит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tracert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какую информацию они содержат. Также был проведен анализ трафика HTTP-запросов и влияние на него кэширования данных. Кэширование также влияет на работу DNS, во время выполнения работы нам необходимо было очистить кэши и посмотреть на работу DNS-запросов. Далее был рассмотрен трафик при выполнении ARP-запросов, для этого нужно было очистить ARP-таблицу. В результате я выяснил, что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передача по сети это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сложный механизм, который включает в себя взаимодействие большого количества протоколов и интерфейсов.</w:t>
      </w:r>
    </w:p>
    <w:p w14:paraId="605853A6" w14:textId="77777777" w:rsidR="00DF5FC7" w:rsidRDefault="00DF5FC7">
      <w:pPr>
        <w:spacing w:before="200" w:after="5" w:line="240" w:lineRule="auto"/>
        <w:ind w:left="-5" w:right="793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DF5FC7">
      <w:headerReference w:type="default" r:id="rId36"/>
      <w:footerReference w:type="default" r:id="rId37"/>
      <w:pgSz w:w="11909" w:h="16834"/>
      <w:pgMar w:top="566" w:right="566" w:bottom="566" w:left="566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73EA6" w14:textId="77777777" w:rsidR="00BB7F43" w:rsidRDefault="00BB7F43">
      <w:pPr>
        <w:spacing w:line="240" w:lineRule="auto"/>
      </w:pPr>
      <w:r>
        <w:separator/>
      </w:r>
    </w:p>
  </w:endnote>
  <w:endnote w:type="continuationSeparator" w:id="0">
    <w:p w14:paraId="10D7E4AD" w14:textId="77777777" w:rsidR="00BB7F43" w:rsidRDefault="00BB7F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95552" w14:textId="77777777" w:rsidR="00DF5FC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3D039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84BE2" w14:textId="77777777" w:rsidR="00BB7F43" w:rsidRDefault="00BB7F43">
      <w:pPr>
        <w:spacing w:line="240" w:lineRule="auto"/>
      </w:pPr>
      <w:r>
        <w:separator/>
      </w:r>
    </w:p>
  </w:footnote>
  <w:footnote w:type="continuationSeparator" w:id="0">
    <w:p w14:paraId="129AA578" w14:textId="77777777" w:rsidR="00BB7F43" w:rsidRDefault="00BB7F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4054B" w14:textId="77777777" w:rsidR="00DF5FC7" w:rsidRDefault="00DF5FC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7392"/>
    <w:multiLevelType w:val="multilevel"/>
    <w:tmpl w:val="8EA4B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492661"/>
    <w:multiLevelType w:val="multilevel"/>
    <w:tmpl w:val="08A045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250BDD"/>
    <w:multiLevelType w:val="multilevel"/>
    <w:tmpl w:val="96F6B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790592"/>
    <w:multiLevelType w:val="multilevel"/>
    <w:tmpl w:val="9E663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78260F3"/>
    <w:multiLevelType w:val="multilevel"/>
    <w:tmpl w:val="15024F9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7937032"/>
    <w:multiLevelType w:val="multilevel"/>
    <w:tmpl w:val="F86CEBE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304D261B"/>
    <w:multiLevelType w:val="multilevel"/>
    <w:tmpl w:val="0BB43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5A39F1"/>
    <w:multiLevelType w:val="multilevel"/>
    <w:tmpl w:val="2098D7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576FDA"/>
    <w:multiLevelType w:val="multilevel"/>
    <w:tmpl w:val="7F3ED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5382C85"/>
    <w:multiLevelType w:val="multilevel"/>
    <w:tmpl w:val="2B5238D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8203D66"/>
    <w:multiLevelType w:val="multilevel"/>
    <w:tmpl w:val="438CBBF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506B6F95"/>
    <w:multiLevelType w:val="multilevel"/>
    <w:tmpl w:val="07ACC7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02D68A4"/>
    <w:multiLevelType w:val="multilevel"/>
    <w:tmpl w:val="78A4B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1A13792"/>
    <w:multiLevelType w:val="multilevel"/>
    <w:tmpl w:val="2E026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46834C7"/>
    <w:multiLevelType w:val="multilevel"/>
    <w:tmpl w:val="F8C684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501241471">
    <w:abstractNumId w:val="0"/>
  </w:num>
  <w:num w:numId="2" w16cid:durableId="29232197">
    <w:abstractNumId w:val="6"/>
  </w:num>
  <w:num w:numId="3" w16cid:durableId="1371300278">
    <w:abstractNumId w:val="11"/>
  </w:num>
  <w:num w:numId="4" w16cid:durableId="348916527">
    <w:abstractNumId w:val="7"/>
  </w:num>
  <w:num w:numId="5" w16cid:durableId="1973946654">
    <w:abstractNumId w:val="1"/>
  </w:num>
  <w:num w:numId="6" w16cid:durableId="1591429714">
    <w:abstractNumId w:val="4"/>
  </w:num>
  <w:num w:numId="7" w16cid:durableId="553784509">
    <w:abstractNumId w:val="14"/>
  </w:num>
  <w:num w:numId="8" w16cid:durableId="1951741835">
    <w:abstractNumId w:val="10"/>
  </w:num>
  <w:num w:numId="9" w16cid:durableId="1171607795">
    <w:abstractNumId w:val="3"/>
  </w:num>
  <w:num w:numId="10" w16cid:durableId="523636451">
    <w:abstractNumId w:val="13"/>
  </w:num>
  <w:num w:numId="11" w16cid:durableId="1438016169">
    <w:abstractNumId w:val="8"/>
  </w:num>
  <w:num w:numId="12" w16cid:durableId="1572159749">
    <w:abstractNumId w:val="9"/>
  </w:num>
  <w:num w:numId="13" w16cid:durableId="1958757745">
    <w:abstractNumId w:val="2"/>
  </w:num>
  <w:num w:numId="14" w16cid:durableId="397946101">
    <w:abstractNumId w:val="5"/>
  </w:num>
  <w:num w:numId="15" w16cid:durableId="5937874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FC7"/>
    <w:rsid w:val="003D039F"/>
    <w:rsid w:val="004962BF"/>
    <w:rsid w:val="00651B0B"/>
    <w:rsid w:val="006F3787"/>
    <w:rsid w:val="00735A56"/>
    <w:rsid w:val="009A59B3"/>
    <w:rsid w:val="00BB7F43"/>
    <w:rsid w:val="00DA6D5A"/>
    <w:rsid w:val="00DF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3AA06"/>
  <w15:docId w15:val="{DB71CDFC-0BE1-48A1-8150-7FE4C1A6F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6F3787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F37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://example.com" TargetMode="External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://example.com" TargetMode="External"/><Relationship Id="rId32" Type="http://schemas.openxmlformats.org/officeDocument/2006/relationships/hyperlink" Target="https://www.caa.com/" TargetMode="External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17</Pages>
  <Words>1715</Words>
  <Characters>9779</Characters>
  <Application>Microsoft Office Word</Application>
  <DocSecurity>0</DocSecurity>
  <Lines>81</Lines>
  <Paragraphs>22</Paragraphs>
  <ScaleCrop>false</ScaleCrop>
  <Company/>
  <LinksUpToDate>false</LinksUpToDate>
  <CharactersWithSpaces>11472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 Чураков</cp:lastModifiedBy>
  <cp:revision>6</cp:revision>
  <dcterms:created xsi:type="dcterms:W3CDTF">2026-04-07T11:03:00Z</dcterms:created>
  <dcterms:modified xsi:type="dcterms:W3CDTF">2026-04-07T11:38:00Z</dcterms:modified>
</cp:coreProperties>
</file>