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8D97A" w14:textId="77777777" w:rsidR="001525E9" w:rsidRDefault="00000000">
      <w:pPr>
        <w:spacing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 образовательное</w:t>
      </w:r>
    </w:p>
    <w:p w14:paraId="5C4C0625" w14:textId="77777777" w:rsidR="001525E9" w:rsidRDefault="00000000">
      <w:pPr>
        <w:spacing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учреждение высшего образования</w:t>
      </w:r>
    </w:p>
    <w:p w14:paraId="6B9497B3" w14:textId="77777777" w:rsidR="001525E9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 Национальный исследовательский университет ИТМО</w:t>
      </w:r>
    </w:p>
    <w:p w14:paraId="3E8C9B33" w14:textId="77777777" w:rsidR="001525E9" w:rsidRDefault="00000000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</w:p>
    <w:p w14:paraId="332AC008" w14:textId="77777777" w:rsidR="001525E9" w:rsidRDefault="00000000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14:paraId="43DD3BE5" w14:textId="77777777" w:rsidR="00914C7A" w:rsidRDefault="00000000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</w:t>
      </w:r>
      <w:r w:rsidR="00914C7A">
        <w:rPr>
          <w:rFonts w:ascii="Times New Roman" w:eastAsia="Times New Roman" w:hAnsi="Times New Roman" w:cs="Times New Roman"/>
          <w:sz w:val="32"/>
          <w:szCs w:val="32"/>
          <w:lang w:val="ru-RU"/>
        </w:rPr>
        <w:t>1</w:t>
      </w:r>
    </w:p>
    <w:p w14:paraId="0A15B7D8" w14:textId="25D48F06" w:rsidR="001525E9" w:rsidRPr="00914C7A" w:rsidRDefault="00914C7A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Информатика и вычислительная техника</w:t>
      </w:r>
    </w:p>
    <w:p w14:paraId="7E3A9123" w14:textId="77777777" w:rsidR="001525E9" w:rsidRDefault="00000000">
      <w:pPr>
        <w:spacing w:after="160" w:line="259" w:lineRule="auto"/>
        <w:jc w:val="center"/>
        <w:rPr>
          <w:rFonts w:ascii="Times New Roman" w:eastAsia="Times New Roman" w:hAnsi="Times New Roman" w:cs="Times New Roman"/>
          <w:i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Дисциплина 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«Компьютерные сети»</w:t>
      </w:r>
    </w:p>
    <w:p w14:paraId="27DEEA58" w14:textId="77777777" w:rsidR="001525E9" w:rsidRDefault="00000000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</w:p>
    <w:p w14:paraId="2DD10AE9" w14:textId="77777777" w:rsidR="001525E9" w:rsidRDefault="001525E9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</w:p>
    <w:p w14:paraId="479C576C" w14:textId="77777777" w:rsidR="001525E9" w:rsidRDefault="001525E9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</w:rPr>
      </w:pPr>
    </w:p>
    <w:p w14:paraId="53D2AEB6" w14:textId="77777777" w:rsidR="001525E9" w:rsidRDefault="00000000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  <w:b/>
          <w:sz w:val="32"/>
          <w:szCs w:val="32"/>
        </w:rPr>
        <w:t>Отчет по лабораторной работе №2</w:t>
      </w:r>
    </w:p>
    <w:p w14:paraId="54856C35" w14:textId="77777777" w:rsidR="001525E9" w:rsidRDefault="00000000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«Локальные сети»</w:t>
      </w:r>
    </w:p>
    <w:p w14:paraId="1D952345" w14:textId="77777777" w:rsidR="001525E9" w:rsidRDefault="001525E9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7D76C4C3" w14:textId="77777777" w:rsidR="001525E9" w:rsidRDefault="001525E9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50675D9B" w14:textId="77777777" w:rsidR="001525E9" w:rsidRDefault="001525E9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287EEB63" w14:textId="77777777" w:rsidR="001525E9" w:rsidRDefault="001525E9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2818F3E8" w14:textId="77777777" w:rsidR="001525E9" w:rsidRDefault="001525E9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3E62C3DE" w14:textId="77777777" w:rsidR="001525E9" w:rsidRPr="00FD2D9E" w:rsidRDefault="001525E9">
      <w:pPr>
        <w:spacing w:after="160" w:line="259" w:lineRule="auto"/>
        <w:rPr>
          <w:rFonts w:ascii="Times New Roman" w:eastAsia="Times New Roman" w:hAnsi="Times New Roman" w:cs="Times New Roman"/>
          <w:lang w:val="ru-RU"/>
        </w:rPr>
      </w:pPr>
    </w:p>
    <w:p w14:paraId="6E00FCD4" w14:textId="77777777" w:rsidR="001525E9" w:rsidRDefault="00000000">
      <w:pPr>
        <w:spacing w:after="160" w:line="240" w:lineRule="auto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32"/>
          <w:szCs w:val="32"/>
        </w:rPr>
        <w:t>Студент:</w:t>
      </w:r>
    </w:p>
    <w:p w14:paraId="36F04169" w14:textId="6247D172" w:rsidR="001525E9" w:rsidRPr="00914C7A" w:rsidRDefault="00914C7A">
      <w:pPr>
        <w:spacing w:after="160" w:line="240" w:lineRule="auto"/>
        <w:jc w:val="right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Чураков Александр Алексеевич</w:t>
      </w:r>
      <w:r w:rsidR="00000000">
        <w:rPr>
          <w:rFonts w:ascii="Times New Roman" w:eastAsia="Times New Roman" w:hAnsi="Times New Roman" w:cs="Times New Roman"/>
          <w:sz w:val="32"/>
          <w:szCs w:val="32"/>
        </w:rPr>
        <w:t xml:space="preserve">, </w:t>
      </w:r>
      <w:r w:rsidR="00000000">
        <w:rPr>
          <w:rFonts w:ascii="Times New Roman" w:eastAsia="Times New Roman" w:hAnsi="Times New Roman" w:cs="Times New Roman"/>
        </w:rPr>
        <w:br/>
      </w:r>
      <w:r w:rsidR="00000000">
        <w:rPr>
          <w:rFonts w:ascii="Times New Roman" w:eastAsia="Times New Roman" w:hAnsi="Times New Roman" w:cs="Times New Roman"/>
          <w:sz w:val="32"/>
          <w:szCs w:val="32"/>
        </w:rPr>
        <w:t>группа P33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31</w:t>
      </w:r>
    </w:p>
    <w:p w14:paraId="3A0A1E4E" w14:textId="77777777" w:rsidR="001525E9" w:rsidRDefault="001525E9">
      <w:pPr>
        <w:spacing w:after="160" w:line="259" w:lineRule="auto"/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313962EA" w14:textId="77777777" w:rsidR="001525E9" w:rsidRDefault="00000000">
      <w:pPr>
        <w:spacing w:after="160" w:line="240" w:lineRule="auto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Преподаватель:</w:t>
      </w:r>
    </w:p>
    <w:p w14:paraId="019476EA" w14:textId="6E91B769" w:rsidR="001525E9" w:rsidRPr="00914C7A" w:rsidRDefault="00914C7A">
      <w:pPr>
        <w:spacing w:after="160" w:line="240" w:lineRule="auto"/>
        <w:jc w:val="right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Алиев Тауфик Измайлович</w:t>
      </w:r>
    </w:p>
    <w:p w14:paraId="37A2A28F" w14:textId="77777777" w:rsidR="001525E9" w:rsidRDefault="001525E9">
      <w:pPr>
        <w:spacing w:after="160" w:line="259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75432096" w14:textId="77777777" w:rsidR="001525E9" w:rsidRDefault="001525E9">
      <w:pPr>
        <w:spacing w:after="160" w:line="259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B462197" w14:textId="77777777" w:rsidR="001525E9" w:rsidRDefault="001525E9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</w:p>
    <w:p w14:paraId="3C836483" w14:textId="77777777" w:rsidR="001525E9" w:rsidRDefault="001525E9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</w:p>
    <w:p w14:paraId="17B3DA72" w14:textId="77777777" w:rsidR="001525E9" w:rsidRDefault="001525E9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</w:p>
    <w:p w14:paraId="69D00D9F" w14:textId="77777777" w:rsidR="001525E9" w:rsidRDefault="00000000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г. Санкт-Петербург, 2025 г.</w:t>
      </w:r>
      <w:r>
        <w:br w:type="page"/>
      </w:r>
    </w:p>
    <w:bookmarkStart w:id="0" w:name="_81w2ndqcmipd" w:colFirst="0" w:colLast="0" w:displacedByCustomXml="next"/>
    <w:bookmarkEnd w:id="0" w:displacedByCustomXml="next"/>
    <w:sdt>
      <w:sdtPr>
        <w:id w:val="-790902918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  <w:lang w:val="ru"/>
        </w:rPr>
      </w:sdtEndPr>
      <w:sdtContent>
        <w:p w14:paraId="4C23538C" w14:textId="4518EDF8" w:rsidR="005D271D" w:rsidRDefault="005D271D">
          <w:pPr>
            <w:pStyle w:val="a5"/>
          </w:pPr>
          <w:r>
            <w:t>Оглавление</w:t>
          </w:r>
        </w:p>
        <w:p w14:paraId="79CE3C78" w14:textId="11ADEF7A" w:rsidR="005D271D" w:rsidRDefault="005D271D">
          <w:pPr>
            <w:pStyle w:val="10"/>
            <w:tabs>
              <w:tab w:val="right" w:leader="dot" w:pos="10767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07775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Оглавление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2D38F" w14:textId="2E752E75" w:rsidR="005D271D" w:rsidRDefault="005D271D">
          <w:pPr>
            <w:pStyle w:val="10"/>
            <w:tabs>
              <w:tab w:val="right" w:leader="dot" w:pos="10767"/>
            </w:tabs>
            <w:rPr>
              <w:noProof/>
            </w:rPr>
          </w:pPr>
          <w:hyperlink w:anchor="_Toc222907776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AFA7A" w14:textId="46A99983" w:rsidR="005D271D" w:rsidRDefault="005D271D">
          <w:pPr>
            <w:pStyle w:val="20"/>
            <w:tabs>
              <w:tab w:val="right" w:leader="dot" w:pos="10767"/>
            </w:tabs>
            <w:rPr>
              <w:noProof/>
            </w:rPr>
          </w:pPr>
          <w:hyperlink w:anchor="_Toc222907777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Вариант по номеру студента в списке группы в ИСУ: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7F8F4" w14:textId="1F9AC586" w:rsidR="005D271D" w:rsidRDefault="005D271D">
          <w:pPr>
            <w:pStyle w:val="10"/>
            <w:tabs>
              <w:tab w:val="right" w:leader="dot" w:pos="10767"/>
            </w:tabs>
            <w:rPr>
              <w:noProof/>
            </w:rPr>
          </w:pPr>
          <w:hyperlink w:anchor="_Toc222907778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Этап 1. Построение сети с концентратором (hub)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6924B" w14:textId="65C04140" w:rsidR="005D271D" w:rsidRDefault="005D271D">
          <w:pPr>
            <w:pStyle w:val="20"/>
            <w:tabs>
              <w:tab w:val="right" w:leader="dot" w:pos="10767"/>
            </w:tabs>
            <w:rPr>
              <w:noProof/>
            </w:rPr>
          </w:pPr>
          <w:hyperlink w:anchor="_Toc222907779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Построение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6FF38" w14:textId="1AA551C1" w:rsidR="005D271D" w:rsidRDefault="005D271D">
          <w:pPr>
            <w:pStyle w:val="20"/>
            <w:tabs>
              <w:tab w:val="right" w:leader="dot" w:pos="10767"/>
            </w:tabs>
            <w:rPr>
              <w:noProof/>
            </w:rPr>
          </w:pPr>
          <w:hyperlink w:anchor="_Toc222907780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Таблица маршрутизации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9D51F" w14:textId="0F1C8708" w:rsidR="005D271D" w:rsidRDefault="005D271D">
          <w:pPr>
            <w:pStyle w:val="20"/>
            <w:tabs>
              <w:tab w:val="right" w:leader="dot" w:pos="10767"/>
            </w:tabs>
            <w:rPr>
              <w:noProof/>
            </w:rPr>
          </w:pPr>
          <w:hyperlink w:anchor="_Toc222907781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ARP-таблицы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1CE91" w14:textId="23F89E50" w:rsidR="005D271D" w:rsidRDefault="005D271D">
          <w:pPr>
            <w:pStyle w:val="20"/>
            <w:tabs>
              <w:tab w:val="right" w:leader="dot" w:pos="10767"/>
            </w:tabs>
            <w:rPr>
              <w:noProof/>
            </w:rPr>
          </w:pPr>
          <w:hyperlink w:anchor="_Toc222907782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Настройка компьютеров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E7562" w14:textId="4BD9A95F" w:rsidR="005D271D" w:rsidRDefault="005D271D">
          <w:pPr>
            <w:pStyle w:val="20"/>
            <w:tabs>
              <w:tab w:val="right" w:leader="dot" w:pos="10767"/>
            </w:tabs>
            <w:rPr>
              <w:noProof/>
            </w:rPr>
          </w:pPr>
          <w:hyperlink w:anchor="_Toc222907783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ARP-таблицы после назначения IP-адресов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E8DF" w14:textId="4FF6FC55" w:rsidR="005D271D" w:rsidRDefault="005D271D">
          <w:pPr>
            <w:pStyle w:val="20"/>
            <w:tabs>
              <w:tab w:val="right" w:leader="dot" w:pos="10767"/>
            </w:tabs>
            <w:rPr>
              <w:noProof/>
            </w:rPr>
          </w:pPr>
          <w:hyperlink w:anchor="_Toc222907784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Анализ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79CAA" w14:textId="657335B8" w:rsidR="005D271D" w:rsidRDefault="005D271D">
          <w:pPr>
            <w:pStyle w:val="20"/>
            <w:tabs>
              <w:tab w:val="right" w:leader="dot" w:pos="10767"/>
            </w:tabs>
            <w:rPr>
              <w:noProof/>
            </w:rPr>
          </w:pPr>
          <w:hyperlink w:anchor="_Toc222907785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Тестирование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1DD95" w14:textId="3D61F6FC" w:rsidR="005D271D" w:rsidRDefault="005D271D">
          <w:pPr>
            <w:pStyle w:val="10"/>
            <w:tabs>
              <w:tab w:val="right" w:leader="dot" w:pos="10767"/>
            </w:tabs>
            <w:rPr>
              <w:noProof/>
            </w:rPr>
          </w:pPr>
          <w:hyperlink w:anchor="_Toc222907786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Этап 2. Построение локальной сети с коммутатором (switch)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E5CF9" w14:textId="0AD3FEFD" w:rsidR="005D271D" w:rsidRDefault="005D271D">
          <w:pPr>
            <w:pStyle w:val="20"/>
            <w:tabs>
              <w:tab w:val="right" w:leader="dot" w:pos="10767"/>
            </w:tabs>
            <w:rPr>
              <w:noProof/>
            </w:rPr>
          </w:pPr>
          <w:hyperlink w:anchor="_Toc222907787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Построение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166A4" w14:textId="07B07D04" w:rsidR="005D271D" w:rsidRDefault="005D271D">
          <w:pPr>
            <w:pStyle w:val="20"/>
            <w:tabs>
              <w:tab w:val="right" w:leader="dot" w:pos="10767"/>
            </w:tabs>
            <w:rPr>
              <w:noProof/>
            </w:rPr>
          </w:pPr>
          <w:hyperlink w:anchor="_Toc222907788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Таблица коммутации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B8589" w14:textId="017E9040" w:rsidR="005D271D" w:rsidRDefault="005D271D">
          <w:pPr>
            <w:pStyle w:val="20"/>
            <w:tabs>
              <w:tab w:val="right" w:leader="dot" w:pos="10767"/>
            </w:tabs>
            <w:rPr>
              <w:noProof/>
            </w:rPr>
          </w:pPr>
          <w:hyperlink w:anchor="_Toc222907789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Анализ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E9816" w14:textId="4EAEAA83" w:rsidR="005D271D" w:rsidRDefault="005D271D">
          <w:pPr>
            <w:pStyle w:val="20"/>
            <w:tabs>
              <w:tab w:val="right" w:leader="dot" w:pos="10767"/>
            </w:tabs>
            <w:rPr>
              <w:noProof/>
            </w:rPr>
          </w:pPr>
          <w:hyperlink w:anchor="_Toc222907790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Тестирование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D4A20" w14:textId="5BEAD2F0" w:rsidR="005D271D" w:rsidRDefault="005D271D">
          <w:pPr>
            <w:pStyle w:val="10"/>
            <w:tabs>
              <w:tab w:val="right" w:leader="dot" w:pos="10767"/>
            </w:tabs>
            <w:rPr>
              <w:noProof/>
            </w:rPr>
          </w:pPr>
          <w:hyperlink w:anchor="_Toc222907791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Этап 3. Многосегментная локальная сеть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18810" w14:textId="732CD6B6" w:rsidR="005D271D" w:rsidRDefault="005D271D">
          <w:pPr>
            <w:pStyle w:val="20"/>
            <w:tabs>
              <w:tab w:val="right" w:leader="dot" w:pos="10767"/>
            </w:tabs>
            <w:rPr>
              <w:noProof/>
            </w:rPr>
          </w:pPr>
          <w:hyperlink w:anchor="_Toc222907792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Построение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DB0DF" w14:textId="2145BE18" w:rsidR="005D271D" w:rsidRDefault="005D271D">
          <w:pPr>
            <w:pStyle w:val="20"/>
            <w:tabs>
              <w:tab w:val="right" w:leader="dot" w:pos="10767"/>
            </w:tabs>
            <w:rPr>
              <w:noProof/>
            </w:rPr>
          </w:pPr>
          <w:hyperlink w:anchor="_Toc222907793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Тестирование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7136E" w14:textId="3F270219" w:rsidR="005D271D" w:rsidRDefault="005D271D">
          <w:pPr>
            <w:pStyle w:val="10"/>
            <w:tabs>
              <w:tab w:val="right" w:leader="dot" w:pos="10767"/>
            </w:tabs>
            <w:rPr>
              <w:noProof/>
            </w:rPr>
          </w:pPr>
          <w:hyperlink w:anchor="_Toc222907794" w:history="1">
            <w:r w:rsidRPr="00E95859">
              <w:rPr>
                <w:rStyle w:val="a6"/>
                <w:rFonts w:ascii="Times New Roman" w:eastAsia="Times New Roman" w:hAnsi="Times New Roman" w:cs="Times New Roman"/>
                <w:b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_Toc222907794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910D5" w14:textId="56884702" w:rsidR="005D271D" w:rsidRDefault="005D271D">
          <w:r>
            <w:rPr>
              <w:b/>
              <w:bCs/>
            </w:rPr>
            <w:fldChar w:fldCharType="end"/>
          </w:r>
        </w:p>
      </w:sdtContent>
    </w:sdt>
    <w:p w14:paraId="373CFB49" w14:textId="77777777" w:rsidR="001525E9" w:rsidRDefault="001525E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980F683" w14:textId="77777777" w:rsidR="001525E9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237DD503" w14:textId="77777777" w:rsidR="001525E9" w:rsidRDefault="00000000">
      <w:pPr>
        <w:pStyle w:val="1"/>
        <w:spacing w:before="0" w:after="0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1" w:name="_Toc222907776"/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Цель работы</w:t>
      </w:r>
      <w:bookmarkEnd w:id="1"/>
    </w:p>
    <w:p w14:paraId="2D618A44" w14:textId="77777777" w:rsidR="001525E9" w:rsidRDefault="00000000">
      <w:pPr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Целью данной лабораторной работы является изучение принципов настройки и функционирования локальных сетей, построенных с использованием концентраторов и коммутаторов, а также процессов передачи данных на основе стека протоколов TCP/IP, с использованием программы моделирования компьютерных сетей NetEmul.</w:t>
      </w:r>
    </w:p>
    <w:p w14:paraId="120212B2" w14:textId="77777777" w:rsidR="001525E9" w:rsidRDefault="00000000">
      <w:pPr>
        <w:pStyle w:val="2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2" w:name="_Toc222907777"/>
      <w:r>
        <w:rPr>
          <w:rFonts w:ascii="Times New Roman" w:eastAsia="Times New Roman" w:hAnsi="Times New Roman" w:cs="Times New Roman"/>
          <w:b/>
          <w:sz w:val="28"/>
          <w:szCs w:val="28"/>
        </w:rPr>
        <w:t>Вариант по номеру студента в списке группы в ИСУ: 1</w:t>
      </w:r>
      <w:bookmarkEnd w:id="2"/>
    </w:p>
    <w:p w14:paraId="7493EEC8" w14:textId="77777777" w:rsidR="001525E9" w:rsidRDefault="001525E9">
      <w:pPr>
        <w:rPr>
          <w:rFonts w:ascii="Times New Roman" w:eastAsia="Times New Roman" w:hAnsi="Times New Roman" w:cs="Times New Roman"/>
        </w:rPr>
      </w:pPr>
    </w:p>
    <w:p w14:paraId="6A3C70BB" w14:textId="38F49389" w:rsidR="001525E9" w:rsidRDefault="00195C0C">
      <w:pPr>
        <w:rPr>
          <w:rFonts w:ascii="Times New Roman" w:eastAsia="Times New Roman" w:hAnsi="Times New Roman" w:cs="Times New Roman"/>
        </w:rPr>
      </w:pPr>
      <w:r w:rsidRPr="00195C0C">
        <w:rPr>
          <w:rFonts w:ascii="Times New Roman" w:eastAsia="Times New Roman" w:hAnsi="Times New Roman" w:cs="Times New Roman"/>
        </w:rPr>
        <w:drawing>
          <wp:inline distT="0" distB="0" distL="0" distR="0" wp14:anchorId="56BFEC9A" wp14:editId="254CD742">
            <wp:extent cx="6843395" cy="523875"/>
            <wp:effectExtent l="0" t="0" r="0" b="9525"/>
            <wp:docPr id="1128095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0957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5C0C">
        <w:rPr>
          <w:rFonts w:ascii="Times New Roman" w:eastAsia="Times New Roman" w:hAnsi="Times New Roman" w:cs="Times New Roman"/>
        </w:rPr>
        <w:drawing>
          <wp:inline distT="0" distB="0" distL="0" distR="0" wp14:anchorId="19CCC40A" wp14:editId="58EE4C22">
            <wp:extent cx="6843395" cy="284480"/>
            <wp:effectExtent l="0" t="0" r="0" b="1270"/>
            <wp:docPr id="365408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08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D9C5D" w14:textId="77777777" w:rsidR="001525E9" w:rsidRDefault="001525E9">
      <w:pPr>
        <w:rPr>
          <w:rFonts w:ascii="Times New Roman" w:eastAsia="Times New Roman" w:hAnsi="Times New Roman" w:cs="Times New Roman"/>
        </w:rPr>
      </w:pPr>
    </w:p>
    <w:p w14:paraId="24245AE0" w14:textId="44519249" w:rsidR="001525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класса </w:t>
      </w:r>
      <w:r w:rsidR="00B8220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А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21BF1AF8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7437D16" w14:textId="77777777" w:rsidR="00B82204" w:rsidRPr="00B82204" w:rsidRDefault="00B82204" w:rsidP="00B82204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Для студента группы Р3331, Чураков Александр Алексеевич:</w:t>
      </w:r>
    </w:p>
    <w:p w14:paraId="03229162" w14:textId="77777777" w:rsidR="00B82204" w:rsidRPr="00B82204" w:rsidRDefault="00B82204" w:rsidP="00B82204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220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Ф = 8</w:t>
      </w:r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 (Чураков)</w:t>
      </w:r>
    </w:p>
    <w:p w14:paraId="60300EA7" w14:textId="77777777" w:rsidR="00B82204" w:rsidRPr="00B82204" w:rsidRDefault="00B82204" w:rsidP="00B82204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220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И = 9</w:t>
      </w:r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 (Александр)</w:t>
      </w:r>
    </w:p>
    <w:p w14:paraId="2EAF0366" w14:textId="77777777" w:rsidR="00B82204" w:rsidRPr="00B82204" w:rsidRDefault="00B82204" w:rsidP="00B82204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220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 = 10</w:t>
      </w:r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 (Алексеевич)</w:t>
      </w:r>
    </w:p>
    <w:p w14:paraId="0B222BA9" w14:textId="3B5EDDA4" w:rsidR="00B82204" w:rsidRPr="00B82204" w:rsidRDefault="00B82204" w:rsidP="00B82204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220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 = 31</w:t>
      </w:r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 (группа Р3331 </w:t>
      </w:r>
      <w:r w:rsidR="00A06ACE" w:rsidRPr="00A06ACE">
        <w:rPr>
          <w:rFonts w:ascii="Times New Roman" w:eastAsia="Times New Roman" w:hAnsi="Times New Roman" w:cs="Times New Roman"/>
          <w:sz w:val="28"/>
          <w:szCs w:val="28"/>
          <w:lang w:val="en-US"/>
        </w:rPr>
        <w:sym w:font="Wingdings" w:char="F0E0"/>
      </w:r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две последние цифры 31)</w:t>
      </w:r>
    </w:p>
    <w:p w14:paraId="38F1B070" w14:textId="77777777" w:rsidR="00B82204" w:rsidRPr="00B82204" w:rsidRDefault="00B82204" w:rsidP="00B82204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220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Формула для класса А:</w:t>
      </w:r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 (Ф+Н</w:t>
      </w:r>
      <w:proofErr w:type="gramStart"/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).(</w:t>
      </w:r>
      <w:proofErr w:type="gramEnd"/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И+Н</w:t>
      </w:r>
      <w:proofErr w:type="gramStart"/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).(</w:t>
      </w:r>
      <w:proofErr w:type="gramEnd"/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О+Н</w:t>
      </w:r>
      <w:proofErr w:type="gramStart"/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).(</w:t>
      </w:r>
      <w:proofErr w:type="gramEnd"/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Ф+И)</w:t>
      </w:r>
    </w:p>
    <w:p w14:paraId="2B0A7B73" w14:textId="77777777" w:rsidR="00B82204" w:rsidRPr="00B82204" w:rsidRDefault="00B82204" w:rsidP="00B82204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Подставляем:</w:t>
      </w:r>
    </w:p>
    <w:p w14:paraId="4C2EBE8C" w14:textId="77777777" w:rsidR="00B82204" w:rsidRPr="00B82204" w:rsidRDefault="00B82204" w:rsidP="00B82204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1-й октет: Ф + Н = 8 + 31 = 39</w:t>
      </w:r>
    </w:p>
    <w:p w14:paraId="3850DD8C" w14:textId="77777777" w:rsidR="00B82204" w:rsidRPr="00B82204" w:rsidRDefault="00B82204" w:rsidP="00B82204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2-й октет: И + Н = 9 + 31 = 40</w:t>
      </w:r>
    </w:p>
    <w:p w14:paraId="115011CA" w14:textId="77777777" w:rsidR="00B82204" w:rsidRPr="00B82204" w:rsidRDefault="00B82204" w:rsidP="00B82204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3-й октет: О + Н = 10 + 31 = 41</w:t>
      </w:r>
    </w:p>
    <w:p w14:paraId="131F5F98" w14:textId="5C57BC84" w:rsidR="001525E9" w:rsidRPr="00B82204" w:rsidRDefault="00B82204" w:rsidP="00B82204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2204">
        <w:rPr>
          <w:rFonts w:ascii="Times New Roman" w:eastAsia="Times New Roman" w:hAnsi="Times New Roman" w:cs="Times New Roman"/>
          <w:sz w:val="28"/>
          <w:szCs w:val="28"/>
          <w:lang w:val="ru-RU"/>
        </w:rPr>
        <w:t>4-й октет: Ф + И = 8 + 9 = 17</w:t>
      </w:r>
    </w:p>
    <w:p w14:paraId="5AD93C8D" w14:textId="77777777" w:rsidR="00B82204" w:rsidRPr="00B82204" w:rsidRDefault="00B82204" w:rsidP="00B82204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B248DBB" w14:textId="399A3031" w:rsidR="001525E9" w:rsidRDefault="00000000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Адрес IPv4: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B82204" w:rsidRPr="00B82204">
        <w:rPr>
          <w:rFonts w:ascii="Times New Roman" w:eastAsia="Times New Roman" w:hAnsi="Times New Roman" w:cs="Times New Roman"/>
          <w:b/>
          <w:bCs/>
          <w:sz w:val="28"/>
          <w:szCs w:val="28"/>
        </w:rPr>
        <w:t>39.40.41.17</w:t>
      </w:r>
    </w:p>
    <w:p w14:paraId="267EF9A8" w14:textId="77777777" w:rsidR="0000606B" w:rsidRDefault="0000606B" w:rsidP="00616EE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063E482" w14:textId="4163A35D" w:rsidR="00616EE9" w:rsidRPr="00616EE9" w:rsidRDefault="00616EE9" w:rsidP="00616EE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16EE9">
        <w:rPr>
          <w:rFonts w:ascii="Times New Roman" w:eastAsia="Times New Roman" w:hAnsi="Times New Roman" w:cs="Times New Roman"/>
          <w:sz w:val="28"/>
          <w:szCs w:val="28"/>
          <w:lang w:val="ru-RU"/>
        </w:rPr>
        <w:t>Общий пул адресов: </w:t>
      </w:r>
      <w:proofErr w:type="gramStart"/>
      <w:r w:rsidRPr="00616EE9">
        <w:rPr>
          <w:rFonts w:ascii="Times New Roman" w:eastAsia="Times New Roman" w:hAnsi="Times New Roman" w:cs="Times New Roman"/>
          <w:sz w:val="28"/>
          <w:szCs w:val="28"/>
          <w:lang w:val="ru-RU"/>
        </w:rPr>
        <w:t>39.40.41.17 – 39.40.41.2</w:t>
      </w:r>
      <w:r w:rsidR="0035219B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proofErr w:type="gramEnd"/>
      <w:r w:rsidRPr="00616EE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="0035219B">
        <w:rPr>
          <w:rFonts w:ascii="Times New Roman" w:eastAsia="Times New Roman" w:hAnsi="Times New Roman" w:cs="Times New Roman"/>
          <w:sz w:val="28"/>
          <w:szCs w:val="28"/>
          <w:lang w:val="ru-RU"/>
        </w:rPr>
        <w:t>9</w:t>
      </w:r>
      <w:r w:rsidRPr="00616EE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адресов)</w:t>
      </w:r>
    </w:p>
    <w:p w14:paraId="374B483A" w14:textId="2A984E20" w:rsidR="001525E9" w:rsidRDefault="00000000" w:rsidP="00D314AA">
      <w:pPr>
        <w:pStyle w:val="1"/>
        <w:rPr>
          <w:sz w:val="28"/>
          <w:szCs w:val="28"/>
        </w:rPr>
      </w:pPr>
      <w:bookmarkStart w:id="3" w:name="_bl35kj2cq5dc" w:colFirst="0" w:colLast="0"/>
      <w:bookmarkStart w:id="4" w:name="_Toc222907778"/>
      <w:bookmarkEnd w:id="3"/>
      <w:r>
        <w:t>Этап 1. Построение сети с концентратором (</w:t>
      </w:r>
      <w:proofErr w:type="spellStart"/>
      <w:r>
        <w:t>hub</w:t>
      </w:r>
      <w:proofErr w:type="spellEnd"/>
      <w:r>
        <w:t>)</w:t>
      </w:r>
      <w:bookmarkEnd w:id="4"/>
    </w:p>
    <w:p w14:paraId="5E1E9E14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7A34A45" w14:textId="77777777" w:rsidR="001525E9" w:rsidRDefault="00000000">
      <w:pPr>
        <w:pStyle w:val="2"/>
        <w:spacing w:before="0" w:after="200"/>
        <w:rPr>
          <w:rFonts w:ascii="Times New Roman" w:eastAsia="Times New Roman" w:hAnsi="Times New Roman" w:cs="Times New Roman"/>
          <w:sz w:val="28"/>
          <w:szCs w:val="28"/>
        </w:rPr>
      </w:pPr>
      <w:bookmarkStart w:id="5" w:name="_Toc222907779"/>
      <w:r>
        <w:rPr>
          <w:rFonts w:ascii="Times New Roman" w:eastAsia="Times New Roman" w:hAnsi="Times New Roman" w:cs="Times New Roman"/>
          <w:b/>
          <w:sz w:val="28"/>
          <w:szCs w:val="28"/>
        </w:rPr>
        <w:t>Построение сети</w:t>
      </w:r>
      <w:bookmarkEnd w:id="5"/>
    </w:p>
    <w:p w14:paraId="2E650D36" w14:textId="77777777" w:rsidR="001525E9" w:rsidRDefault="001525E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5B8A9C7" w14:textId="22A78B5F" w:rsidR="001525E9" w:rsidRDefault="007B719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B7192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109A84CB" wp14:editId="004D50CE">
            <wp:extent cx="5487166" cy="2505425"/>
            <wp:effectExtent l="0" t="0" r="0" b="9525"/>
            <wp:docPr id="850173018" name="Рисунок 1" descr="Изображение выглядит как текст, снимок экрана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173018" name="Рисунок 1" descr="Изображение выглядит как текст, снимок экрана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63D57" w14:textId="77777777" w:rsidR="001525E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1: Схема сети из двух компьютеров с концентратором</w:t>
      </w:r>
    </w:p>
    <w:p w14:paraId="2F7C0ACC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4B705EE" w14:textId="77777777" w:rsidR="001525E9" w:rsidRDefault="00000000">
      <w:pPr>
        <w:pStyle w:val="2"/>
        <w:spacing w:before="0" w:after="200"/>
        <w:rPr>
          <w:rFonts w:ascii="Times New Roman" w:eastAsia="Times New Roman" w:hAnsi="Times New Roman" w:cs="Times New Roman"/>
          <w:sz w:val="28"/>
          <w:szCs w:val="28"/>
        </w:rPr>
      </w:pPr>
      <w:bookmarkStart w:id="6" w:name="_Toc222907780"/>
      <w:r>
        <w:rPr>
          <w:rFonts w:ascii="Times New Roman" w:eastAsia="Times New Roman" w:hAnsi="Times New Roman" w:cs="Times New Roman"/>
          <w:b/>
          <w:sz w:val="28"/>
          <w:szCs w:val="28"/>
        </w:rPr>
        <w:t>Таблица маршрутизации</w:t>
      </w:r>
      <w:bookmarkEnd w:id="6"/>
    </w:p>
    <w:p w14:paraId="3C6B62CA" w14:textId="77777777" w:rsidR="001525E9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маршрутизации содержит информацию:</w:t>
      </w:r>
    </w:p>
    <w:p w14:paraId="7EB9A55D" w14:textId="77777777" w:rsidR="001525E9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Адрес назначения</w:t>
      </w:r>
    </w:p>
    <w:p w14:paraId="3309D3A7" w14:textId="77777777" w:rsidR="001525E9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Соответствующая адресу маска</w:t>
      </w:r>
    </w:p>
    <w:p w14:paraId="1B0972AE" w14:textId="77777777" w:rsidR="001525E9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Шлюз, обозначающий адрес маршрутизатора в сети, на который необходимо отправить пакет, следующий до указанного адреса назначения</w:t>
      </w:r>
    </w:p>
    <w:p w14:paraId="54813BDA" w14:textId="77777777" w:rsidR="001525E9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Интерфейс, через который доступен шлюз</w:t>
      </w:r>
    </w:p>
    <w:p w14:paraId="7CE1EE56" w14:textId="77777777" w:rsidR="001525E9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Метрика – числовой показатель, задающий предпочтительность маршрута (чем меньше число, тем более предпочтителен маршрут)</w:t>
      </w:r>
    </w:p>
    <w:p w14:paraId="028158C6" w14:textId="77777777" w:rsidR="001525E9" w:rsidRDefault="00000000">
      <w:pPr>
        <w:numPr>
          <w:ilvl w:val="0"/>
          <w:numId w:val="2"/>
        </w:num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Состояние –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источника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Здесь у нас лежат дефолтные значения (до назначения IP адресов)</w:t>
      </w:r>
    </w:p>
    <w:p w14:paraId="37375D67" w14:textId="77777777" w:rsidR="001525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После назначения IP-адресов автоматически сформировались записи в ARP-таблицах. Эти таблицы используются для сопоставления IP-адресов с MAC-адресами сетевых адаптеров.</w:t>
      </w:r>
    </w:p>
    <w:p w14:paraId="6206F81C" w14:textId="77777777" w:rsidR="001525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2E4519ED" wp14:editId="2C007290">
            <wp:extent cx="6840000" cy="609600"/>
            <wp:effectExtent l="0" t="0" r="0" b="0"/>
            <wp:docPr id="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0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6923C9" w14:textId="77777777" w:rsidR="001525E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2: Таблица маршрутизации до назначения IP-адресов</w:t>
      </w:r>
    </w:p>
    <w:p w14:paraId="1C8EB927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A61CC8F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4F1570E" w14:textId="77777777" w:rsidR="001525E9" w:rsidRDefault="00000000">
      <w:pPr>
        <w:pStyle w:val="2"/>
        <w:spacing w:before="0" w:after="200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7" w:name="_Toc222907781"/>
      <w:r>
        <w:rPr>
          <w:rFonts w:ascii="Times New Roman" w:eastAsia="Times New Roman" w:hAnsi="Times New Roman" w:cs="Times New Roman"/>
          <w:b/>
          <w:sz w:val="28"/>
          <w:szCs w:val="28"/>
        </w:rPr>
        <w:t>ARP-таблицы</w:t>
      </w:r>
      <w:bookmarkEnd w:id="7"/>
    </w:p>
    <w:p w14:paraId="39A5640A" w14:textId="77777777" w:rsidR="001525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ARP-таблицы также содержат информацию согласно названиям столбцов (MAC-адрес, IP-адрес, Тип записи, Имя интерфейса, TTL (до назначения IP-адресов)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arp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-таблицы пустые. Так как заполняется она после каждого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arp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-запроса или ответа.</w:t>
      </w:r>
    </w:p>
    <w:p w14:paraId="18FBB711" w14:textId="77777777" w:rsidR="001525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2837D382" wp14:editId="00B9E9DD">
            <wp:extent cx="6840000" cy="723900"/>
            <wp:effectExtent l="0" t="0" r="0" b="0"/>
            <wp:docPr id="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AABC14" w14:textId="77777777" w:rsidR="001525E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3: ARP-таблица до назначения IP-адресов</w:t>
      </w:r>
    </w:p>
    <w:p w14:paraId="2FFE07E2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F8140EB" w14:textId="77777777" w:rsidR="001525E9" w:rsidRDefault="00000000">
      <w:pPr>
        <w:pStyle w:val="2"/>
        <w:spacing w:before="0" w:after="200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8" w:name="_Toc222907782"/>
      <w:r>
        <w:rPr>
          <w:rFonts w:ascii="Times New Roman" w:eastAsia="Times New Roman" w:hAnsi="Times New Roman" w:cs="Times New Roman"/>
          <w:b/>
          <w:sz w:val="28"/>
          <w:szCs w:val="28"/>
        </w:rPr>
        <w:t>Настройка компьютеров</w:t>
      </w:r>
      <w:bookmarkEnd w:id="8"/>
    </w:p>
    <w:p w14:paraId="5CA44CB7" w14:textId="77777777" w:rsidR="001525E9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Address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Resolution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Protocol — протокол разрешения адресов.</w:t>
      </w:r>
    </w:p>
    <w:p w14:paraId="261FDE0D" w14:textId="77777777" w:rsidR="001525E9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Протокол ARP позволяет автоматически определить MAC-адрес компьютера по его IP-адресу. ARP-запрос получают все компьютеры в сети. Тот компьютер, который узнал в запросе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свой IP-адрес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подготавливает и отправляет ARP ответ.</w:t>
      </w:r>
    </w:p>
    <w:p w14:paraId="2F965CD5" w14:textId="77777777" w:rsidR="001525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того как MAC-адрес получателя найден, он кэшируется на компьютеры отправителя в ARP-таблице для того, чтобы не запрашивать MAC-адрес каждый раз. </w:t>
      </w:r>
    </w:p>
    <w:p w14:paraId="3674357D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334DBA5" w14:textId="77777777" w:rsidR="001525E9" w:rsidRDefault="00000000">
      <w:pPr>
        <w:pStyle w:val="2"/>
        <w:spacing w:before="0" w:after="200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9" w:name="_Toc222907783"/>
      <w:r>
        <w:rPr>
          <w:rFonts w:ascii="Times New Roman" w:eastAsia="Times New Roman" w:hAnsi="Times New Roman" w:cs="Times New Roman"/>
          <w:b/>
          <w:sz w:val="28"/>
          <w:szCs w:val="28"/>
        </w:rPr>
        <w:t>ARP-таблицы после назначения IP-адресов</w:t>
      </w:r>
      <w:bookmarkEnd w:id="9"/>
    </w:p>
    <w:p w14:paraId="3DDB1D9C" w14:textId="77777777" w:rsidR="001525E9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ARP-таблицы также содержат информацию согласно названиям столбцов (MAC-адрес, IP-адрес, Тип записи, Имя интерфейса, TTL.</w:t>
      </w:r>
    </w:p>
    <w:p w14:paraId="1A0BCD41" w14:textId="77777777" w:rsidR="001525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(до назначения IP-адресов) – ARP-таблицы пустые. Так как заполняется она после каждого ARP-запроса или ответа.</w:t>
      </w:r>
    </w:p>
    <w:p w14:paraId="51CDF973" w14:textId="38D83F52" w:rsidR="001525E9" w:rsidRDefault="002171C3">
      <w:pPr>
        <w:rPr>
          <w:rFonts w:ascii="Times New Roman" w:eastAsia="Times New Roman" w:hAnsi="Times New Roman" w:cs="Times New Roman"/>
          <w:sz w:val="28"/>
          <w:szCs w:val="28"/>
        </w:rPr>
      </w:pPr>
      <w:r w:rsidRPr="002171C3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B01FEAF" wp14:editId="717709DC">
            <wp:extent cx="6843395" cy="574675"/>
            <wp:effectExtent l="0" t="0" r="0" b="0"/>
            <wp:docPr id="985655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6555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78B83" w14:textId="77777777" w:rsidR="001525E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4: ARP-таблица PC1 после назначения IP-адресов</w:t>
      </w:r>
    </w:p>
    <w:p w14:paraId="7EE01F84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725FF9D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7CC2333" w14:textId="0882AA88" w:rsidR="001525E9" w:rsidRDefault="002171C3">
      <w:pPr>
        <w:rPr>
          <w:rFonts w:ascii="Times New Roman" w:eastAsia="Times New Roman" w:hAnsi="Times New Roman" w:cs="Times New Roman"/>
          <w:sz w:val="28"/>
          <w:szCs w:val="28"/>
        </w:rPr>
      </w:pPr>
      <w:r w:rsidRPr="002171C3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17D4DAA2" wp14:editId="4ECFAD5E">
            <wp:extent cx="6843395" cy="582930"/>
            <wp:effectExtent l="0" t="0" r="0" b="7620"/>
            <wp:docPr id="854086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0867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58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F0410" w14:textId="77777777" w:rsidR="001525E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5: ARP-таблица PC2 после назначения IP-адресов</w:t>
      </w:r>
    </w:p>
    <w:p w14:paraId="66FBBDEA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2B1AD9F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55E9104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7EE21A5" w14:textId="77777777" w:rsidR="001525E9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Журналы устройств – для отслеживания протекающих в них процессов (последовательности и содержания передаваемых пакетов и кадров):</w:t>
      </w:r>
    </w:p>
    <w:p w14:paraId="758D6C96" w14:textId="3A139B7D" w:rsidR="001525E9" w:rsidRDefault="00D13EE7">
      <w:pPr>
        <w:rPr>
          <w:rFonts w:ascii="Times New Roman" w:eastAsia="Times New Roman" w:hAnsi="Times New Roman" w:cs="Times New Roman"/>
          <w:sz w:val="28"/>
          <w:szCs w:val="28"/>
        </w:rPr>
      </w:pPr>
      <w:r w:rsidRPr="00D13EE7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1D40EB72" wp14:editId="23E75B5A">
            <wp:extent cx="6843395" cy="641350"/>
            <wp:effectExtent l="0" t="0" r="0" b="6350"/>
            <wp:docPr id="73899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991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B8CB" w14:textId="3FD264E0" w:rsidR="001525E9" w:rsidRPr="00D13EE7" w:rsidRDefault="0000000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Рис 6: Журналы PC1 и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PC2</w:t>
      </w:r>
      <w:proofErr w:type="gramEnd"/>
      <w:r w:rsidR="00D13EE7" w:rsidRPr="00D13EE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D13EE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 </w:t>
      </w:r>
      <w:proofErr w:type="spellStart"/>
      <w:r w:rsidR="00D13EE7">
        <w:rPr>
          <w:rFonts w:ascii="Times New Roman" w:eastAsia="Times New Roman" w:hAnsi="Times New Roman" w:cs="Times New Roman"/>
          <w:sz w:val="24"/>
          <w:szCs w:val="24"/>
          <w:lang w:val="ru-RU"/>
        </w:rPr>
        <w:t>концетратора</w:t>
      </w:r>
      <w:proofErr w:type="spellEnd"/>
    </w:p>
    <w:p w14:paraId="043D18CB" w14:textId="77777777" w:rsidR="001525E9" w:rsidRDefault="001525E9">
      <w:pPr>
        <w:shd w:val="clear" w:color="auto" w:fill="FFFFFF"/>
        <w:spacing w:before="240" w:after="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ECDD71" w14:textId="77777777" w:rsidR="001525E9" w:rsidRDefault="00000000">
      <w:pPr>
        <w:pStyle w:val="2"/>
        <w:spacing w:before="0" w:after="200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0" w:name="_Toc222907784"/>
      <w:r>
        <w:rPr>
          <w:rFonts w:ascii="Times New Roman" w:eastAsia="Times New Roman" w:hAnsi="Times New Roman" w:cs="Times New Roman"/>
          <w:b/>
          <w:sz w:val="28"/>
          <w:szCs w:val="28"/>
        </w:rPr>
        <w:t>Анализ таблиц</w:t>
      </w:r>
      <w:bookmarkEnd w:id="10"/>
    </w:p>
    <w:p w14:paraId="37F80CA5" w14:textId="77777777" w:rsidR="001525E9" w:rsidRDefault="00000000">
      <w:pPr>
        <w:shd w:val="clear" w:color="auto" w:fill="FFFFFF"/>
        <w:spacing w:before="240" w:after="80" w:line="288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ARP-таблицы стали заполнены записями по каждому компьютеру в сети. (наглядно видно в Рис. 5 и Рис. 6) Записи таблиц маршрутизации также изменились,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т.к.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был назначен IP адрес каждому компьютеру.</w:t>
      </w:r>
    </w:p>
    <w:p w14:paraId="4209F28E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2AAF88C" w14:textId="2986C43C" w:rsidR="001525E9" w:rsidRDefault="008B31EC">
      <w:pPr>
        <w:rPr>
          <w:rFonts w:ascii="Times New Roman" w:eastAsia="Times New Roman" w:hAnsi="Times New Roman" w:cs="Times New Roman"/>
          <w:sz w:val="28"/>
          <w:szCs w:val="28"/>
        </w:rPr>
      </w:pPr>
      <w:r w:rsidRPr="008B31EC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222EAE5" wp14:editId="3B4C74E7">
            <wp:extent cx="6843395" cy="830580"/>
            <wp:effectExtent l="0" t="0" r="0" b="7620"/>
            <wp:docPr id="1637809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098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DC6DC" w14:textId="77777777" w:rsidR="001525E9" w:rsidRDefault="0000000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7: Таблица маршрутизации PC1 после назначения IP-адресов</w:t>
      </w:r>
    </w:p>
    <w:p w14:paraId="5F92C202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C29A9A2" w14:textId="7E5CACFB" w:rsidR="001525E9" w:rsidRDefault="008B31EC">
      <w:pPr>
        <w:rPr>
          <w:rFonts w:ascii="Times New Roman" w:eastAsia="Times New Roman" w:hAnsi="Times New Roman" w:cs="Times New Roman"/>
          <w:sz w:val="28"/>
          <w:szCs w:val="28"/>
        </w:rPr>
      </w:pPr>
      <w:r w:rsidRPr="008B31EC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46512B8" wp14:editId="102469A8">
            <wp:extent cx="6843395" cy="822960"/>
            <wp:effectExtent l="0" t="0" r="0" b="0"/>
            <wp:docPr id="196529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295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D7CB4" w14:textId="77777777" w:rsidR="001525E9" w:rsidRDefault="0000000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8: Таблица маршрутизации PC2 после назначения IP-адресов</w:t>
      </w:r>
    </w:p>
    <w:p w14:paraId="6E85B87D" w14:textId="77777777" w:rsidR="001525E9" w:rsidRDefault="00000000">
      <w:pPr>
        <w:pStyle w:val="2"/>
        <w:spacing w:before="0" w:after="200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1" w:name="_Toc222907785"/>
      <w:r>
        <w:rPr>
          <w:rFonts w:ascii="Times New Roman" w:eastAsia="Times New Roman" w:hAnsi="Times New Roman" w:cs="Times New Roman"/>
          <w:b/>
          <w:sz w:val="28"/>
          <w:szCs w:val="28"/>
        </w:rPr>
        <w:t>Тестирование сети</w:t>
      </w:r>
      <w:bookmarkEnd w:id="11"/>
    </w:p>
    <w:p w14:paraId="1B038EF8" w14:textId="77777777" w:rsidR="001525E9" w:rsidRDefault="00000000">
      <w:pPr>
        <w:spacing w:after="20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Использование UDP:</w:t>
      </w:r>
    </w:p>
    <w:p w14:paraId="729087CC" w14:textId="59611210" w:rsidR="001525E9" w:rsidRDefault="00226B3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26B3D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BFEDB8E" wp14:editId="717E7C17">
            <wp:extent cx="6843395" cy="3209290"/>
            <wp:effectExtent l="0" t="0" r="0" b="0"/>
            <wp:docPr id="613989827" name="Рисунок 1" descr="Изображение выглядит как текст, снимок экрана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9827" name="Рисунок 1" descr="Изображение выглядит как текст, снимок экрана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696CB" w14:textId="77777777" w:rsidR="001525E9" w:rsidRDefault="0000000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9.1: Журналы PC1 и PC2 в момент использования протокола UDP</w:t>
      </w:r>
    </w:p>
    <w:p w14:paraId="50C3C2FC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11C2434" w14:textId="77777777" w:rsidR="001525E9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Первым отправляется Ethernet-пакет с кадром ARP-запроса в ожидании получения ответа от узла получателя. Если ответ приходит, то отправляем Ethernet-пакет с IP-пакетом, а с ним и сегмент данных по UDP. </w:t>
      </w:r>
    </w:p>
    <w:p w14:paraId="2FA58C86" w14:textId="77777777" w:rsidR="001525E9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ARP-запрос и ответ содержит в себе IP- и MAC-адреса отправителя и цели. Ethernet-пакет обладает информацией о MAC-адресе отправителя и получателя сообщения.</w:t>
      </w:r>
    </w:p>
    <w:p w14:paraId="7D0CBBE8" w14:textId="77777777" w:rsidR="001525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6C91A6B5" w14:textId="77777777" w:rsidR="001525E9" w:rsidRDefault="00000000">
      <w:pPr>
        <w:spacing w:after="20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Использование TCP:</w:t>
      </w:r>
    </w:p>
    <w:p w14:paraId="2AB553E2" w14:textId="32A0D0CA" w:rsidR="001525E9" w:rsidRDefault="001525E9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</w:p>
    <w:p w14:paraId="095FCEC2" w14:textId="0B32A6B3" w:rsidR="001525E9" w:rsidRDefault="006B61FF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 w:rsidRPr="006B61FF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131CCB6" wp14:editId="28F088C8">
            <wp:extent cx="6843395" cy="1941195"/>
            <wp:effectExtent l="0" t="0" r="0" b="1905"/>
            <wp:docPr id="8357055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7055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BB128" w14:textId="77777777" w:rsidR="001525E9" w:rsidRDefault="0000000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9.2: Журналы PC1 и PC2 в момент использования протокола TCP</w:t>
      </w:r>
    </w:p>
    <w:p w14:paraId="79182CB6" w14:textId="77777777" w:rsidR="001525E9" w:rsidRDefault="001525E9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</w:p>
    <w:p w14:paraId="2F783283" w14:textId="49CFA923" w:rsidR="001525E9" w:rsidRPr="00A02DBE" w:rsidRDefault="00000000" w:rsidP="00D314AA">
      <w:pPr>
        <w:pStyle w:val="1"/>
        <w:rPr>
          <w:lang w:val="ru-RU"/>
        </w:rPr>
      </w:pPr>
      <w:bookmarkStart w:id="12" w:name="_Toc222907786"/>
      <w:r>
        <w:t>Этап 2. Построение локальной сети с коммутатором (</w:t>
      </w:r>
      <w:proofErr w:type="spellStart"/>
      <w:r>
        <w:t>switch</w:t>
      </w:r>
      <w:proofErr w:type="spellEnd"/>
      <w:r>
        <w:t>)</w:t>
      </w:r>
      <w:bookmarkEnd w:id="12"/>
    </w:p>
    <w:p w14:paraId="313690C0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55BE254" w14:textId="77777777" w:rsidR="001525E9" w:rsidRDefault="00000000">
      <w:pPr>
        <w:pStyle w:val="2"/>
        <w:spacing w:before="0" w:after="200"/>
        <w:rPr>
          <w:rFonts w:ascii="Times New Roman" w:eastAsia="Times New Roman" w:hAnsi="Times New Roman" w:cs="Times New Roman"/>
          <w:sz w:val="28"/>
          <w:szCs w:val="28"/>
        </w:rPr>
      </w:pPr>
      <w:bookmarkStart w:id="13" w:name="_Toc222907787"/>
      <w:r>
        <w:rPr>
          <w:rFonts w:ascii="Times New Roman" w:eastAsia="Times New Roman" w:hAnsi="Times New Roman" w:cs="Times New Roman"/>
          <w:b/>
          <w:sz w:val="28"/>
          <w:szCs w:val="28"/>
        </w:rPr>
        <w:t>Построение сети</w:t>
      </w:r>
      <w:bookmarkEnd w:id="13"/>
    </w:p>
    <w:p w14:paraId="01067C6C" w14:textId="1E55045E" w:rsidR="001525E9" w:rsidRDefault="00BD282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D282E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E953E60" wp14:editId="60B3DE9E">
            <wp:extent cx="6843395" cy="1960245"/>
            <wp:effectExtent l="0" t="0" r="0" b="1905"/>
            <wp:docPr id="1861505559" name="Рисунок 1" descr="Изображение выглядит как линия, снимок экрана, текс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05559" name="Рисунок 1" descr="Изображение выглядит как линия, снимок экрана, текс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FEEC8" w14:textId="77777777" w:rsidR="001525E9" w:rsidRDefault="00000000">
      <w:pPr>
        <w:shd w:val="clear" w:color="auto" w:fill="FFFFFF"/>
        <w:spacing w:after="8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10: Схема сети из двух компьютеров с коммутатором</w:t>
      </w:r>
    </w:p>
    <w:p w14:paraId="59D86DA9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EF3CD46" w14:textId="77777777" w:rsidR="001525E9" w:rsidRDefault="00000000">
      <w:pPr>
        <w:pStyle w:val="2"/>
        <w:spacing w:before="0" w:after="200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4" w:name="_Toc222907788"/>
      <w:r>
        <w:rPr>
          <w:rFonts w:ascii="Times New Roman" w:eastAsia="Times New Roman" w:hAnsi="Times New Roman" w:cs="Times New Roman"/>
          <w:b/>
          <w:sz w:val="28"/>
          <w:szCs w:val="28"/>
        </w:rPr>
        <w:t>Таблица коммутации</w:t>
      </w:r>
      <w:bookmarkEnd w:id="14"/>
    </w:p>
    <w:p w14:paraId="4A16F150" w14:textId="70167F96" w:rsidR="001525E9" w:rsidRDefault="00BD282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D282E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A29A0B1" wp14:editId="06BF3322">
            <wp:extent cx="6049219" cy="1857634"/>
            <wp:effectExtent l="0" t="0" r="8890" b="9525"/>
            <wp:docPr id="108460303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60303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5FB4" w14:textId="77777777" w:rsidR="001525E9" w:rsidRDefault="00000000">
      <w:pPr>
        <w:shd w:val="clear" w:color="auto" w:fill="FFFFFF"/>
        <w:spacing w:after="8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11: Таблица коммутации</w:t>
      </w:r>
    </w:p>
    <w:p w14:paraId="0D486DD6" w14:textId="77777777" w:rsidR="001525E9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Поля таблицы:</w:t>
      </w:r>
    </w:p>
    <w:p w14:paraId="2EAA5E85" w14:textId="77777777" w:rsidR="001525E9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MAC-адрес</w:t>
      </w:r>
    </w:p>
    <w:p w14:paraId="58F8DB7F" w14:textId="77777777" w:rsidR="001525E9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Порт</w:t>
      </w:r>
    </w:p>
    <w:p w14:paraId="5E098667" w14:textId="77777777" w:rsidR="001525E9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Тип записи</w:t>
      </w:r>
    </w:p>
    <w:p w14:paraId="2E761382" w14:textId="77777777" w:rsidR="001525E9" w:rsidRDefault="00000000">
      <w:pPr>
        <w:numPr>
          <w:ilvl w:val="0"/>
          <w:numId w:val="1"/>
        </w:num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TTL (измеряется в секундах, время жизни одной записи = 300)</w:t>
      </w:r>
    </w:p>
    <w:p w14:paraId="02D71FE6" w14:textId="77777777" w:rsidR="001525E9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Заполнение таблицы происходит тогда, когда один из компьютеров отправляет через коммутатор запрос и при этом компьютера-отправителя нет в таблице коммутации. Как только компьютер добавляется в таблицу, начинает отсчитываться время жизни данного соединения.</w:t>
      </w:r>
    </w:p>
    <w:p w14:paraId="11EF5A7A" w14:textId="77777777" w:rsidR="001525E9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отличие от хаба, который протягивает трафик с одного онлайн-узла на все остальные, коммутатор передает данные только непосредственно получателю.</w:t>
      </w:r>
    </w:p>
    <w:p w14:paraId="266EBC56" w14:textId="77777777" w:rsidR="001525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коммутации будет построена полностью, если все компьютеры, которые подключены к данному коммутатору хотя бы один запрос за 300 секунд с момента появления в таблице первой записи. Поэтому максимальное количество строк в таблице равняется количеству подключенных к коммутатору компьютеров.</w:t>
      </w:r>
    </w:p>
    <w:p w14:paraId="013BFAB3" w14:textId="77777777" w:rsidR="001525E9" w:rsidRDefault="00000000">
      <w:pPr>
        <w:pStyle w:val="2"/>
        <w:spacing w:before="0" w:after="200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5" w:name="_Toc222907789"/>
      <w:r>
        <w:rPr>
          <w:rFonts w:ascii="Times New Roman" w:eastAsia="Times New Roman" w:hAnsi="Times New Roman" w:cs="Times New Roman"/>
          <w:b/>
          <w:sz w:val="28"/>
          <w:szCs w:val="28"/>
        </w:rPr>
        <w:t>Анализ таблиц</w:t>
      </w:r>
      <w:bookmarkEnd w:id="15"/>
    </w:p>
    <w:p w14:paraId="750D5521" w14:textId="77777777" w:rsidR="001525E9" w:rsidRDefault="00000000">
      <w:pPr>
        <w:shd w:val="clear" w:color="auto" w:fill="FFFFFF"/>
        <w:spacing w:before="240" w:after="80" w:line="288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Таблицы изменились аналогичным образом, как и при передаче через концентратор (см. этап 1):</w:t>
      </w:r>
    </w:p>
    <w:p w14:paraId="1B87C45C" w14:textId="11DECF93" w:rsidR="001525E9" w:rsidRDefault="00BD5540">
      <w:pPr>
        <w:shd w:val="clear" w:color="auto" w:fill="FFFFFF"/>
        <w:spacing w:before="240" w:after="80" w:line="288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5540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BCE01D0" wp14:editId="2FE1EF6C">
            <wp:extent cx="6843395" cy="545465"/>
            <wp:effectExtent l="0" t="0" r="0" b="6985"/>
            <wp:docPr id="2037876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8760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B5B1" w14:textId="77777777" w:rsidR="001525E9" w:rsidRDefault="0000000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12: Таблица маршрутизации PC1 после назначения IP-адресов</w:t>
      </w:r>
    </w:p>
    <w:p w14:paraId="783B30F2" w14:textId="70F4B45E" w:rsidR="001525E9" w:rsidRDefault="00BD5540">
      <w:pPr>
        <w:shd w:val="clear" w:color="auto" w:fill="FFFFFF"/>
        <w:spacing w:before="240" w:after="80" w:line="288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5540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6B876F0" wp14:editId="6B9B29F8">
            <wp:extent cx="6843395" cy="540385"/>
            <wp:effectExtent l="0" t="0" r="0" b="0"/>
            <wp:docPr id="1191192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921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1B877" w14:textId="77777777" w:rsidR="001525E9" w:rsidRDefault="0000000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13: Таблица маршрутизации PC2 после назначения IP-адресов</w:t>
      </w:r>
    </w:p>
    <w:p w14:paraId="0A7B63DA" w14:textId="16DC385D" w:rsidR="00BD5540" w:rsidRDefault="006905C5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905C5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196B0108" wp14:editId="0737E5D5">
            <wp:extent cx="6843395" cy="520700"/>
            <wp:effectExtent l="0" t="0" r="0" b="0"/>
            <wp:docPr id="1802362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626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9FC1" w14:textId="2AEF9748" w:rsidR="00BD5540" w:rsidRDefault="00BD5540" w:rsidP="00BD554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13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.1</w:t>
      </w:r>
      <w:r>
        <w:rPr>
          <w:rFonts w:ascii="Times New Roman" w:eastAsia="Times New Roman" w:hAnsi="Times New Roman" w:cs="Times New Roman"/>
          <w:sz w:val="24"/>
          <w:szCs w:val="24"/>
        </w:rPr>
        <w:t>: Таблица маршрутизации PC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после назначения IP-адресов</w:t>
      </w:r>
    </w:p>
    <w:p w14:paraId="03B98AB6" w14:textId="60AEF3BA" w:rsidR="00D56440" w:rsidRPr="00D56440" w:rsidRDefault="006905C5" w:rsidP="00BD554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905C5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32C917CA" wp14:editId="2ABDFD06">
            <wp:extent cx="6843395" cy="506095"/>
            <wp:effectExtent l="0" t="0" r="0" b="8255"/>
            <wp:docPr id="115472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729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7106" w14:textId="373B923D" w:rsidR="00BD5540" w:rsidRPr="00BD5540" w:rsidRDefault="00BD5540" w:rsidP="00BD554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13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: Таблица маршрутизации PC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после назначения IP-адресов</w:t>
      </w:r>
    </w:p>
    <w:p w14:paraId="359E6D25" w14:textId="77777777" w:rsidR="001525E9" w:rsidRDefault="00000000">
      <w:pPr>
        <w:shd w:val="clear" w:color="auto" w:fill="FFFFFF"/>
        <w:spacing w:before="240" w:after="80" w:line="288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Появились новые записи в ARP-таблице после отправки ARP-запросов:</w:t>
      </w:r>
    </w:p>
    <w:p w14:paraId="19CDFBF6" w14:textId="54B728C4" w:rsidR="001525E9" w:rsidRDefault="007136AC">
      <w:pPr>
        <w:shd w:val="clear" w:color="auto" w:fill="FFFFFF"/>
        <w:spacing w:before="240" w:after="80" w:line="288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136AC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11A3B8F4" wp14:editId="139FC1A4">
            <wp:extent cx="6843395" cy="1055370"/>
            <wp:effectExtent l="0" t="0" r="0" b="0"/>
            <wp:docPr id="596706401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706401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C5D7" w14:textId="1D37DC31" w:rsidR="001525E9" w:rsidRDefault="0000000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Рис 14: ARP-таблица </w:t>
      </w:r>
      <w:r w:rsidR="00CA1723">
        <w:rPr>
          <w:rFonts w:ascii="Times New Roman" w:eastAsia="Times New Roman" w:hAnsi="Times New Roman" w:cs="Times New Roman"/>
          <w:sz w:val="24"/>
          <w:szCs w:val="24"/>
          <w:lang w:val="ru-RU"/>
        </w:rPr>
        <w:t>ПК-</w:t>
      </w:r>
      <w:r>
        <w:rPr>
          <w:rFonts w:ascii="Times New Roman" w:eastAsia="Times New Roman" w:hAnsi="Times New Roman" w:cs="Times New Roman"/>
          <w:sz w:val="24"/>
          <w:szCs w:val="24"/>
        </w:rPr>
        <w:t>1 после назначения IP-адресов</w:t>
      </w:r>
    </w:p>
    <w:p w14:paraId="727D88CB" w14:textId="68BCA1A4" w:rsidR="001525E9" w:rsidRDefault="007136AC">
      <w:pPr>
        <w:shd w:val="clear" w:color="auto" w:fill="FFFFFF"/>
        <w:spacing w:before="240" w:after="80" w:line="288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136AC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7920EAF" wp14:editId="585C2773">
            <wp:extent cx="6843395" cy="1050290"/>
            <wp:effectExtent l="0" t="0" r="0" b="0"/>
            <wp:docPr id="59855000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5000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5BCB8" w14:textId="4BBECC5F" w:rsidR="001525E9" w:rsidRDefault="0000000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Рис 15: ARP-таблица </w:t>
      </w:r>
      <w:r w:rsidR="00CA1723">
        <w:rPr>
          <w:rFonts w:ascii="Times New Roman" w:eastAsia="Times New Roman" w:hAnsi="Times New Roman" w:cs="Times New Roman"/>
          <w:sz w:val="24"/>
          <w:szCs w:val="24"/>
          <w:lang w:val="ru-RU"/>
        </w:rPr>
        <w:t>ПК-</w:t>
      </w:r>
      <w:r>
        <w:rPr>
          <w:rFonts w:ascii="Times New Roman" w:eastAsia="Times New Roman" w:hAnsi="Times New Roman" w:cs="Times New Roman"/>
          <w:sz w:val="24"/>
          <w:szCs w:val="24"/>
        </w:rPr>
        <w:t>2 после назначения IP-адресов</w:t>
      </w:r>
    </w:p>
    <w:p w14:paraId="629C48D8" w14:textId="3D1519D2" w:rsidR="007136AC" w:rsidRDefault="00394F75" w:rsidP="007136AC">
      <w:pPr>
        <w:rPr>
          <w:lang w:val="ru-RU"/>
        </w:rPr>
      </w:pPr>
      <w:bookmarkStart w:id="16" w:name="_mjbvl1d1timt" w:colFirst="0" w:colLast="0"/>
      <w:bookmarkEnd w:id="16"/>
      <w:r w:rsidRPr="00394F75">
        <w:rPr>
          <w:lang w:val="ru-RU"/>
        </w:rPr>
        <w:drawing>
          <wp:inline distT="0" distB="0" distL="0" distR="0" wp14:anchorId="6D8C513F" wp14:editId="4F75FA5B">
            <wp:extent cx="6843395" cy="1083945"/>
            <wp:effectExtent l="0" t="0" r="0" b="1905"/>
            <wp:docPr id="353569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5699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CB1D" w14:textId="144EA0E6" w:rsidR="001525E9" w:rsidRPr="007136AC" w:rsidRDefault="007136AC" w:rsidP="007136AC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15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ARP-таблица </w:t>
      </w:r>
      <w:r w:rsidR="00CA1723">
        <w:rPr>
          <w:rFonts w:ascii="Times New Roman" w:eastAsia="Times New Roman" w:hAnsi="Times New Roman" w:cs="Times New Roman"/>
          <w:sz w:val="24"/>
          <w:szCs w:val="24"/>
          <w:lang w:val="ru-RU"/>
        </w:rPr>
        <w:t>ПК-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после назначения IP-адресов</w:t>
      </w:r>
    </w:p>
    <w:p w14:paraId="16176202" w14:textId="4FCC8B2E" w:rsidR="007136AC" w:rsidRDefault="00394F75" w:rsidP="007136AC">
      <w:pPr>
        <w:rPr>
          <w:lang w:val="ru-RU"/>
        </w:rPr>
      </w:pPr>
      <w:bookmarkStart w:id="17" w:name="_Toc222907790"/>
      <w:r w:rsidRPr="00394F75">
        <w:rPr>
          <w:lang w:val="ru-RU"/>
        </w:rPr>
        <w:drawing>
          <wp:inline distT="0" distB="0" distL="0" distR="0" wp14:anchorId="7504311C" wp14:editId="486AFACD">
            <wp:extent cx="6843395" cy="1104900"/>
            <wp:effectExtent l="0" t="0" r="0" b="0"/>
            <wp:docPr id="277506705" name="Рисунок 1" descr="Изображение выглядит как текст, линия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506705" name="Рисунок 1" descr="Изображение выглядит как текст, линия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AC0A" w14:textId="0E9C721D" w:rsidR="007136AC" w:rsidRPr="007136AC" w:rsidRDefault="007136AC" w:rsidP="007136AC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15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ARP-таблица </w:t>
      </w:r>
      <w:r w:rsidR="00CA1723">
        <w:rPr>
          <w:rFonts w:ascii="Times New Roman" w:eastAsia="Times New Roman" w:hAnsi="Times New Roman" w:cs="Times New Roman"/>
          <w:sz w:val="24"/>
          <w:szCs w:val="24"/>
          <w:lang w:val="ru-RU"/>
        </w:rPr>
        <w:t>ПК-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после назначения IP-адресов</w:t>
      </w:r>
    </w:p>
    <w:p w14:paraId="605E036E" w14:textId="4D64261F" w:rsidR="001525E9" w:rsidRDefault="00000000">
      <w:pPr>
        <w:pStyle w:val="2"/>
        <w:spacing w:before="200" w:after="20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Тестирование сети</w:t>
      </w:r>
      <w:bookmarkEnd w:id="17"/>
    </w:p>
    <w:p w14:paraId="11B68262" w14:textId="77777777" w:rsidR="001525E9" w:rsidRDefault="00000000">
      <w:pPr>
        <w:spacing w:after="20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Использование UDP:</w:t>
      </w:r>
    </w:p>
    <w:p w14:paraId="21B4A0E7" w14:textId="7D8906F6" w:rsidR="001525E9" w:rsidRDefault="00234D62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 w:rsidRPr="00234D62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0CDD165D" wp14:editId="65BC22A6">
            <wp:extent cx="6843395" cy="1054100"/>
            <wp:effectExtent l="0" t="0" r="0" b="0"/>
            <wp:docPr id="180677977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7977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7358" w14:textId="6D961F82" w:rsidR="001525E9" w:rsidRDefault="0000000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Рис 16: Журналы </w:t>
      </w:r>
      <w:r w:rsidR="00CA1723">
        <w:rPr>
          <w:rFonts w:ascii="Times New Roman" w:eastAsia="Times New Roman" w:hAnsi="Times New Roman" w:cs="Times New Roman"/>
          <w:sz w:val="24"/>
          <w:szCs w:val="24"/>
          <w:lang w:val="ru-RU"/>
        </w:rPr>
        <w:t>ПК-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1, </w:t>
      </w:r>
      <w:r w:rsidR="002101A3">
        <w:rPr>
          <w:rFonts w:ascii="Times New Roman" w:eastAsia="Times New Roman" w:hAnsi="Times New Roman" w:cs="Times New Roman"/>
          <w:sz w:val="24"/>
          <w:szCs w:val="24"/>
          <w:lang w:val="ru-RU"/>
        </w:rPr>
        <w:t>Концентратор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CA1723">
        <w:rPr>
          <w:rFonts w:ascii="Times New Roman" w:eastAsia="Times New Roman" w:hAnsi="Times New Roman" w:cs="Times New Roman"/>
          <w:sz w:val="24"/>
          <w:szCs w:val="24"/>
          <w:lang w:val="ru-RU"/>
        </w:rPr>
        <w:t>ПК-</w:t>
      </w:r>
      <w:r w:rsidR="00234D62">
        <w:rPr>
          <w:rFonts w:ascii="Times New Roman" w:eastAsia="Times New Roman" w:hAnsi="Times New Roman" w:cs="Times New Roman"/>
          <w:sz w:val="24"/>
          <w:szCs w:val="24"/>
          <w:lang w:val="ru-RU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момент использования UDP протокола</w:t>
      </w:r>
    </w:p>
    <w:p w14:paraId="328EBE00" w14:textId="77777777" w:rsidR="001525E9" w:rsidRDefault="00000000">
      <w:pPr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 передаче по UDP содержимое и последовательность пакетов аналогичны с передачей через концентратор.</w:t>
      </w:r>
    </w:p>
    <w:p w14:paraId="291BE755" w14:textId="77777777" w:rsidR="001525E9" w:rsidRDefault="001525E9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</w:p>
    <w:p w14:paraId="2E867FD9" w14:textId="77777777" w:rsidR="001525E9" w:rsidRDefault="00000000">
      <w:pPr>
        <w:spacing w:before="200" w:after="20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Использование TCP:</w:t>
      </w:r>
    </w:p>
    <w:p w14:paraId="78E364BF" w14:textId="1B679BFC" w:rsidR="001525E9" w:rsidRDefault="006B2D8A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 w:rsidRPr="006B2D8A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0D7C8F1" wp14:editId="7FECA0AC">
            <wp:extent cx="6843395" cy="1003300"/>
            <wp:effectExtent l="0" t="0" r="0" b="6350"/>
            <wp:docPr id="1587450202" name="Рисунок 1" descr="Изображение выглядит как текст, линия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450202" name="Рисунок 1" descr="Изображение выглядит как текст, линия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CE713" w14:textId="3FACE508" w:rsidR="001525E9" w:rsidRDefault="0000000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Рис 17: Журналы </w:t>
      </w:r>
      <w:r w:rsidR="002101A3">
        <w:rPr>
          <w:rFonts w:ascii="Times New Roman" w:eastAsia="Times New Roman" w:hAnsi="Times New Roman" w:cs="Times New Roman"/>
          <w:sz w:val="24"/>
          <w:szCs w:val="24"/>
          <w:lang w:val="ru-RU"/>
        </w:rPr>
        <w:t>ПК-1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2101A3">
        <w:rPr>
          <w:rFonts w:ascii="Times New Roman" w:eastAsia="Times New Roman" w:hAnsi="Times New Roman" w:cs="Times New Roman"/>
          <w:sz w:val="24"/>
          <w:szCs w:val="24"/>
          <w:lang w:val="ru-RU"/>
        </w:rPr>
        <w:t>Концентратор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2101A3">
        <w:rPr>
          <w:rFonts w:ascii="Times New Roman" w:eastAsia="Times New Roman" w:hAnsi="Times New Roman" w:cs="Times New Roman"/>
          <w:sz w:val="24"/>
          <w:szCs w:val="24"/>
          <w:lang w:val="ru-RU"/>
        </w:rPr>
        <w:t>ПК-3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момент использования TCP протокола</w:t>
      </w:r>
    </w:p>
    <w:p w14:paraId="0C59AF21" w14:textId="77777777" w:rsidR="001525E9" w:rsidRDefault="00000000">
      <w:pPr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 передаче по TCP содержимое и последовательность пакетов аналогичны с передачей через концентратор.</w:t>
      </w:r>
    </w:p>
    <w:p w14:paraId="67A035B1" w14:textId="77777777" w:rsidR="001525E9" w:rsidRDefault="001525E9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</w:p>
    <w:p w14:paraId="0838A3B1" w14:textId="77777777" w:rsidR="001525E9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7FEC6F59" w14:textId="77777777" w:rsidR="001525E9" w:rsidRDefault="00000000" w:rsidP="00D314AA">
      <w:pPr>
        <w:pStyle w:val="1"/>
      </w:pPr>
      <w:bookmarkStart w:id="18" w:name="_Toc222907791"/>
      <w:r>
        <w:lastRenderedPageBreak/>
        <w:t xml:space="preserve">Этап 3. </w:t>
      </w:r>
      <w:proofErr w:type="spellStart"/>
      <w:r>
        <w:t>Многосегментная</w:t>
      </w:r>
      <w:proofErr w:type="spellEnd"/>
      <w:r>
        <w:t xml:space="preserve"> локальная сеть</w:t>
      </w:r>
      <w:bookmarkEnd w:id="18"/>
    </w:p>
    <w:p w14:paraId="2C78B66C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DFB2846" w14:textId="77777777" w:rsidR="001525E9" w:rsidRDefault="00000000">
      <w:pPr>
        <w:pStyle w:val="2"/>
        <w:spacing w:before="0" w:after="200"/>
        <w:rPr>
          <w:rFonts w:ascii="Times New Roman" w:eastAsia="Times New Roman" w:hAnsi="Times New Roman" w:cs="Times New Roman"/>
          <w:sz w:val="28"/>
          <w:szCs w:val="28"/>
        </w:rPr>
      </w:pPr>
      <w:bookmarkStart w:id="19" w:name="_Toc222907792"/>
      <w:r>
        <w:rPr>
          <w:rFonts w:ascii="Times New Roman" w:eastAsia="Times New Roman" w:hAnsi="Times New Roman" w:cs="Times New Roman"/>
          <w:b/>
          <w:sz w:val="28"/>
          <w:szCs w:val="28"/>
        </w:rPr>
        <w:t>Построение сети</w:t>
      </w:r>
      <w:bookmarkEnd w:id="19"/>
    </w:p>
    <w:p w14:paraId="1744D382" w14:textId="639F3BA3" w:rsidR="001525E9" w:rsidRPr="00587689" w:rsidRDefault="00EB71B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B71B7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EBFBAD9" wp14:editId="4C3F7AD9">
            <wp:extent cx="6843395" cy="3943985"/>
            <wp:effectExtent l="0" t="0" r="0" b="0"/>
            <wp:docPr id="660770023" name="Рисунок 1" descr="Изображение выглядит как текст, линия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70023" name="Рисунок 1" descr="Изображение выглядит как текст, линия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2E00B" w14:textId="77777777" w:rsidR="001525E9" w:rsidRDefault="0000000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Рис 18: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Многосегментная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схема сети</w:t>
      </w:r>
    </w:p>
    <w:p w14:paraId="4009DA37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505501D" w14:textId="77777777" w:rsidR="001525E9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Содержимое ARP-таблиц и таблицы маршрутизации почти не изменилось.</w:t>
      </w:r>
    </w:p>
    <w:p w14:paraId="47DF4419" w14:textId="77777777" w:rsidR="001525E9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таблице коммутации появилось больше записей, которые относятся к одному порту, но при этом с разными MAC-адресами. Такое происходит из-за того, что коммутаторы объединены с другими коммутаторами или концентраторами, которые объединяют несколько компьютеров.</w:t>
      </w:r>
    </w:p>
    <w:p w14:paraId="5B444B92" w14:textId="77777777" w:rsidR="001525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Топология “кольцо” невозможна в данной сети, так как концентратор не может получать и передавать одновременно более одного сообщения. Если его заменить на коммутатор, то произойдет зацикливание сообщения с ответом на запрос о соединении.</w:t>
      </w:r>
    </w:p>
    <w:p w14:paraId="66140DBB" w14:textId="77777777" w:rsidR="001525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2A5FBC24" w14:textId="77777777" w:rsidR="001525E9" w:rsidRDefault="00000000">
      <w:pPr>
        <w:pStyle w:val="2"/>
        <w:spacing w:before="200" w:after="200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20" w:name="_Toc222907793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Тестирование сети</w:t>
      </w:r>
      <w:bookmarkEnd w:id="20"/>
    </w:p>
    <w:p w14:paraId="35C17890" w14:textId="77777777" w:rsidR="001525E9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Передача сообщения между PC1 и PC7.</w:t>
      </w:r>
    </w:p>
    <w:p w14:paraId="5A3AEABA" w14:textId="77777777" w:rsidR="001525E9" w:rsidRDefault="00000000">
      <w:pPr>
        <w:spacing w:after="20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Использование UDP:</w:t>
      </w:r>
    </w:p>
    <w:p w14:paraId="214BC72D" w14:textId="77777777" w:rsidR="001525E9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338E6F56" wp14:editId="7A51FE2C">
            <wp:extent cx="6840000" cy="2984500"/>
            <wp:effectExtent l="0" t="0" r="0" b="0"/>
            <wp:docPr id="3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98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24C882" w14:textId="77777777" w:rsidR="001525E9" w:rsidRDefault="0000000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19: Журналы PC1, HUB1, SWITCH1, SWITCH2 и PC7 в момент использования UDP протокола</w:t>
      </w:r>
    </w:p>
    <w:p w14:paraId="652D2826" w14:textId="77777777" w:rsidR="001525E9" w:rsidRDefault="001525E9">
      <w:pPr>
        <w:spacing w:before="200" w:after="20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06A1CA3" w14:textId="77777777" w:rsidR="001525E9" w:rsidRDefault="00000000">
      <w:pPr>
        <w:spacing w:before="200" w:after="20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Использование TCP:</w:t>
      </w:r>
    </w:p>
    <w:p w14:paraId="51D96318" w14:textId="77777777" w:rsidR="001525E9" w:rsidRDefault="00000000">
      <w:pPr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3690C636" wp14:editId="6B10D291">
            <wp:extent cx="6840000" cy="2882900"/>
            <wp:effectExtent l="0" t="0" r="0" b="0"/>
            <wp:docPr id="1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88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BB6D4F" w14:textId="77777777" w:rsidR="001525E9" w:rsidRDefault="00000000">
      <w:pPr>
        <w:shd w:val="clear" w:color="auto" w:fill="FFFFFF"/>
        <w:spacing w:before="240" w:after="80" w:line="28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 20: Журналы PC1, HUB1, SWITCH1, SWITCH2 и PC7 в момент использования TCP протокола</w:t>
      </w:r>
    </w:p>
    <w:p w14:paraId="005D1E29" w14:textId="77777777" w:rsidR="001525E9" w:rsidRDefault="001525E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F5AAFB0" w14:textId="77777777" w:rsidR="001525E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 передаче и UDP, и TCP вся последовательность действий схожа с вышеупомянутой.</w:t>
      </w:r>
      <w:r>
        <w:br w:type="page"/>
      </w:r>
    </w:p>
    <w:p w14:paraId="2512AD89" w14:textId="77777777" w:rsidR="001525E9" w:rsidRDefault="00000000" w:rsidP="00D314AA">
      <w:pPr>
        <w:pStyle w:val="1"/>
      </w:pPr>
      <w:bookmarkStart w:id="21" w:name="_Toc222907794"/>
      <w:r>
        <w:lastRenderedPageBreak/>
        <w:t>Вывод</w:t>
      </w:r>
      <w:bookmarkEnd w:id="21"/>
    </w:p>
    <w:p w14:paraId="58982443" w14:textId="77777777" w:rsidR="001525E9" w:rsidRDefault="001525E9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FB3F2EF" w14:textId="77777777" w:rsidR="001525E9" w:rsidRDefault="00000000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выполнения данной лабораторной работы я проанализировал 3 вида локальных сетей (с концентратором, коммутатором и много-сегментную). Познакомившись с ними, я понял общий механизм взаимодействия узлов по сети. Таблицы коммутации хранят соответствие узла порту (собственно, поэтому в случае коммутатора мы не будем отправлять сообщение всем соединенным узлам, отправим только нужному).</w:t>
      </w:r>
    </w:p>
    <w:p w14:paraId="157B9770" w14:textId="77777777" w:rsidR="001525E9" w:rsidRDefault="001525E9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1525E9">
      <w:headerReference w:type="default" r:id="rId34"/>
      <w:footerReference w:type="default" r:id="rId35"/>
      <w:pgSz w:w="11909" w:h="16834"/>
      <w:pgMar w:top="566" w:right="566" w:bottom="566" w:left="566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71588" w14:textId="77777777" w:rsidR="00D86924" w:rsidRDefault="00D86924">
      <w:pPr>
        <w:spacing w:line="240" w:lineRule="auto"/>
      </w:pPr>
      <w:r>
        <w:separator/>
      </w:r>
    </w:p>
  </w:endnote>
  <w:endnote w:type="continuationSeparator" w:id="0">
    <w:p w14:paraId="7040BCB6" w14:textId="77777777" w:rsidR="00D86924" w:rsidRDefault="00D869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506D7" w14:textId="77777777" w:rsidR="001525E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914C7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12528" w14:textId="77777777" w:rsidR="00D86924" w:rsidRDefault="00D86924">
      <w:pPr>
        <w:spacing w:line="240" w:lineRule="auto"/>
      </w:pPr>
      <w:r>
        <w:separator/>
      </w:r>
    </w:p>
  </w:footnote>
  <w:footnote w:type="continuationSeparator" w:id="0">
    <w:p w14:paraId="3BDBDCD0" w14:textId="77777777" w:rsidR="00D86924" w:rsidRDefault="00D8692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26C07" w14:textId="77777777" w:rsidR="001525E9" w:rsidRDefault="001525E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20B96"/>
    <w:multiLevelType w:val="multilevel"/>
    <w:tmpl w:val="628A9C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676278F"/>
    <w:multiLevelType w:val="multilevel"/>
    <w:tmpl w:val="3BB276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82F3B5E"/>
    <w:multiLevelType w:val="multilevel"/>
    <w:tmpl w:val="7A128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7B1F8D"/>
    <w:multiLevelType w:val="multilevel"/>
    <w:tmpl w:val="20EA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A86418"/>
    <w:multiLevelType w:val="multilevel"/>
    <w:tmpl w:val="9542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1B38BC"/>
    <w:multiLevelType w:val="multilevel"/>
    <w:tmpl w:val="95241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D133F8"/>
    <w:multiLevelType w:val="multilevel"/>
    <w:tmpl w:val="F7E8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259243">
    <w:abstractNumId w:val="1"/>
  </w:num>
  <w:num w:numId="2" w16cid:durableId="1370450999">
    <w:abstractNumId w:val="0"/>
  </w:num>
  <w:num w:numId="3" w16cid:durableId="562526325">
    <w:abstractNumId w:val="3"/>
  </w:num>
  <w:num w:numId="4" w16cid:durableId="460268018">
    <w:abstractNumId w:val="6"/>
  </w:num>
  <w:num w:numId="5" w16cid:durableId="637297555">
    <w:abstractNumId w:val="2"/>
  </w:num>
  <w:num w:numId="6" w16cid:durableId="1657492747">
    <w:abstractNumId w:val="4"/>
  </w:num>
  <w:num w:numId="7" w16cid:durableId="9526351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25E9"/>
    <w:rsid w:val="0000606B"/>
    <w:rsid w:val="00062ABD"/>
    <w:rsid w:val="001525E9"/>
    <w:rsid w:val="00195C0C"/>
    <w:rsid w:val="002101A3"/>
    <w:rsid w:val="002171C3"/>
    <w:rsid w:val="00226B3D"/>
    <w:rsid w:val="00234D62"/>
    <w:rsid w:val="002D7D7F"/>
    <w:rsid w:val="0035219B"/>
    <w:rsid w:val="00394F75"/>
    <w:rsid w:val="00415D44"/>
    <w:rsid w:val="004D69C4"/>
    <w:rsid w:val="00587689"/>
    <w:rsid w:val="005D271D"/>
    <w:rsid w:val="00616EE9"/>
    <w:rsid w:val="0062275A"/>
    <w:rsid w:val="006905C5"/>
    <w:rsid w:val="006B2D8A"/>
    <w:rsid w:val="006B61FF"/>
    <w:rsid w:val="007136AC"/>
    <w:rsid w:val="007B7192"/>
    <w:rsid w:val="007D2886"/>
    <w:rsid w:val="008B31EC"/>
    <w:rsid w:val="00914C7A"/>
    <w:rsid w:val="00A02DBE"/>
    <w:rsid w:val="00A06ACE"/>
    <w:rsid w:val="00B82204"/>
    <w:rsid w:val="00BB0B82"/>
    <w:rsid w:val="00BD282E"/>
    <w:rsid w:val="00BD5540"/>
    <w:rsid w:val="00C46055"/>
    <w:rsid w:val="00CA1723"/>
    <w:rsid w:val="00CB7BBD"/>
    <w:rsid w:val="00D13EE7"/>
    <w:rsid w:val="00D314AA"/>
    <w:rsid w:val="00D56440"/>
    <w:rsid w:val="00D86924"/>
    <w:rsid w:val="00DC393A"/>
    <w:rsid w:val="00E16402"/>
    <w:rsid w:val="00E5287B"/>
    <w:rsid w:val="00EB71B7"/>
    <w:rsid w:val="00F36DA8"/>
    <w:rsid w:val="00F95E3A"/>
    <w:rsid w:val="00FD2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471B3B"/>
  <w15:docId w15:val="{DDA48DC2-2D76-477E-ABC0-E90CAC07E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TOC Heading"/>
    <w:basedOn w:val="1"/>
    <w:next w:val="a"/>
    <w:uiPriority w:val="39"/>
    <w:unhideWhenUsed/>
    <w:qFormat/>
    <w:rsid w:val="005D271D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5D271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5D271D"/>
    <w:pPr>
      <w:spacing w:after="100"/>
      <w:ind w:left="220"/>
    </w:pPr>
  </w:style>
  <w:style w:type="character" w:styleId="a6">
    <w:name w:val="Hyperlink"/>
    <w:basedOn w:val="a0"/>
    <w:uiPriority w:val="99"/>
    <w:unhideWhenUsed/>
    <w:rsid w:val="005D27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1437</Words>
  <Characters>8197</Characters>
  <Application>Microsoft Office Word</Application>
  <DocSecurity>0</DocSecurity>
  <Lines>68</Lines>
  <Paragraphs>19</Paragraphs>
  <ScaleCrop>false</ScaleCrop>
  <Company/>
  <LinksUpToDate>false</LinksUpToDate>
  <CharactersWithSpaces>9615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Александр Чураков</cp:lastModifiedBy>
  <cp:revision>48</cp:revision>
  <dcterms:created xsi:type="dcterms:W3CDTF">2026-02-25T07:28:00Z</dcterms:created>
  <dcterms:modified xsi:type="dcterms:W3CDTF">2026-02-25T08:13:00Z</dcterms:modified>
</cp:coreProperties>
</file>