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以下提及的exe在QQ群文件里找。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你现在拥有一个字幕文件夹，里面有很多字幕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随便这个文件夹里面是怎么放字幕的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18280" cy="3568700"/>
            <wp:effectExtent l="0" t="0" r="5080" b="12700"/>
            <wp:docPr id="1" name="图片 1" descr="1、你现在拥有一个字幕文件夹，里面有很多字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、你现在拥有一个字幕文件夹，里面有很多字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选择第一个exe</w:t>
      </w:r>
      <w:r>
        <w:drawing>
          <wp:inline distT="0" distB="0" distL="114300" distR="114300">
            <wp:extent cx="675005" cy="1010285"/>
            <wp:effectExtent l="0" t="0" r="1079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将所有字幕都转换为utf-8转码，并筛选出其中不是字幕的文件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过程可能很长。9000+字幕要很长时间，作者是将近10分钟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67630" cy="3206750"/>
            <wp:effectExtent l="0" t="0" r="13970" b="8890"/>
            <wp:docPr id="4" name="图片 4" descr="2、选择第一个exe将所有字幕都转换为utf-8转码，并筛选出其中不是字幕的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、选择第一个exe将所有字幕都转换为utf-8转码，并筛选出其中不是字幕的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整理过程：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874135"/>
            <wp:effectExtent l="0" t="0" r="190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最终效果，多出来两个文件夹，需要你自行筛选这些文件是不是合格的字幕。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580130"/>
            <wp:effectExtent l="0" t="0" r="635" b="127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打开第二个exe</w:t>
      </w:r>
      <w:r>
        <w:drawing>
          <wp:inline distT="0" distB="0" distL="114300" distR="114300">
            <wp:extent cx="728345" cy="997585"/>
            <wp:effectExtent l="0" t="0" r="317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，还是选择刚才的字幕文件夹。（警告：字幕文件名会变成纯车牌“abc-123.srt”），整理过程：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63085" cy="3478530"/>
            <wp:effectExtent l="0" t="0" r="10795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又会多出一个文件夹，【独一无二】是每个车牌收集到的第一个字幕，余下的一堆字幕是收集第一个字幕到【独一无二】后，这个车牌还有的字幕。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256915"/>
            <wp:effectExtent l="0" t="0" r="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字幕多余、重复的原因是：</w:t>
      </w:r>
    </w:p>
    <w:p>
      <w:pPr>
        <w:widowControl w:val="0"/>
        <w:numPr>
          <w:ilvl w:val="0"/>
          <w:numId w:val="0"/>
        </w:numPr>
        <w:ind w:left="210" w:leftChars="1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本来就是一模一样的字幕，如abc-123.srt，abc-123(2).srt。作者在比较它们的时候，发现之前整理这个字幕的人，故意删去了“原翻译者的信息、广告”，他在二次加工字幕文件时，在开头留了一个多余的空行”。请尽可能保留原翻译者的“出厂版本”的字幕。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不同翻译者（组）翻译的不同字幕，需要你比较它们的翻译质量、时长，进行取舍。请保留翻译质量好、时长多几秒的字幕。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一个视频分为上下集，字幕也是分上下集的。请你重新命名，-cd1，-cd2。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2215515" cy="919480"/>
            <wp:effectExtent l="0" t="0" r="9525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一个字幕有简体、繁体两种，请你都保留一份。如下图：cht是繁体，zh是简体。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51450" cy="1552575"/>
            <wp:effectExtent l="0" t="0" r="6350" b="190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3"/>
                    <a:srcRect t="5269" r="421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有一些字幕是韩语。。。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当你一一比较、人工筛选完重复的字幕后，把最好的字幕放进“【独一无二】”文件夹中，打开第三个exe</w:t>
      </w:r>
      <w:r>
        <w:drawing>
          <wp:inline distT="0" distB="0" distL="114300" distR="114300">
            <wp:extent cx="733425" cy="901065"/>
            <wp:effectExtent l="0" t="0" r="1333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还是选择最开始的文件夹，完成对【独一无二】中字幕的规则存储，ABC-123.srt会被存储在“【独一无二】\A\ABC\ABC-123\ABC-123.srt”，如果还有“abc-123.ass”“abc-123.zh.srt”“abc-123.cht.srt”“abc-123-cd1.srt”。它们会被放在一起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1060" cy="156972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9、javsdt需要“外挂字幕\A\ABC\ABC-123\ABC-123.srt”这样的字幕存放格式。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4057"/>
    <w:multiLevelType w:val="singleLevel"/>
    <w:tmpl w:val="29E64057"/>
    <w:lvl w:ilvl="0" w:tentative="0">
      <w:start w:val="2"/>
      <w:numFmt w:val="decimal"/>
      <w:suff w:val="nothing"/>
      <w:lvlText w:val="%1、"/>
      <w:lvlJc w:val="left"/>
      <w:pPr>
        <w:ind w:left="1470" w:leftChars="0" w:firstLine="0" w:firstLineChars="0"/>
      </w:pPr>
    </w:lvl>
  </w:abstractNum>
  <w:abstractNum w:abstractNumId="1">
    <w:nsid w:val="5F08DD73"/>
    <w:multiLevelType w:val="singleLevel"/>
    <w:tmpl w:val="5F08DD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A496C"/>
    <w:rsid w:val="34636618"/>
    <w:rsid w:val="44E9510B"/>
    <w:rsid w:val="73EB1F1C"/>
    <w:rsid w:val="7AD7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2020-03-06T07:30:00Z</dcterms:created>
  <dc:creator>JuneRain</dc:creator>
  <cp:lastModifiedBy>六月雨</cp:lastModifiedBy>
  <dcterms:modified xsi:type="dcterms:W3CDTF">2020-03-18T05:17:11Z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