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4B" w:rsidRPr="00BB124B" w:rsidRDefault="00192841" w:rsidP="00BB124B">
      <w:pPr>
        <w:pStyle w:val="ListParagraph"/>
        <w:numPr>
          <w:ilvl w:val="0"/>
          <w:numId w:val="1"/>
        </w:numPr>
      </w:pPr>
      <w:r>
        <w:t xml:space="preserve">Least Absolute Deviations method to find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from a set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points.</w:t>
      </w:r>
    </w:p>
    <w:p w:rsidR="00BB124B" w:rsidRDefault="00BB124B" w:rsidP="00BB124B">
      <w:pPr>
        <w:pStyle w:val="ListParagraph"/>
        <w:ind w:left="360"/>
      </w:pPr>
      <w:r>
        <w:rPr>
          <w:rFonts w:eastAsiaTheme="minorEastAsia"/>
        </w:rPr>
        <w:t>Part A:</w:t>
      </w:r>
    </w:p>
    <w:p w:rsidR="00192841" w:rsidRDefault="00192841" w:rsidP="00192841">
      <w:pPr>
        <w:pStyle w:val="ListParagraph"/>
        <w:numPr>
          <w:ilvl w:val="1"/>
          <w:numId w:val="1"/>
        </w:numPr>
      </w:pPr>
      <w:r>
        <w:t>Objective:</w:t>
      </w:r>
    </w:p>
    <w:p w:rsidR="00192841" w:rsidRPr="00192841" w:rsidRDefault="00192841" w:rsidP="00192841">
      <w:pPr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E7798" w:rsidRDefault="00192841" w:rsidP="00192841">
      <w:pPr>
        <w:ind w:left="1080"/>
      </w:pPr>
      <w:r>
        <w:t>Constraints:</w:t>
      </w:r>
    </w:p>
    <w:p w:rsidR="00192841" w:rsidRPr="00192841" w:rsidRDefault="00192841" w:rsidP="00192841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92841" w:rsidRPr="00825CC7" w:rsidRDefault="00192841" w:rsidP="00192841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25CC7" w:rsidRPr="00825CC7" w:rsidRDefault="00825CC7" w:rsidP="00825CC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LAD regression line appears to </w:t>
      </w:r>
      <w:proofErr w:type="gramStart"/>
      <w:r>
        <w:rPr>
          <w:rFonts w:eastAsiaTheme="minorEastAsia"/>
        </w:rPr>
        <w:t xml:space="preserve">be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=2.5x+1.5</m:t>
        </m:r>
      </m:oMath>
      <w:r>
        <w:rPr>
          <w:rFonts w:eastAsiaTheme="minorEastAsia"/>
        </w:rPr>
        <w:t>. The sum of absolute deviations for the LAD regression is 12.5 compared to the 13.5 found with the LSR method.</w:t>
      </w:r>
    </w:p>
    <w:bookmarkStart w:id="0" w:name="_MON_1494077729"/>
    <w:bookmarkEnd w:id="0"/>
    <w:p w:rsidR="00192841" w:rsidRDefault="00825CC7" w:rsidP="00F0489C">
      <w:pPr>
        <w:ind w:left="1080"/>
        <w:jc w:val="both"/>
      </w:pPr>
      <w:r>
        <w:object w:dxaOrig="9360" w:dyaOrig="4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7.75pt" o:ole="">
            <v:imagedata r:id="rId5" o:title=""/>
          </v:shape>
          <o:OLEObject Type="Embed" ProgID="Word.OpenDocumentText.12" ShapeID="_x0000_i1025" DrawAspect="Content" ObjectID="_1494079178" r:id="rId6"/>
        </w:object>
      </w:r>
    </w:p>
    <w:p w:rsidR="00F0489C" w:rsidRPr="00BB124B" w:rsidRDefault="00F0489C" w:rsidP="00F0489C">
      <w:pPr>
        <w:pStyle w:val="ListParagraph"/>
        <w:numPr>
          <w:ilvl w:val="1"/>
          <w:numId w:val="1"/>
        </w:numPr>
        <w:jc w:val="both"/>
      </w:pPr>
      <w:r>
        <w:t xml:space="preserve">Visual inspection shows that both LAD and LSR provide good regression equations that fit the data set. </w:t>
      </w:r>
      <w:r w:rsidR="005012C2">
        <w:t>As previously mentioned, the LAD process had less total absolute deviation from the data set than LSR.</w:t>
      </w:r>
    </w:p>
    <w:p w:rsidR="00BB124B" w:rsidRDefault="00BB124B" w:rsidP="00BB124B">
      <w:pPr>
        <w:pStyle w:val="ListParagraph"/>
        <w:ind w:left="360"/>
        <w:jc w:val="both"/>
      </w:pPr>
      <w:r>
        <w:t>Part B:</w:t>
      </w:r>
    </w:p>
    <w:p w:rsidR="00BB124B" w:rsidRPr="00BB124B" w:rsidRDefault="00BB124B" w:rsidP="00BB124B">
      <w:pPr>
        <w:pStyle w:val="ListParagraph"/>
        <w:ind w:left="360"/>
        <w:jc w:val="both"/>
      </w:pPr>
      <w:bookmarkStart w:id="1" w:name="_GoBack"/>
      <w:bookmarkEnd w:id="1"/>
    </w:p>
    <w:p w:rsidR="005012C2" w:rsidRPr="00F0489C" w:rsidRDefault="005012C2" w:rsidP="005012C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7E9811B0" wp14:editId="2B025F46">
            <wp:extent cx="3609975" cy="2362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012C2" w:rsidRPr="00F0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B4AAB"/>
    <w:multiLevelType w:val="hybridMultilevel"/>
    <w:tmpl w:val="B4DA8B30"/>
    <w:lvl w:ilvl="0" w:tplc="AA18FA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41"/>
    <w:rsid w:val="00192841"/>
    <w:rsid w:val="005012C2"/>
    <w:rsid w:val="005D7853"/>
    <w:rsid w:val="0069341D"/>
    <w:rsid w:val="00825CC7"/>
    <w:rsid w:val="00B426BD"/>
    <w:rsid w:val="00BB124B"/>
    <w:rsid w:val="00EA3C0C"/>
    <w:rsid w:val="00F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1BEB-01C8-4E81-8493-F94F6C53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Least Absolute Devation</a:t>
            </a:r>
            <a:r>
              <a:rPr lang="en-US" baseline="0"/>
              <a:t> and</a:t>
            </a:r>
          </a:p>
          <a:p>
            <a:pPr>
              <a:defRPr/>
            </a:pPr>
            <a:r>
              <a:rPr lang="en-US" baseline="0"/>
              <a:t>Least Square Regression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Set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5</c:v>
                </c:pt>
                <c:pt idx="1">
                  <c:v>3</c:v>
                </c:pt>
                <c:pt idx="2">
                  <c:v>13</c:v>
                </c:pt>
                <c:pt idx="3">
                  <c:v>8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</c:numCache>
            </c:numRef>
          </c:yVal>
          <c:smooth val="0"/>
        </c:ser>
        <c:ser>
          <c:idx val="2"/>
          <c:order val="1"/>
          <c:tx>
            <c:v>LSR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Sheet1!$E$1:$E$2</c:f>
              <c:numCache>
                <c:formatCode>General</c:formatCode>
                <c:ptCount val="2"/>
                <c:pt idx="0">
                  <c:v>0.56999999999999984</c:v>
                </c:pt>
                <c:pt idx="1">
                  <c:v>21.36</c:v>
                </c:pt>
              </c:numCache>
            </c:numRef>
          </c:yVal>
          <c:smooth val="0"/>
        </c:ser>
        <c:ser>
          <c:idx val="1"/>
          <c:order val="2"/>
          <c:tx>
            <c:v>LAD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Sheet1!$D$1:$D$2</c:f>
              <c:numCache>
                <c:formatCode>General</c:formatCode>
                <c:ptCount val="2"/>
                <c:pt idx="0">
                  <c:v>-1</c:v>
                </c:pt>
                <c:pt idx="1">
                  <c:v>21.5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12006416"/>
        <c:axId val="-1626184128"/>
      </c:scatterChart>
      <c:valAx>
        <c:axId val="-1812006416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6184128"/>
        <c:crosses val="autoZero"/>
        <c:crossBetween val="midCat"/>
      </c:valAx>
      <c:valAx>
        <c:axId val="-16261841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2006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Hafdahl</dc:creator>
  <cp:keywords/>
  <dc:description/>
  <cp:lastModifiedBy>Kenneth Hafdahl</cp:lastModifiedBy>
  <cp:revision>2</cp:revision>
  <dcterms:created xsi:type="dcterms:W3CDTF">2015-05-26T00:13:00Z</dcterms:created>
  <dcterms:modified xsi:type="dcterms:W3CDTF">2015-05-26T00:13:00Z</dcterms:modified>
</cp:coreProperties>
</file>