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sz w:val="36"/>
        </w:rPr>
        <w:t>Andrew Green</w:t>
      </w:r>
    </w:p>
    <w:p>
      <w:pPr>
        <w:spacing w:after="40"/>
        <w:jc w:val="center"/>
      </w:pPr>
      <w:r>
        <w:rPr>
          <w:b/>
          <w:sz w:val="21"/>
        </w:rPr>
        <w:t>Senior Power BI Developer — Power BI · DAX · Azure Data Factory · Microsoft Fabric</w:t>
      </w:r>
    </w:p>
    <w:p>
      <w:pPr>
        <w:spacing w:after="40"/>
        <w:jc w:val="center"/>
      </w:pPr>
      <w:r>
        <w:rPr>
          <w:b w:val="0"/>
          <w:sz w:val="19"/>
        </w:rPr>
        <w:t>Fort Lauderdale, FL (Remote, ET)  |  561.339.1806  |  andrewgreen04@gmail.com  |  linkedin.com/in/agreen8</w:t>
      </w:r>
    </w:p>
    <w:p>
      <w:pPr>
        <w:spacing w:before="120" w:after="40"/>
        <w:pBdr>
          <w:bottom w:val="single" w:sz="6" w:space="1" w:color="1F3864"/>
        </w:pBdr>
      </w:pPr>
      <w:r>
        <w:rPr>
          <w:b/>
          <w:color w:val="1F3864"/>
          <w:sz w:val="22"/>
        </w:rPr>
        <w:t>SUMMARY</w:t>
      </w:r>
    </w:p>
    <w:p>
      <w:pPr>
        <w:spacing w:after="40"/>
      </w:pPr>
      <w:r>
        <w:rPr>
          <w:b w:val="0"/>
          <w:sz w:val="19"/>
        </w:rPr>
        <w:t>Senior Power BI Developer with 10+ years on the Microsoft data stack — interactive dashboards, data models, DAX, and Power Query backed by Azure Data Factory, Synapse, and Data Lake pipelines. Built three enterprise analytics platforms from scratch across CPG and financial domains; production Microsoft Fabric adopter (Lakehouse, Direct Lake). Known for data accuracy (99%), performance optimization (25% faster processing), and stakeholder partnership that lifts adoption (35%).</w:t>
      </w:r>
    </w:p>
    <w:p>
      <w:pPr>
        <w:spacing w:before="120" w:after="40"/>
        <w:pBdr>
          <w:bottom w:val="single" w:sz="6" w:space="1" w:color="1F3864"/>
        </w:pBdr>
      </w:pPr>
      <w:r>
        <w:rPr>
          <w:b/>
          <w:color w:val="1F3864"/>
          <w:sz w:val="22"/>
        </w:rPr>
        <w:t>TECHNICAL SKILLS</w:t>
      </w:r>
    </w:p>
    <w:p>
      <w:pPr>
        <w:pStyle w:val="ListBullet"/>
        <w:spacing w:after="20"/>
      </w:pPr>
      <w:r>
        <w:rPr>
          <w:b w:val="0"/>
          <w:sz w:val="19"/>
        </w:rPr>
      </w:r>
      <w:r>
        <w:rPr>
          <w:b/>
          <w:sz w:val="19"/>
        </w:rPr>
        <w:t>Power BI:</w:t>
      </w:r>
      <w:r>
        <w:rPr>
          <w:b w:val="0"/>
          <w:sz w:val="19"/>
        </w:rPr>
        <w:t xml:space="preserve"> interactive dashboards &amp; reports, semantic/data modeling, DAX (calculation groups), Power Query / M, SSRS / Report Builder, KPI-driven dashboard design</w:t>
      </w:r>
    </w:p>
    <w:p>
      <w:pPr>
        <w:pStyle w:val="ListBullet"/>
        <w:spacing w:after="20"/>
      </w:pPr>
      <w:r>
        <w:rPr>
          <w:b w:val="0"/>
          <w:sz w:val="19"/>
        </w:rPr>
      </w:r>
      <w:r>
        <w:rPr>
          <w:b/>
          <w:sz w:val="19"/>
        </w:rPr>
        <w:t>Azure:</w:t>
      </w:r>
      <w:r>
        <w:rPr>
          <w:b w:val="0"/>
          <w:sz w:val="19"/>
        </w:rPr>
        <w:t xml:space="preserve"> Data Factory, Synapse Analytics, Data Lake, Azure SQL, SQL Server, Microsoft Fabric (Lakehouse, Direct Lake, OneLake, REST API / TMDL)</w:t>
      </w:r>
    </w:p>
    <w:p>
      <w:pPr>
        <w:pStyle w:val="ListBullet"/>
        <w:spacing w:after="20"/>
      </w:pPr>
      <w:r>
        <w:rPr>
          <w:b w:val="0"/>
          <w:sz w:val="19"/>
        </w:rPr>
      </w:r>
      <w:r>
        <w:rPr>
          <w:b/>
          <w:sz w:val="19"/>
        </w:rPr>
        <w:t>Data engineering:</w:t>
      </w:r>
      <w:r>
        <w:rPr>
          <w:b w:val="0"/>
          <w:sz w:val="19"/>
        </w:rPr>
        <w:t xml:space="preserve"> SQL / T-SQL, ETL pipelines, SSIS, data warehousing, star-schema modeling, incremental loads &amp; scheduled refresh, performance tuning, Python (pandas, scikit-learn), PL/SQL</w:t>
      </w:r>
    </w:p>
    <w:p>
      <w:pPr>
        <w:pStyle w:val="ListBullet"/>
        <w:spacing w:after="20"/>
      </w:pPr>
      <w:r>
        <w:rPr>
          <w:b w:val="0"/>
          <w:sz w:val="19"/>
        </w:rPr>
      </w:r>
      <w:r>
        <w:rPr>
          <w:b/>
          <w:sz w:val="19"/>
        </w:rPr>
        <w:t>Deployment &amp; governance:</w:t>
      </w:r>
      <w:r>
        <w:rPr>
          <w:b w:val="0"/>
          <w:sz w:val="19"/>
        </w:rPr>
        <w:t xml:space="preserve"> PBIP source control (Git), Fabric workspace deployment (REST API / TMDL), data profiling &amp; reconciliation, UAT</w:t>
      </w:r>
    </w:p>
    <w:p>
      <w:pPr>
        <w:pStyle w:val="ListBullet"/>
        <w:spacing w:after="20"/>
      </w:pPr>
      <w:r>
        <w:rPr>
          <w:b w:val="0"/>
          <w:sz w:val="19"/>
        </w:rPr>
      </w:r>
      <w:r>
        <w:rPr>
          <w:b/>
          <w:sz w:val="19"/>
        </w:rPr>
        <w:t>Certifications (in progress):</w:t>
      </w:r>
      <w:r>
        <w:rPr>
          <w:b w:val="0"/>
          <w:sz w:val="19"/>
        </w:rPr>
        <w:t xml:space="preserve"> PL-300 Power BI Data Analyst · DP-700 Fabric Data Engineer · DP-203 Azure Data Engineer</w:t>
      </w:r>
    </w:p>
    <w:p>
      <w:pPr>
        <w:spacing w:before="120" w:after="40"/>
        <w:pBdr>
          <w:bottom w:val="single" w:sz="6" w:space="1" w:color="1F3864"/>
        </w:pBdr>
      </w:pPr>
      <w:r>
        <w:rPr>
          <w:b/>
          <w:color w:val="1F3864"/>
          <w:sz w:val="22"/>
        </w:rPr>
        <w:t>EXPERIENCE</w:t>
      </w:r>
    </w:p>
    <w:p>
      <w:pPr>
        <w:spacing w:before="80" w:after="0"/>
      </w:pPr>
      <w:r>
        <w:rPr>
          <w:b/>
          <w:sz w:val="20"/>
        </w:rPr>
        <w:t>Business Intelligence Developer — Power BI Specialist (Contract/Consultant)</w:t>
      </w:r>
    </w:p>
    <w:p>
      <w:pPr>
        <w:spacing w:after="20"/>
      </w:pPr>
      <w:r>
        <w:rPr>
          <w:i/>
          <w:sz w:val="19"/>
        </w:rPr>
        <w:t>Carnival Cruise Line — Remote  |  Jan 2025–Present</w:t>
      </w:r>
    </w:p>
    <w:p>
      <w:pPr>
        <w:pStyle w:val="ListBullet"/>
        <w:spacing w:after="20"/>
      </w:pPr>
      <w:r>
        <w:rPr>
          <w:b w:val="0"/>
          <w:sz w:val="19"/>
        </w:rPr>
        <w:t xml:space="preserve">Design and develop interactive </w:t>
      </w:r>
      <w:r>
        <w:rPr>
          <w:b/>
          <w:sz w:val="19"/>
        </w:rPr>
        <w:t>Power BI</w:t>
      </w:r>
      <w:r>
        <w:rPr>
          <w:b w:val="0"/>
          <w:sz w:val="19"/>
        </w:rPr>
        <w:t xml:space="preserve"> dashboards and reports for fleet HVAC energy performance across 79 ships and 8 brands — from fleet KPI strips and ship rankings to a sensor-level drill-through diagnostics page.</w:t>
      </w:r>
    </w:p>
    <w:p>
      <w:pPr>
        <w:pStyle w:val="ListBullet"/>
        <w:spacing w:after="20"/>
      </w:pPr>
      <w:r>
        <w:rPr>
          <w:b w:val="0"/>
          <w:sz w:val="19"/>
        </w:rPr>
        <w:t xml:space="preserve">Create </w:t>
      </w:r>
      <w:r>
        <w:rPr>
          <w:b/>
          <w:sz w:val="19"/>
        </w:rPr>
        <w:t>data models, DAX measures, and Power Query transformations</w:t>
      </w:r>
      <w:r>
        <w:rPr>
          <w:b w:val="0"/>
          <w:sz w:val="19"/>
        </w:rPr>
        <w:t xml:space="preserve"> supporting business logic — five calculation groups against live Azure SQL — while gathering requirements and </w:t>
      </w:r>
      <w:r>
        <w:rPr>
          <w:b/>
          <w:sz w:val="19"/>
        </w:rPr>
        <w:t>training business users</w:t>
      </w:r>
      <w:r>
        <w:rPr>
          <w:b w:val="0"/>
          <w:sz w:val="19"/>
        </w:rPr>
        <w:t xml:space="preserve"> in working sessions that improved stakeholder adoption 35%.</w:t>
      </w:r>
    </w:p>
    <w:p>
      <w:pPr>
        <w:pStyle w:val="ListBullet"/>
        <w:spacing w:after="20"/>
      </w:pPr>
      <w:r>
        <w:rPr>
          <w:b w:val="0"/>
          <w:sz w:val="19"/>
        </w:rPr>
        <w:t xml:space="preserve">Integrate Power BI with Azure: three parallel </w:t>
      </w:r>
      <w:r>
        <w:rPr>
          <w:b/>
          <w:sz w:val="19"/>
        </w:rPr>
        <w:t>ETL pipelines</w:t>
      </w:r>
      <w:r>
        <w:rPr>
          <w:b w:val="0"/>
          <w:sz w:val="19"/>
        </w:rPr>
        <w:t xml:space="preserve"> (IoT, cloud BMS, on-prem SQL) orchestrated in </w:t>
      </w:r>
      <w:r>
        <w:rPr>
          <w:b/>
          <w:sz w:val="19"/>
        </w:rPr>
        <w:t>Azure Synapse</w:t>
      </w:r>
      <w:r>
        <w:rPr>
          <w:b w:val="0"/>
          <w:sz w:val="19"/>
        </w:rPr>
        <w:t xml:space="preserve"> with </w:t>
      </w:r>
      <w:r>
        <w:rPr>
          <w:b/>
          <w:sz w:val="19"/>
        </w:rPr>
        <w:t>incremental loads and scheduled refresh jobs</w:t>
      </w:r>
      <w:r>
        <w:rPr>
          <w:b w:val="0"/>
          <w:sz w:val="19"/>
        </w:rPr>
        <w:t xml:space="preserve"> — 99% data accuracy for near-real-time reporting.</w:t>
      </w:r>
    </w:p>
    <w:p>
      <w:pPr>
        <w:pStyle w:val="ListBullet"/>
        <w:spacing w:after="20"/>
      </w:pPr>
      <w:r>
        <w:rPr>
          <w:b w:val="0"/>
          <w:sz w:val="19"/>
        </w:rPr>
        <w:t xml:space="preserve">Early production adopter of </w:t>
      </w:r>
      <w:r>
        <w:rPr>
          <w:b/>
          <w:sz w:val="19"/>
        </w:rPr>
        <w:t>Microsoft Fabric</w:t>
      </w:r>
      <w:r>
        <w:rPr>
          <w:b w:val="0"/>
          <w:sz w:val="19"/>
        </w:rPr>
        <w:t xml:space="preserve"> — Lakehouse ingestion pipelines over </w:t>
      </w:r>
      <w:r>
        <w:rPr>
          <w:b/>
          <w:sz w:val="19"/>
        </w:rPr>
        <w:t>Azure Data Lake</w:t>
      </w:r>
      <w:r>
        <w:rPr>
          <w:b w:val="0"/>
          <w:sz w:val="19"/>
        </w:rPr>
        <w:t xml:space="preserve"> (OneLake) and a </w:t>
      </w:r>
      <w:r>
        <w:rPr>
          <w:b/>
          <w:sz w:val="19"/>
        </w:rPr>
        <w:t>Direct Lake semantic model</w:t>
      </w:r>
      <w:r>
        <w:rPr>
          <w:b w:val="0"/>
          <w:sz w:val="19"/>
        </w:rPr>
        <w:t xml:space="preserve"> delivering near-real-time dashboards without dataset-refresh overhead.</w:t>
      </w:r>
    </w:p>
    <w:p>
      <w:pPr>
        <w:pStyle w:val="ListBullet"/>
        <w:spacing w:after="20"/>
      </w:pPr>
      <w:r>
        <w:rPr>
          <w:b w:val="0"/>
          <w:sz w:val="19"/>
        </w:rPr>
        <w:t xml:space="preserve">Ensure </w:t>
      </w:r>
      <w:r>
        <w:rPr>
          <w:b/>
          <w:sz w:val="19"/>
        </w:rPr>
        <w:t>data accuracy, consistency, and performance optimization</w:t>
      </w:r>
      <w:r>
        <w:rPr>
          <w:b w:val="0"/>
          <w:sz w:val="19"/>
        </w:rPr>
        <w:t xml:space="preserve"> across reports — 25% faster processing, ~16x columnstore compression, EXCEPT-keyed validation on multi-million-row views.</w:t>
      </w:r>
    </w:p>
    <w:p>
      <w:pPr>
        <w:spacing w:before="80" w:after="0"/>
      </w:pPr>
      <w:r>
        <w:rPr>
          <w:b/>
          <w:sz w:val="20"/>
        </w:rPr>
        <w:t>Senior Business Intelligence Engineer (Power BI)</w:t>
      </w:r>
    </w:p>
    <w:p>
      <w:pPr>
        <w:spacing w:after="20"/>
      </w:pPr>
      <w:r>
        <w:rPr>
          <w:i/>
          <w:sz w:val="19"/>
        </w:rPr>
        <w:t>Basic Fun (consumer products / toys — CPG) — Boca Raton, FL  |  Mar 2023–Jan 2025</w:t>
      </w:r>
    </w:p>
    <w:p>
      <w:pPr>
        <w:pStyle w:val="ListBullet"/>
        <w:spacing w:after="20"/>
      </w:pPr>
      <w:r>
        <w:rPr>
          <w:b w:val="0"/>
          <w:sz w:val="19"/>
        </w:rPr>
        <w:t xml:space="preserve">Designed the company's first enterprise </w:t>
      </w:r>
      <w:r>
        <w:rPr>
          <w:b/>
          <w:sz w:val="19"/>
        </w:rPr>
        <w:t>data warehouse</w:t>
      </w:r>
      <w:r>
        <w:rPr>
          <w:b w:val="0"/>
          <w:sz w:val="19"/>
        </w:rPr>
        <w:t xml:space="preserve"> end to end — ingestion, ETL, star schema, semantic layer, Power BI — plus </w:t>
      </w:r>
      <w:r>
        <w:rPr>
          <w:b/>
          <w:sz w:val="19"/>
        </w:rPr>
        <w:t>Microsoft Fabric</w:t>
      </w:r>
      <w:r>
        <w:rPr>
          <w:b w:val="0"/>
          <w:sz w:val="19"/>
        </w:rPr>
        <w:t xml:space="preserve"> lakehouses publishing governed </w:t>
      </w:r>
      <w:r>
        <w:rPr>
          <w:b/>
          <w:sz w:val="19"/>
        </w:rPr>
        <w:t>golden datasets</w:t>
      </w:r>
      <w:r>
        <w:rPr>
          <w:b w:val="0"/>
          <w:sz w:val="19"/>
        </w:rPr>
        <w:t>.</w:t>
      </w:r>
    </w:p>
    <w:p>
      <w:pPr>
        <w:pStyle w:val="ListBullet"/>
        <w:spacing w:after="20"/>
      </w:pPr>
      <w:r>
        <w:rPr>
          <w:b w:val="0"/>
          <w:sz w:val="19"/>
        </w:rPr>
        <w:t xml:space="preserve">Built </w:t>
      </w:r>
      <w:r>
        <w:rPr>
          <w:b/>
          <w:sz w:val="19"/>
        </w:rPr>
        <w:t>Azure Data Lake</w:t>
      </w:r>
      <w:r>
        <w:rPr>
          <w:b w:val="0"/>
          <w:sz w:val="19"/>
        </w:rPr>
        <w:t xml:space="preserve"> ETL pipelines ingesting third-party point-of-sale data from web portal, FTP, email, and flat-file sources; implemented </w:t>
      </w:r>
      <w:r>
        <w:rPr>
          <w:b/>
          <w:sz w:val="19"/>
        </w:rPr>
        <w:t>incremental refresh</w:t>
      </w:r>
      <w:r>
        <w:rPr>
          <w:b w:val="0"/>
          <w:sz w:val="19"/>
        </w:rPr>
        <w:t xml:space="preserve"> strategies replacing full loads, cutting pipeline run times.</w:t>
      </w:r>
    </w:p>
    <w:p>
      <w:pPr>
        <w:pStyle w:val="ListBullet"/>
        <w:spacing w:after="20"/>
      </w:pPr>
      <w:r>
        <w:rPr>
          <w:b w:val="0"/>
          <w:sz w:val="19"/>
        </w:rPr>
        <w:t xml:space="preserve">Built executive Power BI dashboards covering sales, budget, forecast accuracy, inventory, and variance-to-plan — contributing to a 20% improvement in Performance-to-Plan; automated </w:t>
      </w:r>
      <w:r>
        <w:rPr>
          <w:b/>
          <w:sz w:val="19"/>
        </w:rPr>
        <w:t>scheduled report distribution</w:t>
      </w:r>
      <w:r>
        <w:rPr>
          <w:b w:val="0"/>
          <w:sz w:val="19"/>
        </w:rPr>
        <w:t xml:space="preserve"> via Power Automate.</w:t>
      </w:r>
    </w:p>
    <w:p>
      <w:pPr>
        <w:pStyle w:val="ListBullet"/>
        <w:spacing w:after="20"/>
      </w:pPr>
      <w:r>
        <w:rPr>
          <w:b w:val="0"/>
          <w:sz w:val="19"/>
        </w:rPr>
        <w:t>Partnered with demand planning on predictive inventory modeling, achieving a 25% YoY improvement in forecast accuracy.</w:t>
      </w:r>
    </w:p>
    <w:p>
      <w:pPr>
        <w:spacing w:before="80" w:after="0"/>
      </w:pPr>
      <w:r>
        <w:rPr>
          <w:b/>
          <w:sz w:val="20"/>
        </w:rPr>
        <w:t>Senior Business Intelligence Engineer</w:t>
      </w:r>
    </w:p>
    <w:p>
      <w:pPr>
        <w:spacing w:after="20"/>
      </w:pPr>
      <w:r>
        <w:rPr>
          <w:i/>
          <w:sz w:val="19"/>
        </w:rPr>
        <w:t>Twin-Star International (consumer products, 3-company portfolio) — Delray Beach, FL  |  Oct 2017–Mar 2023</w:t>
      </w:r>
    </w:p>
    <w:p>
      <w:pPr>
        <w:pStyle w:val="ListBullet"/>
        <w:spacing w:after="20"/>
      </w:pPr>
      <w:r>
        <w:rPr>
          <w:b w:val="0"/>
          <w:sz w:val="19"/>
        </w:rPr>
        <w:t xml:space="preserve">Architected the company's first enterprise </w:t>
      </w:r>
      <w:r>
        <w:rPr>
          <w:b/>
          <w:sz w:val="19"/>
        </w:rPr>
        <w:t>data warehouse</w:t>
      </w:r>
      <w:r>
        <w:rPr>
          <w:b w:val="0"/>
          <w:sz w:val="19"/>
        </w:rPr>
        <w:t xml:space="preserve">: dimensional models, star schema, </w:t>
      </w:r>
      <w:r>
        <w:rPr>
          <w:b/>
          <w:sz w:val="19"/>
        </w:rPr>
        <w:t>SSIS</w:t>
      </w:r>
      <w:r>
        <w:rPr>
          <w:b w:val="0"/>
          <w:sz w:val="19"/>
        </w:rPr>
        <w:t xml:space="preserve"> ETL packages, and Azure Synapse for analytical processing.</w:t>
      </w:r>
    </w:p>
    <w:p>
      <w:pPr>
        <w:pStyle w:val="ListBullet"/>
        <w:spacing w:after="20"/>
      </w:pPr>
      <w:r>
        <w:rPr>
          <w:b w:val="0"/>
          <w:sz w:val="19"/>
        </w:rPr>
        <w:t>Automated P&amp;L, Balance Sheet, and Cash Flow reporting across three portfolio companies — saving Finance 20–25 hours/month.</w:t>
      </w:r>
    </w:p>
    <w:p>
      <w:pPr>
        <w:pStyle w:val="ListBullet"/>
        <w:spacing w:after="20"/>
      </w:pPr>
      <w:r>
        <w:rPr>
          <w:b w:val="0"/>
          <w:sz w:val="19"/>
        </w:rPr>
        <w:t xml:space="preserve">Migrated on-premise </w:t>
      </w:r>
      <w:r>
        <w:rPr>
          <w:b/>
          <w:sz w:val="19"/>
        </w:rPr>
        <w:t>SQL Server</w:t>
      </w:r>
      <w:r>
        <w:rPr>
          <w:b w:val="0"/>
          <w:sz w:val="19"/>
        </w:rPr>
        <w:t xml:space="preserve"> schemas and siloed ERP data to </w:t>
      </w:r>
      <w:r>
        <w:rPr>
          <w:b/>
          <w:sz w:val="19"/>
        </w:rPr>
        <w:t>Azure SQL Server</w:t>
      </w:r>
      <w:r>
        <w:rPr>
          <w:b w:val="0"/>
          <w:sz w:val="19"/>
        </w:rPr>
        <w:t xml:space="preserve"> via ETL pipelines.</w:t>
      </w:r>
    </w:p>
    <w:p>
      <w:pPr>
        <w:spacing w:before="80" w:after="20"/>
      </w:pPr>
      <w:r>
        <w:rPr>
          <w:b w:val="0"/>
          <w:sz w:val="19"/>
        </w:rPr>
      </w:r>
      <w:r>
        <w:rPr>
          <w:b/>
          <w:sz w:val="19"/>
        </w:rPr>
        <w:t>Earlier:</w:t>
      </w:r>
      <w:r>
        <w:rPr>
          <w:b w:val="0"/>
          <w:sz w:val="19"/>
        </w:rPr>
        <w:t xml:space="preserve"> Business Analyst, AutoNation (2016-2017) - advanced DAX measures and SQL-based sales &amp; pricing analytics  |  Financial Advisor, Merrill Lynch (2009-2016) - co-managed $250M in assets.  </w:t>
      </w:r>
      <w:r>
        <w:rPr>
          <w:b/>
          <w:sz w:val="19"/>
        </w:rPr>
        <w:t>Education:</w:t>
      </w:r>
      <w:r>
        <w:rPr>
          <w:b w:val="0"/>
          <w:sz w:val="19"/>
        </w:rPr>
        <w:t xml:space="preserve"> B.S., Finance &amp; Economics, Florida State University.</w:t>
      </w:r>
    </w:p>
    <w:sectPr w:rsidR="00FC693F" w:rsidRPr="0006063C" w:rsidSect="00034616">
      <w:pgSz w:w="12240" w:h="15840"/>
      <w:pgMar w:top="400" w:right="840" w:bottom="400" w:left="8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