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4D" w:rsidRPr="00FF0DFB" w:rsidRDefault="00A214B4" w:rsidP="00D1144D">
      <w:pPr>
        <w:pStyle w:val="a8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5C70AD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 w:rsidR="00D1144D" w:rsidRPr="00FF0DFB">
        <w:rPr>
          <w:rFonts w:ascii="黑体" w:eastAsia="黑体" w:hAnsi="黑体" w:cs="宋体" w:hint="eastAsia"/>
          <w:b/>
          <w:sz w:val="32"/>
          <w:szCs w:val="32"/>
        </w:rPr>
        <w:t>2019年第十六届五一数学建模竞赛题目</w:t>
      </w:r>
    </w:p>
    <w:p w:rsidR="00B856AE" w:rsidRPr="00FF0DFB" w:rsidRDefault="00786DA0" w:rsidP="00786DA0">
      <w:pPr>
        <w:jc w:val="center"/>
        <w:rPr>
          <w:rFonts w:ascii="黑体" w:eastAsia="黑体" w:hAnsi="黑体"/>
          <w:b/>
          <w:sz w:val="28"/>
        </w:rPr>
      </w:pPr>
      <w:r w:rsidRPr="00FF0DFB">
        <w:rPr>
          <w:rFonts w:ascii="黑体" w:eastAsia="黑体" w:hAnsi="黑体" w:hint="eastAsia"/>
          <w:b/>
          <w:sz w:val="28"/>
        </w:rPr>
        <w:t xml:space="preserve">C题 </w:t>
      </w:r>
      <w:proofErr w:type="gramStart"/>
      <w:r w:rsidR="00B856AE" w:rsidRPr="00FF0DFB">
        <w:rPr>
          <w:rFonts w:ascii="黑体" w:eastAsia="黑体" w:hAnsi="黑体" w:hint="eastAsia"/>
          <w:b/>
          <w:sz w:val="28"/>
        </w:rPr>
        <w:t>科创板拟</w:t>
      </w:r>
      <w:proofErr w:type="gramEnd"/>
      <w:r w:rsidR="00B856AE" w:rsidRPr="00FF0DFB">
        <w:rPr>
          <w:rFonts w:ascii="黑体" w:eastAsia="黑体" w:hAnsi="黑体" w:hint="eastAsia"/>
          <w:b/>
          <w:sz w:val="28"/>
        </w:rPr>
        <w:t>上市企业估值</w:t>
      </w:r>
    </w:p>
    <w:p w:rsidR="001878A1" w:rsidRPr="007B5FF6" w:rsidRDefault="00942D7E" w:rsidP="007B5FF6">
      <w:pPr>
        <w:spacing w:line="360" w:lineRule="auto"/>
        <w:ind w:firstLineChars="200" w:firstLine="480"/>
        <w:rPr>
          <w:sz w:val="24"/>
        </w:rPr>
      </w:pPr>
      <w:proofErr w:type="gramStart"/>
      <w:r w:rsidRPr="007B5FF6">
        <w:rPr>
          <w:rFonts w:hint="eastAsia"/>
          <w:sz w:val="24"/>
        </w:rPr>
        <w:t>科创板</w:t>
      </w:r>
      <w:proofErr w:type="gramEnd"/>
      <w:r w:rsidR="00B856AE" w:rsidRPr="007B5FF6">
        <w:rPr>
          <w:rFonts w:hint="eastAsia"/>
          <w:sz w:val="24"/>
        </w:rPr>
        <w:t>由国家主席习近平于</w:t>
      </w:r>
      <w:r w:rsidR="00B856AE" w:rsidRPr="007B5FF6">
        <w:rPr>
          <w:rFonts w:hint="eastAsia"/>
          <w:sz w:val="24"/>
        </w:rPr>
        <w:t>2018</w:t>
      </w:r>
      <w:r w:rsidR="00B856AE" w:rsidRPr="007B5FF6">
        <w:rPr>
          <w:rFonts w:hint="eastAsia"/>
          <w:sz w:val="24"/>
        </w:rPr>
        <w:t>年</w:t>
      </w:r>
      <w:r w:rsidR="00B856AE" w:rsidRPr="007B5FF6">
        <w:rPr>
          <w:rFonts w:hint="eastAsia"/>
          <w:sz w:val="24"/>
        </w:rPr>
        <w:t>11</w:t>
      </w:r>
      <w:r w:rsidR="00B856AE" w:rsidRPr="007B5FF6">
        <w:rPr>
          <w:rFonts w:hint="eastAsia"/>
          <w:sz w:val="24"/>
        </w:rPr>
        <w:t>月</w:t>
      </w:r>
      <w:r w:rsidR="00B856AE" w:rsidRPr="007B5FF6">
        <w:rPr>
          <w:rFonts w:hint="eastAsia"/>
          <w:sz w:val="24"/>
        </w:rPr>
        <w:t>5</w:t>
      </w:r>
      <w:r w:rsidR="00B856AE" w:rsidRPr="007B5FF6">
        <w:rPr>
          <w:rFonts w:hint="eastAsia"/>
          <w:sz w:val="24"/>
        </w:rPr>
        <w:t>日在首届中国</w:t>
      </w:r>
      <w:r w:rsidR="003863F3" w:rsidRPr="007B5FF6">
        <w:rPr>
          <w:rFonts w:hint="eastAsia"/>
          <w:sz w:val="24"/>
        </w:rPr>
        <w:t>国际进口博览会开幕式上宣布设立，是独立于现有主板市场的新设板块。</w:t>
      </w:r>
      <w:proofErr w:type="gramStart"/>
      <w:r w:rsidR="00B856AE" w:rsidRPr="007B5FF6">
        <w:rPr>
          <w:rFonts w:hint="eastAsia"/>
          <w:sz w:val="24"/>
        </w:rPr>
        <w:t>设立科创板</w:t>
      </w:r>
      <w:proofErr w:type="gramEnd"/>
      <w:r w:rsidR="00B856AE" w:rsidRPr="007B5FF6">
        <w:rPr>
          <w:rFonts w:hint="eastAsia"/>
          <w:sz w:val="24"/>
        </w:rPr>
        <w:t>并试点注册制是提升服务科技创新企业能力、增强市场包容性、强化市场功能的一项资本市场重大改革举措</w:t>
      </w:r>
      <w:r w:rsidR="003863F3" w:rsidRPr="007B5FF6">
        <w:rPr>
          <w:rFonts w:hint="eastAsia"/>
          <w:sz w:val="24"/>
        </w:rPr>
        <w:t>，</w:t>
      </w:r>
      <w:proofErr w:type="gramStart"/>
      <w:r w:rsidR="000632F5" w:rsidRPr="007B5FF6">
        <w:rPr>
          <w:sz w:val="24"/>
        </w:rPr>
        <w:t>科创板</w:t>
      </w:r>
      <w:proofErr w:type="gramEnd"/>
      <w:r w:rsidR="000632F5" w:rsidRPr="007B5FF6">
        <w:rPr>
          <w:rFonts w:hint="eastAsia"/>
          <w:sz w:val="24"/>
        </w:rPr>
        <w:t>将补充我国成长型科技创新企业融资短板，有望成为中国版纳斯达克（</w:t>
      </w:r>
      <w:r w:rsidR="000632F5" w:rsidRPr="007B5FF6">
        <w:rPr>
          <w:rFonts w:hint="eastAsia"/>
          <w:sz w:val="24"/>
        </w:rPr>
        <w:t>N</w:t>
      </w:r>
      <w:r w:rsidR="000632F5" w:rsidRPr="007B5FF6">
        <w:rPr>
          <w:sz w:val="24"/>
        </w:rPr>
        <w:t>ASDAQ</w:t>
      </w:r>
      <w:r w:rsidR="000632F5" w:rsidRPr="007B5FF6">
        <w:rPr>
          <w:rFonts w:hint="eastAsia"/>
          <w:sz w:val="24"/>
        </w:rPr>
        <w:t>）。</w:t>
      </w:r>
    </w:p>
    <w:p w:rsidR="00256E41" w:rsidRPr="007B5FF6" w:rsidRDefault="00B856AE" w:rsidP="007B5FF6">
      <w:pPr>
        <w:spacing w:line="360" w:lineRule="auto"/>
        <w:ind w:firstLineChars="200" w:firstLine="480"/>
        <w:rPr>
          <w:sz w:val="24"/>
        </w:rPr>
      </w:pPr>
      <w:r w:rsidRPr="007B5FF6">
        <w:rPr>
          <w:rFonts w:hint="eastAsia"/>
          <w:sz w:val="24"/>
        </w:rPr>
        <w:t>近期，上海证券交易所已开始受理科</w:t>
      </w:r>
      <w:proofErr w:type="gramStart"/>
      <w:r w:rsidRPr="007B5FF6">
        <w:rPr>
          <w:rFonts w:hint="eastAsia"/>
          <w:sz w:val="24"/>
        </w:rPr>
        <w:t>创板企业</w:t>
      </w:r>
      <w:proofErr w:type="gramEnd"/>
      <w:r w:rsidRPr="007B5FF6">
        <w:rPr>
          <w:rFonts w:hint="eastAsia"/>
          <w:sz w:val="24"/>
        </w:rPr>
        <w:t>的上市发行申请，</w:t>
      </w:r>
      <w:proofErr w:type="gramStart"/>
      <w:r w:rsidRPr="007B5FF6">
        <w:rPr>
          <w:rFonts w:hint="eastAsia"/>
          <w:sz w:val="24"/>
        </w:rPr>
        <w:t>科创板企业</w:t>
      </w:r>
      <w:proofErr w:type="gramEnd"/>
      <w:r w:rsidRPr="007B5FF6">
        <w:rPr>
          <w:rFonts w:hint="eastAsia"/>
          <w:sz w:val="24"/>
        </w:rPr>
        <w:t>如何估值对于投资者来说至关重要。传统企业上市后估</w:t>
      </w:r>
      <w:r w:rsidR="004317BC" w:rsidRPr="007B5FF6">
        <w:rPr>
          <w:rFonts w:hint="eastAsia"/>
          <w:sz w:val="24"/>
        </w:rPr>
        <w:t>值通常采用市盈率法，对于</w:t>
      </w:r>
      <w:proofErr w:type="gramStart"/>
      <w:r w:rsidR="004317BC" w:rsidRPr="007B5FF6">
        <w:rPr>
          <w:rFonts w:hint="eastAsia"/>
          <w:sz w:val="24"/>
        </w:rPr>
        <w:t>科创板企业</w:t>
      </w:r>
      <w:proofErr w:type="gramEnd"/>
      <w:r w:rsidR="004317BC" w:rsidRPr="007B5FF6">
        <w:rPr>
          <w:rFonts w:hint="eastAsia"/>
          <w:sz w:val="24"/>
        </w:rPr>
        <w:t>上市后估值方法</w:t>
      </w:r>
      <w:r w:rsidR="005A180D" w:rsidRPr="007B5FF6">
        <w:rPr>
          <w:rFonts w:hint="eastAsia"/>
          <w:sz w:val="24"/>
        </w:rPr>
        <w:t>可以考虑</w:t>
      </w:r>
      <w:r w:rsidR="004317BC" w:rsidRPr="007B5FF6">
        <w:rPr>
          <w:rFonts w:hint="eastAsia"/>
          <w:sz w:val="24"/>
        </w:rPr>
        <w:t>采用</w:t>
      </w:r>
      <w:r w:rsidRPr="007B5FF6">
        <w:rPr>
          <w:rFonts w:hint="eastAsia"/>
          <w:sz w:val="24"/>
        </w:rPr>
        <w:t>市销率法（</w:t>
      </w:r>
      <w:proofErr w:type="gramStart"/>
      <w:r w:rsidR="004317BC" w:rsidRPr="007B5FF6">
        <w:rPr>
          <w:rFonts w:hint="eastAsia"/>
          <w:sz w:val="24"/>
        </w:rPr>
        <w:t>科创板</w:t>
      </w:r>
      <w:proofErr w:type="gramEnd"/>
      <w:r w:rsidR="004317BC" w:rsidRPr="007B5FF6">
        <w:rPr>
          <w:rFonts w:hint="eastAsia"/>
          <w:sz w:val="24"/>
        </w:rPr>
        <w:t>对企业盈利不做要求，</w:t>
      </w:r>
      <w:r w:rsidR="0020729D" w:rsidRPr="007B5FF6">
        <w:rPr>
          <w:rFonts w:hint="eastAsia"/>
          <w:sz w:val="24"/>
        </w:rPr>
        <w:t>暂未盈利的企业</w:t>
      </w:r>
      <w:r w:rsidRPr="007B5FF6">
        <w:rPr>
          <w:rFonts w:hint="eastAsia"/>
          <w:sz w:val="24"/>
        </w:rPr>
        <w:t>采用市销率法</w:t>
      </w:r>
      <w:r w:rsidR="0020729D" w:rsidRPr="007B5FF6">
        <w:rPr>
          <w:rFonts w:hint="eastAsia"/>
          <w:sz w:val="24"/>
        </w:rPr>
        <w:t>较为合理</w:t>
      </w:r>
      <w:r w:rsidR="00FF0DFB" w:rsidRPr="007B5FF6">
        <w:rPr>
          <w:rFonts w:hint="eastAsia"/>
          <w:sz w:val="24"/>
        </w:rPr>
        <w:t>）。</w:t>
      </w:r>
      <w:r w:rsidRPr="007B5FF6">
        <w:rPr>
          <w:rFonts w:hint="eastAsia"/>
          <w:sz w:val="24"/>
        </w:rPr>
        <w:t>由于是新型板块，估值可参照美国同类型市场</w:t>
      </w:r>
      <w:r w:rsidRPr="007B5FF6">
        <w:rPr>
          <w:rFonts w:hint="eastAsia"/>
          <w:sz w:val="24"/>
        </w:rPr>
        <w:t>NASDAQ</w:t>
      </w:r>
      <w:r w:rsidR="004317BC" w:rsidRPr="007B5FF6">
        <w:rPr>
          <w:rFonts w:hint="eastAsia"/>
          <w:sz w:val="24"/>
        </w:rPr>
        <w:t>上市公司的平均</w:t>
      </w:r>
      <w:r w:rsidRPr="007B5FF6">
        <w:rPr>
          <w:rFonts w:hint="eastAsia"/>
          <w:sz w:val="24"/>
        </w:rPr>
        <w:t>市销率，但由于国内市场与美国市场</w:t>
      </w:r>
      <w:r w:rsidR="000632F5" w:rsidRPr="007B5FF6">
        <w:rPr>
          <w:rFonts w:hint="eastAsia"/>
          <w:sz w:val="24"/>
        </w:rPr>
        <w:t>上市的企业盈利能力不同以及</w:t>
      </w:r>
      <w:r w:rsidR="004317BC" w:rsidRPr="007B5FF6">
        <w:rPr>
          <w:rFonts w:hint="eastAsia"/>
          <w:sz w:val="24"/>
        </w:rPr>
        <w:t>投资者结构不同，造成</w:t>
      </w:r>
      <w:r w:rsidR="000632F5" w:rsidRPr="007B5FF6">
        <w:rPr>
          <w:rFonts w:hint="eastAsia"/>
          <w:sz w:val="24"/>
        </w:rPr>
        <w:t>基本面与</w:t>
      </w:r>
      <w:r w:rsidR="004317BC" w:rsidRPr="007B5FF6">
        <w:rPr>
          <w:rFonts w:hint="eastAsia"/>
          <w:sz w:val="24"/>
        </w:rPr>
        <w:t>流动性</w:t>
      </w:r>
      <w:r w:rsidR="000632F5" w:rsidRPr="007B5FF6">
        <w:rPr>
          <w:rFonts w:hint="eastAsia"/>
          <w:sz w:val="24"/>
        </w:rPr>
        <w:t>均存在较大</w:t>
      </w:r>
      <w:r w:rsidR="004317BC" w:rsidRPr="007B5FF6">
        <w:rPr>
          <w:rFonts w:hint="eastAsia"/>
          <w:sz w:val="24"/>
        </w:rPr>
        <w:t>差异，从而导致</w:t>
      </w:r>
      <w:r w:rsidRPr="007B5FF6">
        <w:rPr>
          <w:rFonts w:hint="eastAsia"/>
          <w:sz w:val="24"/>
        </w:rPr>
        <w:t>中国与美国</w:t>
      </w:r>
      <w:r w:rsidR="00942D7E" w:rsidRPr="007B5FF6">
        <w:rPr>
          <w:rFonts w:hint="eastAsia"/>
          <w:sz w:val="24"/>
        </w:rPr>
        <w:t>的</w:t>
      </w:r>
      <w:r w:rsidRPr="007B5FF6">
        <w:rPr>
          <w:rFonts w:hint="eastAsia"/>
          <w:sz w:val="24"/>
        </w:rPr>
        <w:t>股票市场估值</w:t>
      </w:r>
      <w:r w:rsidR="004317BC" w:rsidRPr="007B5FF6">
        <w:rPr>
          <w:rFonts w:hint="eastAsia"/>
          <w:sz w:val="24"/>
        </w:rPr>
        <w:t>水平</w:t>
      </w:r>
      <w:r w:rsidRPr="007B5FF6">
        <w:rPr>
          <w:rFonts w:hint="eastAsia"/>
          <w:sz w:val="24"/>
        </w:rPr>
        <w:t>存在</w:t>
      </w:r>
      <w:r w:rsidR="000632F5" w:rsidRPr="007B5FF6">
        <w:rPr>
          <w:sz w:val="24"/>
        </w:rPr>
        <w:t>估值</w:t>
      </w:r>
      <w:r w:rsidRPr="007B5FF6">
        <w:rPr>
          <w:rFonts w:hint="eastAsia"/>
          <w:sz w:val="24"/>
        </w:rPr>
        <w:t>溢价</w:t>
      </w:r>
      <w:r w:rsidR="0020729D" w:rsidRPr="007B5FF6">
        <w:rPr>
          <w:rFonts w:hint="eastAsia"/>
          <w:sz w:val="24"/>
        </w:rPr>
        <w:t>或</w:t>
      </w:r>
      <w:r w:rsidRPr="007B5FF6">
        <w:rPr>
          <w:rFonts w:hint="eastAsia"/>
          <w:sz w:val="24"/>
        </w:rPr>
        <w:t>折价。</w:t>
      </w:r>
    </w:p>
    <w:p w:rsidR="00256E41" w:rsidRPr="007B5FF6" w:rsidRDefault="00D1144D" w:rsidP="00D1144D">
      <w:pPr>
        <w:spacing w:line="360" w:lineRule="auto"/>
        <w:rPr>
          <w:sz w:val="24"/>
        </w:rPr>
      </w:pPr>
      <w:r w:rsidRPr="007B5FF6">
        <w:rPr>
          <w:sz w:val="24"/>
        </w:rPr>
        <w:t xml:space="preserve">1. </w:t>
      </w:r>
      <w:r w:rsidR="00715DA2" w:rsidRPr="007B5FF6">
        <w:rPr>
          <w:rFonts w:hint="eastAsia"/>
          <w:sz w:val="24"/>
        </w:rPr>
        <w:t>根据附件</w:t>
      </w:r>
      <w:r w:rsidR="00A214B4" w:rsidRPr="007B5FF6">
        <w:rPr>
          <w:rFonts w:hint="eastAsia"/>
          <w:sz w:val="24"/>
        </w:rPr>
        <w:t>1</w:t>
      </w:r>
      <w:r w:rsidR="00A214B4" w:rsidRPr="007B5FF6">
        <w:rPr>
          <w:rFonts w:hint="eastAsia"/>
          <w:sz w:val="24"/>
        </w:rPr>
        <w:t>和附件</w:t>
      </w:r>
      <w:r w:rsidR="00A214B4" w:rsidRPr="007B5FF6">
        <w:rPr>
          <w:rFonts w:hint="eastAsia"/>
          <w:sz w:val="24"/>
        </w:rPr>
        <w:t>2</w:t>
      </w:r>
      <w:r w:rsidR="00715DA2" w:rsidRPr="007B5FF6">
        <w:rPr>
          <w:rFonts w:hint="eastAsia"/>
          <w:sz w:val="24"/>
        </w:rPr>
        <w:t>中的数据，</w:t>
      </w:r>
      <w:r w:rsidR="00502D35" w:rsidRPr="007B5FF6">
        <w:rPr>
          <w:rFonts w:hint="eastAsia"/>
          <w:sz w:val="24"/>
        </w:rPr>
        <w:t>选取平均</w:t>
      </w:r>
      <w:r w:rsidR="00715DA2" w:rsidRPr="007B5FF6">
        <w:rPr>
          <w:rFonts w:hint="eastAsia"/>
          <w:sz w:val="24"/>
        </w:rPr>
        <w:t>市销率</w:t>
      </w:r>
      <w:r w:rsidR="00502D35" w:rsidRPr="007B5FF6">
        <w:rPr>
          <w:rFonts w:hint="eastAsia"/>
          <w:sz w:val="24"/>
        </w:rPr>
        <w:t>作为估值</w:t>
      </w:r>
      <w:r w:rsidR="00256E41" w:rsidRPr="007B5FF6">
        <w:rPr>
          <w:rFonts w:hint="eastAsia"/>
          <w:sz w:val="24"/>
        </w:rPr>
        <w:t>水平</w:t>
      </w:r>
      <w:r w:rsidR="00715DA2" w:rsidRPr="007B5FF6">
        <w:rPr>
          <w:rFonts w:hint="eastAsia"/>
          <w:sz w:val="24"/>
        </w:rPr>
        <w:t>，测算</w:t>
      </w:r>
      <w:r w:rsidR="00936A02" w:rsidRPr="007B5FF6">
        <w:rPr>
          <w:rFonts w:hint="eastAsia"/>
          <w:sz w:val="24"/>
        </w:rPr>
        <w:t>201</w:t>
      </w:r>
      <w:r w:rsidR="00936A02" w:rsidRPr="007B5FF6">
        <w:rPr>
          <w:sz w:val="24"/>
        </w:rPr>
        <w:t>8</w:t>
      </w:r>
      <w:r w:rsidR="00C23A75" w:rsidRPr="007B5FF6">
        <w:rPr>
          <w:rFonts w:hint="eastAsia"/>
          <w:sz w:val="24"/>
        </w:rPr>
        <w:t>年</w:t>
      </w:r>
      <w:r w:rsidR="00715DA2" w:rsidRPr="007B5FF6">
        <w:rPr>
          <w:rFonts w:hint="eastAsia"/>
          <w:sz w:val="24"/>
        </w:rPr>
        <w:t>中国</w:t>
      </w:r>
      <w:r w:rsidR="00715DA2" w:rsidRPr="007B5FF6">
        <w:rPr>
          <w:rFonts w:hint="eastAsia"/>
          <w:sz w:val="24"/>
        </w:rPr>
        <w:t>A</w:t>
      </w:r>
      <w:r w:rsidR="00715DA2" w:rsidRPr="007B5FF6">
        <w:rPr>
          <w:rFonts w:hint="eastAsia"/>
          <w:sz w:val="24"/>
        </w:rPr>
        <w:t>股市场</w:t>
      </w:r>
      <w:r w:rsidR="00732350" w:rsidRPr="007B5FF6">
        <w:rPr>
          <w:rFonts w:hint="eastAsia"/>
          <w:sz w:val="24"/>
        </w:rPr>
        <w:t>（上证</w:t>
      </w:r>
      <w:r w:rsidR="00741AC5" w:rsidRPr="007B5FF6">
        <w:rPr>
          <w:rFonts w:hint="eastAsia"/>
          <w:sz w:val="24"/>
        </w:rPr>
        <w:t>指数成分股</w:t>
      </w:r>
      <w:r w:rsidR="00732350" w:rsidRPr="007B5FF6">
        <w:rPr>
          <w:rFonts w:hint="eastAsia"/>
          <w:sz w:val="24"/>
        </w:rPr>
        <w:t>）</w:t>
      </w:r>
      <w:r w:rsidR="00715DA2" w:rsidRPr="007B5FF6">
        <w:rPr>
          <w:rFonts w:hint="eastAsia"/>
          <w:sz w:val="24"/>
        </w:rPr>
        <w:t>与美国</w:t>
      </w:r>
      <w:r w:rsidR="00715DA2" w:rsidRPr="007B5FF6">
        <w:rPr>
          <w:rFonts w:hint="eastAsia"/>
          <w:sz w:val="24"/>
        </w:rPr>
        <w:t>N</w:t>
      </w:r>
      <w:r w:rsidR="00715DA2" w:rsidRPr="007B5FF6">
        <w:rPr>
          <w:sz w:val="24"/>
        </w:rPr>
        <w:t>ASDAQ</w:t>
      </w:r>
      <w:r w:rsidR="00256E41" w:rsidRPr="007B5FF6">
        <w:rPr>
          <w:rFonts w:hint="eastAsia"/>
          <w:sz w:val="24"/>
        </w:rPr>
        <w:t>市场的</w:t>
      </w:r>
      <w:r w:rsidR="00942D7E" w:rsidRPr="007B5FF6">
        <w:rPr>
          <w:rFonts w:hint="eastAsia"/>
          <w:sz w:val="24"/>
        </w:rPr>
        <w:t>估值水平，并计算出这</w:t>
      </w:r>
      <w:r w:rsidR="00942D7E" w:rsidRPr="007B5FF6">
        <w:rPr>
          <w:sz w:val="24"/>
        </w:rPr>
        <w:t>两个</w:t>
      </w:r>
      <w:r w:rsidR="00715DA2" w:rsidRPr="007B5FF6">
        <w:rPr>
          <w:rFonts w:hint="eastAsia"/>
          <w:sz w:val="24"/>
        </w:rPr>
        <w:t>市场的</w:t>
      </w:r>
      <w:r w:rsidR="000632F5" w:rsidRPr="007B5FF6">
        <w:rPr>
          <w:rFonts w:hint="eastAsia"/>
          <w:sz w:val="24"/>
        </w:rPr>
        <w:t>估值</w:t>
      </w:r>
      <w:r w:rsidR="00715DA2" w:rsidRPr="007B5FF6">
        <w:rPr>
          <w:rFonts w:hint="eastAsia"/>
          <w:sz w:val="24"/>
        </w:rPr>
        <w:t>溢价或折价水平。</w:t>
      </w:r>
    </w:p>
    <w:p w:rsidR="00256E41" w:rsidRPr="007B5FF6" w:rsidRDefault="00D1144D" w:rsidP="00D1144D">
      <w:pPr>
        <w:spacing w:line="360" w:lineRule="auto"/>
        <w:rPr>
          <w:sz w:val="24"/>
        </w:rPr>
      </w:pPr>
      <w:r w:rsidRPr="007B5FF6">
        <w:rPr>
          <w:sz w:val="24"/>
        </w:rPr>
        <w:t xml:space="preserve">2. </w:t>
      </w:r>
      <w:r w:rsidR="007B0E37" w:rsidRPr="007B5FF6">
        <w:rPr>
          <w:rFonts w:hint="eastAsia"/>
          <w:sz w:val="24"/>
        </w:rPr>
        <w:t>建立</w:t>
      </w:r>
      <w:r w:rsidR="004978C6" w:rsidRPr="007B5FF6">
        <w:rPr>
          <w:rFonts w:hint="eastAsia"/>
          <w:sz w:val="24"/>
        </w:rPr>
        <w:t>数学</w:t>
      </w:r>
      <w:r w:rsidR="007B0E37" w:rsidRPr="007B5FF6">
        <w:rPr>
          <w:rFonts w:hint="eastAsia"/>
          <w:sz w:val="24"/>
        </w:rPr>
        <w:t>模型</w:t>
      </w:r>
      <w:r w:rsidR="00500035" w:rsidRPr="007B5FF6">
        <w:rPr>
          <w:rFonts w:hint="eastAsia"/>
          <w:sz w:val="24"/>
        </w:rPr>
        <w:t>，对中国</w:t>
      </w:r>
      <w:r w:rsidR="00500035" w:rsidRPr="007B5FF6">
        <w:rPr>
          <w:rFonts w:hint="eastAsia"/>
          <w:sz w:val="24"/>
        </w:rPr>
        <w:t>A</w:t>
      </w:r>
      <w:r w:rsidR="00500035" w:rsidRPr="007B5FF6">
        <w:rPr>
          <w:rFonts w:hint="eastAsia"/>
          <w:sz w:val="24"/>
        </w:rPr>
        <w:t>股市场的估值指标与基本面指标、流动性指标之间的关系进行定量分析，同时对</w:t>
      </w:r>
      <w:r w:rsidR="00064559" w:rsidRPr="007B5FF6">
        <w:rPr>
          <w:rFonts w:hint="eastAsia"/>
          <w:sz w:val="24"/>
        </w:rPr>
        <w:t>美国</w:t>
      </w:r>
      <w:r w:rsidR="00500035" w:rsidRPr="007B5FF6">
        <w:rPr>
          <w:rFonts w:hint="eastAsia"/>
          <w:sz w:val="24"/>
        </w:rPr>
        <w:t>N</w:t>
      </w:r>
      <w:r w:rsidR="00500035" w:rsidRPr="007B5FF6">
        <w:rPr>
          <w:sz w:val="24"/>
        </w:rPr>
        <w:t>ASDAQ</w:t>
      </w:r>
      <w:r w:rsidR="00500035" w:rsidRPr="007B5FF6">
        <w:rPr>
          <w:sz w:val="24"/>
        </w:rPr>
        <w:t>市场</w:t>
      </w:r>
      <w:r w:rsidR="00500035" w:rsidRPr="007B5FF6">
        <w:rPr>
          <w:rFonts w:hint="eastAsia"/>
          <w:sz w:val="24"/>
        </w:rPr>
        <w:t>的估值指标与基本面指标、流动性指标之间的关系进行定量分析，</w:t>
      </w:r>
      <w:r w:rsidR="00732350" w:rsidRPr="007B5FF6">
        <w:rPr>
          <w:rFonts w:hint="eastAsia"/>
          <w:sz w:val="24"/>
        </w:rPr>
        <w:t>并比较差异</w:t>
      </w:r>
      <w:r w:rsidR="009248FC" w:rsidRPr="007B5FF6">
        <w:rPr>
          <w:rFonts w:hint="eastAsia"/>
          <w:sz w:val="24"/>
        </w:rPr>
        <w:t>。</w:t>
      </w:r>
      <w:r w:rsidR="00BC40AF" w:rsidRPr="007B5FF6">
        <w:rPr>
          <w:rFonts w:hint="eastAsia"/>
          <w:sz w:val="24"/>
        </w:rPr>
        <w:t>其中，</w:t>
      </w:r>
      <w:r w:rsidR="00FD7EFE" w:rsidRPr="007B5FF6">
        <w:rPr>
          <w:rFonts w:hint="eastAsia"/>
          <w:sz w:val="24"/>
        </w:rPr>
        <w:t>基本面指标</w:t>
      </w:r>
      <w:r w:rsidR="00BC40AF" w:rsidRPr="007B5FF6">
        <w:rPr>
          <w:rFonts w:hint="eastAsia"/>
          <w:sz w:val="24"/>
        </w:rPr>
        <w:t>包括</w:t>
      </w:r>
      <w:r w:rsidR="00FD7EFE" w:rsidRPr="007B5FF6">
        <w:rPr>
          <w:rFonts w:hint="eastAsia"/>
          <w:sz w:val="24"/>
        </w:rPr>
        <w:t>年度营业收入、年度</w:t>
      </w:r>
      <w:proofErr w:type="gramStart"/>
      <w:r w:rsidR="00FD7EFE" w:rsidRPr="007B5FF6">
        <w:rPr>
          <w:rFonts w:hint="eastAsia"/>
          <w:sz w:val="24"/>
        </w:rPr>
        <w:t>归母净利润</w:t>
      </w:r>
      <w:proofErr w:type="gramEnd"/>
      <w:r w:rsidR="00FD7EFE" w:rsidRPr="007B5FF6">
        <w:rPr>
          <w:rFonts w:hint="eastAsia"/>
          <w:sz w:val="24"/>
        </w:rPr>
        <w:t>、年度净资产收益率</w:t>
      </w:r>
      <w:bookmarkStart w:id="0" w:name="_GoBack"/>
      <w:bookmarkEnd w:id="0"/>
      <w:r w:rsidR="00FD7EFE" w:rsidRPr="007B5FF6">
        <w:rPr>
          <w:rFonts w:hint="eastAsia"/>
          <w:sz w:val="24"/>
        </w:rPr>
        <w:t>等</w:t>
      </w:r>
      <w:r w:rsidR="00BC40AF" w:rsidRPr="007B5FF6">
        <w:rPr>
          <w:rFonts w:hint="eastAsia"/>
          <w:sz w:val="24"/>
        </w:rPr>
        <w:t>；</w:t>
      </w:r>
      <w:r w:rsidR="00FD7EFE" w:rsidRPr="007B5FF6">
        <w:rPr>
          <w:rFonts w:hint="eastAsia"/>
          <w:sz w:val="24"/>
        </w:rPr>
        <w:t>流动性指标</w:t>
      </w:r>
      <w:r w:rsidR="00BC40AF" w:rsidRPr="007B5FF6">
        <w:rPr>
          <w:rFonts w:hint="eastAsia"/>
          <w:sz w:val="24"/>
        </w:rPr>
        <w:t>包括</w:t>
      </w:r>
      <w:r w:rsidR="00FD7EFE" w:rsidRPr="007B5FF6">
        <w:rPr>
          <w:rFonts w:hint="eastAsia"/>
          <w:sz w:val="24"/>
        </w:rPr>
        <w:t>年度</w:t>
      </w:r>
      <w:r w:rsidR="00801E25" w:rsidRPr="007B5FF6">
        <w:rPr>
          <w:rFonts w:hint="eastAsia"/>
          <w:sz w:val="24"/>
        </w:rPr>
        <w:t>单只股票交易量</w:t>
      </w:r>
      <w:r w:rsidR="00FD7EFE" w:rsidRPr="007B5FF6">
        <w:rPr>
          <w:rFonts w:hint="eastAsia"/>
          <w:sz w:val="24"/>
        </w:rPr>
        <w:t>、年度单只股票交易金额、年度</w:t>
      </w:r>
      <w:r w:rsidR="00BC40AF" w:rsidRPr="007B5FF6">
        <w:rPr>
          <w:rFonts w:hint="eastAsia"/>
          <w:sz w:val="24"/>
        </w:rPr>
        <w:t>单只股票平均换手率等。</w:t>
      </w:r>
    </w:p>
    <w:p w:rsidR="00256E41" w:rsidRPr="007B5FF6" w:rsidRDefault="00D1144D" w:rsidP="002235D5">
      <w:pPr>
        <w:spacing w:line="360" w:lineRule="auto"/>
        <w:rPr>
          <w:sz w:val="24"/>
        </w:rPr>
      </w:pPr>
      <w:r w:rsidRPr="007B5FF6">
        <w:rPr>
          <w:sz w:val="24"/>
        </w:rPr>
        <w:t xml:space="preserve">3. </w:t>
      </w:r>
      <w:r w:rsidR="007B0E37" w:rsidRPr="007B5FF6">
        <w:rPr>
          <w:rFonts w:hint="eastAsia"/>
          <w:sz w:val="24"/>
        </w:rPr>
        <w:t>建立</w:t>
      </w:r>
      <w:r w:rsidR="004978C6" w:rsidRPr="007B5FF6">
        <w:rPr>
          <w:rFonts w:hint="eastAsia"/>
          <w:sz w:val="24"/>
        </w:rPr>
        <w:t>数学</w:t>
      </w:r>
      <w:r w:rsidR="007B0E37" w:rsidRPr="007B5FF6">
        <w:rPr>
          <w:rFonts w:hint="eastAsia"/>
          <w:sz w:val="24"/>
        </w:rPr>
        <w:t>模型</w:t>
      </w:r>
      <w:r w:rsidR="00BC40AF" w:rsidRPr="007B5FF6">
        <w:rPr>
          <w:rFonts w:hint="eastAsia"/>
          <w:sz w:val="24"/>
        </w:rPr>
        <w:t>，</w:t>
      </w:r>
      <w:r w:rsidR="00732350" w:rsidRPr="007B5FF6">
        <w:rPr>
          <w:rFonts w:hint="eastAsia"/>
          <w:sz w:val="24"/>
        </w:rPr>
        <w:t>分别对中国</w:t>
      </w:r>
      <w:r w:rsidR="00732350" w:rsidRPr="007B5FF6">
        <w:rPr>
          <w:rFonts w:hint="eastAsia"/>
          <w:sz w:val="24"/>
        </w:rPr>
        <w:t>A</w:t>
      </w:r>
      <w:r w:rsidR="00732350" w:rsidRPr="007B5FF6">
        <w:rPr>
          <w:rFonts w:hint="eastAsia"/>
          <w:sz w:val="24"/>
        </w:rPr>
        <w:t>股市场和</w:t>
      </w:r>
      <w:r w:rsidR="00064559" w:rsidRPr="007B5FF6">
        <w:rPr>
          <w:rFonts w:hint="eastAsia"/>
          <w:sz w:val="24"/>
        </w:rPr>
        <w:t>美国</w:t>
      </w:r>
      <w:r w:rsidR="007B0E37" w:rsidRPr="007B5FF6">
        <w:rPr>
          <w:rFonts w:hint="eastAsia"/>
          <w:sz w:val="24"/>
        </w:rPr>
        <w:t>NASDAQ</w:t>
      </w:r>
      <w:r w:rsidR="007B0E37" w:rsidRPr="007B5FF6">
        <w:rPr>
          <w:rFonts w:hint="eastAsia"/>
          <w:sz w:val="24"/>
        </w:rPr>
        <w:t>市场</w:t>
      </w:r>
      <w:r w:rsidR="007B0E37" w:rsidRPr="007B5FF6">
        <w:rPr>
          <w:rFonts w:hint="eastAsia"/>
          <w:sz w:val="24"/>
        </w:rPr>
        <w:t>2</w:t>
      </w:r>
      <w:r w:rsidR="007B0E37" w:rsidRPr="007B5FF6">
        <w:rPr>
          <w:sz w:val="24"/>
        </w:rPr>
        <w:t>019</w:t>
      </w:r>
      <w:r w:rsidR="007B0E37" w:rsidRPr="007B5FF6">
        <w:rPr>
          <w:sz w:val="24"/>
        </w:rPr>
        <w:t>年</w:t>
      </w:r>
      <w:r w:rsidR="007B0E37" w:rsidRPr="007B5FF6">
        <w:rPr>
          <w:rFonts w:hint="eastAsia"/>
          <w:sz w:val="24"/>
        </w:rPr>
        <w:t>的</w:t>
      </w:r>
      <w:r w:rsidR="009248FC" w:rsidRPr="007B5FF6">
        <w:rPr>
          <w:rFonts w:hint="eastAsia"/>
          <w:sz w:val="24"/>
        </w:rPr>
        <w:t>基本面指标、</w:t>
      </w:r>
      <w:r w:rsidR="007B0E37" w:rsidRPr="007B5FF6">
        <w:rPr>
          <w:rFonts w:hint="eastAsia"/>
          <w:sz w:val="24"/>
        </w:rPr>
        <w:t>流动性指标进行预测分析</w:t>
      </w:r>
      <w:r w:rsidR="00064559" w:rsidRPr="007B5FF6">
        <w:rPr>
          <w:rFonts w:hint="eastAsia"/>
          <w:sz w:val="24"/>
        </w:rPr>
        <w:t>；根据预测</w:t>
      </w:r>
      <w:r w:rsidR="00502D35" w:rsidRPr="007B5FF6">
        <w:rPr>
          <w:rFonts w:hint="eastAsia"/>
          <w:sz w:val="24"/>
        </w:rPr>
        <w:t>结果，计算出</w:t>
      </w:r>
      <w:r w:rsidR="00064559" w:rsidRPr="007B5FF6">
        <w:rPr>
          <w:rFonts w:hint="eastAsia"/>
          <w:sz w:val="24"/>
        </w:rPr>
        <w:t>这</w:t>
      </w:r>
      <w:r w:rsidR="00502D35" w:rsidRPr="007B5FF6">
        <w:rPr>
          <w:rFonts w:hint="eastAsia"/>
          <w:sz w:val="24"/>
        </w:rPr>
        <w:t>两个市场</w:t>
      </w:r>
      <w:r w:rsidR="00502D35" w:rsidRPr="007B5FF6">
        <w:rPr>
          <w:rFonts w:hint="eastAsia"/>
          <w:sz w:val="24"/>
        </w:rPr>
        <w:t>2</w:t>
      </w:r>
      <w:r w:rsidR="00502D35" w:rsidRPr="007B5FF6">
        <w:rPr>
          <w:sz w:val="24"/>
        </w:rPr>
        <w:t>019</w:t>
      </w:r>
      <w:r w:rsidR="00502D35" w:rsidRPr="007B5FF6">
        <w:rPr>
          <w:sz w:val="24"/>
        </w:rPr>
        <w:t>年</w:t>
      </w:r>
      <w:r w:rsidR="00064559" w:rsidRPr="007B5FF6">
        <w:rPr>
          <w:rFonts w:hint="eastAsia"/>
          <w:sz w:val="24"/>
        </w:rPr>
        <w:t>的</w:t>
      </w:r>
      <w:r w:rsidR="00502D35" w:rsidRPr="007B5FF6">
        <w:rPr>
          <w:sz w:val="24"/>
        </w:rPr>
        <w:t>估值指标</w:t>
      </w:r>
      <w:r w:rsidR="00502D35" w:rsidRPr="007B5FF6">
        <w:rPr>
          <w:rFonts w:hint="eastAsia"/>
          <w:sz w:val="24"/>
        </w:rPr>
        <w:t>。</w:t>
      </w:r>
    </w:p>
    <w:p w:rsidR="00681298" w:rsidRPr="007B5FF6" w:rsidRDefault="00746029" w:rsidP="007B5FF6">
      <w:pPr>
        <w:spacing w:line="360" w:lineRule="auto"/>
        <w:rPr>
          <w:sz w:val="24"/>
        </w:rPr>
      </w:pPr>
      <w:r w:rsidRPr="007B5FF6">
        <w:rPr>
          <w:sz w:val="24"/>
        </w:rPr>
        <w:t>4.</w:t>
      </w:r>
      <w:r w:rsidR="00A214B4" w:rsidRPr="007B5FF6">
        <w:rPr>
          <w:rFonts w:hint="eastAsia"/>
          <w:sz w:val="24"/>
        </w:rPr>
        <w:t xml:space="preserve"> </w:t>
      </w:r>
      <w:r w:rsidR="00502D35" w:rsidRPr="007B5FF6">
        <w:rPr>
          <w:rFonts w:hint="eastAsia"/>
          <w:sz w:val="24"/>
        </w:rPr>
        <w:t>截至</w:t>
      </w:r>
      <w:r w:rsidR="00502D35" w:rsidRPr="007B5FF6">
        <w:rPr>
          <w:rFonts w:hint="eastAsia"/>
          <w:sz w:val="24"/>
        </w:rPr>
        <w:t>2</w:t>
      </w:r>
      <w:r w:rsidR="00502D35" w:rsidRPr="007B5FF6">
        <w:rPr>
          <w:sz w:val="24"/>
        </w:rPr>
        <w:t>019</w:t>
      </w:r>
      <w:r w:rsidR="00502D35" w:rsidRPr="007B5FF6">
        <w:rPr>
          <w:sz w:val="24"/>
        </w:rPr>
        <w:t>年</w:t>
      </w:r>
      <w:r w:rsidR="00502D35" w:rsidRPr="007B5FF6">
        <w:rPr>
          <w:rFonts w:hint="eastAsia"/>
          <w:sz w:val="24"/>
        </w:rPr>
        <w:t>4</w:t>
      </w:r>
      <w:r w:rsidR="00502D35" w:rsidRPr="007B5FF6">
        <w:rPr>
          <w:rFonts w:hint="eastAsia"/>
          <w:sz w:val="24"/>
        </w:rPr>
        <w:t>月</w:t>
      </w:r>
      <w:r w:rsidR="00502D35" w:rsidRPr="007B5FF6">
        <w:rPr>
          <w:rFonts w:hint="eastAsia"/>
          <w:sz w:val="24"/>
        </w:rPr>
        <w:t>2</w:t>
      </w:r>
      <w:r w:rsidR="00502D35" w:rsidRPr="007B5FF6">
        <w:rPr>
          <w:sz w:val="24"/>
        </w:rPr>
        <w:t>7</w:t>
      </w:r>
      <w:r w:rsidR="00502D35" w:rsidRPr="007B5FF6">
        <w:rPr>
          <w:sz w:val="24"/>
        </w:rPr>
        <w:t>日</w:t>
      </w:r>
      <w:r w:rsidR="00502D35" w:rsidRPr="007B5FF6">
        <w:rPr>
          <w:rFonts w:hint="eastAsia"/>
          <w:sz w:val="24"/>
        </w:rPr>
        <w:t>，</w:t>
      </w:r>
      <w:r w:rsidR="00502D35" w:rsidRPr="007B5FF6">
        <w:rPr>
          <w:sz w:val="24"/>
        </w:rPr>
        <w:t>上海证券交易所已受理</w:t>
      </w:r>
      <w:r w:rsidR="00502D35" w:rsidRPr="007B5FF6">
        <w:rPr>
          <w:rFonts w:hint="eastAsia"/>
          <w:sz w:val="24"/>
        </w:rPr>
        <w:t>9</w:t>
      </w:r>
      <w:r w:rsidR="00502D35" w:rsidRPr="007B5FF6">
        <w:rPr>
          <w:sz w:val="24"/>
        </w:rPr>
        <w:t>3</w:t>
      </w:r>
      <w:r w:rsidR="00502D35" w:rsidRPr="007B5FF6">
        <w:rPr>
          <w:sz w:val="24"/>
        </w:rPr>
        <w:t>家企业</w:t>
      </w:r>
      <w:proofErr w:type="gramStart"/>
      <w:r w:rsidR="00502D35" w:rsidRPr="007B5FF6">
        <w:rPr>
          <w:sz w:val="24"/>
        </w:rPr>
        <w:t>申报科创板</w:t>
      </w:r>
      <w:proofErr w:type="gramEnd"/>
      <w:r w:rsidR="00502D35" w:rsidRPr="007B5FF6">
        <w:rPr>
          <w:sz w:val="24"/>
        </w:rPr>
        <w:t>上市</w:t>
      </w:r>
      <w:r w:rsidR="00502D35" w:rsidRPr="007B5FF6">
        <w:rPr>
          <w:rFonts w:hint="eastAsia"/>
          <w:sz w:val="24"/>
        </w:rPr>
        <w:t>，</w:t>
      </w:r>
      <w:r w:rsidR="00502D35" w:rsidRPr="007B5FF6">
        <w:rPr>
          <w:sz w:val="24"/>
        </w:rPr>
        <w:t>并且公布了</w:t>
      </w:r>
      <w:r w:rsidR="00502D35" w:rsidRPr="007B5FF6">
        <w:rPr>
          <w:rFonts w:hint="eastAsia"/>
          <w:sz w:val="24"/>
        </w:rPr>
        <w:t>9</w:t>
      </w:r>
      <w:r w:rsidR="00502D35" w:rsidRPr="007B5FF6">
        <w:rPr>
          <w:sz w:val="24"/>
        </w:rPr>
        <w:t>3</w:t>
      </w:r>
      <w:r w:rsidR="00502D35" w:rsidRPr="007B5FF6">
        <w:rPr>
          <w:sz w:val="24"/>
        </w:rPr>
        <w:t>家企业</w:t>
      </w:r>
      <w:r w:rsidR="00502D35" w:rsidRPr="007B5FF6">
        <w:rPr>
          <w:rFonts w:hint="eastAsia"/>
          <w:sz w:val="24"/>
        </w:rPr>
        <w:t>2</w:t>
      </w:r>
      <w:r w:rsidR="00502D35" w:rsidRPr="007B5FF6">
        <w:rPr>
          <w:sz w:val="24"/>
        </w:rPr>
        <w:t>016</w:t>
      </w:r>
      <w:r w:rsidR="00502D35" w:rsidRPr="007B5FF6">
        <w:rPr>
          <w:rFonts w:hint="eastAsia"/>
          <w:sz w:val="24"/>
        </w:rPr>
        <w:t>-</w:t>
      </w:r>
      <w:r w:rsidR="00502D35" w:rsidRPr="007B5FF6">
        <w:rPr>
          <w:sz w:val="24"/>
        </w:rPr>
        <w:t>2018</w:t>
      </w:r>
      <w:r w:rsidR="00502D35" w:rsidRPr="007B5FF6">
        <w:rPr>
          <w:sz w:val="24"/>
        </w:rPr>
        <w:t>年的基本面数据</w:t>
      </w:r>
      <w:r w:rsidR="00A214B4" w:rsidRPr="007B5FF6">
        <w:rPr>
          <w:rFonts w:hint="eastAsia"/>
          <w:sz w:val="24"/>
        </w:rPr>
        <w:t>（见附件</w:t>
      </w:r>
      <w:r w:rsidR="00A214B4" w:rsidRPr="007B5FF6">
        <w:rPr>
          <w:rFonts w:hint="eastAsia"/>
          <w:sz w:val="24"/>
        </w:rPr>
        <w:t>3</w:t>
      </w:r>
      <w:r w:rsidR="00A214B4" w:rsidRPr="007B5FF6">
        <w:rPr>
          <w:rFonts w:hint="eastAsia"/>
          <w:sz w:val="24"/>
        </w:rPr>
        <w:t>）</w:t>
      </w:r>
      <w:r w:rsidR="00FE009C" w:rsidRPr="007B5FF6">
        <w:rPr>
          <w:rFonts w:hint="eastAsia"/>
          <w:sz w:val="24"/>
        </w:rPr>
        <w:t>。</w:t>
      </w:r>
      <w:r w:rsidR="00502D35" w:rsidRPr="007B5FF6">
        <w:rPr>
          <w:rFonts w:hint="eastAsia"/>
          <w:sz w:val="24"/>
        </w:rPr>
        <w:t>参照</w:t>
      </w:r>
      <w:r w:rsidR="00064559" w:rsidRPr="007B5FF6">
        <w:rPr>
          <w:rFonts w:hint="eastAsia"/>
          <w:sz w:val="24"/>
        </w:rPr>
        <w:t>美国</w:t>
      </w:r>
      <w:r w:rsidR="00502D35" w:rsidRPr="007B5FF6">
        <w:rPr>
          <w:rFonts w:hint="eastAsia"/>
          <w:sz w:val="24"/>
        </w:rPr>
        <w:t>N</w:t>
      </w:r>
      <w:r w:rsidR="00502D35" w:rsidRPr="007B5FF6">
        <w:rPr>
          <w:sz w:val="24"/>
        </w:rPr>
        <w:t>ASDAQ</w:t>
      </w:r>
      <w:r w:rsidR="00502D35" w:rsidRPr="007B5FF6">
        <w:rPr>
          <w:sz w:val="24"/>
        </w:rPr>
        <w:t>市场</w:t>
      </w:r>
      <w:r w:rsidR="00FE009C" w:rsidRPr="007B5FF6">
        <w:rPr>
          <w:rFonts w:hint="eastAsia"/>
          <w:sz w:val="24"/>
        </w:rPr>
        <w:t>的估值</w:t>
      </w:r>
      <w:r w:rsidR="00CA05AC" w:rsidRPr="007B5FF6">
        <w:rPr>
          <w:rFonts w:hint="eastAsia"/>
          <w:sz w:val="24"/>
        </w:rPr>
        <w:t>量化模型</w:t>
      </w:r>
      <w:r w:rsidR="003F5997" w:rsidRPr="007B5FF6">
        <w:rPr>
          <w:rFonts w:hint="eastAsia"/>
          <w:sz w:val="24"/>
        </w:rPr>
        <w:t>、</w:t>
      </w:r>
      <w:r w:rsidR="00C5505A" w:rsidRPr="007B5FF6">
        <w:rPr>
          <w:rFonts w:hint="eastAsia"/>
          <w:sz w:val="24"/>
        </w:rPr>
        <w:t>中国</w:t>
      </w:r>
      <w:r w:rsidR="00CA05AC" w:rsidRPr="007B5FF6">
        <w:rPr>
          <w:rFonts w:hint="eastAsia"/>
          <w:sz w:val="24"/>
        </w:rPr>
        <w:t>A</w:t>
      </w:r>
      <w:r w:rsidR="00CA05AC" w:rsidRPr="007B5FF6">
        <w:rPr>
          <w:rFonts w:hint="eastAsia"/>
          <w:sz w:val="24"/>
        </w:rPr>
        <w:t>股市场的流动性指标，</w:t>
      </w:r>
      <w:r w:rsidR="00942D7E" w:rsidRPr="007B5FF6">
        <w:rPr>
          <w:rFonts w:hint="eastAsia"/>
          <w:sz w:val="24"/>
        </w:rPr>
        <w:t>预测我国</w:t>
      </w:r>
      <w:r w:rsidR="00256E41" w:rsidRPr="007B5FF6">
        <w:rPr>
          <w:rFonts w:hint="eastAsia"/>
          <w:sz w:val="24"/>
        </w:rPr>
        <w:t>首批</w:t>
      </w:r>
      <w:proofErr w:type="gramStart"/>
      <w:r w:rsidR="00256E41" w:rsidRPr="007B5FF6">
        <w:rPr>
          <w:rFonts w:hint="eastAsia"/>
          <w:sz w:val="24"/>
        </w:rPr>
        <w:t>科创板企业</w:t>
      </w:r>
      <w:proofErr w:type="gramEnd"/>
      <w:r w:rsidR="00256E41" w:rsidRPr="007B5FF6">
        <w:rPr>
          <w:rFonts w:hint="eastAsia"/>
          <w:sz w:val="24"/>
        </w:rPr>
        <w:t>上市后的</w:t>
      </w:r>
      <w:r w:rsidR="00502D35" w:rsidRPr="007B5FF6">
        <w:rPr>
          <w:rFonts w:hint="eastAsia"/>
          <w:sz w:val="24"/>
        </w:rPr>
        <w:t>估值水平。</w:t>
      </w:r>
    </w:p>
    <w:sectPr w:rsidR="00681298" w:rsidRPr="007B5FF6" w:rsidSect="00D1144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7B7" w:rsidRDefault="00A177B7" w:rsidP="00B856AE">
      <w:r>
        <w:separator/>
      </w:r>
    </w:p>
  </w:endnote>
  <w:endnote w:type="continuationSeparator" w:id="0">
    <w:p w:rsidR="00A177B7" w:rsidRDefault="00A177B7" w:rsidP="00B8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7B7" w:rsidRDefault="00A177B7" w:rsidP="00B856AE">
      <w:r>
        <w:separator/>
      </w:r>
    </w:p>
  </w:footnote>
  <w:footnote w:type="continuationSeparator" w:id="0">
    <w:p w:rsidR="00A177B7" w:rsidRDefault="00A177B7" w:rsidP="00B8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23A8A"/>
    <w:multiLevelType w:val="hybridMultilevel"/>
    <w:tmpl w:val="B76C468A"/>
    <w:lvl w:ilvl="0" w:tplc="47866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30"/>
    <w:rsid w:val="00004A7D"/>
    <w:rsid w:val="000632F5"/>
    <w:rsid w:val="00064559"/>
    <w:rsid w:val="000C73F9"/>
    <w:rsid w:val="000E24A1"/>
    <w:rsid w:val="00101B41"/>
    <w:rsid w:val="001878A1"/>
    <w:rsid w:val="001B5265"/>
    <w:rsid w:val="001E1E54"/>
    <w:rsid w:val="001E2501"/>
    <w:rsid w:val="0020729D"/>
    <w:rsid w:val="002235D5"/>
    <w:rsid w:val="0023144C"/>
    <w:rsid w:val="0024328E"/>
    <w:rsid w:val="002501DB"/>
    <w:rsid w:val="00254830"/>
    <w:rsid w:val="00256E41"/>
    <w:rsid w:val="00264BE6"/>
    <w:rsid w:val="00281970"/>
    <w:rsid w:val="00294F7A"/>
    <w:rsid w:val="002A0FDE"/>
    <w:rsid w:val="002F5130"/>
    <w:rsid w:val="003161D5"/>
    <w:rsid w:val="00367FF9"/>
    <w:rsid w:val="00382C8A"/>
    <w:rsid w:val="003863F3"/>
    <w:rsid w:val="0039287D"/>
    <w:rsid w:val="003C7F17"/>
    <w:rsid w:val="003F2D1B"/>
    <w:rsid w:val="003F5997"/>
    <w:rsid w:val="00400C70"/>
    <w:rsid w:val="004234FF"/>
    <w:rsid w:val="00426D78"/>
    <w:rsid w:val="004317BC"/>
    <w:rsid w:val="00447F8B"/>
    <w:rsid w:val="004978C6"/>
    <w:rsid w:val="004B6E67"/>
    <w:rsid w:val="004C25FE"/>
    <w:rsid w:val="004F2400"/>
    <w:rsid w:val="00500035"/>
    <w:rsid w:val="00502D35"/>
    <w:rsid w:val="00524591"/>
    <w:rsid w:val="00560BF4"/>
    <w:rsid w:val="005660D1"/>
    <w:rsid w:val="005A180D"/>
    <w:rsid w:val="005A1D46"/>
    <w:rsid w:val="005C5A2A"/>
    <w:rsid w:val="005C7E72"/>
    <w:rsid w:val="005D62ED"/>
    <w:rsid w:val="006372C3"/>
    <w:rsid w:val="00681298"/>
    <w:rsid w:val="00685AC6"/>
    <w:rsid w:val="006A0A67"/>
    <w:rsid w:val="006B534F"/>
    <w:rsid w:val="006F3D09"/>
    <w:rsid w:val="00715DA2"/>
    <w:rsid w:val="00732350"/>
    <w:rsid w:val="0073328F"/>
    <w:rsid w:val="00741AC5"/>
    <w:rsid w:val="00746029"/>
    <w:rsid w:val="007753E1"/>
    <w:rsid w:val="00786DA0"/>
    <w:rsid w:val="007921F6"/>
    <w:rsid w:val="00795552"/>
    <w:rsid w:val="007A2370"/>
    <w:rsid w:val="007B0E37"/>
    <w:rsid w:val="007B5FF6"/>
    <w:rsid w:val="007D6E71"/>
    <w:rsid w:val="007F6E8E"/>
    <w:rsid w:val="00801E25"/>
    <w:rsid w:val="00816AD4"/>
    <w:rsid w:val="00845F04"/>
    <w:rsid w:val="00847FFD"/>
    <w:rsid w:val="008554F5"/>
    <w:rsid w:val="0088673B"/>
    <w:rsid w:val="008A1D95"/>
    <w:rsid w:val="009248FC"/>
    <w:rsid w:val="00924C59"/>
    <w:rsid w:val="00936A02"/>
    <w:rsid w:val="00942D7E"/>
    <w:rsid w:val="009B611B"/>
    <w:rsid w:val="009C1C24"/>
    <w:rsid w:val="00A177B7"/>
    <w:rsid w:val="00A214B4"/>
    <w:rsid w:val="00A84244"/>
    <w:rsid w:val="00B22322"/>
    <w:rsid w:val="00B631C8"/>
    <w:rsid w:val="00B70086"/>
    <w:rsid w:val="00B854E8"/>
    <w:rsid w:val="00B856AE"/>
    <w:rsid w:val="00BA2645"/>
    <w:rsid w:val="00BC40AF"/>
    <w:rsid w:val="00C23A75"/>
    <w:rsid w:val="00C511C9"/>
    <w:rsid w:val="00C5505A"/>
    <w:rsid w:val="00C5569F"/>
    <w:rsid w:val="00CA05AC"/>
    <w:rsid w:val="00CB7D71"/>
    <w:rsid w:val="00CC2DD3"/>
    <w:rsid w:val="00D1144D"/>
    <w:rsid w:val="00DD1321"/>
    <w:rsid w:val="00DD7AAD"/>
    <w:rsid w:val="00DF1806"/>
    <w:rsid w:val="00EB6037"/>
    <w:rsid w:val="00EC1988"/>
    <w:rsid w:val="00EE7C44"/>
    <w:rsid w:val="00FB6470"/>
    <w:rsid w:val="00FD7EFE"/>
    <w:rsid w:val="00FE009C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AE"/>
    <w:rPr>
      <w:sz w:val="18"/>
      <w:szCs w:val="18"/>
    </w:rPr>
  </w:style>
  <w:style w:type="paragraph" w:styleId="a5">
    <w:name w:val="List Paragraph"/>
    <w:basedOn w:val="a"/>
    <w:uiPriority w:val="34"/>
    <w:qFormat/>
    <w:rsid w:val="00C5569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555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4244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1144D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632F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632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AE"/>
    <w:rPr>
      <w:sz w:val="18"/>
      <w:szCs w:val="18"/>
    </w:rPr>
  </w:style>
  <w:style w:type="paragraph" w:styleId="a5">
    <w:name w:val="List Paragraph"/>
    <w:basedOn w:val="a"/>
    <w:uiPriority w:val="34"/>
    <w:qFormat/>
    <w:rsid w:val="00C5569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555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4244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1144D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632F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63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134</Words>
  <Characters>765</Characters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2019-04-29T06:35:00Z</cp:lastPrinted>
  <dcterms:created xsi:type="dcterms:W3CDTF">2019-04-29T05:18:00Z</dcterms:created>
  <dcterms:modified xsi:type="dcterms:W3CDTF">2019-04-29T12:58:00Z</dcterms:modified>
</cp:coreProperties>
</file>