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Assignment 1.3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1/22/2025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