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F93D" w14:textId="27DA0654" w:rsidR="00C54D5E" w:rsidRDefault="003D1319" w:rsidP="003D1319">
      <w:pPr>
        <w:jc w:val="center"/>
        <w:rPr>
          <w:sz w:val="28"/>
          <w:szCs w:val="28"/>
        </w:rPr>
      </w:pPr>
      <w:r w:rsidRPr="003D1319">
        <w:rPr>
          <w:sz w:val="28"/>
          <w:szCs w:val="28"/>
        </w:rPr>
        <w:t>Ultimate Challenge Part 2</w:t>
      </w:r>
    </w:p>
    <w:p w14:paraId="72319C41" w14:textId="755BD24B" w:rsidR="003D1319" w:rsidRDefault="003D1319" w:rsidP="003D13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would measure number of vehicles that head into each city on the weekdays. This is a quantity that should be easy to collect at the toll booth and would indicate interest of heading into the next city.</w:t>
      </w:r>
    </w:p>
    <w:p w14:paraId="6131AC17" w14:textId="77777777" w:rsidR="0033141B" w:rsidRDefault="0033141B" w:rsidP="003D131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E9F8413" w14:textId="3DEBF596" w:rsidR="003D1319" w:rsidRDefault="003D1319" w:rsidP="003314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 month, count the number of vehicles passing either toll gate </w:t>
      </w:r>
      <w:r w:rsidR="00DC185F">
        <w:rPr>
          <w:sz w:val="24"/>
          <w:szCs w:val="24"/>
        </w:rPr>
        <w:t>on a weekend in 50 hours</w:t>
      </w:r>
      <w:r w:rsidR="0033141B">
        <w:rPr>
          <w:sz w:val="24"/>
          <w:szCs w:val="24"/>
        </w:rPr>
        <w:t>, chosen randomly, not during a holiday, and</w:t>
      </w:r>
      <w:r>
        <w:rPr>
          <w:sz w:val="24"/>
          <w:szCs w:val="24"/>
        </w:rPr>
        <w:t xml:space="preserve"> during a time when tolls still cost money (assuming this data has not been collected yet). Then, make tolls free for a month</w:t>
      </w:r>
      <w:r w:rsidR="0033141B">
        <w:rPr>
          <w:sz w:val="24"/>
          <w:szCs w:val="24"/>
        </w:rPr>
        <w:t xml:space="preserve"> and make the same counts on the same </w:t>
      </w:r>
      <w:r w:rsidR="00DC185F">
        <w:rPr>
          <w:sz w:val="24"/>
          <w:szCs w:val="24"/>
        </w:rPr>
        <w:t>day and hours</w:t>
      </w:r>
      <w:r w:rsidR="0033141B">
        <w:rPr>
          <w:sz w:val="24"/>
          <w:szCs w:val="24"/>
        </w:rPr>
        <w:t xml:space="preserve"> chosen in the next month. The ratio would be something I’d ask management more information on. What constitutes a successful increase in between city traffic? If they happen to know how many driver partners are in the two cities, this could be helpful in determining a successful increase.</w:t>
      </w:r>
    </w:p>
    <w:p w14:paraId="6A21A7E4" w14:textId="720F7C6F" w:rsidR="00DC185F" w:rsidRPr="00DC185F" w:rsidRDefault="00DC185F" w:rsidP="00DC18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would conduct an ANOVA test if the distribution of the 50 1-hour samples was normal. If it is not, I would use Wilcoxon-Mann-Whitney.</w:t>
      </w:r>
      <w:r w:rsidR="00A37E1E">
        <w:rPr>
          <w:sz w:val="24"/>
          <w:szCs w:val="24"/>
        </w:rPr>
        <w:t xml:space="preserve"> The size of 50 was chosen as a “large sample size”.</w:t>
      </w:r>
      <w:r>
        <w:rPr>
          <w:sz w:val="24"/>
          <w:szCs w:val="24"/>
        </w:rPr>
        <w:t xml:space="preserve">   </w:t>
      </w:r>
    </w:p>
    <w:p w14:paraId="644706A8" w14:textId="683AD934" w:rsidR="0033141B" w:rsidRPr="003D1319" w:rsidRDefault="00DC185F" w:rsidP="003314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p-value from the ANOVA test is less than 0.05, then we can reject the null hypothesis that the mean </w:t>
      </w:r>
      <w:r w:rsidR="00A37E1E">
        <w:rPr>
          <w:sz w:val="24"/>
          <w:szCs w:val="24"/>
        </w:rPr>
        <w:t xml:space="preserve">traffic is the same when tolls are paid as when tolls are free. If the null hypothesis is rejected and the ratio mentioned earlier is reached, then I would recommend making tolls free. It should be noted that seasons may also affect this experiment. </w:t>
      </w:r>
    </w:p>
    <w:sectPr w:rsidR="0033141B" w:rsidRPr="003D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18C"/>
    <w:multiLevelType w:val="hybridMultilevel"/>
    <w:tmpl w:val="9B1C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C8"/>
    <w:rsid w:val="0033141B"/>
    <w:rsid w:val="003D1319"/>
    <w:rsid w:val="00871DC8"/>
    <w:rsid w:val="00A37E1E"/>
    <w:rsid w:val="00C54D5E"/>
    <w:rsid w:val="00D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143"/>
  <w15:chartTrackingRefBased/>
  <w15:docId w15:val="{ED177BB9-CBB3-4313-9042-8747365B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Wicklund</dc:creator>
  <cp:keywords/>
  <dc:description/>
  <cp:lastModifiedBy>Allie Wicklund</cp:lastModifiedBy>
  <cp:revision>2</cp:revision>
  <dcterms:created xsi:type="dcterms:W3CDTF">2021-07-15T16:08:00Z</dcterms:created>
  <dcterms:modified xsi:type="dcterms:W3CDTF">2021-07-15T16:48:00Z</dcterms:modified>
</cp:coreProperties>
</file>