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1C6D3" w14:textId="20F926B0" w:rsidR="0068106D" w:rsidRPr="00627D5D" w:rsidRDefault="0068106D" w:rsidP="00627D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41"/>
        </w:tabs>
        <w:spacing w:before="120" w:after="240" w:line="288" w:lineRule="auto"/>
        <w:rPr>
          <w:rFonts w:ascii="Century Gothic" w:eastAsia="Calibri" w:hAnsi="Century Gothic" w:cstheme="minorBidi"/>
          <w:color w:val="005A96" w:themeColor="accent1"/>
          <w:sz w:val="28"/>
          <w:szCs w:val="28"/>
        </w:rPr>
      </w:pPr>
      <w:r w:rsidRPr="00627D5D">
        <w:rPr>
          <w:rFonts w:ascii="Century Gothic" w:eastAsia="Calibri" w:hAnsi="Century Gothic" w:cstheme="minorBidi"/>
          <w:noProof/>
          <w:color w:val="005A96" w:themeColor="accent1"/>
          <w:sz w:val="28"/>
          <w:szCs w:val="28"/>
        </w:rPr>
        <w:drawing>
          <wp:anchor distT="0" distB="0" distL="114300" distR="114300" simplePos="0" relativeHeight="251658240" behindDoc="1" locked="0" layoutInCell="1" allowOverlap="1" wp14:anchorId="08EB1538" wp14:editId="29871B87">
            <wp:simplePos x="0" y="0"/>
            <wp:positionH relativeFrom="column">
              <wp:posOffset>5838825</wp:posOffset>
            </wp:positionH>
            <wp:positionV relativeFrom="paragraph">
              <wp:posOffset>-633730</wp:posOffset>
            </wp:positionV>
            <wp:extent cx="1007110" cy="1007110"/>
            <wp:effectExtent l="0" t="0" r="254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007110" cy="1007110"/>
                    </a:xfrm>
                    <a:prstGeom prst="rect">
                      <a:avLst/>
                    </a:prstGeom>
                  </pic:spPr>
                </pic:pic>
              </a:graphicData>
            </a:graphic>
          </wp:anchor>
        </w:drawing>
      </w:r>
      <w:r w:rsidR="001631BF" w:rsidRPr="004C7848">
        <w:rPr>
          <w:rFonts w:ascii="Century Gothic" w:eastAsia="Calibri" w:hAnsi="Century Gothic" w:cstheme="minorBidi"/>
          <w:color w:val="005A96" w:themeColor="accent1"/>
          <w:sz w:val="28"/>
          <w:szCs w:val="28"/>
        </w:rPr>
        <w:t>principal</w:t>
      </w:r>
      <w:r w:rsidR="00167347" w:rsidRPr="004C7848">
        <w:rPr>
          <w:rFonts w:ascii="Century Gothic" w:eastAsia="Calibri" w:hAnsi="Century Gothic" w:cstheme="minorBidi"/>
          <w:color w:val="005A96" w:themeColor="accent1"/>
          <w:sz w:val="28"/>
          <w:szCs w:val="28"/>
        </w:rPr>
        <w:t xml:space="preserve"> vice president-candidate evaluation</w:t>
      </w:r>
    </w:p>
    <w:tbl>
      <w:tblPr>
        <w:tblStyle w:val="TableGrid"/>
        <w:tblpPr w:leftFromText="180" w:rightFromText="180" w:vertAnchor="text" w:tblpXSpec="right" w:tblpY="1"/>
        <w:tblOverlap w:val="never"/>
        <w:tblW w:w="10885" w:type="dxa"/>
        <w:tblLayout w:type="fixed"/>
        <w:tblLook w:val="04A0" w:firstRow="1" w:lastRow="0" w:firstColumn="1" w:lastColumn="0" w:noHBand="0" w:noVBand="1"/>
      </w:tblPr>
      <w:tblGrid>
        <w:gridCol w:w="1525"/>
        <w:gridCol w:w="270"/>
        <w:gridCol w:w="2610"/>
        <w:gridCol w:w="6210"/>
        <w:gridCol w:w="270"/>
      </w:tblGrid>
      <w:tr w:rsidR="00B55637" w:rsidRPr="00A32690" w14:paraId="0384C653" w14:textId="77777777" w:rsidTr="00B56B7E">
        <w:trPr>
          <w:cantSplit/>
          <w:trHeight w:val="1948"/>
        </w:trPr>
        <w:tc>
          <w:tcPr>
            <w:tcW w:w="1525" w:type="dxa"/>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2B8A0185" w14:textId="77777777" w:rsidR="00B55637" w:rsidRDefault="00B55637" w:rsidP="00B56B7E">
            <w:pPr>
              <w:widowControl w:val="0"/>
              <w:rPr>
                <w:rFonts w:cs="Segoe UI"/>
                <w:b/>
                <w:color w:val="FFFFFF" w:themeColor="background1"/>
              </w:rPr>
            </w:pPr>
            <w:r w:rsidRPr="00081B28">
              <w:rPr>
                <w:rFonts w:cs="Segoe UI"/>
                <w:b/>
                <w:color w:val="FFFFFF" w:themeColor="background1"/>
              </w:rPr>
              <w:t>Background</w:t>
            </w:r>
          </w:p>
          <w:p w14:paraId="68690DDA" w14:textId="77777777" w:rsidR="00081B28" w:rsidRPr="00081B28" w:rsidRDefault="00081B28" w:rsidP="00B56B7E">
            <w:pPr>
              <w:widowControl w:val="0"/>
              <w:rPr>
                <w:rFonts w:cs="Segoe UI"/>
                <w:b/>
                <w:color w:val="FFFFFF" w:themeColor="background1"/>
              </w:rPr>
            </w:pPr>
            <w:r>
              <w:rPr>
                <w:rFonts w:cs="Segoe UI"/>
                <w:b/>
                <w:color w:val="FFFFFF" w:themeColor="background1"/>
              </w:rPr>
              <w:t xml:space="preserve">Summary </w:t>
            </w:r>
          </w:p>
        </w:tc>
        <w:tc>
          <w:tcPr>
            <w:tcW w:w="9360" w:type="dxa"/>
            <w:gridSpan w:val="4"/>
            <w:tcBorders>
              <w:left w:val="single" w:sz="4" w:space="0" w:color="auto"/>
              <w:bottom w:val="single" w:sz="4" w:space="0" w:color="auto"/>
            </w:tcBorders>
          </w:tcPr>
          <w:p w14:paraId="30BE7E3D" w14:textId="2DB0E273" w:rsidR="00D74678" w:rsidRDefault="008D4A01" w:rsidP="00B56B7E">
            <w:pPr>
              <w:widowControl w:val="0"/>
              <w:rPr>
                <w:rFonts w:cs="Segoe UI"/>
              </w:rPr>
            </w:pPr>
            <w:r>
              <w:rPr>
                <w:rFonts w:cs="Segoe UI"/>
              </w:rPr>
              <w:t xml:space="preserve">Sarah has been </w:t>
            </w:r>
            <w:r w:rsidR="00CC7385">
              <w:rPr>
                <w:rFonts w:cs="Segoe UI"/>
              </w:rPr>
              <w:t xml:space="preserve">in environmental consulting her entire career. </w:t>
            </w:r>
            <w:r w:rsidR="008C6A09">
              <w:rPr>
                <w:rFonts w:cs="Segoe UI"/>
              </w:rPr>
              <w:t>She joined Barr</w:t>
            </w:r>
            <w:r w:rsidR="001D5A28">
              <w:rPr>
                <w:rFonts w:cs="Segoe UI"/>
              </w:rPr>
              <w:t>’s Minneapolis office</w:t>
            </w:r>
            <w:r w:rsidR="008C6A09">
              <w:rPr>
                <w:rFonts w:cs="Segoe UI"/>
              </w:rPr>
              <w:t xml:space="preserve"> in 2009 </w:t>
            </w:r>
            <w:r w:rsidR="001D5A28">
              <w:rPr>
                <w:rFonts w:cs="Segoe UI"/>
              </w:rPr>
              <w:t>with</w:t>
            </w:r>
            <w:r w:rsidR="00CF0E5C">
              <w:rPr>
                <w:rFonts w:cs="Segoe UI"/>
              </w:rPr>
              <w:t xml:space="preserve"> the AR </w:t>
            </w:r>
            <w:r w:rsidR="001D5A28">
              <w:rPr>
                <w:rFonts w:cs="Segoe UI"/>
              </w:rPr>
              <w:t>BU</w:t>
            </w:r>
            <w:r w:rsidR="00906327">
              <w:rPr>
                <w:rFonts w:cs="Segoe UI"/>
              </w:rPr>
              <w:t xml:space="preserve"> working solely for Enbridge</w:t>
            </w:r>
            <w:r w:rsidR="001D5A28">
              <w:rPr>
                <w:rFonts w:cs="Segoe UI"/>
              </w:rPr>
              <w:t xml:space="preserve">. </w:t>
            </w:r>
            <w:r w:rsidR="00133FC9">
              <w:rPr>
                <w:rFonts w:cs="Segoe UI"/>
              </w:rPr>
              <w:t>In 2016</w:t>
            </w:r>
            <w:r w:rsidR="002D67A4">
              <w:rPr>
                <w:rFonts w:cs="Segoe UI"/>
              </w:rPr>
              <w:t>,</w:t>
            </w:r>
            <w:r w:rsidR="00133FC9">
              <w:rPr>
                <w:rFonts w:cs="Segoe UI"/>
              </w:rPr>
              <w:t xml:space="preserve"> she relocated to Duluth and joined the EM BU</w:t>
            </w:r>
            <w:r w:rsidR="00AD1030">
              <w:rPr>
                <w:rFonts w:cs="Segoe UI"/>
              </w:rPr>
              <w:t xml:space="preserve"> while expanding her </w:t>
            </w:r>
            <w:r w:rsidR="00CC088B">
              <w:rPr>
                <w:rFonts w:cs="Segoe UI"/>
              </w:rPr>
              <w:t>client base</w:t>
            </w:r>
            <w:r w:rsidR="00AD1030">
              <w:rPr>
                <w:rFonts w:cs="Segoe UI"/>
              </w:rPr>
              <w:t xml:space="preserve"> beyond Enbridge</w:t>
            </w:r>
            <w:r w:rsidR="00133FC9">
              <w:rPr>
                <w:rFonts w:cs="Segoe UI"/>
              </w:rPr>
              <w:t xml:space="preserve">. </w:t>
            </w:r>
            <w:r w:rsidR="004C0CEE">
              <w:rPr>
                <w:rFonts w:cs="Segoe UI"/>
              </w:rPr>
              <w:t xml:space="preserve">Sarah’s propensity to build </w:t>
            </w:r>
            <w:r w:rsidR="002B3403">
              <w:rPr>
                <w:rFonts w:cs="Segoe UI"/>
              </w:rPr>
              <w:t xml:space="preserve">new, </w:t>
            </w:r>
            <w:r w:rsidR="004C0CEE">
              <w:rPr>
                <w:rFonts w:cs="Segoe UI"/>
              </w:rPr>
              <w:t>trusting relationships across a diverse set of internal and external clients, couple</w:t>
            </w:r>
            <w:r w:rsidR="008154A1">
              <w:rPr>
                <w:rFonts w:cs="Segoe UI"/>
              </w:rPr>
              <w:t>d</w:t>
            </w:r>
            <w:r w:rsidR="004C0CEE">
              <w:rPr>
                <w:rFonts w:cs="Segoe UI"/>
              </w:rPr>
              <w:t xml:space="preserve"> with her </w:t>
            </w:r>
            <w:r w:rsidR="008D0BA3">
              <w:rPr>
                <w:rFonts w:cs="Segoe UI"/>
              </w:rPr>
              <w:t xml:space="preserve">leadership skills, </w:t>
            </w:r>
            <w:r w:rsidR="000C1879">
              <w:rPr>
                <w:rFonts w:cs="Segoe UI"/>
              </w:rPr>
              <w:t xml:space="preserve">have resulted in </w:t>
            </w:r>
            <w:r w:rsidR="008D60EA">
              <w:rPr>
                <w:rFonts w:cs="Segoe UI"/>
              </w:rPr>
              <w:t xml:space="preserve">her </w:t>
            </w:r>
            <w:r w:rsidR="005F4F46">
              <w:rPr>
                <w:rFonts w:cs="Segoe UI"/>
              </w:rPr>
              <w:t xml:space="preserve">being a </w:t>
            </w:r>
            <w:r w:rsidR="008D60EA">
              <w:rPr>
                <w:rFonts w:cs="Segoe UI"/>
              </w:rPr>
              <w:t xml:space="preserve">highly </w:t>
            </w:r>
            <w:r w:rsidR="00AE29F6">
              <w:rPr>
                <w:rFonts w:cs="Segoe UI"/>
              </w:rPr>
              <w:t>sought-after</w:t>
            </w:r>
            <w:r w:rsidR="005F4F46">
              <w:rPr>
                <w:rFonts w:cs="Segoe UI"/>
              </w:rPr>
              <w:t xml:space="preserve"> </w:t>
            </w:r>
            <w:r w:rsidR="00AE29F6">
              <w:rPr>
                <w:rFonts w:cs="Segoe UI"/>
              </w:rPr>
              <w:t>generalist</w:t>
            </w:r>
            <w:r w:rsidR="003B1428">
              <w:rPr>
                <w:rFonts w:cs="Segoe UI"/>
              </w:rPr>
              <w:t xml:space="preserve"> with unique skillsets in building </w:t>
            </w:r>
            <w:r w:rsidR="0098737D">
              <w:rPr>
                <w:rFonts w:cs="Segoe UI"/>
              </w:rPr>
              <w:t xml:space="preserve">multidisciplinary </w:t>
            </w:r>
            <w:r w:rsidR="003B1428">
              <w:rPr>
                <w:rFonts w:cs="Segoe UI"/>
              </w:rPr>
              <w:t>teams</w:t>
            </w:r>
            <w:r w:rsidR="00F87E5D">
              <w:rPr>
                <w:rFonts w:cs="Segoe UI"/>
              </w:rPr>
              <w:t xml:space="preserve"> specializing in environmental review and permitting</w:t>
            </w:r>
            <w:r w:rsidR="003B1428">
              <w:rPr>
                <w:rFonts w:cs="Segoe UI"/>
              </w:rPr>
              <w:t xml:space="preserve">. </w:t>
            </w:r>
            <w:r w:rsidR="00AE29F6">
              <w:rPr>
                <w:rFonts w:cs="Segoe UI"/>
              </w:rPr>
              <w:t xml:space="preserve"> </w:t>
            </w:r>
          </w:p>
          <w:p w14:paraId="0EA260F7" w14:textId="77777777" w:rsidR="009519C4" w:rsidRDefault="009519C4" w:rsidP="00B56B7E">
            <w:pPr>
              <w:widowControl w:val="0"/>
              <w:rPr>
                <w:rFonts w:cs="Segoe UI"/>
              </w:rPr>
            </w:pPr>
          </w:p>
          <w:p w14:paraId="554FD8F3" w14:textId="5D56F613" w:rsidR="00F6651F" w:rsidRDefault="00940AE6" w:rsidP="00B56B7E">
            <w:pPr>
              <w:widowControl w:val="0"/>
              <w:rPr>
                <w:rFonts w:cs="Segoe UI"/>
              </w:rPr>
            </w:pPr>
            <w:r>
              <w:rPr>
                <w:rFonts w:cs="Segoe UI"/>
              </w:rPr>
              <w:t xml:space="preserve">Sarah is an action-oriented project manager </w:t>
            </w:r>
            <w:r w:rsidR="0000059E">
              <w:rPr>
                <w:rFonts w:cs="Segoe UI"/>
              </w:rPr>
              <w:t xml:space="preserve">who </w:t>
            </w:r>
            <w:r>
              <w:rPr>
                <w:rFonts w:cs="Segoe UI"/>
              </w:rPr>
              <w:t xml:space="preserve">excels at delivering </w:t>
            </w:r>
            <w:r w:rsidR="001D0804">
              <w:rPr>
                <w:rFonts w:cs="Segoe UI"/>
              </w:rPr>
              <w:t>on</w:t>
            </w:r>
            <w:r>
              <w:rPr>
                <w:rFonts w:cs="Segoe UI"/>
              </w:rPr>
              <w:t xml:space="preserve"> schedule-driven, challenging projects. </w:t>
            </w:r>
            <w:r w:rsidR="001D44D2">
              <w:rPr>
                <w:rFonts w:cs="Segoe UI"/>
              </w:rPr>
              <w:t>Since returning to Barr after a short hiatus in 20</w:t>
            </w:r>
            <w:r w:rsidR="00B540AA">
              <w:rPr>
                <w:rFonts w:cs="Segoe UI"/>
              </w:rPr>
              <w:t>20-</w:t>
            </w:r>
            <w:r w:rsidR="001D44D2">
              <w:rPr>
                <w:rFonts w:cs="Segoe UI"/>
              </w:rPr>
              <w:t>21, Sarah’s focus has been on decarbonization projects</w:t>
            </w:r>
            <w:r w:rsidR="00977619">
              <w:rPr>
                <w:rFonts w:cs="Segoe UI"/>
              </w:rPr>
              <w:t>, which</w:t>
            </w:r>
            <w:r w:rsidR="00D96A03">
              <w:rPr>
                <w:rFonts w:cs="Segoe UI"/>
              </w:rPr>
              <w:t xml:space="preserve"> </w:t>
            </w:r>
            <w:r w:rsidR="00F12E6C">
              <w:rPr>
                <w:rFonts w:cs="Segoe UI"/>
              </w:rPr>
              <w:t>includes</w:t>
            </w:r>
            <w:r w:rsidR="00F51B55">
              <w:rPr>
                <w:rFonts w:cs="Segoe UI"/>
              </w:rPr>
              <w:t xml:space="preserve"> </w:t>
            </w:r>
            <w:r w:rsidR="00ED76F9">
              <w:rPr>
                <w:rFonts w:cs="Segoe UI"/>
              </w:rPr>
              <w:t xml:space="preserve">developing relationships with </w:t>
            </w:r>
            <w:r w:rsidR="00045E0A">
              <w:rPr>
                <w:rFonts w:cs="Segoe UI"/>
              </w:rPr>
              <w:t>power sector clients for renewable energy and transmission lines</w:t>
            </w:r>
            <w:r w:rsidR="003360AE">
              <w:rPr>
                <w:rFonts w:cs="Segoe UI"/>
              </w:rPr>
              <w:t xml:space="preserve"> and assisting in Barr’s organization and delivery of newer services required </w:t>
            </w:r>
            <w:r w:rsidR="00652198">
              <w:rPr>
                <w:rFonts w:cs="Segoe UI"/>
              </w:rPr>
              <w:t>as part of the</w:t>
            </w:r>
            <w:r w:rsidR="003360AE">
              <w:rPr>
                <w:rFonts w:cs="Segoe UI"/>
              </w:rPr>
              <w:t xml:space="preserve"> decarbonization</w:t>
            </w:r>
            <w:r w:rsidR="00652198">
              <w:rPr>
                <w:rFonts w:cs="Segoe UI"/>
              </w:rPr>
              <w:t xml:space="preserve"> movement</w:t>
            </w:r>
            <w:r w:rsidR="003360AE">
              <w:rPr>
                <w:rFonts w:cs="Segoe UI"/>
              </w:rPr>
              <w:t xml:space="preserve"> (e.g., </w:t>
            </w:r>
            <w:r w:rsidR="00652198">
              <w:rPr>
                <w:rFonts w:cs="Segoe UI"/>
              </w:rPr>
              <w:t xml:space="preserve">solar on reclaimed coal mines and </w:t>
            </w:r>
            <w:r w:rsidR="00BF33DD" w:rsidRPr="00BF33DD">
              <w:rPr>
                <w:rFonts w:cs="Segoe UI"/>
              </w:rPr>
              <w:t>Environmental, Social and Governance</w:t>
            </w:r>
            <w:r w:rsidR="00BF33DD">
              <w:rPr>
                <w:rFonts w:cs="Segoe UI"/>
              </w:rPr>
              <w:t xml:space="preserve"> (</w:t>
            </w:r>
            <w:r w:rsidR="00652198">
              <w:rPr>
                <w:rFonts w:cs="Segoe UI"/>
              </w:rPr>
              <w:t>ESG</w:t>
            </w:r>
            <w:r w:rsidR="00BF33DD">
              <w:rPr>
                <w:rFonts w:cs="Segoe UI"/>
              </w:rPr>
              <w:t>)</w:t>
            </w:r>
            <w:r w:rsidR="00652198">
              <w:rPr>
                <w:rFonts w:cs="Segoe UI"/>
              </w:rPr>
              <w:t xml:space="preserve">). </w:t>
            </w:r>
            <w:r w:rsidR="004B5067">
              <w:rPr>
                <w:rFonts w:cs="Segoe UI"/>
              </w:rPr>
              <w:t xml:space="preserve">Success in these areas </w:t>
            </w:r>
            <w:r w:rsidR="00BB36F7">
              <w:rPr>
                <w:rFonts w:cs="Segoe UI"/>
              </w:rPr>
              <w:t xml:space="preserve">has been fueled </w:t>
            </w:r>
            <w:r w:rsidR="002A67DD">
              <w:rPr>
                <w:rFonts w:cs="Segoe UI"/>
              </w:rPr>
              <w:t>by market conditions</w:t>
            </w:r>
            <w:r w:rsidR="004B5067">
              <w:rPr>
                <w:rFonts w:cs="Segoe UI"/>
              </w:rPr>
              <w:t xml:space="preserve"> and</w:t>
            </w:r>
            <w:r w:rsidR="002A67DD">
              <w:rPr>
                <w:rFonts w:cs="Segoe UI"/>
              </w:rPr>
              <w:t xml:space="preserve"> her desire to contribute to the </w:t>
            </w:r>
            <w:r w:rsidR="00305582">
              <w:rPr>
                <w:rFonts w:cs="Segoe UI"/>
              </w:rPr>
              <w:t xml:space="preserve">growth of the environmental review </w:t>
            </w:r>
            <w:r w:rsidR="00BE31C9">
              <w:rPr>
                <w:rFonts w:cs="Segoe UI"/>
              </w:rPr>
              <w:t xml:space="preserve">(ER) </w:t>
            </w:r>
            <w:r w:rsidR="00305582">
              <w:rPr>
                <w:rFonts w:cs="Segoe UI"/>
              </w:rPr>
              <w:t xml:space="preserve">practice. </w:t>
            </w:r>
            <w:r w:rsidR="00B15329">
              <w:rPr>
                <w:rFonts w:cs="Segoe UI"/>
              </w:rPr>
              <w:t xml:space="preserve">In addition to her </w:t>
            </w:r>
            <w:r w:rsidR="00D15E49">
              <w:rPr>
                <w:rFonts w:cs="Segoe UI"/>
              </w:rPr>
              <w:t>focus</w:t>
            </w:r>
            <w:r w:rsidR="00B15329">
              <w:rPr>
                <w:rFonts w:cs="Segoe UI"/>
              </w:rPr>
              <w:t xml:space="preserve"> on the power sector</w:t>
            </w:r>
            <w:r w:rsidR="00D15E49">
              <w:rPr>
                <w:rFonts w:cs="Segoe UI"/>
              </w:rPr>
              <w:t xml:space="preserve">, </w:t>
            </w:r>
            <w:r w:rsidR="00A32F00">
              <w:rPr>
                <w:rFonts w:cs="Segoe UI"/>
              </w:rPr>
              <w:t xml:space="preserve">Sarah built her career at Barr working across industries and for a variety of project </w:t>
            </w:r>
            <w:r w:rsidR="000632EA">
              <w:rPr>
                <w:rFonts w:cs="Segoe UI"/>
              </w:rPr>
              <w:t>types</w:t>
            </w:r>
            <w:r w:rsidR="00A32F00">
              <w:rPr>
                <w:rFonts w:cs="Segoe UI"/>
              </w:rPr>
              <w:t xml:space="preserve"> and clients. </w:t>
            </w:r>
          </w:p>
          <w:p w14:paraId="61FE1F28" w14:textId="77777777" w:rsidR="00F6651F" w:rsidRDefault="00F6651F" w:rsidP="00B56B7E">
            <w:pPr>
              <w:widowControl w:val="0"/>
              <w:rPr>
                <w:rFonts w:cs="Segoe UI"/>
              </w:rPr>
            </w:pPr>
          </w:p>
          <w:p w14:paraId="7A1E9D48" w14:textId="2EAEF7E0" w:rsidR="00133FC9" w:rsidRPr="00081B28" w:rsidRDefault="00DE7E32" w:rsidP="00B56B7E">
            <w:pPr>
              <w:widowControl w:val="0"/>
              <w:rPr>
                <w:rFonts w:cs="Segoe UI"/>
              </w:rPr>
            </w:pPr>
            <w:r>
              <w:t xml:space="preserve">Sarah is known for her persistence and her ability to get things done and to think </w:t>
            </w:r>
            <w:r w:rsidR="00B540AA">
              <w:t>strategically</w:t>
            </w:r>
            <w:r w:rsidR="00B540AA" w:rsidDel="00DE7E32">
              <w:rPr>
                <w:rFonts w:cs="Segoe UI"/>
              </w:rPr>
              <w:t>.</w:t>
            </w:r>
            <w:r w:rsidR="009350E7">
              <w:rPr>
                <w:rFonts w:cs="Segoe UI"/>
              </w:rPr>
              <w:t xml:space="preserve"> </w:t>
            </w:r>
            <w:r w:rsidR="003100DE">
              <w:rPr>
                <w:rFonts w:cs="Segoe UI"/>
              </w:rPr>
              <w:t xml:space="preserve">As a result, </w:t>
            </w:r>
            <w:r w:rsidR="006941F7">
              <w:rPr>
                <w:rFonts w:cs="Segoe UI"/>
              </w:rPr>
              <w:t xml:space="preserve">her colleagues seek her out as a coach, and she is </w:t>
            </w:r>
            <w:r w:rsidR="003100DE">
              <w:rPr>
                <w:rFonts w:cs="Segoe UI"/>
              </w:rPr>
              <w:t xml:space="preserve">often asked to </w:t>
            </w:r>
            <w:r w:rsidR="006941F7">
              <w:rPr>
                <w:rFonts w:cs="Segoe UI"/>
              </w:rPr>
              <w:t>assist peers with establishing a project’s environmental review strate</w:t>
            </w:r>
            <w:r w:rsidR="0090172C">
              <w:rPr>
                <w:rFonts w:cs="Segoe UI"/>
              </w:rPr>
              <w:t>g</w:t>
            </w:r>
            <w:r w:rsidR="006941F7">
              <w:rPr>
                <w:rFonts w:cs="Segoe UI"/>
              </w:rPr>
              <w:t xml:space="preserve">y. She is also </w:t>
            </w:r>
            <w:r w:rsidR="0090172C">
              <w:rPr>
                <w:rFonts w:cs="Segoe UI"/>
              </w:rPr>
              <w:t xml:space="preserve">asked to </w:t>
            </w:r>
            <w:r w:rsidR="003100DE">
              <w:rPr>
                <w:rFonts w:cs="Segoe UI"/>
              </w:rPr>
              <w:t xml:space="preserve">contribute to internal initiatives and lead internal teams. </w:t>
            </w:r>
            <w:r w:rsidR="00766DAA">
              <w:rPr>
                <w:rFonts w:cs="Segoe UI"/>
              </w:rPr>
              <w:t xml:space="preserve">Sarah has served as the Environmental Review </w:t>
            </w:r>
            <w:r w:rsidR="00980127">
              <w:rPr>
                <w:rFonts w:cs="Segoe UI"/>
              </w:rPr>
              <w:t>Practice Group (</w:t>
            </w:r>
            <w:r w:rsidR="00766DAA">
              <w:rPr>
                <w:rFonts w:cs="Segoe UI"/>
              </w:rPr>
              <w:t>PG</w:t>
            </w:r>
            <w:r w:rsidR="00980127">
              <w:rPr>
                <w:rFonts w:cs="Segoe UI"/>
              </w:rPr>
              <w:t>)</w:t>
            </w:r>
            <w:r w:rsidR="00766DAA">
              <w:rPr>
                <w:rFonts w:cs="Segoe UI"/>
              </w:rPr>
              <w:t xml:space="preserve"> Coordinator and EM’s Planning coordinator</w:t>
            </w:r>
            <w:r w:rsidR="00ED386F">
              <w:rPr>
                <w:rFonts w:cs="Segoe UI"/>
              </w:rPr>
              <w:t>.</w:t>
            </w:r>
            <w:r w:rsidR="00766DAA">
              <w:rPr>
                <w:rFonts w:cs="Segoe UI"/>
              </w:rPr>
              <w:t xml:space="preserve"> </w:t>
            </w:r>
            <w:r w:rsidR="00ED386F">
              <w:rPr>
                <w:rFonts w:cs="Segoe UI"/>
              </w:rPr>
              <w:t>S</w:t>
            </w:r>
            <w:r w:rsidR="00766DAA">
              <w:rPr>
                <w:rFonts w:cs="Segoe UI"/>
              </w:rPr>
              <w:t xml:space="preserve">he </w:t>
            </w:r>
            <w:r w:rsidR="007E648E">
              <w:rPr>
                <w:rFonts w:cs="Segoe UI"/>
              </w:rPr>
              <w:t xml:space="preserve">led </w:t>
            </w:r>
            <w:r w:rsidR="00766DAA">
              <w:rPr>
                <w:rFonts w:cs="Segoe UI"/>
              </w:rPr>
              <w:t xml:space="preserve">the </w:t>
            </w:r>
            <w:r w:rsidR="002E4FD1">
              <w:rPr>
                <w:rFonts w:cs="Segoe UI"/>
              </w:rPr>
              <w:t xml:space="preserve">strategic planning </w:t>
            </w:r>
            <w:r w:rsidR="00D71B3A">
              <w:rPr>
                <w:rFonts w:cs="Segoe UI"/>
              </w:rPr>
              <w:t xml:space="preserve">teams for </w:t>
            </w:r>
            <w:r w:rsidR="00AC3387">
              <w:rPr>
                <w:rFonts w:cs="Segoe UI"/>
              </w:rPr>
              <w:t>Improving PG Effectiveness (</w:t>
            </w:r>
            <w:r w:rsidR="00975FCA">
              <w:rPr>
                <w:rFonts w:cs="Segoe UI"/>
              </w:rPr>
              <w:t>201</w:t>
            </w:r>
            <w:r w:rsidR="006E1348">
              <w:rPr>
                <w:rFonts w:cs="Segoe UI"/>
              </w:rPr>
              <w:t>8</w:t>
            </w:r>
            <w:r w:rsidR="00AC3387">
              <w:rPr>
                <w:rFonts w:cs="Segoe UI"/>
              </w:rPr>
              <w:t xml:space="preserve">), </w:t>
            </w:r>
            <w:r w:rsidR="007E648E">
              <w:rPr>
                <w:rFonts w:cs="Segoe UI"/>
              </w:rPr>
              <w:t xml:space="preserve">the </w:t>
            </w:r>
            <w:r w:rsidR="00AC3387">
              <w:rPr>
                <w:rFonts w:cs="Segoe UI"/>
              </w:rPr>
              <w:t xml:space="preserve">ESG and Sustainability </w:t>
            </w:r>
            <w:r w:rsidR="00BC6017" w:rsidRPr="00BC6017">
              <w:rPr>
                <w:rFonts w:cs="Segoe UI"/>
              </w:rPr>
              <w:t>Significant Strategic Investment</w:t>
            </w:r>
            <w:r w:rsidR="00BC6017">
              <w:rPr>
                <w:rFonts w:cs="Segoe UI"/>
              </w:rPr>
              <w:t xml:space="preserve"> (</w:t>
            </w:r>
            <w:r w:rsidR="00AC3387">
              <w:rPr>
                <w:rFonts w:cs="Segoe UI"/>
              </w:rPr>
              <w:t>SSI</w:t>
            </w:r>
            <w:r w:rsidR="00BC6017">
              <w:rPr>
                <w:rFonts w:cs="Segoe UI"/>
              </w:rPr>
              <w:t>)</w:t>
            </w:r>
            <w:r w:rsidR="00AC3387">
              <w:rPr>
                <w:rFonts w:cs="Segoe UI"/>
              </w:rPr>
              <w:t xml:space="preserve"> (2022-2023)</w:t>
            </w:r>
            <w:r w:rsidR="007E648E">
              <w:rPr>
                <w:rFonts w:cs="Segoe UI"/>
              </w:rPr>
              <w:t xml:space="preserve">, </w:t>
            </w:r>
            <w:r w:rsidR="00D25636">
              <w:rPr>
                <w:rFonts w:cs="Segoe UI"/>
              </w:rPr>
              <w:t xml:space="preserve">and </w:t>
            </w:r>
            <w:r w:rsidR="003F5B94">
              <w:rPr>
                <w:rFonts w:cs="Segoe UI"/>
              </w:rPr>
              <w:t xml:space="preserve">Phase </w:t>
            </w:r>
            <w:r w:rsidR="00356434">
              <w:rPr>
                <w:rFonts w:cs="Segoe UI"/>
              </w:rPr>
              <w:t xml:space="preserve">5 of EM’s </w:t>
            </w:r>
            <w:r w:rsidR="006844B1">
              <w:rPr>
                <w:rFonts w:cs="Segoe UI"/>
              </w:rPr>
              <w:t>acquisition process for Ecosphere (2023)</w:t>
            </w:r>
            <w:r w:rsidR="00FC05CD">
              <w:rPr>
                <w:rFonts w:cs="Segoe UI"/>
              </w:rPr>
              <w:t>, among others</w:t>
            </w:r>
            <w:r w:rsidR="006844B1">
              <w:rPr>
                <w:rFonts w:cs="Segoe UI"/>
              </w:rPr>
              <w:t>.</w:t>
            </w:r>
            <w:r w:rsidR="00FC05CD">
              <w:rPr>
                <w:rFonts w:cs="Segoe UI"/>
              </w:rPr>
              <w:t xml:space="preserve"> </w:t>
            </w:r>
            <w:r w:rsidR="00E94978">
              <w:rPr>
                <w:rFonts w:cs="Segoe UI"/>
              </w:rPr>
              <w:t xml:space="preserve">In 2024, she participated in the structural evolution team assessing the business unit structure, focused on </w:t>
            </w:r>
            <w:r w:rsidR="00E30915">
              <w:rPr>
                <w:rFonts w:cs="Segoe UI"/>
              </w:rPr>
              <w:t xml:space="preserve">PG structure. </w:t>
            </w:r>
          </w:p>
        </w:tc>
      </w:tr>
      <w:tr w:rsidR="00C873C2" w:rsidRPr="00A32690" w14:paraId="62212301" w14:textId="77777777" w:rsidTr="00B56B7E">
        <w:trPr>
          <w:cantSplit/>
          <w:trHeight w:val="292"/>
        </w:trPr>
        <w:tc>
          <w:tcPr>
            <w:tcW w:w="1525" w:type="dxa"/>
            <w:vMerge w:val="restart"/>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17B918AD" w14:textId="77777777" w:rsidR="00C873C2" w:rsidRPr="00A32690" w:rsidRDefault="00C873C2" w:rsidP="00B56B7E">
            <w:pPr>
              <w:keepNext/>
              <w:keepLines/>
              <w:widowControl w:val="0"/>
              <w:rPr>
                <w:rFonts w:cs="Segoe UI"/>
                <w:b/>
                <w:color w:val="FFFFFF" w:themeColor="background1"/>
              </w:rPr>
            </w:pPr>
            <w:r w:rsidRPr="000A2EB3">
              <w:rPr>
                <w:rFonts w:cs="Segoe UI"/>
                <w:b/>
                <w:color w:val="FFFFFF" w:themeColor="background1"/>
              </w:rPr>
              <w:t>Education &amp; Work Experience</w:t>
            </w:r>
          </w:p>
        </w:tc>
        <w:tc>
          <w:tcPr>
            <w:tcW w:w="9360" w:type="dxa"/>
            <w:gridSpan w:val="4"/>
            <w:tcBorders>
              <w:top w:val="single" w:sz="4" w:space="0" w:color="auto"/>
              <w:left w:val="single" w:sz="4" w:space="0" w:color="auto"/>
              <w:bottom w:val="nil"/>
              <w:right w:val="single" w:sz="4" w:space="0" w:color="auto"/>
            </w:tcBorders>
          </w:tcPr>
          <w:p w14:paraId="32F45301" w14:textId="77777777" w:rsidR="00C873C2" w:rsidRPr="00C873C2" w:rsidRDefault="00C873C2" w:rsidP="00B56B7E">
            <w:pPr>
              <w:keepNext/>
              <w:keepLines/>
              <w:widowControl w:val="0"/>
              <w:ind w:left="720" w:hanging="644"/>
              <w:rPr>
                <w:rFonts w:eastAsia="Times New Roman" w:cs="Segoe UI"/>
                <w:b/>
                <w:spacing w:val="4"/>
              </w:rPr>
            </w:pPr>
            <w:r w:rsidRPr="00A32690">
              <w:rPr>
                <w:rFonts w:eastAsia="Times New Roman" w:cs="Segoe UI"/>
                <w:b/>
                <w:spacing w:val="4"/>
              </w:rPr>
              <w:t>Education</w:t>
            </w:r>
            <w:r w:rsidR="007F497C">
              <w:rPr>
                <w:rFonts w:eastAsia="Times New Roman" w:cs="Segoe UI"/>
                <w:b/>
                <w:spacing w:val="4"/>
              </w:rPr>
              <w:t xml:space="preserve"> </w:t>
            </w:r>
          </w:p>
        </w:tc>
      </w:tr>
      <w:tr w:rsidR="00C873C2" w:rsidRPr="00A32690" w14:paraId="148BFAD9" w14:textId="77777777" w:rsidTr="00B56B7E">
        <w:trPr>
          <w:cantSplit/>
          <w:trHeight w:val="292"/>
        </w:trPr>
        <w:tc>
          <w:tcPr>
            <w:tcW w:w="1525" w:type="dxa"/>
            <w:vMerge/>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2C48CECE" w14:textId="77777777" w:rsidR="00C873C2" w:rsidRPr="000A2EB3" w:rsidRDefault="00C873C2" w:rsidP="00B56B7E">
            <w:pPr>
              <w:keepNext/>
              <w:keepLines/>
              <w:rPr>
                <w:rFonts w:cs="Segoe UI"/>
                <w:b/>
                <w:color w:val="FFFFFF" w:themeColor="background1"/>
              </w:rPr>
            </w:pPr>
          </w:p>
        </w:tc>
        <w:tc>
          <w:tcPr>
            <w:tcW w:w="270" w:type="dxa"/>
            <w:tcBorders>
              <w:top w:val="nil"/>
              <w:left w:val="single" w:sz="4" w:space="0" w:color="auto"/>
              <w:bottom w:val="nil"/>
              <w:right w:val="single" w:sz="4" w:space="0" w:color="BFBFBF" w:themeColor="background1" w:themeShade="BF"/>
            </w:tcBorders>
          </w:tcPr>
          <w:p w14:paraId="00328ED4" w14:textId="77777777" w:rsidR="00C873C2" w:rsidRPr="00A32690" w:rsidRDefault="00C873C2" w:rsidP="00B56B7E">
            <w:pPr>
              <w:keepNext/>
              <w:keepLines/>
              <w:ind w:left="720" w:hanging="644"/>
              <w:rPr>
                <w:rFonts w:eastAsia="Times New Roman" w:cs="Segoe UI"/>
                <w:b/>
                <w:spacing w:val="4"/>
              </w:rPr>
            </w:pP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2E9E1443" w14:textId="77777777" w:rsidR="00C873C2" w:rsidRPr="00A32690" w:rsidRDefault="00C873C2" w:rsidP="00B56B7E">
            <w:pPr>
              <w:keepNext/>
              <w:keepLines/>
              <w:ind w:left="720" w:hanging="644"/>
              <w:rPr>
                <w:rFonts w:eastAsia="Times New Roman" w:cs="Segoe UI"/>
                <w:b/>
                <w:spacing w:val="4"/>
              </w:rPr>
            </w:pPr>
            <w:r>
              <w:rPr>
                <w:rFonts w:eastAsia="Times New Roman" w:cs="Segoe UI"/>
                <w:b/>
                <w:spacing w:val="4"/>
              </w:rPr>
              <w:t>Degree</w:t>
            </w:r>
          </w:p>
        </w:tc>
        <w:tc>
          <w:tcPr>
            <w:tcW w:w="6210" w:type="dxa"/>
            <w:tcBorders>
              <w:top w:val="nil"/>
              <w:left w:val="single" w:sz="4" w:space="0" w:color="BFBFBF" w:themeColor="background1" w:themeShade="BF"/>
              <w:bottom w:val="single" w:sz="4" w:space="0" w:color="D9D9D9" w:themeColor="background1" w:themeShade="D9"/>
              <w:right w:val="single" w:sz="4" w:space="0" w:color="D9D9D9" w:themeColor="background1" w:themeShade="D9"/>
            </w:tcBorders>
            <w:shd w:val="clear" w:color="auto" w:fill="D9D9D9" w:themeFill="background1" w:themeFillShade="D9"/>
          </w:tcPr>
          <w:p w14:paraId="017C1F7E" w14:textId="77777777" w:rsidR="00C873C2" w:rsidRPr="00A32690" w:rsidRDefault="00C873C2" w:rsidP="00B56B7E">
            <w:pPr>
              <w:keepNext/>
              <w:keepLines/>
              <w:ind w:left="720" w:hanging="644"/>
              <w:rPr>
                <w:rFonts w:eastAsia="Times New Roman" w:cs="Segoe UI"/>
                <w:b/>
                <w:spacing w:val="4"/>
              </w:rPr>
            </w:pPr>
            <w:r>
              <w:rPr>
                <w:rFonts w:eastAsia="Times New Roman" w:cs="Segoe UI"/>
                <w:b/>
                <w:spacing w:val="4"/>
              </w:rPr>
              <w:t>School</w:t>
            </w:r>
          </w:p>
        </w:tc>
        <w:tc>
          <w:tcPr>
            <w:tcW w:w="270" w:type="dxa"/>
            <w:tcBorders>
              <w:top w:val="nil"/>
              <w:left w:val="single" w:sz="4" w:space="0" w:color="D9D9D9" w:themeColor="background1" w:themeShade="D9"/>
              <w:bottom w:val="nil"/>
              <w:right w:val="single" w:sz="4" w:space="0" w:color="auto"/>
            </w:tcBorders>
          </w:tcPr>
          <w:p w14:paraId="11D0DBC6" w14:textId="77777777" w:rsidR="00C873C2" w:rsidRPr="00A32690" w:rsidRDefault="00C873C2" w:rsidP="00B56B7E">
            <w:pPr>
              <w:keepNext/>
              <w:keepLines/>
              <w:ind w:left="720" w:hanging="644"/>
              <w:rPr>
                <w:rFonts w:eastAsia="Times New Roman" w:cs="Segoe UI"/>
                <w:b/>
                <w:spacing w:val="4"/>
              </w:rPr>
            </w:pPr>
          </w:p>
        </w:tc>
      </w:tr>
      <w:tr w:rsidR="00C873C2" w:rsidRPr="00A32690" w14:paraId="15A5B06F" w14:textId="77777777" w:rsidTr="00B56B7E">
        <w:trPr>
          <w:cantSplit/>
          <w:trHeight w:val="292"/>
        </w:trPr>
        <w:tc>
          <w:tcPr>
            <w:tcW w:w="1525" w:type="dxa"/>
            <w:vMerge/>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5923137C" w14:textId="77777777" w:rsidR="00C873C2" w:rsidRPr="000A2EB3" w:rsidRDefault="00C873C2" w:rsidP="00B56B7E">
            <w:pPr>
              <w:keepNext/>
              <w:keepLines/>
              <w:rPr>
                <w:rFonts w:cs="Segoe UI"/>
                <w:b/>
                <w:color w:val="FFFFFF" w:themeColor="background1"/>
              </w:rPr>
            </w:pPr>
          </w:p>
        </w:tc>
        <w:tc>
          <w:tcPr>
            <w:tcW w:w="270" w:type="dxa"/>
            <w:tcBorders>
              <w:top w:val="nil"/>
              <w:left w:val="single" w:sz="4" w:space="0" w:color="auto"/>
              <w:bottom w:val="nil"/>
              <w:right w:val="single" w:sz="4" w:space="0" w:color="BFBFBF" w:themeColor="background1" w:themeShade="BF"/>
            </w:tcBorders>
          </w:tcPr>
          <w:p w14:paraId="31AF6A88" w14:textId="77777777" w:rsidR="00C873C2" w:rsidRPr="00A32690" w:rsidRDefault="00C873C2" w:rsidP="00B56B7E">
            <w:pPr>
              <w:keepNext/>
              <w:keepLines/>
              <w:ind w:left="720" w:hanging="644"/>
              <w:rPr>
                <w:rFonts w:eastAsia="Times New Roman" w:cs="Segoe UI"/>
                <w:b/>
                <w:spacing w:val="4"/>
              </w:rPr>
            </w:pP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96A38C" w14:textId="177CA3AF" w:rsidR="00C873C2" w:rsidRPr="003F1333" w:rsidRDefault="008F73C0" w:rsidP="00B56B7E">
            <w:pPr>
              <w:keepNext/>
              <w:keepLines/>
              <w:rPr>
                <w:rFonts w:eastAsia="Times New Roman" w:cs="Segoe UI"/>
                <w:spacing w:val="4"/>
              </w:rPr>
            </w:pPr>
            <w:r>
              <w:rPr>
                <w:rFonts w:eastAsia="Times New Roman" w:cs="Segoe UI"/>
                <w:spacing w:val="4"/>
              </w:rPr>
              <w:t>BA Environmental Studies and Philosophy</w:t>
            </w:r>
          </w:p>
        </w:tc>
        <w:tc>
          <w:tcPr>
            <w:tcW w:w="6210"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tcPr>
          <w:p w14:paraId="7B0CF7EA" w14:textId="5F83A9A8" w:rsidR="00C873C2" w:rsidRPr="003F1333" w:rsidRDefault="008F73C0" w:rsidP="00B56B7E">
            <w:pPr>
              <w:keepNext/>
              <w:keepLines/>
              <w:ind w:left="720" w:hanging="644"/>
              <w:rPr>
                <w:rFonts w:eastAsia="Times New Roman" w:cs="Segoe UI"/>
                <w:spacing w:val="4"/>
              </w:rPr>
            </w:pPr>
            <w:r>
              <w:rPr>
                <w:rFonts w:eastAsia="Times New Roman" w:cs="Segoe UI"/>
                <w:spacing w:val="4"/>
              </w:rPr>
              <w:t>Austin College</w:t>
            </w:r>
          </w:p>
        </w:tc>
        <w:tc>
          <w:tcPr>
            <w:tcW w:w="270" w:type="dxa"/>
            <w:tcBorders>
              <w:top w:val="nil"/>
              <w:left w:val="single" w:sz="4" w:space="0" w:color="D9D9D9" w:themeColor="background1" w:themeShade="D9"/>
              <w:bottom w:val="nil"/>
              <w:right w:val="single" w:sz="4" w:space="0" w:color="auto"/>
            </w:tcBorders>
          </w:tcPr>
          <w:p w14:paraId="3B8FC5D8" w14:textId="77777777" w:rsidR="00C873C2" w:rsidRPr="00A32690" w:rsidRDefault="00C873C2" w:rsidP="00B56B7E">
            <w:pPr>
              <w:keepNext/>
              <w:keepLines/>
              <w:ind w:left="720" w:hanging="644"/>
              <w:rPr>
                <w:rFonts w:eastAsia="Times New Roman" w:cs="Segoe UI"/>
                <w:b/>
                <w:spacing w:val="4"/>
              </w:rPr>
            </w:pPr>
          </w:p>
        </w:tc>
      </w:tr>
      <w:tr w:rsidR="00C873C2" w:rsidRPr="00A32690" w14:paraId="67305A69" w14:textId="77777777" w:rsidTr="00B56B7E">
        <w:trPr>
          <w:cantSplit/>
          <w:trHeight w:val="284"/>
        </w:trPr>
        <w:tc>
          <w:tcPr>
            <w:tcW w:w="1525" w:type="dxa"/>
            <w:vMerge/>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3FD4CF6B" w14:textId="77777777" w:rsidR="00C873C2" w:rsidRPr="000A2EB3" w:rsidRDefault="00C873C2" w:rsidP="00B56B7E">
            <w:pPr>
              <w:keepNext/>
              <w:keepLines/>
              <w:rPr>
                <w:rFonts w:cs="Segoe UI"/>
                <w:b/>
                <w:color w:val="FFFFFF" w:themeColor="background1"/>
              </w:rPr>
            </w:pPr>
          </w:p>
        </w:tc>
        <w:tc>
          <w:tcPr>
            <w:tcW w:w="9360" w:type="dxa"/>
            <w:gridSpan w:val="4"/>
            <w:tcBorders>
              <w:top w:val="nil"/>
              <w:left w:val="single" w:sz="4" w:space="0" w:color="auto"/>
              <w:bottom w:val="nil"/>
              <w:right w:val="single" w:sz="4" w:space="0" w:color="auto"/>
            </w:tcBorders>
          </w:tcPr>
          <w:p w14:paraId="6226023A" w14:textId="77777777" w:rsidR="00C873C2" w:rsidRPr="00A32690" w:rsidRDefault="00C873C2" w:rsidP="00B56B7E">
            <w:pPr>
              <w:keepNext/>
              <w:keepLines/>
              <w:ind w:left="720" w:hanging="644"/>
              <w:rPr>
                <w:rFonts w:eastAsia="Times New Roman" w:cs="Segoe UI"/>
                <w:b/>
                <w:spacing w:val="4"/>
              </w:rPr>
            </w:pPr>
          </w:p>
        </w:tc>
      </w:tr>
      <w:tr w:rsidR="00C873C2" w:rsidRPr="00A32690" w14:paraId="7A8D8657" w14:textId="77777777" w:rsidTr="00B56B7E">
        <w:trPr>
          <w:cantSplit/>
          <w:trHeight w:val="284"/>
        </w:trPr>
        <w:tc>
          <w:tcPr>
            <w:tcW w:w="1525" w:type="dxa"/>
            <w:vMerge/>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45096B33" w14:textId="77777777" w:rsidR="00C873C2" w:rsidRPr="000A2EB3" w:rsidRDefault="00C873C2" w:rsidP="00B56B7E">
            <w:pPr>
              <w:keepNext/>
              <w:keepLines/>
              <w:rPr>
                <w:rFonts w:cs="Segoe UI"/>
                <w:b/>
                <w:color w:val="FFFFFF" w:themeColor="background1"/>
              </w:rPr>
            </w:pPr>
          </w:p>
        </w:tc>
        <w:tc>
          <w:tcPr>
            <w:tcW w:w="9360" w:type="dxa"/>
            <w:gridSpan w:val="4"/>
            <w:tcBorders>
              <w:top w:val="nil"/>
              <w:left w:val="single" w:sz="4" w:space="0" w:color="auto"/>
              <w:bottom w:val="nil"/>
              <w:right w:val="single" w:sz="4" w:space="0" w:color="auto"/>
            </w:tcBorders>
          </w:tcPr>
          <w:p w14:paraId="15626370" w14:textId="77777777" w:rsidR="00C873C2" w:rsidRPr="00A32690" w:rsidRDefault="00C873C2" w:rsidP="00B56B7E">
            <w:pPr>
              <w:keepNext/>
              <w:keepLines/>
              <w:spacing w:before="60"/>
              <w:ind w:firstLine="76"/>
              <w:rPr>
                <w:rFonts w:eastAsia="Times New Roman" w:cs="Segoe UI"/>
                <w:b/>
                <w:spacing w:val="4"/>
              </w:rPr>
            </w:pPr>
            <w:r w:rsidRPr="00A32690">
              <w:rPr>
                <w:rFonts w:eastAsia="Times New Roman" w:cs="Segoe UI"/>
                <w:b/>
                <w:spacing w:val="4"/>
              </w:rPr>
              <w:t>Work Experience</w:t>
            </w:r>
          </w:p>
        </w:tc>
      </w:tr>
      <w:tr w:rsidR="00C873C2" w:rsidRPr="00A32690" w14:paraId="01C6C9A9" w14:textId="77777777" w:rsidTr="00B56B7E">
        <w:trPr>
          <w:cantSplit/>
          <w:trHeight w:val="292"/>
        </w:trPr>
        <w:tc>
          <w:tcPr>
            <w:tcW w:w="1525" w:type="dxa"/>
            <w:vMerge/>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2267C2D3" w14:textId="77777777" w:rsidR="00C873C2" w:rsidRPr="000A2EB3" w:rsidRDefault="00C873C2" w:rsidP="00B56B7E">
            <w:pPr>
              <w:keepNext/>
              <w:keepLines/>
              <w:rPr>
                <w:rFonts w:cs="Segoe UI"/>
                <w:b/>
                <w:color w:val="FFFFFF" w:themeColor="background1"/>
              </w:rPr>
            </w:pPr>
          </w:p>
        </w:tc>
        <w:tc>
          <w:tcPr>
            <w:tcW w:w="270" w:type="dxa"/>
            <w:tcBorders>
              <w:top w:val="nil"/>
              <w:left w:val="single" w:sz="4" w:space="0" w:color="auto"/>
              <w:bottom w:val="nil"/>
              <w:right w:val="single" w:sz="4" w:space="0" w:color="D9D9D9" w:themeColor="background1" w:themeShade="D9"/>
            </w:tcBorders>
          </w:tcPr>
          <w:p w14:paraId="01A9DF04" w14:textId="77777777" w:rsidR="00C873C2" w:rsidRPr="00A32690" w:rsidRDefault="00C873C2" w:rsidP="00B56B7E">
            <w:pPr>
              <w:keepNext/>
              <w:keepLines/>
              <w:ind w:left="720" w:hanging="644"/>
              <w:rPr>
                <w:rFonts w:eastAsia="Times New Roman" w:cs="Segoe UI"/>
                <w:b/>
                <w:spacing w:val="4"/>
              </w:rPr>
            </w:pP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6CDD3F11" w14:textId="77777777" w:rsidR="00C873C2" w:rsidRPr="00A32690" w:rsidRDefault="00C873C2" w:rsidP="00B56B7E">
            <w:pPr>
              <w:keepNext/>
              <w:keepLines/>
              <w:ind w:left="720" w:hanging="644"/>
              <w:rPr>
                <w:rFonts w:eastAsia="Times New Roman" w:cs="Segoe UI"/>
                <w:b/>
                <w:spacing w:val="4"/>
              </w:rPr>
            </w:pPr>
            <w:r>
              <w:rPr>
                <w:rFonts w:eastAsia="Times New Roman" w:cs="Segoe UI"/>
                <w:b/>
                <w:spacing w:val="4"/>
              </w:rPr>
              <w:t>Year</w:t>
            </w:r>
          </w:p>
        </w:tc>
        <w:tc>
          <w:tcPr>
            <w:tcW w:w="62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7EC96C3B" w14:textId="77777777" w:rsidR="00C873C2" w:rsidRPr="00A32690" w:rsidRDefault="00C873C2" w:rsidP="00B56B7E">
            <w:pPr>
              <w:keepNext/>
              <w:keepLines/>
              <w:ind w:left="720" w:hanging="644"/>
              <w:rPr>
                <w:rFonts w:eastAsia="Times New Roman" w:cs="Segoe UI"/>
                <w:b/>
                <w:spacing w:val="4"/>
              </w:rPr>
            </w:pPr>
            <w:r>
              <w:rPr>
                <w:rFonts w:eastAsia="Times New Roman" w:cs="Segoe UI"/>
                <w:b/>
                <w:spacing w:val="4"/>
              </w:rPr>
              <w:t>Employer</w:t>
            </w:r>
          </w:p>
        </w:tc>
        <w:tc>
          <w:tcPr>
            <w:tcW w:w="270" w:type="dxa"/>
            <w:tcBorders>
              <w:top w:val="nil"/>
              <w:left w:val="single" w:sz="4" w:space="0" w:color="D9D9D9" w:themeColor="background1" w:themeShade="D9"/>
              <w:bottom w:val="nil"/>
              <w:right w:val="single" w:sz="4" w:space="0" w:color="auto"/>
            </w:tcBorders>
          </w:tcPr>
          <w:p w14:paraId="1049FEF5" w14:textId="77777777" w:rsidR="00C873C2" w:rsidRPr="00A32690" w:rsidRDefault="00C873C2" w:rsidP="00B56B7E">
            <w:pPr>
              <w:keepNext/>
              <w:keepLines/>
              <w:ind w:left="720" w:hanging="644"/>
              <w:rPr>
                <w:rFonts w:eastAsia="Times New Roman" w:cs="Segoe UI"/>
                <w:b/>
                <w:spacing w:val="4"/>
              </w:rPr>
            </w:pPr>
          </w:p>
        </w:tc>
      </w:tr>
      <w:tr w:rsidR="00C873C2" w:rsidRPr="00A32690" w14:paraId="7B459667" w14:textId="77777777" w:rsidTr="00B56B7E">
        <w:trPr>
          <w:cantSplit/>
          <w:trHeight w:val="292"/>
        </w:trPr>
        <w:tc>
          <w:tcPr>
            <w:tcW w:w="1525" w:type="dxa"/>
            <w:vMerge/>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423304E7" w14:textId="77777777" w:rsidR="00C873C2" w:rsidRPr="000A2EB3" w:rsidRDefault="00C873C2" w:rsidP="00B56B7E">
            <w:pPr>
              <w:keepNext/>
              <w:keepLines/>
              <w:rPr>
                <w:rFonts w:cs="Segoe UI"/>
                <w:b/>
                <w:color w:val="FFFFFF" w:themeColor="background1"/>
              </w:rPr>
            </w:pPr>
          </w:p>
        </w:tc>
        <w:tc>
          <w:tcPr>
            <w:tcW w:w="270" w:type="dxa"/>
            <w:tcBorders>
              <w:top w:val="nil"/>
              <w:left w:val="single" w:sz="4" w:space="0" w:color="auto"/>
              <w:bottom w:val="nil"/>
              <w:right w:val="single" w:sz="4" w:space="0" w:color="D9D9D9" w:themeColor="background1" w:themeShade="D9"/>
            </w:tcBorders>
          </w:tcPr>
          <w:p w14:paraId="3A4FE7B7" w14:textId="77777777" w:rsidR="00C873C2" w:rsidRPr="00A32690" w:rsidRDefault="00C873C2" w:rsidP="00B56B7E">
            <w:pPr>
              <w:keepNext/>
              <w:keepLines/>
              <w:ind w:left="720" w:hanging="644"/>
              <w:rPr>
                <w:rFonts w:eastAsia="Times New Roman" w:cs="Segoe UI"/>
                <w:b/>
                <w:spacing w:val="4"/>
              </w:rPr>
            </w:pP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6792123" w14:textId="55521FE3" w:rsidR="00C873C2" w:rsidRPr="003F1333" w:rsidRDefault="008C7FAA" w:rsidP="00B56B7E">
            <w:pPr>
              <w:keepNext/>
              <w:keepLines/>
              <w:rPr>
                <w:rFonts w:eastAsia="Times New Roman" w:cs="Segoe UI"/>
                <w:spacing w:val="4"/>
              </w:rPr>
            </w:pPr>
            <w:r>
              <w:rPr>
                <w:rFonts w:eastAsia="Times New Roman" w:cs="Segoe UI"/>
                <w:spacing w:val="4"/>
              </w:rPr>
              <w:t>2009</w:t>
            </w:r>
            <w:r w:rsidR="00854642">
              <w:rPr>
                <w:rFonts w:eastAsia="Times New Roman" w:cs="Segoe UI"/>
                <w:spacing w:val="4"/>
              </w:rPr>
              <w:t xml:space="preserve"> </w:t>
            </w:r>
            <w:r w:rsidR="004309BC">
              <w:rPr>
                <w:rFonts w:eastAsia="Times New Roman" w:cs="Segoe UI"/>
                <w:spacing w:val="4"/>
              </w:rPr>
              <w:t>–</w:t>
            </w:r>
            <w:r w:rsidR="00854642">
              <w:rPr>
                <w:rFonts w:eastAsia="Times New Roman" w:cs="Segoe UI"/>
                <w:spacing w:val="4"/>
              </w:rPr>
              <w:t xml:space="preserve"> </w:t>
            </w:r>
            <w:r>
              <w:rPr>
                <w:rFonts w:eastAsia="Times New Roman" w:cs="Segoe UI"/>
                <w:spacing w:val="4"/>
              </w:rPr>
              <w:t>2012</w:t>
            </w:r>
          </w:p>
        </w:tc>
        <w:tc>
          <w:tcPr>
            <w:tcW w:w="62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FF90466" w14:textId="1C47F2D4" w:rsidR="00C873C2" w:rsidRPr="003F1333" w:rsidRDefault="008C7FAA" w:rsidP="00B56B7E">
            <w:pPr>
              <w:keepNext/>
              <w:keepLines/>
              <w:rPr>
                <w:rFonts w:eastAsia="Times New Roman" w:cs="Segoe UI"/>
                <w:spacing w:val="4"/>
              </w:rPr>
            </w:pPr>
            <w:r>
              <w:rPr>
                <w:rFonts w:eastAsia="Times New Roman" w:cs="Segoe UI"/>
                <w:spacing w:val="4"/>
              </w:rPr>
              <w:t>Natural Resource Group</w:t>
            </w:r>
          </w:p>
        </w:tc>
        <w:tc>
          <w:tcPr>
            <w:tcW w:w="270" w:type="dxa"/>
            <w:tcBorders>
              <w:top w:val="nil"/>
              <w:left w:val="single" w:sz="4" w:space="0" w:color="D9D9D9" w:themeColor="background1" w:themeShade="D9"/>
              <w:bottom w:val="nil"/>
              <w:right w:val="single" w:sz="4" w:space="0" w:color="auto"/>
            </w:tcBorders>
          </w:tcPr>
          <w:p w14:paraId="5F2A77DF" w14:textId="77777777" w:rsidR="00C873C2" w:rsidRPr="00A32690" w:rsidRDefault="00C873C2" w:rsidP="00B56B7E">
            <w:pPr>
              <w:keepNext/>
              <w:keepLines/>
              <w:ind w:left="720" w:hanging="644"/>
              <w:rPr>
                <w:rFonts w:eastAsia="Times New Roman" w:cs="Segoe UI"/>
                <w:b/>
                <w:spacing w:val="4"/>
              </w:rPr>
            </w:pPr>
          </w:p>
        </w:tc>
      </w:tr>
      <w:tr w:rsidR="00C873C2" w:rsidRPr="00A32690" w14:paraId="0FC66A66" w14:textId="77777777" w:rsidTr="00B56B7E">
        <w:trPr>
          <w:cantSplit/>
          <w:trHeight w:val="292"/>
        </w:trPr>
        <w:tc>
          <w:tcPr>
            <w:tcW w:w="1525" w:type="dxa"/>
            <w:vMerge/>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37A7D8F1" w14:textId="77777777" w:rsidR="00C873C2" w:rsidRPr="000A2EB3" w:rsidRDefault="00C873C2" w:rsidP="00B56B7E">
            <w:pPr>
              <w:keepNext/>
              <w:keepLines/>
              <w:rPr>
                <w:rFonts w:cs="Segoe UI"/>
                <w:b/>
                <w:color w:val="FFFFFF" w:themeColor="background1"/>
              </w:rPr>
            </w:pPr>
          </w:p>
        </w:tc>
        <w:tc>
          <w:tcPr>
            <w:tcW w:w="270" w:type="dxa"/>
            <w:tcBorders>
              <w:top w:val="nil"/>
              <w:left w:val="single" w:sz="4" w:space="0" w:color="auto"/>
              <w:bottom w:val="nil"/>
              <w:right w:val="single" w:sz="4" w:space="0" w:color="D9D9D9" w:themeColor="background1" w:themeShade="D9"/>
            </w:tcBorders>
          </w:tcPr>
          <w:p w14:paraId="3D3A6234" w14:textId="77777777" w:rsidR="00C873C2" w:rsidRPr="00A32690" w:rsidRDefault="00C873C2" w:rsidP="00B56B7E">
            <w:pPr>
              <w:keepNext/>
              <w:keepLines/>
              <w:ind w:left="720" w:hanging="644"/>
              <w:rPr>
                <w:rFonts w:eastAsia="Times New Roman" w:cs="Segoe UI"/>
                <w:b/>
                <w:spacing w:val="4"/>
              </w:rPr>
            </w:pP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3D637C4" w14:textId="5F6B634C" w:rsidR="00C873C2" w:rsidRPr="003F1333" w:rsidRDefault="008C7FAA" w:rsidP="00B56B7E">
            <w:pPr>
              <w:keepNext/>
              <w:keepLines/>
              <w:rPr>
                <w:rFonts w:eastAsia="Times New Roman" w:cs="Segoe UI"/>
                <w:spacing w:val="4"/>
              </w:rPr>
            </w:pPr>
            <w:r>
              <w:rPr>
                <w:rFonts w:eastAsia="Times New Roman" w:cs="Segoe UI"/>
                <w:spacing w:val="4"/>
              </w:rPr>
              <w:t xml:space="preserve">2012 </w:t>
            </w:r>
            <w:r w:rsidR="009E3775">
              <w:rPr>
                <w:rFonts w:eastAsia="Times New Roman" w:cs="Segoe UI"/>
                <w:spacing w:val="4"/>
              </w:rPr>
              <w:t>–</w:t>
            </w:r>
            <w:r>
              <w:rPr>
                <w:rFonts w:eastAsia="Times New Roman" w:cs="Segoe UI"/>
                <w:spacing w:val="4"/>
              </w:rPr>
              <w:t xml:space="preserve"> </w:t>
            </w:r>
            <w:r w:rsidR="009E3775">
              <w:rPr>
                <w:rFonts w:eastAsia="Times New Roman" w:cs="Segoe UI"/>
                <w:spacing w:val="4"/>
              </w:rPr>
              <w:t>202</w:t>
            </w:r>
            <w:r w:rsidR="00335417">
              <w:rPr>
                <w:rFonts w:eastAsia="Times New Roman" w:cs="Segoe UI"/>
                <w:spacing w:val="4"/>
              </w:rPr>
              <w:t>0</w:t>
            </w:r>
          </w:p>
        </w:tc>
        <w:tc>
          <w:tcPr>
            <w:tcW w:w="62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C2609A2" w14:textId="4F83402B" w:rsidR="00C873C2" w:rsidRPr="003F1333" w:rsidRDefault="009E3775" w:rsidP="00B56B7E">
            <w:pPr>
              <w:keepNext/>
              <w:keepLines/>
              <w:rPr>
                <w:rFonts w:eastAsia="Times New Roman" w:cs="Segoe UI"/>
                <w:spacing w:val="4"/>
              </w:rPr>
            </w:pPr>
            <w:r>
              <w:rPr>
                <w:rFonts w:eastAsia="Times New Roman" w:cs="Segoe UI"/>
                <w:spacing w:val="4"/>
              </w:rPr>
              <w:t>Barr Engineering</w:t>
            </w:r>
          </w:p>
        </w:tc>
        <w:tc>
          <w:tcPr>
            <w:tcW w:w="270" w:type="dxa"/>
            <w:tcBorders>
              <w:top w:val="nil"/>
              <w:left w:val="single" w:sz="4" w:space="0" w:color="D9D9D9" w:themeColor="background1" w:themeShade="D9"/>
              <w:bottom w:val="nil"/>
              <w:right w:val="single" w:sz="4" w:space="0" w:color="auto"/>
            </w:tcBorders>
          </w:tcPr>
          <w:p w14:paraId="6A4C64DD" w14:textId="77777777" w:rsidR="00C873C2" w:rsidRPr="00A32690" w:rsidRDefault="00C873C2" w:rsidP="00B56B7E">
            <w:pPr>
              <w:keepNext/>
              <w:keepLines/>
              <w:ind w:left="720" w:hanging="644"/>
              <w:rPr>
                <w:rFonts w:eastAsia="Times New Roman" w:cs="Segoe UI"/>
                <w:b/>
                <w:spacing w:val="4"/>
              </w:rPr>
            </w:pPr>
          </w:p>
        </w:tc>
      </w:tr>
      <w:tr w:rsidR="00C873C2" w:rsidRPr="00A32690" w14:paraId="1D69CCC7" w14:textId="77777777" w:rsidTr="00B56B7E">
        <w:trPr>
          <w:cantSplit/>
          <w:trHeight w:val="284"/>
        </w:trPr>
        <w:tc>
          <w:tcPr>
            <w:tcW w:w="1525" w:type="dxa"/>
            <w:vMerge/>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49EC850D" w14:textId="77777777" w:rsidR="00C873C2" w:rsidRPr="000A2EB3" w:rsidRDefault="00C873C2" w:rsidP="00B56B7E">
            <w:pPr>
              <w:keepNext/>
              <w:keepLines/>
              <w:rPr>
                <w:rFonts w:cs="Segoe UI"/>
                <w:b/>
                <w:color w:val="FFFFFF" w:themeColor="background1"/>
              </w:rPr>
            </w:pPr>
          </w:p>
        </w:tc>
        <w:tc>
          <w:tcPr>
            <w:tcW w:w="270" w:type="dxa"/>
            <w:tcBorders>
              <w:top w:val="nil"/>
              <w:left w:val="single" w:sz="4" w:space="0" w:color="auto"/>
              <w:bottom w:val="nil"/>
              <w:right w:val="single" w:sz="4" w:space="0" w:color="D9D9D9" w:themeColor="background1" w:themeShade="D9"/>
            </w:tcBorders>
          </w:tcPr>
          <w:p w14:paraId="11B90DD4" w14:textId="77777777" w:rsidR="00C873C2" w:rsidRPr="00A32690" w:rsidRDefault="00C873C2" w:rsidP="00B56B7E">
            <w:pPr>
              <w:keepNext/>
              <w:keepLines/>
              <w:ind w:left="720" w:hanging="644"/>
              <w:rPr>
                <w:rFonts w:eastAsia="Times New Roman" w:cs="Segoe UI"/>
                <w:b/>
                <w:spacing w:val="4"/>
              </w:rPr>
            </w:pP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3544A26" w14:textId="093EA1B6" w:rsidR="00C873C2" w:rsidRPr="003F1333" w:rsidRDefault="009E3775" w:rsidP="00B56B7E">
            <w:pPr>
              <w:keepNext/>
              <w:keepLines/>
              <w:rPr>
                <w:rFonts w:eastAsia="Times New Roman" w:cs="Segoe UI"/>
                <w:spacing w:val="4"/>
              </w:rPr>
            </w:pPr>
            <w:r>
              <w:rPr>
                <w:rFonts w:eastAsia="Times New Roman" w:cs="Segoe UI"/>
                <w:spacing w:val="4"/>
              </w:rPr>
              <w:t>202</w:t>
            </w:r>
            <w:r w:rsidR="00335417">
              <w:rPr>
                <w:rFonts w:eastAsia="Times New Roman" w:cs="Segoe UI"/>
                <w:spacing w:val="4"/>
              </w:rPr>
              <w:t>0</w:t>
            </w:r>
            <w:r w:rsidR="00B540AA">
              <w:rPr>
                <w:rFonts w:eastAsia="Times New Roman" w:cs="Segoe UI"/>
                <w:spacing w:val="4"/>
              </w:rPr>
              <w:t xml:space="preserve"> - 2021</w:t>
            </w:r>
          </w:p>
        </w:tc>
        <w:tc>
          <w:tcPr>
            <w:tcW w:w="62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3AD35E5" w14:textId="7E197DB6" w:rsidR="00C873C2" w:rsidRPr="003F1333" w:rsidRDefault="009E3775" w:rsidP="00B56B7E">
            <w:pPr>
              <w:keepNext/>
              <w:keepLines/>
              <w:rPr>
                <w:rFonts w:eastAsia="Times New Roman" w:cs="Segoe UI"/>
                <w:spacing w:val="4"/>
              </w:rPr>
            </w:pPr>
            <w:r>
              <w:rPr>
                <w:rFonts w:eastAsia="Times New Roman" w:cs="Segoe UI"/>
                <w:spacing w:val="4"/>
              </w:rPr>
              <w:t>Burns &amp; McDonnell</w:t>
            </w:r>
          </w:p>
        </w:tc>
        <w:tc>
          <w:tcPr>
            <w:tcW w:w="270" w:type="dxa"/>
            <w:tcBorders>
              <w:top w:val="nil"/>
              <w:left w:val="single" w:sz="4" w:space="0" w:color="D9D9D9" w:themeColor="background1" w:themeShade="D9"/>
              <w:bottom w:val="nil"/>
              <w:right w:val="single" w:sz="4" w:space="0" w:color="auto"/>
            </w:tcBorders>
          </w:tcPr>
          <w:p w14:paraId="36F984D6" w14:textId="77777777" w:rsidR="00C873C2" w:rsidRPr="00A32690" w:rsidRDefault="00C873C2" w:rsidP="00B56B7E">
            <w:pPr>
              <w:keepNext/>
              <w:keepLines/>
              <w:ind w:left="720" w:hanging="644"/>
              <w:rPr>
                <w:rFonts w:eastAsia="Times New Roman" w:cs="Segoe UI"/>
                <w:b/>
                <w:spacing w:val="4"/>
              </w:rPr>
            </w:pPr>
          </w:p>
        </w:tc>
      </w:tr>
      <w:tr w:rsidR="009E3775" w:rsidRPr="00A32690" w14:paraId="181FEC23" w14:textId="77777777" w:rsidTr="00B56B7E">
        <w:trPr>
          <w:cantSplit/>
          <w:trHeight w:val="284"/>
        </w:trPr>
        <w:tc>
          <w:tcPr>
            <w:tcW w:w="1525" w:type="dxa"/>
            <w:vMerge/>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29DA7C48" w14:textId="77777777" w:rsidR="009E3775" w:rsidRPr="000A2EB3" w:rsidRDefault="009E3775" w:rsidP="00B56B7E">
            <w:pPr>
              <w:keepNext/>
              <w:keepLines/>
              <w:rPr>
                <w:rFonts w:cs="Segoe UI"/>
                <w:b/>
                <w:color w:val="FFFFFF" w:themeColor="background1"/>
              </w:rPr>
            </w:pPr>
          </w:p>
        </w:tc>
        <w:tc>
          <w:tcPr>
            <w:tcW w:w="270" w:type="dxa"/>
            <w:tcBorders>
              <w:top w:val="nil"/>
              <w:left w:val="single" w:sz="4" w:space="0" w:color="auto"/>
              <w:bottom w:val="nil"/>
              <w:right w:val="single" w:sz="4" w:space="0" w:color="D9D9D9" w:themeColor="background1" w:themeShade="D9"/>
            </w:tcBorders>
          </w:tcPr>
          <w:p w14:paraId="3DDEAE6C" w14:textId="77777777" w:rsidR="009E3775" w:rsidRPr="00A32690" w:rsidRDefault="009E3775" w:rsidP="00B56B7E">
            <w:pPr>
              <w:keepNext/>
              <w:keepLines/>
              <w:ind w:left="720" w:hanging="644"/>
              <w:rPr>
                <w:rFonts w:eastAsia="Times New Roman" w:cs="Segoe UI"/>
                <w:b/>
                <w:spacing w:val="4"/>
              </w:rPr>
            </w:pP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2D63E07" w14:textId="40DD1FDD" w:rsidR="009E3775" w:rsidRPr="003F1333" w:rsidRDefault="009E3775" w:rsidP="00B56B7E">
            <w:pPr>
              <w:keepNext/>
              <w:keepLines/>
              <w:rPr>
                <w:rFonts w:eastAsia="Times New Roman" w:cs="Segoe UI"/>
                <w:spacing w:val="4"/>
              </w:rPr>
            </w:pPr>
            <w:r>
              <w:rPr>
                <w:rFonts w:eastAsia="Times New Roman" w:cs="Segoe UI"/>
                <w:spacing w:val="4"/>
              </w:rPr>
              <w:t>2021 – present</w:t>
            </w:r>
          </w:p>
        </w:tc>
        <w:tc>
          <w:tcPr>
            <w:tcW w:w="62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0164F63" w14:textId="03B7C789" w:rsidR="009E3775" w:rsidRPr="003F1333" w:rsidRDefault="009E3775" w:rsidP="00B56B7E">
            <w:pPr>
              <w:keepNext/>
              <w:keepLines/>
              <w:rPr>
                <w:rFonts w:eastAsia="Times New Roman" w:cs="Segoe UI"/>
                <w:spacing w:val="4"/>
              </w:rPr>
            </w:pPr>
            <w:r>
              <w:rPr>
                <w:rFonts w:eastAsia="Times New Roman" w:cs="Segoe UI"/>
                <w:spacing w:val="4"/>
              </w:rPr>
              <w:t>Barr Engineering</w:t>
            </w:r>
          </w:p>
        </w:tc>
        <w:tc>
          <w:tcPr>
            <w:tcW w:w="270" w:type="dxa"/>
            <w:tcBorders>
              <w:top w:val="nil"/>
              <w:left w:val="single" w:sz="4" w:space="0" w:color="D9D9D9" w:themeColor="background1" w:themeShade="D9"/>
              <w:bottom w:val="nil"/>
              <w:right w:val="single" w:sz="4" w:space="0" w:color="auto"/>
            </w:tcBorders>
          </w:tcPr>
          <w:p w14:paraId="42F04F53" w14:textId="77777777" w:rsidR="009E3775" w:rsidRPr="00A32690" w:rsidRDefault="009E3775" w:rsidP="00B56B7E">
            <w:pPr>
              <w:keepNext/>
              <w:keepLines/>
              <w:ind w:left="720" w:hanging="644"/>
              <w:rPr>
                <w:rFonts w:eastAsia="Times New Roman" w:cs="Segoe UI"/>
                <w:b/>
                <w:spacing w:val="4"/>
              </w:rPr>
            </w:pPr>
          </w:p>
        </w:tc>
      </w:tr>
      <w:tr w:rsidR="00C873C2" w:rsidRPr="00A32690" w14:paraId="27E75EC4" w14:textId="77777777" w:rsidTr="00B56B7E">
        <w:trPr>
          <w:cantSplit/>
          <w:trHeight w:val="284"/>
        </w:trPr>
        <w:tc>
          <w:tcPr>
            <w:tcW w:w="1525" w:type="dxa"/>
            <w:vMerge/>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7EE1A942" w14:textId="77777777" w:rsidR="00C873C2" w:rsidRPr="000A2EB3" w:rsidRDefault="00C873C2" w:rsidP="00B56B7E">
            <w:pPr>
              <w:keepNext/>
              <w:keepLines/>
              <w:rPr>
                <w:rFonts w:cs="Segoe UI"/>
                <w:b/>
                <w:color w:val="FFFFFF" w:themeColor="background1"/>
              </w:rPr>
            </w:pPr>
          </w:p>
        </w:tc>
        <w:tc>
          <w:tcPr>
            <w:tcW w:w="9360" w:type="dxa"/>
            <w:gridSpan w:val="4"/>
            <w:tcBorders>
              <w:top w:val="nil"/>
              <w:left w:val="single" w:sz="4" w:space="0" w:color="auto"/>
              <w:bottom w:val="single" w:sz="4" w:space="0" w:color="auto"/>
              <w:right w:val="single" w:sz="4" w:space="0" w:color="auto"/>
            </w:tcBorders>
          </w:tcPr>
          <w:p w14:paraId="3227474F" w14:textId="77777777" w:rsidR="00C873C2" w:rsidRPr="00A32690" w:rsidRDefault="00C873C2" w:rsidP="00B56B7E">
            <w:pPr>
              <w:keepNext/>
              <w:keepLines/>
              <w:ind w:left="720" w:hanging="644"/>
              <w:rPr>
                <w:rFonts w:eastAsia="Times New Roman" w:cs="Segoe UI"/>
                <w:b/>
                <w:spacing w:val="4"/>
              </w:rPr>
            </w:pPr>
          </w:p>
        </w:tc>
      </w:tr>
      <w:tr w:rsidR="00B55637" w:rsidRPr="00A32690" w14:paraId="4E7C2782" w14:textId="77777777" w:rsidTr="00B56B7E">
        <w:trPr>
          <w:trHeight w:val="2978"/>
        </w:trPr>
        <w:tc>
          <w:tcPr>
            <w:tcW w:w="1525" w:type="dxa"/>
            <w:tcBorders>
              <w:top w:val="single" w:sz="4" w:space="0" w:color="auto"/>
              <w:left w:val="single" w:sz="4" w:space="0" w:color="auto"/>
              <w:bottom w:val="single" w:sz="4" w:space="0" w:color="auto"/>
              <w:right w:val="single" w:sz="4" w:space="0" w:color="auto"/>
            </w:tcBorders>
            <w:shd w:val="clear" w:color="auto" w:fill="004370" w:themeFill="accent1" w:themeFillShade="BF"/>
          </w:tcPr>
          <w:p w14:paraId="722B6077" w14:textId="77777777" w:rsidR="00B55637" w:rsidRPr="00A32690" w:rsidRDefault="00E547E0" w:rsidP="00B56B7E">
            <w:pPr>
              <w:rPr>
                <w:rFonts w:cs="Segoe UI"/>
                <w:b/>
                <w:color w:val="FFFFFF" w:themeColor="background1"/>
              </w:rPr>
            </w:pPr>
            <w:r w:rsidRPr="00A32690">
              <w:rPr>
                <w:rFonts w:cs="Segoe UI"/>
                <w:b/>
                <w:color w:val="FFFFFF" w:themeColor="background1"/>
              </w:rPr>
              <w:lastRenderedPageBreak/>
              <w:t xml:space="preserve">Project </w:t>
            </w:r>
            <w:r w:rsidR="009E2029">
              <w:rPr>
                <w:rFonts w:cs="Segoe UI"/>
                <w:b/>
                <w:color w:val="FFFFFF" w:themeColor="background1"/>
              </w:rPr>
              <w:t>Management Experience</w:t>
            </w:r>
          </w:p>
        </w:tc>
        <w:tc>
          <w:tcPr>
            <w:tcW w:w="9360" w:type="dxa"/>
            <w:gridSpan w:val="4"/>
            <w:tcBorders>
              <w:top w:val="single" w:sz="4" w:space="0" w:color="auto"/>
              <w:left w:val="single" w:sz="4" w:space="0" w:color="auto"/>
            </w:tcBorders>
          </w:tcPr>
          <w:p w14:paraId="305D7C4F" w14:textId="77777777" w:rsidR="00122A7E" w:rsidRDefault="00122A7E">
            <w:pPr>
              <w:rPr>
                <w:sz w:val="6"/>
                <w:szCs w:val="6"/>
              </w:rPr>
            </w:pPr>
          </w:p>
          <w:p w14:paraId="4B36DCBE" w14:textId="77777777" w:rsidR="001B5A43" w:rsidRDefault="001B5A43">
            <w:pPr>
              <w:rPr>
                <w:sz w:val="6"/>
                <w:szCs w:val="6"/>
              </w:rPr>
            </w:pPr>
          </w:p>
          <w:tbl>
            <w:tblPr>
              <w:tblW w:w="8957" w:type="dxa"/>
              <w:tblCellMar>
                <w:left w:w="29" w:type="dxa"/>
                <w:right w:w="29" w:type="dxa"/>
              </w:tblCellMar>
              <w:tblLook w:val="04A0" w:firstRow="1" w:lastRow="0" w:firstColumn="1" w:lastColumn="0" w:noHBand="0" w:noVBand="1"/>
            </w:tblPr>
            <w:tblGrid>
              <w:gridCol w:w="2731"/>
              <w:gridCol w:w="1636"/>
              <w:gridCol w:w="765"/>
              <w:gridCol w:w="765"/>
              <w:gridCol w:w="765"/>
              <w:gridCol w:w="765"/>
              <w:gridCol w:w="765"/>
              <w:gridCol w:w="765"/>
            </w:tblGrid>
            <w:tr w:rsidR="00C3159E" w:rsidRPr="00ED66C1" w14:paraId="00F953C3" w14:textId="77777777" w:rsidTr="00C3159E">
              <w:tc>
                <w:tcPr>
                  <w:tcW w:w="2731" w:type="dxa"/>
                  <w:tcBorders>
                    <w:top w:val="single" w:sz="8" w:space="0" w:color="auto"/>
                    <w:left w:val="single" w:sz="4" w:space="0" w:color="auto"/>
                    <w:bottom w:val="nil"/>
                    <w:right w:val="single" w:sz="4" w:space="0" w:color="auto"/>
                  </w:tcBorders>
                  <w:shd w:val="clear" w:color="auto" w:fill="91963C" w:themeFill="accent2"/>
                  <w:hideMark/>
                </w:tcPr>
                <w:p w14:paraId="0921AB6A" w14:textId="77777777" w:rsidR="001B5A43" w:rsidRPr="001B5A43" w:rsidRDefault="001B5A43" w:rsidP="008F4FA5">
                  <w:pPr>
                    <w:framePr w:hSpace="180" w:wrap="around" w:vAnchor="text" w:hAnchor="text" w:xAlign="right" w:y="1"/>
                    <w:spacing w:after="0" w:line="240" w:lineRule="auto"/>
                    <w:suppressOverlap/>
                    <w:jc w:val="center"/>
                    <w:rPr>
                      <w:rFonts w:eastAsia="Times New Roman" w:cs="Segoe UI"/>
                      <w:b/>
                      <w:bCs/>
                      <w:color w:val="FFFFFF" w:themeColor="background1"/>
                      <w:sz w:val="16"/>
                      <w:szCs w:val="16"/>
                    </w:rPr>
                  </w:pPr>
                  <w:r w:rsidRPr="001B5A43">
                    <w:rPr>
                      <w:rFonts w:eastAsia="Times New Roman" w:cs="Segoe UI"/>
                      <w:b/>
                      <w:bCs/>
                      <w:color w:val="FFFFFF" w:themeColor="background1"/>
                      <w:sz w:val="16"/>
                      <w:szCs w:val="16"/>
                    </w:rPr>
                    <w:t>Client</w:t>
                  </w:r>
                </w:p>
              </w:tc>
              <w:tc>
                <w:tcPr>
                  <w:tcW w:w="1636" w:type="dxa"/>
                  <w:tcBorders>
                    <w:top w:val="single" w:sz="8" w:space="0" w:color="auto"/>
                    <w:left w:val="nil"/>
                    <w:bottom w:val="nil"/>
                    <w:right w:val="single" w:sz="4" w:space="0" w:color="auto"/>
                  </w:tcBorders>
                  <w:shd w:val="clear" w:color="auto" w:fill="91963C" w:themeFill="accent2"/>
                  <w:hideMark/>
                </w:tcPr>
                <w:p w14:paraId="6BB9BD00" w14:textId="77777777" w:rsidR="001B5A43" w:rsidRPr="001B5A43" w:rsidRDefault="001B5A43" w:rsidP="008F4FA5">
                  <w:pPr>
                    <w:framePr w:hSpace="180" w:wrap="around" w:vAnchor="text" w:hAnchor="text" w:xAlign="right" w:y="1"/>
                    <w:spacing w:after="0" w:line="240" w:lineRule="auto"/>
                    <w:suppressOverlap/>
                    <w:jc w:val="center"/>
                    <w:rPr>
                      <w:rFonts w:eastAsia="Times New Roman" w:cs="Segoe UI"/>
                      <w:b/>
                      <w:bCs/>
                      <w:color w:val="FFFFFF" w:themeColor="background1"/>
                      <w:sz w:val="16"/>
                      <w:szCs w:val="16"/>
                    </w:rPr>
                  </w:pPr>
                  <w:r w:rsidRPr="001B5A43">
                    <w:rPr>
                      <w:rFonts w:eastAsia="Times New Roman" w:cs="Segoe UI"/>
                      <w:b/>
                      <w:bCs/>
                      <w:color w:val="FFFFFF" w:themeColor="background1"/>
                      <w:sz w:val="16"/>
                      <w:szCs w:val="16"/>
                    </w:rPr>
                    <w:t>PIC</w:t>
                  </w:r>
                </w:p>
              </w:tc>
              <w:tc>
                <w:tcPr>
                  <w:tcW w:w="765" w:type="dxa"/>
                  <w:tcBorders>
                    <w:top w:val="single" w:sz="8" w:space="0" w:color="auto"/>
                    <w:left w:val="nil"/>
                    <w:bottom w:val="nil"/>
                    <w:right w:val="single" w:sz="4" w:space="0" w:color="auto"/>
                  </w:tcBorders>
                  <w:shd w:val="clear" w:color="auto" w:fill="91963C" w:themeFill="accent2"/>
                  <w:hideMark/>
                </w:tcPr>
                <w:p w14:paraId="4F948B61" w14:textId="59A6F0E4" w:rsidR="001B5A43" w:rsidRPr="001B5A43" w:rsidRDefault="001B5A43" w:rsidP="008F4FA5">
                  <w:pPr>
                    <w:framePr w:hSpace="180" w:wrap="around" w:vAnchor="text" w:hAnchor="text" w:xAlign="right" w:y="1"/>
                    <w:spacing w:after="0" w:line="240" w:lineRule="auto"/>
                    <w:suppressOverlap/>
                    <w:jc w:val="center"/>
                    <w:rPr>
                      <w:rFonts w:eastAsia="Times New Roman" w:cs="Segoe UI"/>
                      <w:b/>
                      <w:bCs/>
                      <w:color w:val="FFFFFF" w:themeColor="background1"/>
                      <w:sz w:val="16"/>
                      <w:szCs w:val="16"/>
                    </w:rPr>
                  </w:pPr>
                  <w:r w:rsidRPr="001B5A43">
                    <w:rPr>
                      <w:rFonts w:eastAsia="Times New Roman" w:cs="Segoe UI"/>
                      <w:b/>
                      <w:bCs/>
                      <w:color w:val="FFFFFF" w:themeColor="background1"/>
                      <w:sz w:val="16"/>
                      <w:szCs w:val="16"/>
                    </w:rPr>
                    <w:t xml:space="preserve"> LFAR </w:t>
                  </w:r>
                  <w:r w:rsidR="00FD1DDA" w:rsidRPr="00FD1DDA">
                    <w:rPr>
                      <w:rFonts w:eastAsia="Times New Roman" w:cs="Segoe UI"/>
                      <w:b/>
                      <w:bCs/>
                      <w:color w:val="FFFFFF" w:themeColor="background1"/>
                      <w:sz w:val="16"/>
                      <w:szCs w:val="16"/>
                      <w:vertAlign w:val="superscript"/>
                    </w:rPr>
                    <w:t>1</w:t>
                  </w:r>
                  <w:r w:rsidRPr="001B5A43">
                    <w:rPr>
                      <w:rFonts w:eastAsia="Times New Roman" w:cs="Segoe UI"/>
                      <w:b/>
                      <w:bCs/>
                      <w:color w:val="FFFFFF" w:themeColor="background1"/>
                      <w:sz w:val="16"/>
                      <w:szCs w:val="16"/>
                    </w:rPr>
                    <w:t xml:space="preserve"> </w:t>
                  </w:r>
                </w:p>
              </w:tc>
              <w:tc>
                <w:tcPr>
                  <w:tcW w:w="765" w:type="dxa"/>
                  <w:tcBorders>
                    <w:top w:val="single" w:sz="8" w:space="0" w:color="auto"/>
                    <w:left w:val="nil"/>
                    <w:bottom w:val="nil"/>
                    <w:right w:val="single" w:sz="4" w:space="0" w:color="auto"/>
                  </w:tcBorders>
                  <w:shd w:val="clear" w:color="auto" w:fill="91963C" w:themeFill="accent2"/>
                  <w:hideMark/>
                </w:tcPr>
                <w:p w14:paraId="10B3F51D" w14:textId="31F492D2" w:rsidR="001B5A43" w:rsidRPr="001B5A43" w:rsidRDefault="001B5A43" w:rsidP="008F4FA5">
                  <w:pPr>
                    <w:framePr w:hSpace="180" w:wrap="around" w:vAnchor="text" w:hAnchor="text" w:xAlign="right" w:y="1"/>
                    <w:spacing w:after="0" w:line="240" w:lineRule="auto"/>
                    <w:suppressOverlap/>
                    <w:jc w:val="center"/>
                    <w:rPr>
                      <w:rFonts w:eastAsia="Times New Roman" w:cs="Segoe UI"/>
                      <w:b/>
                      <w:bCs/>
                      <w:color w:val="FFFFFF" w:themeColor="background1"/>
                      <w:sz w:val="16"/>
                      <w:szCs w:val="16"/>
                    </w:rPr>
                  </w:pPr>
                  <w:r w:rsidRPr="001B5A43">
                    <w:rPr>
                      <w:rFonts w:eastAsia="Times New Roman" w:cs="Segoe UI"/>
                      <w:b/>
                      <w:bCs/>
                      <w:color w:val="FFFFFF" w:themeColor="background1"/>
                      <w:sz w:val="16"/>
                      <w:szCs w:val="16"/>
                    </w:rPr>
                    <w:t xml:space="preserve">Variances </w:t>
                  </w:r>
                </w:p>
              </w:tc>
              <w:tc>
                <w:tcPr>
                  <w:tcW w:w="765" w:type="dxa"/>
                  <w:tcBorders>
                    <w:top w:val="single" w:sz="8" w:space="0" w:color="auto"/>
                    <w:left w:val="nil"/>
                    <w:bottom w:val="nil"/>
                    <w:right w:val="single" w:sz="4" w:space="0" w:color="auto"/>
                  </w:tcBorders>
                  <w:shd w:val="clear" w:color="auto" w:fill="91963C" w:themeFill="accent2"/>
                  <w:hideMark/>
                </w:tcPr>
                <w:p w14:paraId="62CF0A16" w14:textId="77777777" w:rsidR="001B5A43" w:rsidRPr="001B5A43" w:rsidRDefault="001B5A43" w:rsidP="008F4FA5">
                  <w:pPr>
                    <w:framePr w:hSpace="180" w:wrap="around" w:vAnchor="text" w:hAnchor="text" w:xAlign="right" w:y="1"/>
                    <w:spacing w:after="0" w:line="240" w:lineRule="auto"/>
                    <w:suppressOverlap/>
                    <w:jc w:val="center"/>
                    <w:rPr>
                      <w:rFonts w:eastAsia="Times New Roman" w:cs="Segoe UI"/>
                      <w:b/>
                      <w:bCs/>
                      <w:color w:val="FFFFFF" w:themeColor="background1"/>
                      <w:sz w:val="16"/>
                      <w:szCs w:val="16"/>
                    </w:rPr>
                  </w:pPr>
                  <w:r w:rsidRPr="001B5A43">
                    <w:rPr>
                      <w:rFonts w:eastAsia="Times New Roman" w:cs="Segoe UI"/>
                      <w:b/>
                      <w:bCs/>
                      <w:color w:val="FFFFFF" w:themeColor="background1"/>
                      <w:sz w:val="16"/>
                      <w:szCs w:val="16"/>
                    </w:rPr>
                    <w:t xml:space="preserve"> % Variance </w:t>
                  </w:r>
                </w:p>
              </w:tc>
              <w:tc>
                <w:tcPr>
                  <w:tcW w:w="765" w:type="dxa"/>
                  <w:tcBorders>
                    <w:top w:val="single" w:sz="8" w:space="0" w:color="auto"/>
                    <w:left w:val="nil"/>
                    <w:bottom w:val="nil"/>
                    <w:right w:val="single" w:sz="4" w:space="0" w:color="auto"/>
                  </w:tcBorders>
                  <w:shd w:val="clear" w:color="auto" w:fill="91963C" w:themeFill="accent2"/>
                  <w:hideMark/>
                </w:tcPr>
                <w:p w14:paraId="3BC2E2CE" w14:textId="77777777" w:rsidR="001B5A43" w:rsidRPr="001B5A43" w:rsidRDefault="001B5A43" w:rsidP="008F4FA5">
                  <w:pPr>
                    <w:framePr w:hSpace="180" w:wrap="around" w:vAnchor="text" w:hAnchor="text" w:xAlign="right" w:y="1"/>
                    <w:spacing w:after="0" w:line="240" w:lineRule="auto"/>
                    <w:suppressOverlap/>
                    <w:jc w:val="center"/>
                    <w:rPr>
                      <w:rFonts w:eastAsia="Times New Roman" w:cs="Segoe UI"/>
                      <w:b/>
                      <w:bCs/>
                      <w:color w:val="FFFFFF" w:themeColor="background1"/>
                      <w:sz w:val="16"/>
                      <w:szCs w:val="16"/>
                    </w:rPr>
                  </w:pPr>
                  <w:r w:rsidRPr="001B5A43">
                    <w:rPr>
                      <w:rFonts w:eastAsia="Times New Roman" w:cs="Segoe UI"/>
                      <w:b/>
                      <w:bCs/>
                      <w:color w:val="FFFFFF" w:themeColor="background1"/>
                      <w:sz w:val="16"/>
                      <w:szCs w:val="16"/>
                    </w:rPr>
                    <w:t xml:space="preserve"> Hours Managed as PM </w:t>
                  </w:r>
                </w:p>
              </w:tc>
              <w:tc>
                <w:tcPr>
                  <w:tcW w:w="765" w:type="dxa"/>
                  <w:tcBorders>
                    <w:top w:val="single" w:sz="8" w:space="0" w:color="auto"/>
                    <w:left w:val="nil"/>
                    <w:bottom w:val="nil"/>
                    <w:right w:val="single" w:sz="4" w:space="0" w:color="auto"/>
                  </w:tcBorders>
                  <w:shd w:val="clear" w:color="auto" w:fill="91963C" w:themeFill="accent2"/>
                  <w:hideMark/>
                </w:tcPr>
                <w:p w14:paraId="3E83D97E" w14:textId="77777777" w:rsidR="001B5A43" w:rsidRPr="001B5A43" w:rsidRDefault="001B5A43" w:rsidP="008F4FA5">
                  <w:pPr>
                    <w:framePr w:hSpace="180" w:wrap="around" w:vAnchor="text" w:hAnchor="text" w:xAlign="right" w:y="1"/>
                    <w:spacing w:after="0" w:line="240" w:lineRule="auto"/>
                    <w:suppressOverlap/>
                    <w:jc w:val="center"/>
                    <w:rPr>
                      <w:rFonts w:eastAsia="Times New Roman" w:cs="Segoe UI"/>
                      <w:b/>
                      <w:bCs/>
                      <w:color w:val="FFFFFF" w:themeColor="background1"/>
                      <w:sz w:val="16"/>
                      <w:szCs w:val="16"/>
                    </w:rPr>
                  </w:pPr>
                  <w:r w:rsidRPr="001B5A43">
                    <w:rPr>
                      <w:rFonts w:eastAsia="Times New Roman" w:cs="Segoe UI"/>
                      <w:b/>
                      <w:bCs/>
                      <w:color w:val="FFFFFF" w:themeColor="background1"/>
                      <w:sz w:val="16"/>
                      <w:szCs w:val="16"/>
                    </w:rPr>
                    <w:t xml:space="preserve"> Hours Worked </w:t>
                  </w:r>
                </w:p>
              </w:tc>
              <w:tc>
                <w:tcPr>
                  <w:tcW w:w="765" w:type="dxa"/>
                  <w:tcBorders>
                    <w:top w:val="single" w:sz="8" w:space="0" w:color="auto"/>
                    <w:left w:val="nil"/>
                    <w:bottom w:val="nil"/>
                    <w:right w:val="single" w:sz="8" w:space="0" w:color="auto"/>
                  </w:tcBorders>
                  <w:shd w:val="clear" w:color="auto" w:fill="91963C" w:themeFill="accent2"/>
                  <w:hideMark/>
                </w:tcPr>
                <w:p w14:paraId="633B9CC0" w14:textId="77777777" w:rsidR="001B5A43" w:rsidRPr="001B5A43" w:rsidRDefault="001B5A43" w:rsidP="008F4FA5">
                  <w:pPr>
                    <w:framePr w:hSpace="180" w:wrap="around" w:vAnchor="text" w:hAnchor="text" w:xAlign="right" w:y="1"/>
                    <w:spacing w:after="0" w:line="240" w:lineRule="auto"/>
                    <w:suppressOverlap/>
                    <w:jc w:val="center"/>
                    <w:rPr>
                      <w:rFonts w:eastAsia="Times New Roman" w:cs="Segoe UI"/>
                      <w:b/>
                      <w:bCs/>
                      <w:color w:val="FFFFFF" w:themeColor="background1"/>
                      <w:sz w:val="16"/>
                      <w:szCs w:val="16"/>
                    </w:rPr>
                  </w:pPr>
                  <w:r w:rsidRPr="001B5A43">
                    <w:rPr>
                      <w:rFonts w:eastAsia="Times New Roman" w:cs="Segoe UI"/>
                      <w:b/>
                      <w:bCs/>
                      <w:color w:val="FFFFFF" w:themeColor="background1"/>
                      <w:sz w:val="16"/>
                      <w:szCs w:val="16"/>
                    </w:rPr>
                    <w:t xml:space="preserve"> % Worked by PM </w:t>
                  </w:r>
                </w:p>
              </w:tc>
            </w:tr>
            <w:tr w:rsidR="006652D1" w:rsidRPr="001B5A43" w14:paraId="0D427B90" w14:textId="77777777" w:rsidTr="00847D71">
              <w:tc>
                <w:tcPr>
                  <w:tcW w:w="2731" w:type="dxa"/>
                  <w:tcBorders>
                    <w:top w:val="single" w:sz="8" w:space="0" w:color="auto"/>
                    <w:left w:val="single" w:sz="4" w:space="0" w:color="auto"/>
                    <w:bottom w:val="single" w:sz="4" w:space="0" w:color="auto"/>
                    <w:right w:val="single" w:sz="4" w:space="0" w:color="auto"/>
                  </w:tcBorders>
                  <w:noWrap/>
                  <w:hideMark/>
                </w:tcPr>
                <w:p w14:paraId="7B36435A"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AES Clean Energy Development, LLC</w:t>
                  </w:r>
                </w:p>
              </w:tc>
              <w:tc>
                <w:tcPr>
                  <w:tcW w:w="1636" w:type="dxa"/>
                  <w:tcBorders>
                    <w:top w:val="single" w:sz="8" w:space="0" w:color="auto"/>
                    <w:left w:val="nil"/>
                    <w:bottom w:val="single" w:sz="4" w:space="0" w:color="auto"/>
                    <w:right w:val="single" w:sz="4" w:space="0" w:color="auto"/>
                  </w:tcBorders>
                  <w:noWrap/>
                  <w:hideMark/>
                </w:tcPr>
                <w:p w14:paraId="6BC2C5E2"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Rachael Shetka</w:t>
                  </w:r>
                </w:p>
              </w:tc>
              <w:tc>
                <w:tcPr>
                  <w:tcW w:w="765" w:type="dxa"/>
                  <w:tcBorders>
                    <w:top w:val="single" w:sz="8" w:space="0" w:color="auto"/>
                    <w:left w:val="nil"/>
                    <w:bottom w:val="single" w:sz="4" w:space="0" w:color="auto"/>
                    <w:right w:val="single" w:sz="4" w:space="0" w:color="auto"/>
                  </w:tcBorders>
                  <w:noWrap/>
                  <w:hideMark/>
                </w:tcPr>
                <w:p w14:paraId="2A2E686A"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216,660</w:t>
                  </w:r>
                </w:p>
              </w:tc>
              <w:tc>
                <w:tcPr>
                  <w:tcW w:w="765" w:type="dxa"/>
                  <w:tcBorders>
                    <w:top w:val="single" w:sz="8" w:space="0" w:color="auto"/>
                    <w:left w:val="nil"/>
                    <w:bottom w:val="single" w:sz="4" w:space="0" w:color="auto"/>
                    <w:right w:val="single" w:sz="4" w:space="0" w:color="auto"/>
                  </w:tcBorders>
                  <w:noWrap/>
                  <w:hideMark/>
                </w:tcPr>
                <w:p w14:paraId="516860FB"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(1,709)</w:t>
                  </w:r>
                </w:p>
              </w:tc>
              <w:tc>
                <w:tcPr>
                  <w:tcW w:w="765" w:type="dxa"/>
                  <w:tcBorders>
                    <w:top w:val="single" w:sz="8" w:space="0" w:color="auto"/>
                    <w:left w:val="nil"/>
                    <w:bottom w:val="single" w:sz="4" w:space="0" w:color="auto"/>
                    <w:right w:val="single" w:sz="4" w:space="0" w:color="auto"/>
                  </w:tcBorders>
                  <w:noWrap/>
                  <w:hideMark/>
                </w:tcPr>
                <w:p w14:paraId="2C5D590C"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-1%</w:t>
                  </w:r>
                </w:p>
              </w:tc>
              <w:tc>
                <w:tcPr>
                  <w:tcW w:w="765" w:type="dxa"/>
                  <w:tcBorders>
                    <w:top w:val="single" w:sz="8" w:space="0" w:color="auto"/>
                    <w:left w:val="nil"/>
                    <w:bottom w:val="single" w:sz="4" w:space="0" w:color="auto"/>
                    <w:right w:val="single" w:sz="4" w:space="0" w:color="auto"/>
                  </w:tcBorders>
                  <w:noWrap/>
                  <w:hideMark/>
                </w:tcPr>
                <w:p w14:paraId="142DEF5D"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1,592.2</w:t>
                  </w:r>
                </w:p>
              </w:tc>
              <w:tc>
                <w:tcPr>
                  <w:tcW w:w="765" w:type="dxa"/>
                  <w:tcBorders>
                    <w:top w:val="single" w:sz="8" w:space="0" w:color="auto"/>
                    <w:left w:val="nil"/>
                    <w:bottom w:val="single" w:sz="4" w:space="0" w:color="auto"/>
                    <w:right w:val="single" w:sz="4" w:space="0" w:color="auto"/>
                  </w:tcBorders>
                  <w:noWrap/>
                  <w:hideMark/>
                </w:tcPr>
                <w:p w14:paraId="414479A2"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347.7</w:t>
                  </w:r>
                </w:p>
              </w:tc>
              <w:tc>
                <w:tcPr>
                  <w:tcW w:w="765" w:type="dxa"/>
                  <w:tcBorders>
                    <w:top w:val="single" w:sz="8" w:space="0" w:color="auto"/>
                    <w:left w:val="nil"/>
                    <w:bottom w:val="single" w:sz="4" w:space="0" w:color="auto"/>
                    <w:right w:val="single" w:sz="8" w:space="0" w:color="auto"/>
                  </w:tcBorders>
                  <w:noWrap/>
                  <w:hideMark/>
                </w:tcPr>
                <w:p w14:paraId="7AFB1430"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22%</w:t>
                  </w:r>
                </w:p>
              </w:tc>
            </w:tr>
            <w:tr w:rsidR="006652D1" w:rsidRPr="001B5A43" w14:paraId="0891DEB1" w14:textId="77777777" w:rsidTr="00847D71">
              <w:tc>
                <w:tcPr>
                  <w:tcW w:w="2731" w:type="dxa"/>
                  <w:tcBorders>
                    <w:top w:val="nil"/>
                    <w:left w:val="single" w:sz="4" w:space="0" w:color="auto"/>
                    <w:bottom w:val="single" w:sz="4" w:space="0" w:color="auto"/>
                    <w:right w:val="single" w:sz="4" w:space="0" w:color="auto"/>
                  </w:tcBorders>
                  <w:noWrap/>
                  <w:hideMark/>
                </w:tcPr>
                <w:p w14:paraId="4A8AFC2F"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Aurora Solar LLC</w:t>
                  </w:r>
                  <w:r>
                    <w:rPr>
                      <w:rFonts w:eastAsia="Times New Roman" w:cs="Segoe UI"/>
                      <w:color w:val="000000"/>
                      <w:sz w:val="16"/>
                      <w:szCs w:val="16"/>
                    </w:rPr>
                    <w:t xml:space="preserve"> (Avangrid)</w:t>
                  </w:r>
                </w:p>
              </w:tc>
              <w:tc>
                <w:tcPr>
                  <w:tcW w:w="1636" w:type="dxa"/>
                  <w:tcBorders>
                    <w:top w:val="nil"/>
                    <w:left w:val="nil"/>
                    <w:bottom w:val="single" w:sz="4" w:space="0" w:color="auto"/>
                    <w:right w:val="single" w:sz="4" w:space="0" w:color="auto"/>
                  </w:tcBorders>
                  <w:noWrap/>
                  <w:hideMark/>
                </w:tcPr>
                <w:p w14:paraId="50F96BBE"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Rachael Shetka</w:t>
                  </w:r>
                </w:p>
              </w:tc>
              <w:tc>
                <w:tcPr>
                  <w:tcW w:w="765" w:type="dxa"/>
                  <w:tcBorders>
                    <w:top w:val="nil"/>
                    <w:left w:val="nil"/>
                    <w:bottom w:val="single" w:sz="4" w:space="0" w:color="auto"/>
                    <w:right w:val="single" w:sz="4" w:space="0" w:color="auto"/>
                  </w:tcBorders>
                  <w:noWrap/>
                  <w:hideMark/>
                </w:tcPr>
                <w:p w14:paraId="0BA73B9B"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47,096</w:t>
                  </w:r>
                </w:p>
              </w:tc>
              <w:tc>
                <w:tcPr>
                  <w:tcW w:w="765" w:type="dxa"/>
                  <w:tcBorders>
                    <w:top w:val="nil"/>
                    <w:left w:val="nil"/>
                    <w:bottom w:val="single" w:sz="4" w:space="0" w:color="auto"/>
                    <w:right w:val="single" w:sz="4" w:space="0" w:color="auto"/>
                  </w:tcBorders>
                  <w:noWrap/>
                  <w:hideMark/>
                </w:tcPr>
                <w:p w14:paraId="29A66C25"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hideMark/>
                </w:tcPr>
                <w:p w14:paraId="708FA22D"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514D9747"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369.2</w:t>
                  </w:r>
                </w:p>
              </w:tc>
              <w:tc>
                <w:tcPr>
                  <w:tcW w:w="765" w:type="dxa"/>
                  <w:tcBorders>
                    <w:top w:val="nil"/>
                    <w:left w:val="nil"/>
                    <w:bottom w:val="single" w:sz="4" w:space="0" w:color="auto"/>
                    <w:right w:val="single" w:sz="4" w:space="0" w:color="auto"/>
                  </w:tcBorders>
                  <w:noWrap/>
                  <w:hideMark/>
                </w:tcPr>
                <w:p w14:paraId="28B14D3F"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53.5</w:t>
                  </w:r>
                </w:p>
              </w:tc>
              <w:tc>
                <w:tcPr>
                  <w:tcW w:w="765" w:type="dxa"/>
                  <w:tcBorders>
                    <w:top w:val="nil"/>
                    <w:left w:val="nil"/>
                    <w:bottom w:val="single" w:sz="4" w:space="0" w:color="auto"/>
                    <w:right w:val="single" w:sz="8" w:space="0" w:color="auto"/>
                  </w:tcBorders>
                  <w:noWrap/>
                  <w:hideMark/>
                </w:tcPr>
                <w:p w14:paraId="34ED242F"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14%</w:t>
                  </w:r>
                </w:p>
              </w:tc>
            </w:tr>
            <w:tr w:rsidR="006652D1" w:rsidRPr="001B5A43" w14:paraId="7E3C4089" w14:textId="77777777" w:rsidTr="00847D71">
              <w:tc>
                <w:tcPr>
                  <w:tcW w:w="2731" w:type="dxa"/>
                  <w:tcBorders>
                    <w:top w:val="nil"/>
                    <w:left w:val="single" w:sz="4" w:space="0" w:color="auto"/>
                    <w:bottom w:val="single" w:sz="4" w:space="0" w:color="auto"/>
                    <w:right w:val="single" w:sz="4" w:space="0" w:color="auto"/>
                  </w:tcBorders>
                  <w:noWrap/>
                  <w:hideMark/>
                </w:tcPr>
                <w:p w14:paraId="5F18E7F1"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Elm Creek Wind II LLC</w:t>
                  </w:r>
                  <w:r>
                    <w:rPr>
                      <w:rFonts w:eastAsia="Times New Roman" w:cs="Segoe UI"/>
                      <w:color w:val="000000"/>
                      <w:sz w:val="16"/>
                      <w:szCs w:val="16"/>
                    </w:rPr>
                    <w:t xml:space="preserve"> (Avangrid)</w:t>
                  </w:r>
                </w:p>
              </w:tc>
              <w:tc>
                <w:tcPr>
                  <w:tcW w:w="1636" w:type="dxa"/>
                  <w:tcBorders>
                    <w:top w:val="nil"/>
                    <w:left w:val="nil"/>
                    <w:bottom w:val="single" w:sz="4" w:space="0" w:color="auto"/>
                    <w:right w:val="single" w:sz="4" w:space="0" w:color="auto"/>
                  </w:tcBorders>
                  <w:noWrap/>
                  <w:hideMark/>
                </w:tcPr>
                <w:p w14:paraId="5986F8DE"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Rachael Shetka</w:t>
                  </w:r>
                </w:p>
              </w:tc>
              <w:tc>
                <w:tcPr>
                  <w:tcW w:w="765" w:type="dxa"/>
                  <w:tcBorders>
                    <w:top w:val="nil"/>
                    <w:left w:val="nil"/>
                    <w:bottom w:val="single" w:sz="4" w:space="0" w:color="auto"/>
                    <w:right w:val="single" w:sz="4" w:space="0" w:color="auto"/>
                  </w:tcBorders>
                  <w:noWrap/>
                  <w:hideMark/>
                </w:tcPr>
                <w:p w14:paraId="2A064134"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148,924</w:t>
                  </w:r>
                </w:p>
              </w:tc>
              <w:tc>
                <w:tcPr>
                  <w:tcW w:w="765" w:type="dxa"/>
                  <w:tcBorders>
                    <w:top w:val="nil"/>
                    <w:left w:val="nil"/>
                    <w:bottom w:val="single" w:sz="4" w:space="0" w:color="auto"/>
                    <w:right w:val="single" w:sz="4" w:space="0" w:color="auto"/>
                  </w:tcBorders>
                  <w:noWrap/>
                  <w:hideMark/>
                </w:tcPr>
                <w:p w14:paraId="4D003897"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hideMark/>
                </w:tcPr>
                <w:p w14:paraId="1C87C463"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1F85C10A"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1,096.1</w:t>
                  </w:r>
                </w:p>
              </w:tc>
              <w:tc>
                <w:tcPr>
                  <w:tcW w:w="765" w:type="dxa"/>
                  <w:tcBorders>
                    <w:top w:val="nil"/>
                    <w:left w:val="nil"/>
                    <w:bottom w:val="single" w:sz="4" w:space="0" w:color="auto"/>
                    <w:right w:val="single" w:sz="4" w:space="0" w:color="auto"/>
                  </w:tcBorders>
                  <w:noWrap/>
                  <w:hideMark/>
                </w:tcPr>
                <w:p w14:paraId="694B6383"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182.8</w:t>
                  </w:r>
                </w:p>
              </w:tc>
              <w:tc>
                <w:tcPr>
                  <w:tcW w:w="765" w:type="dxa"/>
                  <w:tcBorders>
                    <w:top w:val="nil"/>
                    <w:left w:val="nil"/>
                    <w:bottom w:val="single" w:sz="4" w:space="0" w:color="auto"/>
                    <w:right w:val="single" w:sz="8" w:space="0" w:color="auto"/>
                  </w:tcBorders>
                  <w:noWrap/>
                  <w:hideMark/>
                </w:tcPr>
                <w:p w14:paraId="0C35925A"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17%</w:t>
                  </w:r>
                </w:p>
              </w:tc>
            </w:tr>
            <w:tr w:rsidR="006652D1" w:rsidRPr="001B5A43" w14:paraId="3AA044DD" w14:textId="77777777" w:rsidTr="00847D71">
              <w:tc>
                <w:tcPr>
                  <w:tcW w:w="2731" w:type="dxa"/>
                  <w:tcBorders>
                    <w:top w:val="nil"/>
                    <w:left w:val="single" w:sz="4" w:space="0" w:color="auto"/>
                    <w:bottom w:val="single" w:sz="4" w:space="0" w:color="auto"/>
                    <w:right w:val="single" w:sz="4" w:space="0" w:color="auto"/>
                  </w:tcBorders>
                  <w:noWrap/>
                  <w:hideMark/>
                </w:tcPr>
                <w:p w14:paraId="6884D0A9"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Enbridge Employee Services, Inc.</w:t>
                  </w:r>
                </w:p>
              </w:tc>
              <w:tc>
                <w:tcPr>
                  <w:tcW w:w="1636" w:type="dxa"/>
                  <w:tcBorders>
                    <w:top w:val="nil"/>
                    <w:left w:val="nil"/>
                    <w:bottom w:val="single" w:sz="4" w:space="0" w:color="auto"/>
                    <w:right w:val="single" w:sz="4" w:space="0" w:color="auto"/>
                  </w:tcBorders>
                  <w:noWrap/>
                  <w:hideMark/>
                </w:tcPr>
                <w:p w14:paraId="4A45DE34"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Alina Heydt</w:t>
                  </w:r>
                </w:p>
              </w:tc>
              <w:tc>
                <w:tcPr>
                  <w:tcW w:w="765" w:type="dxa"/>
                  <w:tcBorders>
                    <w:top w:val="nil"/>
                    <w:left w:val="nil"/>
                    <w:bottom w:val="single" w:sz="4" w:space="0" w:color="auto"/>
                    <w:right w:val="single" w:sz="4" w:space="0" w:color="auto"/>
                  </w:tcBorders>
                  <w:noWrap/>
                  <w:hideMark/>
                </w:tcPr>
                <w:p w14:paraId="756A3F90"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176,025</w:t>
                  </w:r>
                </w:p>
              </w:tc>
              <w:tc>
                <w:tcPr>
                  <w:tcW w:w="765" w:type="dxa"/>
                  <w:tcBorders>
                    <w:top w:val="nil"/>
                    <w:left w:val="nil"/>
                    <w:bottom w:val="single" w:sz="4" w:space="0" w:color="auto"/>
                    <w:right w:val="single" w:sz="4" w:space="0" w:color="auto"/>
                  </w:tcBorders>
                  <w:noWrap/>
                  <w:hideMark/>
                </w:tcPr>
                <w:p w14:paraId="08156CE1"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(71)</w:t>
                  </w:r>
                </w:p>
              </w:tc>
              <w:tc>
                <w:tcPr>
                  <w:tcW w:w="765" w:type="dxa"/>
                  <w:tcBorders>
                    <w:top w:val="nil"/>
                    <w:left w:val="nil"/>
                    <w:bottom w:val="single" w:sz="4" w:space="0" w:color="auto"/>
                    <w:right w:val="single" w:sz="4" w:space="0" w:color="auto"/>
                  </w:tcBorders>
                  <w:noWrap/>
                  <w:hideMark/>
                </w:tcPr>
                <w:p w14:paraId="38FEA711"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1C5BFAEA"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1,287.7</w:t>
                  </w:r>
                </w:p>
              </w:tc>
              <w:tc>
                <w:tcPr>
                  <w:tcW w:w="765" w:type="dxa"/>
                  <w:tcBorders>
                    <w:top w:val="nil"/>
                    <w:left w:val="nil"/>
                    <w:bottom w:val="single" w:sz="4" w:space="0" w:color="auto"/>
                    <w:right w:val="single" w:sz="4" w:space="0" w:color="auto"/>
                  </w:tcBorders>
                  <w:noWrap/>
                  <w:hideMark/>
                </w:tcPr>
                <w:p w14:paraId="0FB59E48"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333.6</w:t>
                  </w:r>
                </w:p>
              </w:tc>
              <w:tc>
                <w:tcPr>
                  <w:tcW w:w="765" w:type="dxa"/>
                  <w:tcBorders>
                    <w:top w:val="nil"/>
                    <w:left w:val="nil"/>
                    <w:bottom w:val="single" w:sz="4" w:space="0" w:color="auto"/>
                    <w:right w:val="single" w:sz="8" w:space="0" w:color="auto"/>
                  </w:tcBorders>
                  <w:noWrap/>
                  <w:hideMark/>
                </w:tcPr>
                <w:p w14:paraId="4585D745"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26%</w:t>
                  </w:r>
                </w:p>
              </w:tc>
            </w:tr>
            <w:tr w:rsidR="006652D1" w:rsidRPr="001B5A43" w14:paraId="3058E7A4" w14:textId="77777777" w:rsidTr="00847D71">
              <w:tc>
                <w:tcPr>
                  <w:tcW w:w="2731" w:type="dxa"/>
                  <w:tcBorders>
                    <w:top w:val="nil"/>
                    <w:left w:val="single" w:sz="4" w:space="0" w:color="auto"/>
                    <w:bottom w:val="single" w:sz="4" w:space="0" w:color="auto"/>
                    <w:right w:val="single" w:sz="4" w:space="0" w:color="auto"/>
                  </w:tcBorders>
                  <w:noWrap/>
                  <w:hideMark/>
                </w:tcPr>
                <w:p w14:paraId="317EA11C"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Enbridge Inc.</w:t>
                  </w:r>
                </w:p>
              </w:tc>
              <w:tc>
                <w:tcPr>
                  <w:tcW w:w="1636" w:type="dxa"/>
                  <w:tcBorders>
                    <w:top w:val="nil"/>
                    <w:left w:val="nil"/>
                    <w:bottom w:val="single" w:sz="4" w:space="0" w:color="auto"/>
                    <w:right w:val="single" w:sz="4" w:space="0" w:color="auto"/>
                  </w:tcBorders>
                  <w:noWrap/>
                  <w:hideMark/>
                </w:tcPr>
                <w:p w14:paraId="61F78C4E"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Alina Heydt</w:t>
                  </w:r>
                </w:p>
              </w:tc>
              <w:tc>
                <w:tcPr>
                  <w:tcW w:w="765" w:type="dxa"/>
                  <w:tcBorders>
                    <w:top w:val="nil"/>
                    <w:left w:val="nil"/>
                    <w:bottom w:val="single" w:sz="4" w:space="0" w:color="auto"/>
                    <w:right w:val="single" w:sz="4" w:space="0" w:color="auto"/>
                  </w:tcBorders>
                  <w:noWrap/>
                  <w:hideMark/>
                </w:tcPr>
                <w:p w14:paraId="70CE8412"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60,168</w:t>
                  </w:r>
                </w:p>
              </w:tc>
              <w:tc>
                <w:tcPr>
                  <w:tcW w:w="765" w:type="dxa"/>
                  <w:tcBorders>
                    <w:top w:val="nil"/>
                    <w:left w:val="nil"/>
                    <w:bottom w:val="single" w:sz="4" w:space="0" w:color="auto"/>
                    <w:right w:val="single" w:sz="4" w:space="0" w:color="auto"/>
                  </w:tcBorders>
                  <w:noWrap/>
                  <w:hideMark/>
                </w:tcPr>
                <w:p w14:paraId="3DAD8A6B"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(109)</w:t>
                  </w:r>
                </w:p>
              </w:tc>
              <w:tc>
                <w:tcPr>
                  <w:tcW w:w="765" w:type="dxa"/>
                  <w:tcBorders>
                    <w:top w:val="nil"/>
                    <w:left w:val="nil"/>
                    <w:bottom w:val="single" w:sz="4" w:space="0" w:color="auto"/>
                    <w:right w:val="single" w:sz="4" w:space="0" w:color="auto"/>
                  </w:tcBorders>
                  <w:noWrap/>
                  <w:hideMark/>
                </w:tcPr>
                <w:p w14:paraId="45A409A8"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41134341"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394.7</w:t>
                  </w:r>
                </w:p>
              </w:tc>
              <w:tc>
                <w:tcPr>
                  <w:tcW w:w="765" w:type="dxa"/>
                  <w:tcBorders>
                    <w:top w:val="nil"/>
                    <w:left w:val="nil"/>
                    <w:bottom w:val="single" w:sz="4" w:space="0" w:color="auto"/>
                    <w:right w:val="single" w:sz="4" w:space="0" w:color="auto"/>
                  </w:tcBorders>
                  <w:noWrap/>
                  <w:hideMark/>
                </w:tcPr>
                <w:p w14:paraId="1B07EA8F"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91.6</w:t>
                  </w:r>
                </w:p>
              </w:tc>
              <w:tc>
                <w:tcPr>
                  <w:tcW w:w="765" w:type="dxa"/>
                  <w:tcBorders>
                    <w:top w:val="nil"/>
                    <w:left w:val="nil"/>
                    <w:bottom w:val="single" w:sz="4" w:space="0" w:color="auto"/>
                    <w:right w:val="single" w:sz="8" w:space="0" w:color="auto"/>
                  </w:tcBorders>
                  <w:noWrap/>
                  <w:hideMark/>
                </w:tcPr>
                <w:p w14:paraId="19BE308A"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23%</w:t>
                  </w:r>
                </w:p>
              </w:tc>
            </w:tr>
            <w:tr w:rsidR="006652D1" w:rsidRPr="001B5A43" w14:paraId="37DEA76F" w14:textId="77777777" w:rsidTr="00847D71">
              <w:tc>
                <w:tcPr>
                  <w:tcW w:w="2731" w:type="dxa"/>
                  <w:tcBorders>
                    <w:top w:val="nil"/>
                    <w:left w:val="single" w:sz="4" w:space="0" w:color="auto"/>
                    <w:bottom w:val="single" w:sz="4" w:space="0" w:color="auto"/>
                    <w:right w:val="single" w:sz="4" w:space="0" w:color="auto"/>
                  </w:tcBorders>
                  <w:noWrap/>
                  <w:hideMark/>
                </w:tcPr>
                <w:p w14:paraId="5DBB3952"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Flint Hills Resources Pine Bend, LLC</w:t>
                  </w:r>
                </w:p>
              </w:tc>
              <w:tc>
                <w:tcPr>
                  <w:tcW w:w="1636" w:type="dxa"/>
                  <w:tcBorders>
                    <w:top w:val="nil"/>
                    <w:left w:val="nil"/>
                    <w:bottom w:val="single" w:sz="4" w:space="0" w:color="auto"/>
                    <w:right w:val="single" w:sz="4" w:space="0" w:color="auto"/>
                  </w:tcBorders>
                  <w:noWrap/>
                  <w:hideMark/>
                </w:tcPr>
                <w:p w14:paraId="7292E836"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Joel Trinkle</w:t>
                  </w:r>
                </w:p>
              </w:tc>
              <w:tc>
                <w:tcPr>
                  <w:tcW w:w="765" w:type="dxa"/>
                  <w:tcBorders>
                    <w:top w:val="nil"/>
                    <w:left w:val="nil"/>
                    <w:bottom w:val="single" w:sz="4" w:space="0" w:color="auto"/>
                    <w:right w:val="single" w:sz="4" w:space="0" w:color="auto"/>
                  </w:tcBorders>
                  <w:noWrap/>
                  <w:hideMark/>
                </w:tcPr>
                <w:p w14:paraId="08E34F44"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6,965</w:t>
                  </w:r>
                </w:p>
              </w:tc>
              <w:tc>
                <w:tcPr>
                  <w:tcW w:w="765" w:type="dxa"/>
                  <w:tcBorders>
                    <w:top w:val="nil"/>
                    <w:left w:val="nil"/>
                    <w:bottom w:val="single" w:sz="4" w:space="0" w:color="auto"/>
                    <w:right w:val="single" w:sz="4" w:space="0" w:color="auto"/>
                  </w:tcBorders>
                  <w:noWrap/>
                  <w:hideMark/>
                </w:tcPr>
                <w:p w14:paraId="136489B2"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hideMark/>
                </w:tcPr>
                <w:p w14:paraId="130328AA"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7B3BC1AB"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51.8</w:t>
                  </w:r>
                </w:p>
              </w:tc>
              <w:tc>
                <w:tcPr>
                  <w:tcW w:w="765" w:type="dxa"/>
                  <w:tcBorders>
                    <w:top w:val="nil"/>
                    <w:left w:val="nil"/>
                    <w:bottom w:val="single" w:sz="4" w:space="0" w:color="auto"/>
                    <w:right w:val="single" w:sz="4" w:space="0" w:color="auto"/>
                  </w:tcBorders>
                  <w:noWrap/>
                  <w:hideMark/>
                </w:tcPr>
                <w:p w14:paraId="3E81BB00"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15.1</w:t>
                  </w:r>
                </w:p>
              </w:tc>
              <w:tc>
                <w:tcPr>
                  <w:tcW w:w="765" w:type="dxa"/>
                  <w:tcBorders>
                    <w:top w:val="nil"/>
                    <w:left w:val="nil"/>
                    <w:bottom w:val="single" w:sz="4" w:space="0" w:color="auto"/>
                    <w:right w:val="single" w:sz="8" w:space="0" w:color="auto"/>
                  </w:tcBorders>
                  <w:noWrap/>
                  <w:hideMark/>
                </w:tcPr>
                <w:p w14:paraId="11EFCED6"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29%</w:t>
                  </w:r>
                </w:p>
              </w:tc>
            </w:tr>
            <w:tr w:rsidR="006652D1" w:rsidRPr="001B5A43" w14:paraId="11963F41" w14:textId="77777777" w:rsidTr="00847D71">
              <w:tc>
                <w:tcPr>
                  <w:tcW w:w="2731" w:type="dxa"/>
                  <w:tcBorders>
                    <w:top w:val="nil"/>
                    <w:left w:val="single" w:sz="4" w:space="0" w:color="auto"/>
                    <w:bottom w:val="single" w:sz="4" w:space="0" w:color="auto"/>
                    <w:right w:val="single" w:sz="4" w:space="0" w:color="auto"/>
                  </w:tcBorders>
                  <w:noWrap/>
                  <w:hideMark/>
                </w:tcPr>
                <w:p w14:paraId="73CA0FEF"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Iowa Fertilizer Company LLC</w:t>
                  </w:r>
                </w:p>
              </w:tc>
              <w:tc>
                <w:tcPr>
                  <w:tcW w:w="1636" w:type="dxa"/>
                  <w:tcBorders>
                    <w:top w:val="nil"/>
                    <w:left w:val="nil"/>
                    <w:bottom w:val="single" w:sz="4" w:space="0" w:color="auto"/>
                    <w:right w:val="single" w:sz="4" w:space="0" w:color="auto"/>
                  </w:tcBorders>
                  <w:noWrap/>
                  <w:hideMark/>
                </w:tcPr>
                <w:p w14:paraId="29D23006"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Allison Pearson</w:t>
                  </w:r>
                </w:p>
              </w:tc>
              <w:tc>
                <w:tcPr>
                  <w:tcW w:w="765" w:type="dxa"/>
                  <w:tcBorders>
                    <w:top w:val="nil"/>
                    <w:left w:val="nil"/>
                    <w:bottom w:val="single" w:sz="4" w:space="0" w:color="auto"/>
                    <w:right w:val="single" w:sz="4" w:space="0" w:color="auto"/>
                  </w:tcBorders>
                  <w:noWrap/>
                  <w:hideMark/>
                </w:tcPr>
                <w:p w14:paraId="7F8914BE"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w:t>
                  </w:r>
                </w:p>
              </w:tc>
              <w:tc>
                <w:tcPr>
                  <w:tcW w:w="765" w:type="dxa"/>
                  <w:tcBorders>
                    <w:top w:val="nil"/>
                    <w:left w:val="nil"/>
                    <w:bottom w:val="single" w:sz="4" w:space="0" w:color="auto"/>
                    <w:right w:val="single" w:sz="4" w:space="0" w:color="auto"/>
                  </w:tcBorders>
                  <w:noWrap/>
                  <w:hideMark/>
                </w:tcPr>
                <w:p w14:paraId="48EDB090"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(44)</w:t>
                  </w:r>
                </w:p>
              </w:tc>
              <w:tc>
                <w:tcPr>
                  <w:tcW w:w="765" w:type="dxa"/>
                  <w:tcBorders>
                    <w:top w:val="nil"/>
                    <w:left w:val="nil"/>
                    <w:bottom w:val="single" w:sz="4" w:space="0" w:color="auto"/>
                    <w:right w:val="single" w:sz="4" w:space="0" w:color="auto"/>
                  </w:tcBorders>
                  <w:noWrap/>
                  <w:hideMark/>
                </w:tcPr>
                <w:p w14:paraId="619B61BF"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2101C9A2"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hideMark/>
                </w:tcPr>
                <w:p w14:paraId="5CA11F3F"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w:t>
                  </w:r>
                </w:p>
              </w:tc>
              <w:tc>
                <w:tcPr>
                  <w:tcW w:w="765" w:type="dxa"/>
                  <w:tcBorders>
                    <w:top w:val="nil"/>
                    <w:left w:val="nil"/>
                    <w:bottom w:val="single" w:sz="4" w:space="0" w:color="auto"/>
                    <w:right w:val="single" w:sz="8" w:space="0" w:color="auto"/>
                  </w:tcBorders>
                  <w:noWrap/>
                  <w:hideMark/>
                </w:tcPr>
                <w:p w14:paraId="2C389419"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r>
            <w:tr w:rsidR="006652D1" w:rsidRPr="001B5A43" w14:paraId="45081E22" w14:textId="77777777" w:rsidTr="00847D71">
              <w:tc>
                <w:tcPr>
                  <w:tcW w:w="2731" w:type="dxa"/>
                  <w:tcBorders>
                    <w:top w:val="nil"/>
                    <w:left w:val="single" w:sz="4" w:space="0" w:color="auto"/>
                    <w:bottom w:val="single" w:sz="4" w:space="0" w:color="auto"/>
                    <w:right w:val="single" w:sz="4" w:space="0" w:color="auto"/>
                  </w:tcBorders>
                  <w:noWrap/>
                  <w:hideMark/>
                </w:tcPr>
                <w:p w14:paraId="4C054E9E"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Martin County II Solar Project, LLC</w:t>
                  </w:r>
                </w:p>
              </w:tc>
              <w:tc>
                <w:tcPr>
                  <w:tcW w:w="1636" w:type="dxa"/>
                  <w:tcBorders>
                    <w:top w:val="nil"/>
                    <w:left w:val="nil"/>
                    <w:bottom w:val="single" w:sz="4" w:space="0" w:color="auto"/>
                    <w:right w:val="single" w:sz="4" w:space="0" w:color="auto"/>
                  </w:tcBorders>
                  <w:noWrap/>
                  <w:hideMark/>
                </w:tcPr>
                <w:p w14:paraId="02A5F179"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Travis Davidsavor</w:t>
                  </w:r>
                </w:p>
              </w:tc>
              <w:tc>
                <w:tcPr>
                  <w:tcW w:w="765" w:type="dxa"/>
                  <w:tcBorders>
                    <w:top w:val="nil"/>
                    <w:left w:val="nil"/>
                    <w:bottom w:val="single" w:sz="4" w:space="0" w:color="auto"/>
                    <w:right w:val="single" w:sz="4" w:space="0" w:color="auto"/>
                  </w:tcBorders>
                  <w:noWrap/>
                  <w:hideMark/>
                </w:tcPr>
                <w:p w14:paraId="332D5BEA"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32,211</w:t>
                  </w:r>
                </w:p>
              </w:tc>
              <w:tc>
                <w:tcPr>
                  <w:tcW w:w="765" w:type="dxa"/>
                  <w:tcBorders>
                    <w:top w:val="nil"/>
                    <w:left w:val="nil"/>
                    <w:bottom w:val="single" w:sz="4" w:space="0" w:color="auto"/>
                    <w:right w:val="single" w:sz="4" w:space="0" w:color="auto"/>
                  </w:tcBorders>
                  <w:noWrap/>
                  <w:hideMark/>
                </w:tcPr>
                <w:p w14:paraId="6E2BF93F"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3,290</w:t>
                  </w:r>
                </w:p>
              </w:tc>
              <w:tc>
                <w:tcPr>
                  <w:tcW w:w="765" w:type="dxa"/>
                  <w:tcBorders>
                    <w:top w:val="nil"/>
                    <w:left w:val="nil"/>
                    <w:bottom w:val="single" w:sz="4" w:space="0" w:color="auto"/>
                    <w:right w:val="single" w:sz="4" w:space="0" w:color="auto"/>
                  </w:tcBorders>
                  <w:noWrap/>
                  <w:hideMark/>
                </w:tcPr>
                <w:p w14:paraId="2805E38B"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10%</w:t>
                  </w:r>
                </w:p>
              </w:tc>
              <w:tc>
                <w:tcPr>
                  <w:tcW w:w="765" w:type="dxa"/>
                  <w:tcBorders>
                    <w:top w:val="nil"/>
                    <w:left w:val="nil"/>
                    <w:bottom w:val="single" w:sz="4" w:space="0" w:color="auto"/>
                    <w:right w:val="single" w:sz="4" w:space="0" w:color="auto"/>
                  </w:tcBorders>
                  <w:noWrap/>
                  <w:hideMark/>
                </w:tcPr>
                <w:p w14:paraId="04F71681"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176.8</w:t>
                  </w:r>
                </w:p>
              </w:tc>
              <w:tc>
                <w:tcPr>
                  <w:tcW w:w="765" w:type="dxa"/>
                  <w:tcBorders>
                    <w:top w:val="nil"/>
                    <w:left w:val="nil"/>
                    <w:bottom w:val="single" w:sz="4" w:space="0" w:color="auto"/>
                    <w:right w:val="single" w:sz="4" w:space="0" w:color="auto"/>
                  </w:tcBorders>
                  <w:noWrap/>
                  <w:hideMark/>
                </w:tcPr>
                <w:p w14:paraId="1626FF86"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1.6</w:t>
                  </w:r>
                </w:p>
              </w:tc>
              <w:tc>
                <w:tcPr>
                  <w:tcW w:w="765" w:type="dxa"/>
                  <w:tcBorders>
                    <w:top w:val="nil"/>
                    <w:left w:val="nil"/>
                    <w:bottom w:val="single" w:sz="4" w:space="0" w:color="auto"/>
                    <w:right w:val="single" w:sz="8" w:space="0" w:color="auto"/>
                  </w:tcBorders>
                  <w:noWrap/>
                  <w:hideMark/>
                </w:tcPr>
                <w:p w14:paraId="7125750B"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1%</w:t>
                  </w:r>
                </w:p>
              </w:tc>
            </w:tr>
            <w:tr w:rsidR="006652D1" w:rsidRPr="001B5A43" w14:paraId="6BF8F697" w14:textId="77777777" w:rsidTr="00847D71">
              <w:tc>
                <w:tcPr>
                  <w:tcW w:w="2731" w:type="dxa"/>
                  <w:tcBorders>
                    <w:top w:val="nil"/>
                    <w:left w:val="single" w:sz="4" w:space="0" w:color="auto"/>
                    <w:bottom w:val="single" w:sz="4" w:space="0" w:color="auto"/>
                    <w:right w:val="single" w:sz="4" w:space="0" w:color="auto"/>
                  </w:tcBorders>
                  <w:noWrap/>
                  <w:hideMark/>
                </w:tcPr>
                <w:p w14:paraId="6378D0FF"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Martin County Solar Project, LLC</w:t>
                  </w:r>
                </w:p>
              </w:tc>
              <w:tc>
                <w:tcPr>
                  <w:tcW w:w="1636" w:type="dxa"/>
                  <w:tcBorders>
                    <w:top w:val="nil"/>
                    <w:left w:val="nil"/>
                    <w:bottom w:val="single" w:sz="4" w:space="0" w:color="auto"/>
                    <w:right w:val="single" w:sz="4" w:space="0" w:color="auto"/>
                  </w:tcBorders>
                  <w:noWrap/>
                  <w:hideMark/>
                </w:tcPr>
                <w:p w14:paraId="2CF6ADE4"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Travis Davidsavor</w:t>
                  </w:r>
                </w:p>
              </w:tc>
              <w:tc>
                <w:tcPr>
                  <w:tcW w:w="765" w:type="dxa"/>
                  <w:tcBorders>
                    <w:top w:val="nil"/>
                    <w:left w:val="nil"/>
                    <w:bottom w:val="single" w:sz="4" w:space="0" w:color="auto"/>
                    <w:right w:val="single" w:sz="4" w:space="0" w:color="auto"/>
                  </w:tcBorders>
                  <w:noWrap/>
                  <w:hideMark/>
                </w:tcPr>
                <w:p w14:paraId="0E79C2D9"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35,001</w:t>
                  </w:r>
                </w:p>
              </w:tc>
              <w:tc>
                <w:tcPr>
                  <w:tcW w:w="765" w:type="dxa"/>
                  <w:tcBorders>
                    <w:top w:val="nil"/>
                    <w:left w:val="nil"/>
                    <w:bottom w:val="single" w:sz="4" w:space="0" w:color="auto"/>
                    <w:right w:val="single" w:sz="4" w:space="0" w:color="auto"/>
                  </w:tcBorders>
                  <w:noWrap/>
                  <w:hideMark/>
                </w:tcPr>
                <w:p w14:paraId="7034A917"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1,184</w:t>
                  </w:r>
                </w:p>
              </w:tc>
              <w:tc>
                <w:tcPr>
                  <w:tcW w:w="765" w:type="dxa"/>
                  <w:tcBorders>
                    <w:top w:val="nil"/>
                    <w:left w:val="nil"/>
                    <w:bottom w:val="single" w:sz="4" w:space="0" w:color="auto"/>
                    <w:right w:val="single" w:sz="4" w:space="0" w:color="auto"/>
                  </w:tcBorders>
                  <w:noWrap/>
                  <w:hideMark/>
                </w:tcPr>
                <w:p w14:paraId="2F47C248"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3%</w:t>
                  </w:r>
                </w:p>
              </w:tc>
              <w:tc>
                <w:tcPr>
                  <w:tcW w:w="765" w:type="dxa"/>
                  <w:tcBorders>
                    <w:top w:val="nil"/>
                    <w:left w:val="nil"/>
                    <w:bottom w:val="single" w:sz="4" w:space="0" w:color="auto"/>
                    <w:right w:val="single" w:sz="4" w:space="0" w:color="auto"/>
                  </w:tcBorders>
                  <w:noWrap/>
                  <w:hideMark/>
                </w:tcPr>
                <w:p w14:paraId="6EF4FF6C"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184.1</w:t>
                  </w:r>
                </w:p>
              </w:tc>
              <w:tc>
                <w:tcPr>
                  <w:tcW w:w="765" w:type="dxa"/>
                  <w:tcBorders>
                    <w:top w:val="nil"/>
                    <w:left w:val="nil"/>
                    <w:bottom w:val="single" w:sz="4" w:space="0" w:color="auto"/>
                    <w:right w:val="single" w:sz="4" w:space="0" w:color="auto"/>
                  </w:tcBorders>
                  <w:noWrap/>
                  <w:hideMark/>
                </w:tcPr>
                <w:p w14:paraId="47F7C613"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3.1</w:t>
                  </w:r>
                </w:p>
              </w:tc>
              <w:tc>
                <w:tcPr>
                  <w:tcW w:w="765" w:type="dxa"/>
                  <w:tcBorders>
                    <w:top w:val="nil"/>
                    <w:left w:val="nil"/>
                    <w:bottom w:val="single" w:sz="4" w:space="0" w:color="auto"/>
                    <w:right w:val="single" w:sz="8" w:space="0" w:color="auto"/>
                  </w:tcBorders>
                  <w:noWrap/>
                  <w:hideMark/>
                </w:tcPr>
                <w:p w14:paraId="077699DA"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2%</w:t>
                  </w:r>
                </w:p>
              </w:tc>
            </w:tr>
            <w:tr w:rsidR="006652D1" w:rsidRPr="001B5A43" w14:paraId="6C948CE2" w14:textId="77777777" w:rsidTr="00847D71">
              <w:tc>
                <w:tcPr>
                  <w:tcW w:w="2731" w:type="dxa"/>
                  <w:tcBorders>
                    <w:top w:val="nil"/>
                    <w:left w:val="single" w:sz="4" w:space="0" w:color="auto"/>
                    <w:bottom w:val="single" w:sz="4" w:space="0" w:color="auto"/>
                    <w:right w:val="single" w:sz="4" w:space="0" w:color="auto"/>
                  </w:tcBorders>
                  <w:noWrap/>
                  <w:hideMark/>
                </w:tcPr>
                <w:p w14:paraId="4918FA1D"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MPLX, LP</w:t>
                  </w:r>
                </w:p>
              </w:tc>
              <w:tc>
                <w:tcPr>
                  <w:tcW w:w="1636" w:type="dxa"/>
                  <w:tcBorders>
                    <w:top w:val="nil"/>
                    <w:left w:val="nil"/>
                    <w:bottom w:val="single" w:sz="4" w:space="0" w:color="auto"/>
                    <w:right w:val="single" w:sz="4" w:space="0" w:color="auto"/>
                  </w:tcBorders>
                  <w:noWrap/>
                  <w:hideMark/>
                </w:tcPr>
                <w:p w14:paraId="5E3FFCBB"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Rachael Shetka</w:t>
                  </w:r>
                </w:p>
              </w:tc>
              <w:tc>
                <w:tcPr>
                  <w:tcW w:w="765" w:type="dxa"/>
                  <w:tcBorders>
                    <w:top w:val="nil"/>
                    <w:left w:val="nil"/>
                    <w:bottom w:val="single" w:sz="4" w:space="0" w:color="auto"/>
                    <w:right w:val="single" w:sz="4" w:space="0" w:color="auto"/>
                  </w:tcBorders>
                  <w:noWrap/>
                  <w:hideMark/>
                </w:tcPr>
                <w:p w14:paraId="57CF75BD"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40,292</w:t>
                  </w:r>
                </w:p>
              </w:tc>
              <w:tc>
                <w:tcPr>
                  <w:tcW w:w="765" w:type="dxa"/>
                  <w:tcBorders>
                    <w:top w:val="nil"/>
                    <w:left w:val="nil"/>
                    <w:bottom w:val="single" w:sz="4" w:space="0" w:color="auto"/>
                    <w:right w:val="single" w:sz="4" w:space="0" w:color="auto"/>
                  </w:tcBorders>
                  <w:noWrap/>
                  <w:hideMark/>
                </w:tcPr>
                <w:p w14:paraId="4CE4AB67"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(155)</w:t>
                  </w:r>
                </w:p>
              </w:tc>
              <w:tc>
                <w:tcPr>
                  <w:tcW w:w="765" w:type="dxa"/>
                  <w:tcBorders>
                    <w:top w:val="nil"/>
                    <w:left w:val="nil"/>
                    <w:bottom w:val="single" w:sz="4" w:space="0" w:color="auto"/>
                    <w:right w:val="single" w:sz="4" w:space="0" w:color="auto"/>
                  </w:tcBorders>
                  <w:noWrap/>
                  <w:hideMark/>
                </w:tcPr>
                <w:p w14:paraId="7B905CCA"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6C44B16F"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259.5</w:t>
                  </w:r>
                </w:p>
              </w:tc>
              <w:tc>
                <w:tcPr>
                  <w:tcW w:w="765" w:type="dxa"/>
                  <w:tcBorders>
                    <w:top w:val="nil"/>
                    <w:left w:val="nil"/>
                    <w:bottom w:val="single" w:sz="4" w:space="0" w:color="auto"/>
                    <w:right w:val="single" w:sz="4" w:space="0" w:color="auto"/>
                  </w:tcBorders>
                  <w:noWrap/>
                  <w:hideMark/>
                </w:tcPr>
                <w:p w14:paraId="2257D980"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101.1</w:t>
                  </w:r>
                </w:p>
              </w:tc>
              <w:tc>
                <w:tcPr>
                  <w:tcW w:w="765" w:type="dxa"/>
                  <w:tcBorders>
                    <w:top w:val="nil"/>
                    <w:left w:val="nil"/>
                    <w:bottom w:val="single" w:sz="4" w:space="0" w:color="auto"/>
                    <w:right w:val="single" w:sz="8" w:space="0" w:color="auto"/>
                  </w:tcBorders>
                  <w:noWrap/>
                  <w:hideMark/>
                </w:tcPr>
                <w:p w14:paraId="1F3FC5D0"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39%</w:t>
                  </w:r>
                </w:p>
              </w:tc>
            </w:tr>
            <w:tr w:rsidR="006652D1" w:rsidRPr="001B5A43" w14:paraId="0DF19369" w14:textId="77777777" w:rsidTr="00847D71">
              <w:tc>
                <w:tcPr>
                  <w:tcW w:w="2731" w:type="dxa"/>
                  <w:tcBorders>
                    <w:top w:val="nil"/>
                    <w:left w:val="single" w:sz="4" w:space="0" w:color="auto"/>
                    <w:bottom w:val="single" w:sz="4" w:space="0" w:color="auto"/>
                    <w:right w:val="single" w:sz="4" w:space="0" w:color="auto"/>
                  </w:tcBorders>
                  <w:noWrap/>
                  <w:hideMark/>
                </w:tcPr>
                <w:p w14:paraId="19EDAF84"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Navigator CO2 Ventures LLC</w:t>
                  </w:r>
                </w:p>
              </w:tc>
              <w:tc>
                <w:tcPr>
                  <w:tcW w:w="1636" w:type="dxa"/>
                  <w:tcBorders>
                    <w:top w:val="nil"/>
                    <w:left w:val="nil"/>
                    <w:bottom w:val="single" w:sz="4" w:space="0" w:color="auto"/>
                    <w:right w:val="single" w:sz="4" w:space="0" w:color="auto"/>
                  </w:tcBorders>
                  <w:noWrap/>
                  <w:hideMark/>
                </w:tcPr>
                <w:p w14:paraId="4E7326B4"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Rachael Shetka</w:t>
                  </w:r>
                </w:p>
              </w:tc>
              <w:tc>
                <w:tcPr>
                  <w:tcW w:w="765" w:type="dxa"/>
                  <w:tcBorders>
                    <w:top w:val="nil"/>
                    <w:left w:val="nil"/>
                    <w:bottom w:val="single" w:sz="4" w:space="0" w:color="auto"/>
                    <w:right w:val="single" w:sz="4" w:space="0" w:color="auto"/>
                  </w:tcBorders>
                  <w:noWrap/>
                  <w:hideMark/>
                </w:tcPr>
                <w:p w14:paraId="32A0B9BB"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94,227</w:t>
                  </w:r>
                </w:p>
              </w:tc>
              <w:tc>
                <w:tcPr>
                  <w:tcW w:w="765" w:type="dxa"/>
                  <w:tcBorders>
                    <w:top w:val="nil"/>
                    <w:left w:val="nil"/>
                    <w:bottom w:val="single" w:sz="4" w:space="0" w:color="auto"/>
                    <w:right w:val="single" w:sz="4" w:space="0" w:color="auto"/>
                  </w:tcBorders>
                  <w:noWrap/>
                  <w:hideMark/>
                </w:tcPr>
                <w:p w14:paraId="5B021BD1"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(116)</w:t>
                  </w:r>
                </w:p>
              </w:tc>
              <w:tc>
                <w:tcPr>
                  <w:tcW w:w="765" w:type="dxa"/>
                  <w:tcBorders>
                    <w:top w:val="nil"/>
                    <w:left w:val="nil"/>
                    <w:bottom w:val="single" w:sz="4" w:space="0" w:color="auto"/>
                    <w:right w:val="single" w:sz="4" w:space="0" w:color="auto"/>
                  </w:tcBorders>
                  <w:noWrap/>
                  <w:hideMark/>
                </w:tcPr>
                <w:p w14:paraId="7AF1F571"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2F61EC0F"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653.6</w:t>
                  </w:r>
                </w:p>
              </w:tc>
              <w:tc>
                <w:tcPr>
                  <w:tcW w:w="765" w:type="dxa"/>
                  <w:tcBorders>
                    <w:top w:val="nil"/>
                    <w:left w:val="nil"/>
                    <w:bottom w:val="single" w:sz="4" w:space="0" w:color="auto"/>
                    <w:right w:val="single" w:sz="4" w:space="0" w:color="auto"/>
                  </w:tcBorders>
                  <w:noWrap/>
                  <w:hideMark/>
                </w:tcPr>
                <w:p w14:paraId="5AA9C69A"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150.1</w:t>
                  </w:r>
                </w:p>
              </w:tc>
              <w:tc>
                <w:tcPr>
                  <w:tcW w:w="765" w:type="dxa"/>
                  <w:tcBorders>
                    <w:top w:val="nil"/>
                    <w:left w:val="nil"/>
                    <w:bottom w:val="single" w:sz="4" w:space="0" w:color="auto"/>
                    <w:right w:val="single" w:sz="8" w:space="0" w:color="auto"/>
                  </w:tcBorders>
                  <w:noWrap/>
                  <w:hideMark/>
                </w:tcPr>
                <w:p w14:paraId="3E34E2E7"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23%</w:t>
                  </w:r>
                </w:p>
              </w:tc>
            </w:tr>
            <w:tr w:rsidR="006652D1" w:rsidRPr="001B5A43" w14:paraId="475742F0" w14:textId="77777777" w:rsidTr="00847D71">
              <w:tc>
                <w:tcPr>
                  <w:tcW w:w="2731" w:type="dxa"/>
                  <w:tcBorders>
                    <w:top w:val="nil"/>
                    <w:left w:val="single" w:sz="4" w:space="0" w:color="auto"/>
                    <w:bottom w:val="single" w:sz="4" w:space="0" w:color="auto"/>
                    <w:right w:val="single" w:sz="4" w:space="0" w:color="auto"/>
                  </w:tcBorders>
                  <w:noWrap/>
                  <w:hideMark/>
                </w:tcPr>
                <w:p w14:paraId="07B0CE4F"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Nicholas County Solar Project, LLC</w:t>
                  </w:r>
                </w:p>
              </w:tc>
              <w:tc>
                <w:tcPr>
                  <w:tcW w:w="1636" w:type="dxa"/>
                  <w:tcBorders>
                    <w:top w:val="nil"/>
                    <w:left w:val="nil"/>
                    <w:bottom w:val="single" w:sz="4" w:space="0" w:color="auto"/>
                    <w:right w:val="single" w:sz="4" w:space="0" w:color="auto"/>
                  </w:tcBorders>
                  <w:noWrap/>
                  <w:hideMark/>
                </w:tcPr>
                <w:p w14:paraId="24E751CA"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Travis Davidsavor</w:t>
                  </w:r>
                </w:p>
              </w:tc>
              <w:tc>
                <w:tcPr>
                  <w:tcW w:w="765" w:type="dxa"/>
                  <w:tcBorders>
                    <w:top w:val="nil"/>
                    <w:left w:val="nil"/>
                    <w:bottom w:val="single" w:sz="4" w:space="0" w:color="auto"/>
                    <w:right w:val="single" w:sz="4" w:space="0" w:color="auto"/>
                  </w:tcBorders>
                  <w:noWrap/>
                  <w:hideMark/>
                </w:tcPr>
                <w:p w14:paraId="593988D9"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21,669</w:t>
                  </w:r>
                </w:p>
              </w:tc>
              <w:tc>
                <w:tcPr>
                  <w:tcW w:w="765" w:type="dxa"/>
                  <w:tcBorders>
                    <w:top w:val="nil"/>
                    <w:left w:val="nil"/>
                    <w:bottom w:val="single" w:sz="4" w:space="0" w:color="auto"/>
                    <w:right w:val="single" w:sz="4" w:space="0" w:color="auto"/>
                  </w:tcBorders>
                  <w:noWrap/>
                  <w:hideMark/>
                </w:tcPr>
                <w:p w14:paraId="0F43DE34"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hideMark/>
                </w:tcPr>
                <w:p w14:paraId="39B01D8C"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346A6797"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110.1</w:t>
                  </w:r>
                </w:p>
              </w:tc>
              <w:tc>
                <w:tcPr>
                  <w:tcW w:w="765" w:type="dxa"/>
                  <w:tcBorders>
                    <w:top w:val="nil"/>
                    <w:left w:val="nil"/>
                    <w:bottom w:val="single" w:sz="4" w:space="0" w:color="auto"/>
                    <w:right w:val="single" w:sz="4" w:space="0" w:color="auto"/>
                  </w:tcBorders>
                  <w:noWrap/>
                  <w:hideMark/>
                </w:tcPr>
                <w:p w14:paraId="7114DCA0"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8.5</w:t>
                  </w:r>
                </w:p>
              </w:tc>
              <w:tc>
                <w:tcPr>
                  <w:tcW w:w="765" w:type="dxa"/>
                  <w:tcBorders>
                    <w:top w:val="nil"/>
                    <w:left w:val="nil"/>
                    <w:bottom w:val="single" w:sz="4" w:space="0" w:color="auto"/>
                    <w:right w:val="single" w:sz="8" w:space="0" w:color="auto"/>
                  </w:tcBorders>
                  <w:noWrap/>
                  <w:hideMark/>
                </w:tcPr>
                <w:p w14:paraId="4860DEFC"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8%</w:t>
                  </w:r>
                </w:p>
              </w:tc>
            </w:tr>
            <w:tr w:rsidR="006652D1" w:rsidRPr="001B5A43" w14:paraId="66B027A4" w14:textId="77777777" w:rsidTr="00847D71">
              <w:tc>
                <w:tcPr>
                  <w:tcW w:w="2731" w:type="dxa"/>
                  <w:tcBorders>
                    <w:top w:val="nil"/>
                    <w:left w:val="single" w:sz="4" w:space="0" w:color="auto"/>
                    <w:bottom w:val="single" w:sz="4" w:space="0" w:color="auto"/>
                    <w:right w:val="single" w:sz="4" w:space="0" w:color="auto"/>
                  </w:tcBorders>
                  <w:noWrap/>
                  <w:hideMark/>
                </w:tcPr>
                <w:p w14:paraId="79AFBF69"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Savion LLC</w:t>
                  </w:r>
                </w:p>
              </w:tc>
              <w:tc>
                <w:tcPr>
                  <w:tcW w:w="1636" w:type="dxa"/>
                  <w:tcBorders>
                    <w:top w:val="nil"/>
                    <w:left w:val="nil"/>
                    <w:bottom w:val="single" w:sz="4" w:space="0" w:color="auto"/>
                    <w:right w:val="single" w:sz="4" w:space="0" w:color="auto"/>
                  </w:tcBorders>
                  <w:noWrap/>
                  <w:hideMark/>
                </w:tcPr>
                <w:p w14:paraId="664F1142"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Travis Davidsavor</w:t>
                  </w:r>
                </w:p>
              </w:tc>
              <w:tc>
                <w:tcPr>
                  <w:tcW w:w="765" w:type="dxa"/>
                  <w:tcBorders>
                    <w:top w:val="nil"/>
                    <w:left w:val="nil"/>
                    <w:bottom w:val="single" w:sz="4" w:space="0" w:color="auto"/>
                    <w:right w:val="single" w:sz="4" w:space="0" w:color="auto"/>
                  </w:tcBorders>
                  <w:noWrap/>
                  <w:hideMark/>
                </w:tcPr>
                <w:p w14:paraId="02560365"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w:t>
                  </w:r>
                </w:p>
              </w:tc>
              <w:tc>
                <w:tcPr>
                  <w:tcW w:w="765" w:type="dxa"/>
                  <w:tcBorders>
                    <w:top w:val="nil"/>
                    <w:left w:val="nil"/>
                    <w:bottom w:val="single" w:sz="4" w:space="0" w:color="auto"/>
                    <w:right w:val="single" w:sz="4" w:space="0" w:color="auto"/>
                  </w:tcBorders>
                  <w:noWrap/>
                  <w:hideMark/>
                </w:tcPr>
                <w:p w14:paraId="38CCFB2E"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(1,898)</w:t>
                  </w:r>
                </w:p>
              </w:tc>
              <w:tc>
                <w:tcPr>
                  <w:tcW w:w="765" w:type="dxa"/>
                  <w:tcBorders>
                    <w:top w:val="nil"/>
                    <w:left w:val="nil"/>
                    <w:bottom w:val="single" w:sz="4" w:space="0" w:color="auto"/>
                    <w:right w:val="single" w:sz="4" w:space="0" w:color="auto"/>
                  </w:tcBorders>
                  <w:noWrap/>
                  <w:hideMark/>
                </w:tcPr>
                <w:p w14:paraId="2ACCE41D"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1157F332"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hideMark/>
                </w:tcPr>
                <w:p w14:paraId="761983A7"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w:t>
                  </w:r>
                </w:p>
              </w:tc>
              <w:tc>
                <w:tcPr>
                  <w:tcW w:w="765" w:type="dxa"/>
                  <w:tcBorders>
                    <w:top w:val="nil"/>
                    <w:left w:val="nil"/>
                    <w:bottom w:val="single" w:sz="4" w:space="0" w:color="auto"/>
                    <w:right w:val="single" w:sz="8" w:space="0" w:color="auto"/>
                  </w:tcBorders>
                  <w:noWrap/>
                  <w:hideMark/>
                </w:tcPr>
                <w:p w14:paraId="4BDC8A3D"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r>
            <w:tr w:rsidR="006652D1" w:rsidRPr="001B5A43" w14:paraId="0EB72CEA" w14:textId="77777777" w:rsidTr="00847D71">
              <w:tc>
                <w:tcPr>
                  <w:tcW w:w="2731" w:type="dxa"/>
                  <w:tcBorders>
                    <w:top w:val="nil"/>
                    <w:left w:val="single" w:sz="4" w:space="0" w:color="auto"/>
                    <w:bottom w:val="single" w:sz="4" w:space="0" w:color="auto"/>
                    <w:right w:val="single" w:sz="4" w:space="0" w:color="auto"/>
                  </w:tcBorders>
                  <w:noWrap/>
                  <w:hideMark/>
                </w:tcPr>
                <w:p w14:paraId="0EEDA47C"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proofErr w:type="spellStart"/>
                  <w:r w:rsidRPr="001B5A43">
                    <w:rPr>
                      <w:rFonts w:eastAsia="Times New Roman" w:cs="Segoe UI"/>
                      <w:color w:val="000000"/>
                      <w:sz w:val="16"/>
                      <w:szCs w:val="16"/>
                    </w:rPr>
                    <w:t>SunVest</w:t>
                  </w:r>
                  <w:proofErr w:type="spellEnd"/>
                  <w:r w:rsidRPr="001B5A43">
                    <w:rPr>
                      <w:rFonts w:eastAsia="Times New Roman" w:cs="Segoe UI"/>
                      <w:color w:val="000000"/>
                      <w:sz w:val="16"/>
                      <w:szCs w:val="16"/>
                    </w:rPr>
                    <w:t xml:space="preserve"> New Energy, LLC</w:t>
                  </w:r>
                </w:p>
              </w:tc>
              <w:tc>
                <w:tcPr>
                  <w:tcW w:w="1636" w:type="dxa"/>
                  <w:tcBorders>
                    <w:top w:val="nil"/>
                    <w:left w:val="nil"/>
                    <w:bottom w:val="single" w:sz="4" w:space="0" w:color="auto"/>
                    <w:right w:val="single" w:sz="4" w:space="0" w:color="auto"/>
                  </w:tcBorders>
                  <w:noWrap/>
                  <w:hideMark/>
                </w:tcPr>
                <w:p w14:paraId="4DCBDDB9"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Travis Davidsavor</w:t>
                  </w:r>
                </w:p>
              </w:tc>
              <w:tc>
                <w:tcPr>
                  <w:tcW w:w="765" w:type="dxa"/>
                  <w:tcBorders>
                    <w:top w:val="nil"/>
                    <w:left w:val="nil"/>
                    <w:bottom w:val="single" w:sz="4" w:space="0" w:color="auto"/>
                    <w:right w:val="single" w:sz="4" w:space="0" w:color="auto"/>
                  </w:tcBorders>
                  <w:noWrap/>
                  <w:hideMark/>
                </w:tcPr>
                <w:p w14:paraId="2105D049"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15,582</w:t>
                  </w:r>
                </w:p>
              </w:tc>
              <w:tc>
                <w:tcPr>
                  <w:tcW w:w="765" w:type="dxa"/>
                  <w:tcBorders>
                    <w:top w:val="nil"/>
                    <w:left w:val="nil"/>
                    <w:bottom w:val="single" w:sz="4" w:space="0" w:color="auto"/>
                    <w:right w:val="single" w:sz="4" w:space="0" w:color="auto"/>
                  </w:tcBorders>
                  <w:noWrap/>
                  <w:hideMark/>
                </w:tcPr>
                <w:p w14:paraId="77143E55"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(590)</w:t>
                  </w:r>
                </w:p>
              </w:tc>
              <w:tc>
                <w:tcPr>
                  <w:tcW w:w="765" w:type="dxa"/>
                  <w:tcBorders>
                    <w:top w:val="nil"/>
                    <w:left w:val="nil"/>
                    <w:bottom w:val="single" w:sz="4" w:space="0" w:color="auto"/>
                    <w:right w:val="single" w:sz="4" w:space="0" w:color="auto"/>
                  </w:tcBorders>
                  <w:noWrap/>
                  <w:hideMark/>
                </w:tcPr>
                <w:p w14:paraId="5EA83D76"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-4%</w:t>
                  </w:r>
                </w:p>
              </w:tc>
              <w:tc>
                <w:tcPr>
                  <w:tcW w:w="765" w:type="dxa"/>
                  <w:tcBorders>
                    <w:top w:val="nil"/>
                    <w:left w:val="nil"/>
                    <w:bottom w:val="single" w:sz="4" w:space="0" w:color="auto"/>
                    <w:right w:val="single" w:sz="4" w:space="0" w:color="auto"/>
                  </w:tcBorders>
                  <w:noWrap/>
                  <w:hideMark/>
                </w:tcPr>
                <w:p w14:paraId="774AB7FF"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85.0</w:t>
                  </w:r>
                </w:p>
              </w:tc>
              <w:tc>
                <w:tcPr>
                  <w:tcW w:w="765" w:type="dxa"/>
                  <w:tcBorders>
                    <w:top w:val="nil"/>
                    <w:left w:val="nil"/>
                    <w:bottom w:val="single" w:sz="4" w:space="0" w:color="auto"/>
                    <w:right w:val="single" w:sz="4" w:space="0" w:color="auto"/>
                  </w:tcBorders>
                  <w:noWrap/>
                  <w:hideMark/>
                </w:tcPr>
                <w:p w14:paraId="0881B391"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1.2</w:t>
                  </w:r>
                </w:p>
              </w:tc>
              <w:tc>
                <w:tcPr>
                  <w:tcW w:w="765" w:type="dxa"/>
                  <w:tcBorders>
                    <w:top w:val="nil"/>
                    <w:left w:val="nil"/>
                    <w:bottom w:val="single" w:sz="4" w:space="0" w:color="auto"/>
                    <w:right w:val="single" w:sz="8" w:space="0" w:color="auto"/>
                  </w:tcBorders>
                  <w:noWrap/>
                  <w:hideMark/>
                </w:tcPr>
                <w:p w14:paraId="72D273F3"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1%</w:t>
                  </w:r>
                </w:p>
              </w:tc>
            </w:tr>
            <w:tr w:rsidR="006652D1" w:rsidRPr="001B5A43" w14:paraId="67D59854" w14:textId="77777777" w:rsidTr="00847D71">
              <w:tc>
                <w:tcPr>
                  <w:tcW w:w="2731" w:type="dxa"/>
                  <w:tcBorders>
                    <w:top w:val="nil"/>
                    <w:left w:val="single" w:sz="4" w:space="0" w:color="auto"/>
                    <w:bottom w:val="single" w:sz="4" w:space="0" w:color="auto"/>
                    <w:right w:val="single" w:sz="4" w:space="0" w:color="auto"/>
                  </w:tcBorders>
                  <w:noWrap/>
                  <w:hideMark/>
                </w:tcPr>
                <w:p w14:paraId="2442B565"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Warrior Met Coal</w:t>
                  </w:r>
                </w:p>
              </w:tc>
              <w:tc>
                <w:tcPr>
                  <w:tcW w:w="1636" w:type="dxa"/>
                  <w:tcBorders>
                    <w:top w:val="nil"/>
                    <w:left w:val="nil"/>
                    <w:bottom w:val="single" w:sz="4" w:space="0" w:color="auto"/>
                    <w:right w:val="single" w:sz="4" w:space="0" w:color="auto"/>
                  </w:tcBorders>
                  <w:noWrap/>
                  <w:hideMark/>
                </w:tcPr>
                <w:p w14:paraId="2E35B9DC"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Todd Fasking</w:t>
                  </w:r>
                </w:p>
              </w:tc>
              <w:tc>
                <w:tcPr>
                  <w:tcW w:w="765" w:type="dxa"/>
                  <w:tcBorders>
                    <w:top w:val="nil"/>
                    <w:left w:val="nil"/>
                    <w:bottom w:val="single" w:sz="4" w:space="0" w:color="auto"/>
                    <w:right w:val="single" w:sz="4" w:space="0" w:color="auto"/>
                  </w:tcBorders>
                  <w:noWrap/>
                  <w:hideMark/>
                </w:tcPr>
                <w:p w14:paraId="5E28026A"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52,438</w:t>
                  </w:r>
                </w:p>
              </w:tc>
              <w:tc>
                <w:tcPr>
                  <w:tcW w:w="765" w:type="dxa"/>
                  <w:tcBorders>
                    <w:top w:val="nil"/>
                    <w:left w:val="nil"/>
                    <w:bottom w:val="single" w:sz="4" w:space="0" w:color="auto"/>
                    <w:right w:val="single" w:sz="4" w:space="0" w:color="auto"/>
                  </w:tcBorders>
                  <w:noWrap/>
                  <w:hideMark/>
                </w:tcPr>
                <w:p w14:paraId="3FF18003"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(3,221)</w:t>
                  </w:r>
                </w:p>
              </w:tc>
              <w:tc>
                <w:tcPr>
                  <w:tcW w:w="765" w:type="dxa"/>
                  <w:tcBorders>
                    <w:top w:val="nil"/>
                    <w:left w:val="nil"/>
                    <w:bottom w:val="single" w:sz="4" w:space="0" w:color="auto"/>
                    <w:right w:val="single" w:sz="4" w:space="0" w:color="auto"/>
                  </w:tcBorders>
                  <w:noWrap/>
                  <w:hideMark/>
                </w:tcPr>
                <w:p w14:paraId="2EC8D552"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-6%</w:t>
                  </w:r>
                </w:p>
              </w:tc>
              <w:tc>
                <w:tcPr>
                  <w:tcW w:w="765" w:type="dxa"/>
                  <w:tcBorders>
                    <w:top w:val="nil"/>
                    <w:left w:val="nil"/>
                    <w:bottom w:val="single" w:sz="4" w:space="0" w:color="auto"/>
                    <w:right w:val="single" w:sz="4" w:space="0" w:color="auto"/>
                  </w:tcBorders>
                  <w:noWrap/>
                  <w:hideMark/>
                </w:tcPr>
                <w:p w14:paraId="69AC89A5"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287.9</w:t>
                  </w:r>
                </w:p>
              </w:tc>
              <w:tc>
                <w:tcPr>
                  <w:tcW w:w="765" w:type="dxa"/>
                  <w:tcBorders>
                    <w:top w:val="nil"/>
                    <w:left w:val="nil"/>
                    <w:bottom w:val="single" w:sz="4" w:space="0" w:color="auto"/>
                    <w:right w:val="single" w:sz="4" w:space="0" w:color="auto"/>
                  </w:tcBorders>
                  <w:noWrap/>
                  <w:hideMark/>
                </w:tcPr>
                <w:p w14:paraId="1B297D7F"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30.8</w:t>
                  </w:r>
                </w:p>
              </w:tc>
              <w:tc>
                <w:tcPr>
                  <w:tcW w:w="765" w:type="dxa"/>
                  <w:tcBorders>
                    <w:top w:val="nil"/>
                    <w:left w:val="nil"/>
                    <w:bottom w:val="single" w:sz="4" w:space="0" w:color="auto"/>
                    <w:right w:val="single" w:sz="8" w:space="0" w:color="auto"/>
                  </w:tcBorders>
                  <w:noWrap/>
                  <w:hideMark/>
                </w:tcPr>
                <w:p w14:paraId="21C042F6"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11%</w:t>
                  </w:r>
                </w:p>
              </w:tc>
            </w:tr>
            <w:tr w:rsidR="006652D1" w:rsidRPr="00ED66C1" w14:paraId="584942C5" w14:textId="77777777" w:rsidTr="00847D71">
              <w:tc>
                <w:tcPr>
                  <w:tcW w:w="2731" w:type="dxa"/>
                  <w:tcBorders>
                    <w:top w:val="nil"/>
                    <w:left w:val="single" w:sz="8" w:space="0" w:color="auto"/>
                    <w:bottom w:val="single" w:sz="8" w:space="0" w:color="auto"/>
                    <w:right w:val="single" w:sz="4" w:space="0" w:color="auto"/>
                  </w:tcBorders>
                  <w:shd w:val="clear" w:color="auto" w:fill="E7EACD" w:themeFill="text2" w:themeFillTint="99"/>
                  <w:noWrap/>
                  <w:hideMark/>
                </w:tcPr>
                <w:p w14:paraId="0841BADE" w14:textId="77777777" w:rsidR="006652D1" w:rsidRPr="001B5A43" w:rsidRDefault="006652D1" w:rsidP="008F4FA5">
                  <w:pPr>
                    <w:framePr w:hSpace="180" w:wrap="around" w:vAnchor="text" w:hAnchor="text" w:xAlign="right" w:y="1"/>
                    <w:spacing w:after="0" w:line="240" w:lineRule="auto"/>
                    <w:suppressOverlap/>
                    <w:rPr>
                      <w:rFonts w:eastAsia="Times New Roman" w:cs="Segoe UI"/>
                      <w:b/>
                      <w:bCs/>
                      <w:color w:val="000000"/>
                      <w:sz w:val="16"/>
                      <w:szCs w:val="16"/>
                    </w:rPr>
                  </w:pPr>
                  <w:r w:rsidRPr="001B5A43">
                    <w:rPr>
                      <w:rFonts w:eastAsia="Times New Roman" w:cs="Segoe UI"/>
                      <w:b/>
                      <w:bCs/>
                      <w:color w:val="000000"/>
                      <w:sz w:val="16"/>
                      <w:szCs w:val="16"/>
                    </w:rPr>
                    <w:t>2023 Total</w:t>
                  </w:r>
                </w:p>
              </w:tc>
              <w:tc>
                <w:tcPr>
                  <w:tcW w:w="1636" w:type="dxa"/>
                  <w:tcBorders>
                    <w:top w:val="nil"/>
                    <w:left w:val="nil"/>
                    <w:bottom w:val="single" w:sz="8" w:space="0" w:color="auto"/>
                    <w:right w:val="single" w:sz="4" w:space="0" w:color="auto"/>
                  </w:tcBorders>
                  <w:shd w:val="clear" w:color="auto" w:fill="E7EACD" w:themeFill="text2" w:themeFillTint="99"/>
                  <w:noWrap/>
                  <w:hideMark/>
                </w:tcPr>
                <w:p w14:paraId="5CAA7CC9" w14:textId="77777777" w:rsidR="006652D1" w:rsidRPr="001B5A43" w:rsidRDefault="006652D1" w:rsidP="008F4FA5">
                  <w:pPr>
                    <w:framePr w:hSpace="180" w:wrap="around" w:vAnchor="text" w:hAnchor="text" w:xAlign="right" w:y="1"/>
                    <w:spacing w:after="0" w:line="240" w:lineRule="auto"/>
                    <w:suppressOverlap/>
                    <w:rPr>
                      <w:rFonts w:eastAsia="Times New Roman" w:cs="Segoe UI"/>
                      <w:b/>
                      <w:bCs/>
                      <w:color w:val="000000"/>
                      <w:sz w:val="16"/>
                      <w:szCs w:val="16"/>
                    </w:rPr>
                  </w:pPr>
                  <w:r w:rsidRPr="001B5A43">
                    <w:rPr>
                      <w:rFonts w:eastAsia="Times New Roman" w:cs="Segoe UI"/>
                      <w:b/>
                      <w:bCs/>
                      <w:color w:val="000000"/>
                      <w:sz w:val="16"/>
                      <w:szCs w:val="16"/>
                    </w:rPr>
                    <w:t> </w:t>
                  </w:r>
                </w:p>
              </w:tc>
              <w:tc>
                <w:tcPr>
                  <w:tcW w:w="765" w:type="dxa"/>
                  <w:tcBorders>
                    <w:top w:val="nil"/>
                    <w:left w:val="nil"/>
                    <w:bottom w:val="single" w:sz="8" w:space="0" w:color="auto"/>
                    <w:right w:val="single" w:sz="4" w:space="0" w:color="auto"/>
                  </w:tcBorders>
                  <w:shd w:val="clear" w:color="auto" w:fill="E7EACD" w:themeFill="text2" w:themeFillTint="99"/>
                  <w:noWrap/>
                  <w:hideMark/>
                </w:tcPr>
                <w:p w14:paraId="13821652"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b/>
                      <w:bCs/>
                      <w:color w:val="000000"/>
                      <w:sz w:val="16"/>
                      <w:szCs w:val="16"/>
                    </w:rPr>
                  </w:pPr>
                  <w:r w:rsidRPr="001B5A43">
                    <w:rPr>
                      <w:rFonts w:eastAsia="Times New Roman" w:cs="Segoe UI"/>
                      <w:b/>
                      <w:bCs/>
                      <w:color w:val="000000"/>
                      <w:sz w:val="16"/>
                      <w:szCs w:val="16"/>
                    </w:rPr>
                    <w:t>947,257</w:t>
                  </w:r>
                </w:p>
              </w:tc>
              <w:tc>
                <w:tcPr>
                  <w:tcW w:w="765" w:type="dxa"/>
                  <w:tcBorders>
                    <w:top w:val="nil"/>
                    <w:left w:val="nil"/>
                    <w:bottom w:val="single" w:sz="8" w:space="0" w:color="auto"/>
                    <w:right w:val="single" w:sz="4" w:space="0" w:color="auto"/>
                  </w:tcBorders>
                  <w:shd w:val="clear" w:color="auto" w:fill="E7EACD" w:themeFill="text2" w:themeFillTint="99"/>
                  <w:noWrap/>
                  <w:hideMark/>
                </w:tcPr>
                <w:p w14:paraId="009EFF77"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b/>
                      <w:bCs/>
                      <w:color w:val="000000"/>
                      <w:sz w:val="16"/>
                      <w:szCs w:val="16"/>
                    </w:rPr>
                  </w:pPr>
                  <w:r w:rsidRPr="001B5A43">
                    <w:rPr>
                      <w:rFonts w:eastAsia="Times New Roman" w:cs="Segoe UI"/>
                      <w:b/>
                      <w:bCs/>
                      <w:color w:val="000000"/>
                      <w:sz w:val="16"/>
                      <w:szCs w:val="16"/>
                    </w:rPr>
                    <w:t>(3,440)</w:t>
                  </w:r>
                </w:p>
              </w:tc>
              <w:tc>
                <w:tcPr>
                  <w:tcW w:w="765" w:type="dxa"/>
                  <w:tcBorders>
                    <w:top w:val="nil"/>
                    <w:left w:val="nil"/>
                    <w:bottom w:val="single" w:sz="8" w:space="0" w:color="auto"/>
                    <w:right w:val="single" w:sz="4" w:space="0" w:color="auto"/>
                  </w:tcBorders>
                  <w:shd w:val="clear" w:color="auto" w:fill="E7EACD" w:themeFill="text2" w:themeFillTint="99"/>
                  <w:noWrap/>
                  <w:hideMark/>
                </w:tcPr>
                <w:p w14:paraId="6EBB2A21"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b/>
                      <w:bCs/>
                      <w:color w:val="000000"/>
                      <w:sz w:val="16"/>
                      <w:szCs w:val="16"/>
                    </w:rPr>
                  </w:pPr>
                  <w:r w:rsidRPr="001B5A43">
                    <w:rPr>
                      <w:rFonts w:eastAsia="Times New Roman" w:cs="Segoe UI"/>
                      <w:b/>
                      <w:bCs/>
                      <w:color w:val="000000"/>
                      <w:sz w:val="16"/>
                      <w:szCs w:val="16"/>
                    </w:rPr>
                    <w:t>0%</w:t>
                  </w:r>
                </w:p>
              </w:tc>
              <w:tc>
                <w:tcPr>
                  <w:tcW w:w="765" w:type="dxa"/>
                  <w:tcBorders>
                    <w:top w:val="nil"/>
                    <w:left w:val="nil"/>
                    <w:bottom w:val="single" w:sz="8" w:space="0" w:color="auto"/>
                    <w:right w:val="single" w:sz="4" w:space="0" w:color="auto"/>
                  </w:tcBorders>
                  <w:shd w:val="clear" w:color="auto" w:fill="E7EACD" w:themeFill="text2" w:themeFillTint="99"/>
                  <w:noWrap/>
                  <w:hideMark/>
                </w:tcPr>
                <w:p w14:paraId="1D4C3325"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b/>
                      <w:bCs/>
                      <w:color w:val="000000"/>
                      <w:sz w:val="16"/>
                      <w:szCs w:val="16"/>
                    </w:rPr>
                  </w:pPr>
                  <w:r w:rsidRPr="001B5A43">
                    <w:rPr>
                      <w:rFonts w:eastAsia="Times New Roman" w:cs="Segoe UI"/>
                      <w:b/>
                      <w:bCs/>
                      <w:color w:val="000000"/>
                      <w:sz w:val="16"/>
                      <w:szCs w:val="16"/>
                    </w:rPr>
                    <w:t>6,548.7</w:t>
                  </w:r>
                </w:p>
              </w:tc>
              <w:tc>
                <w:tcPr>
                  <w:tcW w:w="765" w:type="dxa"/>
                  <w:tcBorders>
                    <w:top w:val="nil"/>
                    <w:left w:val="nil"/>
                    <w:bottom w:val="single" w:sz="8" w:space="0" w:color="auto"/>
                    <w:right w:val="single" w:sz="4" w:space="0" w:color="auto"/>
                  </w:tcBorders>
                  <w:shd w:val="clear" w:color="auto" w:fill="E7EACD" w:themeFill="text2" w:themeFillTint="99"/>
                  <w:noWrap/>
                  <w:hideMark/>
                </w:tcPr>
                <w:p w14:paraId="0F52DAE6"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b/>
                      <w:bCs/>
                      <w:color w:val="000000"/>
                      <w:sz w:val="16"/>
                      <w:szCs w:val="16"/>
                    </w:rPr>
                  </w:pPr>
                  <w:r w:rsidRPr="001B5A43">
                    <w:rPr>
                      <w:rFonts w:eastAsia="Times New Roman" w:cs="Segoe UI"/>
                      <w:b/>
                      <w:bCs/>
                      <w:color w:val="000000"/>
                      <w:sz w:val="16"/>
                      <w:szCs w:val="16"/>
                    </w:rPr>
                    <w:t>1,320.7</w:t>
                  </w:r>
                </w:p>
              </w:tc>
              <w:tc>
                <w:tcPr>
                  <w:tcW w:w="765" w:type="dxa"/>
                  <w:tcBorders>
                    <w:top w:val="nil"/>
                    <w:left w:val="nil"/>
                    <w:bottom w:val="single" w:sz="8" w:space="0" w:color="auto"/>
                    <w:right w:val="single" w:sz="8" w:space="0" w:color="auto"/>
                  </w:tcBorders>
                  <w:shd w:val="clear" w:color="auto" w:fill="E7EACD" w:themeFill="text2" w:themeFillTint="99"/>
                  <w:noWrap/>
                  <w:hideMark/>
                </w:tcPr>
                <w:p w14:paraId="78A475D4"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b/>
                      <w:bCs/>
                      <w:color w:val="000000"/>
                      <w:sz w:val="16"/>
                      <w:szCs w:val="16"/>
                    </w:rPr>
                  </w:pPr>
                  <w:r w:rsidRPr="001B5A43">
                    <w:rPr>
                      <w:rFonts w:eastAsia="Times New Roman" w:cs="Segoe UI"/>
                      <w:b/>
                      <w:bCs/>
                      <w:color w:val="000000"/>
                      <w:sz w:val="16"/>
                      <w:szCs w:val="16"/>
                    </w:rPr>
                    <w:t>20%</w:t>
                  </w:r>
                </w:p>
              </w:tc>
            </w:tr>
            <w:tr w:rsidR="006652D1" w:rsidRPr="001B5A43" w14:paraId="614348DA" w14:textId="77777777" w:rsidTr="00847D71">
              <w:tc>
                <w:tcPr>
                  <w:tcW w:w="2731" w:type="dxa"/>
                  <w:tcBorders>
                    <w:top w:val="single" w:sz="4" w:space="0" w:color="auto"/>
                    <w:left w:val="single" w:sz="4" w:space="0" w:color="auto"/>
                    <w:bottom w:val="single" w:sz="4" w:space="0" w:color="auto"/>
                    <w:right w:val="single" w:sz="4" w:space="0" w:color="auto"/>
                  </w:tcBorders>
                  <w:noWrap/>
                  <w:hideMark/>
                </w:tcPr>
                <w:p w14:paraId="0D936A0B"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AES Clean Energy Development, LLC</w:t>
                  </w:r>
                </w:p>
              </w:tc>
              <w:tc>
                <w:tcPr>
                  <w:tcW w:w="1636" w:type="dxa"/>
                  <w:tcBorders>
                    <w:top w:val="single" w:sz="4" w:space="0" w:color="auto"/>
                    <w:left w:val="nil"/>
                    <w:bottom w:val="single" w:sz="4" w:space="0" w:color="auto"/>
                    <w:right w:val="single" w:sz="4" w:space="0" w:color="auto"/>
                  </w:tcBorders>
                  <w:noWrap/>
                  <w:hideMark/>
                </w:tcPr>
                <w:p w14:paraId="6B57DFBE"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Alina Heydt</w:t>
                  </w:r>
                </w:p>
              </w:tc>
              <w:tc>
                <w:tcPr>
                  <w:tcW w:w="765" w:type="dxa"/>
                  <w:tcBorders>
                    <w:top w:val="single" w:sz="4" w:space="0" w:color="auto"/>
                    <w:left w:val="nil"/>
                    <w:bottom w:val="single" w:sz="4" w:space="0" w:color="auto"/>
                    <w:right w:val="single" w:sz="4" w:space="0" w:color="auto"/>
                  </w:tcBorders>
                  <w:noWrap/>
                  <w:hideMark/>
                </w:tcPr>
                <w:p w14:paraId="252F5B42"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87,714</w:t>
                  </w:r>
                </w:p>
              </w:tc>
              <w:tc>
                <w:tcPr>
                  <w:tcW w:w="765" w:type="dxa"/>
                  <w:tcBorders>
                    <w:top w:val="single" w:sz="4" w:space="0" w:color="auto"/>
                    <w:left w:val="nil"/>
                    <w:bottom w:val="single" w:sz="4" w:space="0" w:color="auto"/>
                    <w:right w:val="single" w:sz="4" w:space="0" w:color="auto"/>
                  </w:tcBorders>
                  <w:noWrap/>
                  <w:hideMark/>
                </w:tcPr>
                <w:p w14:paraId="24CCC7B9"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single" w:sz="4" w:space="0" w:color="auto"/>
                    <w:left w:val="nil"/>
                    <w:bottom w:val="single" w:sz="4" w:space="0" w:color="auto"/>
                    <w:right w:val="single" w:sz="4" w:space="0" w:color="auto"/>
                  </w:tcBorders>
                  <w:noWrap/>
                  <w:hideMark/>
                </w:tcPr>
                <w:p w14:paraId="5F16C864"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single" w:sz="4" w:space="0" w:color="auto"/>
                    <w:left w:val="nil"/>
                    <w:bottom w:val="single" w:sz="4" w:space="0" w:color="auto"/>
                    <w:right w:val="single" w:sz="4" w:space="0" w:color="auto"/>
                  </w:tcBorders>
                  <w:noWrap/>
                  <w:hideMark/>
                </w:tcPr>
                <w:p w14:paraId="08128969"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597.3</w:t>
                  </w:r>
                </w:p>
              </w:tc>
              <w:tc>
                <w:tcPr>
                  <w:tcW w:w="765" w:type="dxa"/>
                  <w:tcBorders>
                    <w:top w:val="single" w:sz="4" w:space="0" w:color="auto"/>
                    <w:left w:val="nil"/>
                    <w:bottom w:val="single" w:sz="4" w:space="0" w:color="auto"/>
                    <w:right w:val="single" w:sz="4" w:space="0" w:color="auto"/>
                  </w:tcBorders>
                  <w:noWrap/>
                  <w:hideMark/>
                </w:tcPr>
                <w:p w14:paraId="4A2E35E5"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183.2</w:t>
                  </w:r>
                </w:p>
              </w:tc>
              <w:tc>
                <w:tcPr>
                  <w:tcW w:w="765" w:type="dxa"/>
                  <w:tcBorders>
                    <w:top w:val="single" w:sz="4" w:space="0" w:color="auto"/>
                    <w:left w:val="nil"/>
                    <w:bottom w:val="single" w:sz="4" w:space="0" w:color="auto"/>
                    <w:right w:val="single" w:sz="8" w:space="0" w:color="auto"/>
                  </w:tcBorders>
                  <w:noWrap/>
                  <w:hideMark/>
                </w:tcPr>
                <w:p w14:paraId="69D6673C"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31%</w:t>
                  </w:r>
                </w:p>
              </w:tc>
            </w:tr>
            <w:tr w:rsidR="006652D1" w:rsidRPr="001B5A43" w14:paraId="3F33A1E6" w14:textId="77777777" w:rsidTr="00847D71">
              <w:tc>
                <w:tcPr>
                  <w:tcW w:w="2731" w:type="dxa"/>
                  <w:tcBorders>
                    <w:top w:val="nil"/>
                    <w:left w:val="single" w:sz="4" w:space="0" w:color="auto"/>
                    <w:bottom w:val="single" w:sz="4" w:space="0" w:color="auto"/>
                    <w:right w:val="single" w:sz="4" w:space="0" w:color="auto"/>
                  </w:tcBorders>
                  <w:noWrap/>
                  <w:hideMark/>
                </w:tcPr>
                <w:p w14:paraId="6D4ECE26"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AES Clean Energy Development, LLC</w:t>
                  </w:r>
                </w:p>
              </w:tc>
              <w:tc>
                <w:tcPr>
                  <w:tcW w:w="1636" w:type="dxa"/>
                  <w:tcBorders>
                    <w:top w:val="nil"/>
                    <w:left w:val="nil"/>
                    <w:bottom w:val="single" w:sz="4" w:space="0" w:color="auto"/>
                    <w:right w:val="single" w:sz="4" w:space="0" w:color="auto"/>
                  </w:tcBorders>
                  <w:noWrap/>
                  <w:hideMark/>
                </w:tcPr>
                <w:p w14:paraId="03478AC9"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Rachael Shetka</w:t>
                  </w:r>
                </w:p>
              </w:tc>
              <w:tc>
                <w:tcPr>
                  <w:tcW w:w="765" w:type="dxa"/>
                  <w:tcBorders>
                    <w:top w:val="nil"/>
                    <w:left w:val="nil"/>
                    <w:bottom w:val="single" w:sz="4" w:space="0" w:color="auto"/>
                    <w:right w:val="single" w:sz="4" w:space="0" w:color="auto"/>
                  </w:tcBorders>
                  <w:noWrap/>
                  <w:hideMark/>
                </w:tcPr>
                <w:p w14:paraId="6AA3E19C"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4,540</w:t>
                  </w:r>
                </w:p>
              </w:tc>
              <w:tc>
                <w:tcPr>
                  <w:tcW w:w="765" w:type="dxa"/>
                  <w:tcBorders>
                    <w:top w:val="nil"/>
                    <w:left w:val="nil"/>
                    <w:bottom w:val="single" w:sz="4" w:space="0" w:color="auto"/>
                    <w:right w:val="single" w:sz="4" w:space="0" w:color="auto"/>
                  </w:tcBorders>
                  <w:noWrap/>
                  <w:hideMark/>
                </w:tcPr>
                <w:p w14:paraId="2C131E67"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868</w:t>
                  </w:r>
                </w:p>
              </w:tc>
              <w:tc>
                <w:tcPr>
                  <w:tcW w:w="765" w:type="dxa"/>
                  <w:tcBorders>
                    <w:top w:val="nil"/>
                    <w:left w:val="nil"/>
                    <w:bottom w:val="single" w:sz="4" w:space="0" w:color="auto"/>
                    <w:right w:val="single" w:sz="4" w:space="0" w:color="auto"/>
                  </w:tcBorders>
                  <w:noWrap/>
                  <w:hideMark/>
                </w:tcPr>
                <w:p w14:paraId="74822224"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19%</w:t>
                  </w:r>
                </w:p>
              </w:tc>
              <w:tc>
                <w:tcPr>
                  <w:tcW w:w="765" w:type="dxa"/>
                  <w:tcBorders>
                    <w:top w:val="nil"/>
                    <w:left w:val="nil"/>
                    <w:bottom w:val="single" w:sz="4" w:space="0" w:color="auto"/>
                    <w:right w:val="single" w:sz="4" w:space="0" w:color="auto"/>
                  </w:tcBorders>
                  <w:noWrap/>
                  <w:hideMark/>
                </w:tcPr>
                <w:p w14:paraId="3F64BF48"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25.7</w:t>
                  </w:r>
                </w:p>
              </w:tc>
              <w:tc>
                <w:tcPr>
                  <w:tcW w:w="765" w:type="dxa"/>
                  <w:tcBorders>
                    <w:top w:val="nil"/>
                    <w:left w:val="nil"/>
                    <w:bottom w:val="single" w:sz="4" w:space="0" w:color="auto"/>
                    <w:right w:val="single" w:sz="4" w:space="0" w:color="auto"/>
                  </w:tcBorders>
                  <w:noWrap/>
                  <w:hideMark/>
                </w:tcPr>
                <w:p w14:paraId="170AFEE8"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23.1</w:t>
                  </w:r>
                </w:p>
              </w:tc>
              <w:tc>
                <w:tcPr>
                  <w:tcW w:w="765" w:type="dxa"/>
                  <w:tcBorders>
                    <w:top w:val="nil"/>
                    <w:left w:val="nil"/>
                    <w:bottom w:val="single" w:sz="4" w:space="0" w:color="auto"/>
                    <w:right w:val="single" w:sz="8" w:space="0" w:color="auto"/>
                  </w:tcBorders>
                  <w:noWrap/>
                  <w:hideMark/>
                </w:tcPr>
                <w:p w14:paraId="1BE1C447"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90%</w:t>
                  </w:r>
                </w:p>
              </w:tc>
            </w:tr>
            <w:tr w:rsidR="006652D1" w:rsidRPr="001B5A43" w14:paraId="3EFC84F1" w14:textId="77777777" w:rsidTr="00847D71">
              <w:tc>
                <w:tcPr>
                  <w:tcW w:w="2731" w:type="dxa"/>
                  <w:tcBorders>
                    <w:top w:val="nil"/>
                    <w:left w:val="single" w:sz="4" w:space="0" w:color="auto"/>
                    <w:bottom w:val="single" w:sz="4" w:space="0" w:color="auto"/>
                    <w:right w:val="single" w:sz="4" w:space="0" w:color="auto"/>
                  </w:tcBorders>
                  <w:noWrap/>
                  <w:hideMark/>
                </w:tcPr>
                <w:p w14:paraId="3AD6C0AF"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Aurora Solar LLC</w:t>
                  </w:r>
                  <w:r>
                    <w:rPr>
                      <w:rFonts w:eastAsia="Times New Roman" w:cs="Segoe UI"/>
                      <w:color w:val="000000"/>
                      <w:sz w:val="16"/>
                      <w:szCs w:val="16"/>
                    </w:rPr>
                    <w:t xml:space="preserve"> (Avangrid)</w:t>
                  </w:r>
                </w:p>
              </w:tc>
              <w:tc>
                <w:tcPr>
                  <w:tcW w:w="1636" w:type="dxa"/>
                  <w:tcBorders>
                    <w:top w:val="nil"/>
                    <w:left w:val="nil"/>
                    <w:bottom w:val="single" w:sz="4" w:space="0" w:color="auto"/>
                    <w:right w:val="single" w:sz="4" w:space="0" w:color="auto"/>
                  </w:tcBorders>
                  <w:noWrap/>
                  <w:hideMark/>
                </w:tcPr>
                <w:p w14:paraId="5BAAC207"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Alina Heydt</w:t>
                  </w:r>
                </w:p>
              </w:tc>
              <w:tc>
                <w:tcPr>
                  <w:tcW w:w="765" w:type="dxa"/>
                  <w:tcBorders>
                    <w:top w:val="nil"/>
                    <w:left w:val="nil"/>
                    <w:bottom w:val="single" w:sz="4" w:space="0" w:color="auto"/>
                    <w:right w:val="single" w:sz="4" w:space="0" w:color="auto"/>
                  </w:tcBorders>
                  <w:noWrap/>
                  <w:hideMark/>
                </w:tcPr>
                <w:p w14:paraId="40E2792F"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22,621</w:t>
                  </w:r>
                </w:p>
              </w:tc>
              <w:tc>
                <w:tcPr>
                  <w:tcW w:w="765" w:type="dxa"/>
                  <w:tcBorders>
                    <w:top w:val="nil"/>
                    <w:left w:val="nil"/>
                    <w:bottom w:val="single" w:sz="4" w:space="0" w:color="auto"/>
                    <w:right w:val="single" w:sz="4" w:space="0" w:color="auto"/>
                  </w:tcBorders>
                  <w:noWrap/>
                  <w:hideMark/>
                </w:tcPr>
                <w:p w14:paraId="4B4FD677"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(368)</w:t>
                  </w:r>
                </w:p>
              </w:tc>
              <w:tc>
                <w:tcPr>
                  <w:tcW w:w="765" w:type="dxa"/>
                  <w:tcBorders>
                    <w:top w:val="nil"/>
                    <w:left w:val="nil"/>
                    <w:bottom w:val="single" w:sz="4" w:space="0" w:color="auto"/>
                    <w:right w:val="single" w:sz="4" w:space="0" w:color="auto"/>
                  </w:tcBorders>
                  <w:noWrap/>
                  <w:hideMark/>
                </w:tcPr>
                <w:p w14:paraId="50E37DA1"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-2%</w:t>
                  </w:r>
                </w:p>
              </w:tc>
              <w:tc>
                <w:tcPr>
                  <w:tcW w:w="765" w:type="dxa"/>
                  <w:tcBorders>
                    <w:top w:val="nil"/>
                    <w:left w:val="nil"/>
                    <w:bottom w:val="single" w:sz="4" w:space="0" w:color="auto"/>
                    <w:right w:val="single" w:sz="4" w:space="0" w:color="auto"/>
                  </w:tcBorders>
                  <w:noWrap/>
                  <w:hideMark/>
                </w:tcPr>
                <w:p w14:paraId="425760A1"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155.7</w:t>
                  </w:r>
                </w:p>
              </w:tc>
              <w:tc>
                <w:tcPr>
                  <w:tcW w:w="765" w:type="dxa"/>
                  <w:tcBorders>
                    <w:top w:val="nil"/>
                    <w:left w:val="nil"/>
                    <w:bottom w:val="single" w:sz="4" w:space="0" w:color="auto"/>
                    <w:right w:val="single" w:sz="4" w:space="0" w:color="auto"/>
                  </w:tcBorders>
                  <w:noWrap/>
                  <w:hideMark/>
                </w:tcPr>
                <w:p w14:paraId="2D22E3D8"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65.1</w:t>
                  </w:r>
                </w:p>
              </w:tc>
              <w:tc>
                <w:tcPr>
                  <w:tcW w:w="765" w:type="dxa"/>
                  <w:tcBorders>
                    <w:top w:val="nil"/>
                    <w:left w:val="nil"/>
                    <w:bottom w:val="single" w:sz="4" w:space="0" w:color="auto"/>
                    <w:right w:val="single" w:sz="8" w:space="0" w:color="auto"/>
                  </w:tcBorders>
                  <w:noWrap/>
                  <w:hideMark/>
                </w:tcPr>
                <w:p w14:paraId="2E8BA9C4"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42%</w:t>
                  </w:r>
                </w:p>
              </w:tc>
            </w:tr>
            <w:tr w:rsidR="006652D1" w:rsidRPr="001B5A43" w14:paraId="3C8FF518" w14:textId="77777777" w:rsidTr="00847D71">
              <w:tc>
                <w:tcPr>
                  <w:tcW w:w="2731" w:type="dxa"/>
                  <w:tcBorders>
                    <w:top w:val="nil"/>
                    <w:left w:val="single" w:sz="4" w:space="0" w:color="auto"/>
                    <w:bottom w:val="single" w:sz="4" w:space="0" w:color="auto"/>
                    <w:right w:val="single" w:sz="4" w:space="0" w:color="auto"/>
                  </w:tcBorders>
                  <w:noWrap/>
                  <w:hideMark/>
                </w:tcPr>
                <w:p w14:paraId="7884E8FD"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Elm Creek Wind II LLC</w:t>
                  </w:r>
                  <w:r>
                    <w:rPr>
                      <w:rFonts w:eastAsia="Times New Roman" w:cs="Segoe UI"/>
                      <w:color w:val="000000"/>
                      <w:sz w:val="16"/>
                      <w:szCs w:val="16"/>
                    </w:rPr>
                    <w:t xml:space="preserve"> (Avangrid)</w:t>
                  </w:r>
                </w:p>
              </w:tc>
              <w:tc>
                <w:tcPr>
                  <w:tcW w:w="1636" w:type="dxa"/>
                  <w:tcBorders>
                    <w:top w:val="nil"/>
                    <w:left w:val="nil"/>
                    <w:bottom w:val="single" w:sz="4" w:space="0" w:color="auto"/>
                    <w:right w:val="single" w:sz="4" w:space="0" w:color="auto"/>
                  </w:tcBorders>
                  <w:noWrap/>
                  <w:hideMark/>
                </w:tcPr>
                <w:p w14:paraId="1DEB3124"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Alina Heydt</w:t>
                  </w:r>
                </w:p>
              </w:tc>
              <w:tc>
                <w:tcPr>
                  <w:tcW w:w="765" w:type="dxa"/>
                  <w:tcBorders>
                    <w:top w:val="nil"/>
                    <w:left w:val="nil"/>
                    <w:bottom w:val="single" w:sz="4" w:space="0" w:color="auto"/>
                    <w:right w:val="single" w:sz="4" w:space="0" w:color="auto"/>
                  </w:tcBorders>
                  <w:noWrap/>
                  <w:hideMark/>
                </w:tcPr>
                <w:p w14:paraId="62C8F609"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15,848</w:t>
                  </w:r>
                </w:p>
              </w:tc>
              <w:tc>
                <w:tcPr>
                  <w:tcW w:w="765" w:type="dxa"/>
                  <w:tcBorders>
                    <w:top w:val="nil"/>
                    <w:left w:val="nil"/>
                    <w:bottom w:val="single" w:sz="4" w:space="0" w:color="auto"/>
                    <w:right w:val="single" w:sz="4" w:space="0" w:color="auto"/>
                  </w:tcBorders>
                  <w:noWrap/>
                  <w:hideMark/>
                </w:tcPr>
                <w:p w14:paraId="5293ADCE"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(157)</w:t>
                  </w:r>
                </w:p>
              </w:tc>
              <w:tc>
                <w:tcPr>
                  <w:tcW w:w="765" w:type="dxa"/>
                  <w:tcBorders>
                    <w:top w:val="nil"/>
                    <w:left w:val="nil"/>
                    <w:bottom w:val="single" w:sz="4" w:space="0" w:color="auto"/>
                    <w:right w:val="single" w:sz="4" w:space="0" w:color="auto"/>
                  </w:tcBorders>
                  <w:noWrap/>
                  <w:hideMark/>
                </w:tcPr>
                <w:p w14:paraId="067F9F51"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-1%</w:t>
                  </w:r>
                </w:p>
              </w:tc>
              <w:tc>
                <w:tcPr>
                  <w:tcW w:w="765" w:type="dxa"/>
                  <w:tcBorders>
                    <w:top w:val="nil"/>
                    <w:left w:val="nil"/>
                    <w:bottom w:val="single" w:sz="4" w:space="0" w:color="auto"/>
                    <w:right w:val="single" w:sz="4" w:space="0" w:color="auto"/>
                  </w:tcBorders>
                  <w:noWrap/>
                  <w:hideMark/>
                </w:tcPr>
                <w:p w14:paraId="690F93FB"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98.4</w:t>
                  </w:r>
                </w:p>
              </w:tc>
              <w:tc>
                <w:tcPr>
                  <w:tcW w:w="765" w:type="dxa"/>
                  <w:tcBorders>
                    <w:top w:val="nil"/>
                    <w:left w:val="nil"/>
                    <w:bottom w:val="single" w:sz="4" w:space="0" w:color="auto"/>
                    <w:right w:val="single" w:sz="4" w:space="0" w:color="auto"/>
                  </w:tcBorders>
                  <w:noWrap/>
                  <w:hideMark/>
                </w:tcPr>
                <w:p w14:paraId="15ACEECF"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51.4</w:t>
                  </w:r>
                </w:p>
              </w:tc>
              <w:tc>
                <w:tcPr>
                  <w:tcW w:w="765" w:type="dxa"/>
                  <w:tcBorders>
                    <w:top w:val="nil"/>
                    <w:left w:val="nil"/>
                    <w:bottom w:val="single" w:sz="4" w:space="0" w:color="auto"/>
                    <w:right w:val="single" w:sz="8" w:space="0" w:color="auto"/>
                  </w:tcBorders>
                  <w:noWrap/>
                  <w:hideMark/>
                </w:tcPr>
                <w:p w14:paraId="265240E2"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52%</w:t>
                  </w:r>
                </w:p>
              </w:tc>
            </w:tr>
            <w:tr w:rsidR="006652D1" w:rsidRPr="001B5A43" w14:paraId="21D26A4A" w14:textId="77777777" w:rsidTr="00847D71">
              <w:tc>
                <w:tcPr>
                  <w:tcW w:w="2731" w:type="dxa"/>
                  <w:tcBorders>
                    <w:top w:val="nil"/>
                    <w:left w:val="single" w:sz="4" w:space="0" w:color="auto"/>
                    <w:bottom w:val="single" w:sz="4" w:space="0" w:color="auto"/>
                    <w:right w:val="single" w:sz="4" w:space="0" w:color="auto"/>
                  </w:tcBorders>
                  <w:noWrap/>
                  <w:hideMark/>
                </w:tcPr>
                <w:p w14:paraId="79BA6F22"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Enbridge Employee Services, Inc.</w:t>
                  </w:r>
                </w:p>
              </w:tc>
              <w:tc>
                <w:tcPr>
                  <w:tcW w:w="1636" w:type="dxa"/>
                  <w:tcBorders>
                    <w:top w:val="nil"/>
                    <w:left w:val="nil"/>
                    <w:bottom w:val="single" w:sz="4" w:space="0" w:color="auto"/>
                    <w:right w:val="single" w:sz="4" w:space="0" w:color="auto"/>
                  </w:tcBorders>
                  <w:noWrap/>
                  <w:hideMark/>
                </w:tcPr>
                <w:p w14:paraId="00466E41"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Alina Heydt</w:t>
                  </w:r>
                </w:p>
              </w:tc>
              <w:tc>
                <w:tcPr>
                  <w:tcW w:w="765" w:type="dxa"/>
                  <w:tcBorders>
                    <w:top w:val="nil"/>
                    <w:left w:val="nil"/>
                    <w:bottom w:val="single" w:sz="4" w:space="0" w:color="auto"/>
                    <w:right w:val="single" w:sz="4" w:space="0" w:color="auto"/>
                  </w:tcBorders>
                  <w:noWrap/>
                  <w:hideMark/>
                </w:tcPr>
                <w:p w14:paraId="290073AE"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16,223</w:t>
                  </w:r>
                </w:p>
              </w:tc>
              <w:tc>
                <w:tcPr>
                  <w:tcW w:w="765" w:type="dxa"/>
                  <w:tcBorders>
                    <w:top w:val="nil"/>
                    <w:left w:val="nil"/>
                    <w:bottom w:val="single" w:sz="4" w:space="0" w:color="auto"/>
                    <w:right w:val="single" w:sz="4" w:space="0" w:color="auto"/>
                  </w:tcBorders>
                  <w:noWrap/>
                  <w:hideMark/>
                </w:tcPr>
                <w:p w14:paraId="1162994E"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w:t>
                  </w:r>
                </w:p>
              </w:tc>
              <w:tc>
                <w:tcPr>
                  <w:tcW w:w="765" w:type="dxa"/>
                  <w:tcBorders>
                    <w:top w:val="nil"/>
                    <w:left w:val="nil"/>
                    <w:bottom w:val="single" w:sz="4" w:space="0" w:color="auto"/>
                    <w:right w:val="single" w:sz="4" w:space="0" w:color="auto"/>
                  </w:tcBorders>
                  <w:noWrap/>
                  <w:hideMark/>
                </w:tcPr>
                <w:p w14:paraId="0EA004F4"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2BEAC049"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107.9</w:t>
                  </w:r>
                </w:p>
              </w:tc>
              <w:tc>
                <w:tcPr>
                  <w:tcW w:w="765" w:type="dxa"/>
                  <w:tcBorders>
                    <w:top w:val="nil"/>
                    <w:left w:val="nil"/>
                    <w:bottom w:val="single" w:sz="4" w:space="0" w:color="auto"/>
                    <w:right w:val="single" w:sz="4" w:space="0" w:color="auto"/>
                  </w:tcBorders>
                  <w:noWrap/>
                  <w:hideMark/>
                </w:tcPr>
                <w:p w14:paraId="67DF7A79"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53.1</w:t>
                  </w:r>
                </w:p>
              </w:tc>
              <w:tc>
                <w:tcPr>
                  <w:tcW w:w="765" w:type="dxa"/>
                  <w:tcBorders>
                    <w:top w:val="nil"/>
                    <w:left w:val="nil"/>
                    <w:bottom w:val="single" w:sz="4" w:space="0" w:color="auto"/>
                    <w:right w:val="single" w:sz="8" w:space="0" w:color="auto"/>
                  </w:tcBorders>
                  <w:noWrap/>
                  <w:hideMark/>
                </w:tcPr>
                <w:p w14:paraId="036A5884"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49%</w:t>
                  </w:r>
                </w:p>
              </w:tc>
            </w:tr>
            <w:tr w:rsidR="006652D1" w:rsidRPr="001B5A43" w14:paraId="26B11534" w14:textId="77777777" w:rsidTr="00847D71">
              <w:tc>
                <w:tcPr>
                  <w:tcW w:w="2731" w:type="dxa"/>
                  <w:tcBorders>
                    <w:top w:val="nil"/>
                    <w:left w:val="single" w:sz="4" w:space="0" w:color="auto"/>
                    <w:bottom w:val="single" w:sz="4" w:space="0" w:color="auto"/>
                    <w:right w:val="single" w:sz="4" w:space="0" w:color="auto"/>
                  </w:tcBorders>
                  <w:noWrap/>
                  <w:hideMark/>
                </w:tcPr>
                <w:p w14:paraId="2044646A"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Enbridge Holdings (New Energy) L.L.C.</w:t>
                  </w:r>
                </w:p>
              </w:tc>
              <w:tc>
                <w:tcPr>
                  <w:tcW w:w="1636" w:type="dxa"/>
                  <w:tcBorders>
                    <w:top w:val="nil"/>
                    <w:left w:val="nil"/>
                    <w:bottom w:val="single" w:sz="4" w:space="0" w:color="auto"/>
                    <w:right w:val="single" w:sz="4" w:space="0" w:color="auto"/>
                  </w:tcBorders>
                  <w:noWrap/>
                  <w:hideMark/>
                </w:tcPr>
                <w:p w14:paraId="7ACCED94"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Alina Heydt</w:t>
                  </w:r>
                </w:p>
              </w:tc>
              <w:tc>
                <w:tcPr>
                  <w:tcW w:w="765" w:type="dxa"/>
                  <w:tcBorders>
                    <w:top w:val="nil"/>
                    <w:left w:val="nil"/>
                    <w:bottom w:val="single" w:sz="4" w:space="0" w:color="auto"/>
                    <w:right w:val="single" w:sz="4" w:space="0" w:color="auto"/>
                  </w:tcBorders>
                  <w:noWrap/>
                  <w:hideMark/>
                </w:tcPr>
                <w:p w14:paraId="22C33403"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2,361</w:t>
                  </w:r>
                </w:p>
              </w:tc>
              <w:tc>
                <w:tcPr>
                  <w:tcW w:w="765" w:type="dxa"/>
                  <w:tcBorders>
                    <w:top w:val="nil"/>
                    <w:left w:val="nil"/>
                    <w:bottom w:val="single" w:sz="4" w:space="0" w:color="auto"/>
                    <w:right w:val="single" w:sz="4" w:space="0" w:color="auto"/>
                  </w:tcBorders>
                  <w:noWrap/>
                  <w:hideMark/>
                </w:tcPr>
                <w:p w14:paraId="35AF2AA3"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w:t>
                  </w:r>
                </w:p>
              </w:tc>
              <w:tc>
                <w:tcPr>
                  <w:tcW w:w="765" w:type="dxa"/>
                  <w:tcBorders>
                    <w:top w:val="nil"/>
                    <w:left w:val="nil"/>
                    <w:bottom w:val="single" w:sz="4" w:space="0" w:color="auto"/>
                    <w:right w:val="single" w:sz="4" w:space="0" w:color="auto"/>
                  </w:tcBorders>
                  <w:noWrap/>
                  <w:hideMark/>
                </w:tcPr>
                <w:p w14:paraId="1C037700"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4BF8EEED"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15.4</w:t>
                  </w:r>
                </w:p>
              </w:tc>
              <w:tc>
                <w:tcPr>
                  <w:tcW w:w="765" w:type="dxa"/>
                  <w:tcBorders>
                    <w:top w:val="nil"/>
                    <w:left w:val="nil"/>
                    <w:bottom w:val="single" w:sz="4" w:space="0" w:color="auto"/>
                    <w:right w:val="single" w:sz="4" w:space="0" w:color="auto"/>
                  </w:tcBorders>
                  <w:noWrap/>
                  <w:hideMark/>
                </w:tcPr>
                <w:p w14:paraId="27F2CF38"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8.9</w:t>
                  </w:r>
                </w:p>
              </w:tc>
              <w:tc>
                <w:tcPr>
                  <w:tcW w:w="765" w:type="dxa"/>
                  <w:tcBorders>
                    <w:top w:val="nil"/>
                    <w:left w:val="nil"/>
                    <w:bottom w:val="single" w:sz="4" w:space="0" w:color="auto"/>
                    <w:right w:val="single" w:sz="8" w:space="0" w:color="auto"/>
                  </w:tcBorders>
                  <w:noWrap/>
                  <w:hideMark/>
                </w:tcPr>
                <w:p w14:paraId="29045802"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58%</w:t>
                  </w:r>
                </w:p>
              </w:tc>
            </w:tr>
            <w:tr w:rsidR="00E3261D" w:rsidRPr="001B5A43" w14:paraId="37C726F7" w14:textId="77777777" w:rsidTr="00847D71">
              <w:tc>
                <w:tcPr>
                  <w:tcW w:w="2731" w:type="dxa"/>
                  <w:tcBorders>
                    <w:top w:val="nil"/>
                    <w:left w:val="single" w:sz="4" w:space="0" w:color="auto"/>
                    <w:bottom w:val="single" w:sz="4" w:space="0" w:color="auto"/>
                    <w:right w:val="single" w:sz="4" w:space="0" w:color="auto"/>
                  </w:tcBorders>
                  <w:noWrap/>
                </w:tcPr>
                <w:p w14:paraId="13B5A652" w14:textId="5A217711" w:rsidR="00E3261D" w:rsidRPr="001B5A43" w:rsidRDefault="00E3261D" w:rsidP="008F4FA5">
                  <w:pPr>
                    <w:framePr w:hSpace="180" w:wrap="around" w:vAnchor="text" w:hAnchor="text" w:xAlign="right" w:y="1"/>
                    <w:spacing w:after="0" w:line="240" w:lineRule="auto"/>
                    <w:suppressOverlap/>
                    <w:rPr>
                      <w:rFonts w:eastAsia="Times New Roman" w:cs="Segoe UI"/>
                      <w:color w:val="000000"/>
                      <w:sz w:val="16"/>
                      <w:szCs w:val="16"/>
                    </w:rPr>
                  </w:pPr>
                  <w:r>
                    <w:rPr>
                      <w:rFonts w:eastAsia="Times New Roman" w:cs="Segoe UI"/>
                      <w:color w:val="000000"/>
                      <w:sz w:val="16"/>
                      <w:szCs w:val="16"/>
                    </w:rPr>
                    <w:t>Laramide Resources</w:t>
                  </w:r>
                  <w:r w:rsidR="004C1B6D">
                    <w:rPr>
                      <w:rFonts w:eastAsia="Times New Roman" w:cs="Segoe UI"/>
                      <w:color w:val="000000"/>
                      <w:sz w:val="16"/>
                      <w:szCs w:val="16"/>
                    </w:rPr>
                    <w:t xml:space="preserve"> Ltd.</w:t>
                  </w:r>
                </w:p>
              </w:tc>
              <w:tc>
                <w:tcPr>
                  <w:tcW w:w="1636" w:type="dxa"/>
                  <w:tcBorders>
                    <w:top w:val="nil"/>
                    <w:left w:val="nil"/>
                    <w:bottom w:val="single" w:sz="4" w:space="0" w:color="auto"/>
                    <w:right w:val="single" w:sz="4" w:space="0" w:color="auto"/>
                  </w:tcBorders>
                  <w:noWrap/>
                </w:tcPr>
                <w:p w14:paraId="3ABA6557" w14:textId="318937C6" w:rsidR="00E3261D" w:rsidRPr="001B5A43" w:rsidRDefault="004C1B6D" w:rsidP="008F4FA5">
                  <w:pPr>
                    <w:framePr w:hSpace="180" w:wrap="around" w:vAnchor="text" w:hAnchor="text" w:xAlign="right" w:y="1"/>
                    <w:spacing w:after="0" w:line="240" w:lineRule="auto"/>
                    <w:suppressOverlap/>
                    <w:rPr>
                      <w:rFonts w:eastAsia="Times New Roman" w:cs="Segoe UI"/>
                      <w:color w:val="000000"/>
                      <w:sz w:val="16"/>
                      <w:szCs w:val="16"/>
                    </w:rPr>
                  </w:pPr>
                  <w:r>
                    <w:rPr>
                      <w:rFonts w:eastAsia="Times New Roman" w:cs="Segoe UI"/>
                      <w:color w:val="000000"/>
                      <w:sz w:val="16"/>
                      <w:szCs w:val="16"/>
                    </w:rPr>
                    <w:t>Shanna Braun</w:t>
                  </w:r>
                </w:p>
              </w:tc>
              <w:tc>
                <w:tcPr>
                  <w:tcW w:w="765" w:type="dxa"/>
                  <w:tcBorders>
                    <w:top w:val="nil"/>
                    <w:left w:val="nil"/>
                    <w:bottom w:val="single" w:sz="4" w:space="0" w:color="auto"/>
                    <w:right w:val="single" w:sz="4" w:space="0" w:color="auto"/>
                  </w:tcBorders>
                  <w:noWrap/>
                </w:tcPr>
                <w:p w14:paraId="1BCE945F" w14:textId="6EFE8393" w:rsidR="00E3261D" w:rsidRPr="001B5A43" w:rsidRDefault="004C1B6D" w:rsidP="008F4FA5">
                  <w:pPr>
                    <w:framePr w:hSpace="180" w:wrap="around" w:vAnchor="text" w:hAnchor="text" w:xAlign="right" w:y="1"/>
                    <w:spacing w:after="0" w:line="240" w:lineRule="auto"/>
                    <w:suppressOverlap/>
                    <w:jc w:val="right"/>
                    <w:rPr>
                      <w:rFonts w:eastAsia="Times New Roman" w:cs="Segoe UI"/>
                      <w:color w:val="000000"/>
                      <w:sz w:val="16"/>
                      <w:szCs w:val="16"/>
                    </w:rPr>
                  </w:pPr>
                  <w:r>
                    <w:rPr>
                      <w:rFonts w:eastAsia="Times New Roman" w:cs="Segoe UI"/>
                      <w:color w:val="000000"/>
                      <w:sz w:val="16"/>
                      <w:szCs w:val="16"/>
                    </w:rPr>
                    <w:t>15,2</w:t>
                  </w:r>
                  <w:r w:rsidR="00462640">
                    <w:rPr>
                      <w:rFonts w:eastAsia="Times New Roman" w:cs="Segoe UI"/>
                      <w:color w:val="000000"/>
                      <w:sz w:val="16"/>
                      <w:szCs w:val="16"/>
                    </w:rPr>
                    <w:t>18</w:t>
                  </w:r>
                </w:p>
              </w:tc>
              <w:tc>
                <w:tcPr>
                  <w:tcW w:w="765" w:type="dxa"/>
                  <w:tcBorders>
                    <w:top w:val="nil"/>
                    <w:left w:val="nil"/>
                    <w:bottom w:val="single" w:sz="4" w:space="0" w:color="auto"/>
                    <w:right w:val="single" w:sz="4" w:space="0" w:color="auto"/>
                  </w:tcBorders>
                  <w:noWrap/>
                </w:tcPr>
                <w:p w14:paraId="5F1ECB37" w14:textId="77777777" w:rsidR="00E3261D" w:rsidRPr="001B5A43" w:rsidRDefault="00E3261D"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tcPr>
                <w:p w14:paraId="3B66DA7E" w14:textId="6DE5D7D0" w:rsidR="00E3261D" w:rsidRPr="001B5A43" w:rsidRDefault="004C1B6D" w:rsidP="008F4FA5">
                  <w:pPr>
                    <w:framePr w:hSpace="180" w:wrap="around" w:vAnchor="text" w:hAnchor="text" w:xAlign="right" w:y="1"/>
                    <w:spacing w:after="0" w:line="240" w:lineRule="auto"/>
                    <w:suppressOverlap/>
                    <w:jc w:val="center"/>
                    <w:rPr>
                      <w:rFonts w:eastAsia="Times New Roman" w:cs="Segoe UI"/>
                      <w:color w:val="000000"/>
                      <w:sz w:val="16"/>
                      <w:szCs w:val="16"/>
                    </w:rPr>
                  </w:pPr>
                  <w:r>
                    <w:rPr>
                      <w:rFonts w:eastAsia="Times New Roman" w:cs="Segoe UI"/>
                      <w:color w:val="000000"/>
                      <w:sz w:val="16"/>
                      <w:szCs w:val="16"/>
                    </w:rPr>
                    <w:t>0%</w:t>
                  </w:r>
                </w:p>
              </w:tc>
              <w:tc>
                <w:tcPr>
                  <w:tcW w:w="765" w:type="dxa"/>
                  <w:tcBorders>
                    <w:top w:val="single" w:sz="4" w:space="0" w:color="auto"/>
                    <w:left w:val="nil"/>
                    <w:bottom w:val="single" w:sz="4" w:space="0" w:color="auto"/>
                    <w:right w:val="single" w:sz="4" w:space="0" w:color="auto"/>
                  </w:tcBorders>
                  <w:noWrap/>
                </w:tcPr>
                <w:p w14:paraId="73D8E19F" w14:textId="77777777" w:rsidR="00E3261D" w:rsidRPr="001B5A43" w:rsidRDefault="00E3261D"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single" w:sz="4" w:space="0" w:color="auto"/>
                    <w:left w:val="nil"/>
                    <w:bottom w:val="single" w:sz="4" w:space="0" w:color="auto"/>
                    <w:right w:val="single" w:sz="4" w:space="0" w:color="auto"/>
                  </w:tcBorders>
                  <w:noWrap/>
                </w:tcPr>
                <w:p w14:paraId="62548666" w14:textId="77777777" w:rsidR="00E3261D" w:rsidRPr="001B5A43" w:rsidRDefault="00E3261D"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8" w:space="0" w:color="auto"/>
                  </w:tcBorders>
                  <w:noWrap/>
                </w:tcPr>
                <w:p w14:paraId="5FB4D7C9" w14:textId="26B3A82F" w:rsidR="00E3261D" w:rsidRPr="001B5A43" w:rsidRDefault="00E72E09" w:rsidP="008F4FA5">
                  <w:pPr>
                    <w:framePr w:hSpace="180" w:wrap="around" w:vAnchor="text" w:hAnchor="text" w:xAlign="right" w:y="1"/>
                    <w:spacing w:after="0" w:line="240" w:lineRule="auto"/>
                    <w:suppressOverlap/>
                    <w:jc w:val="center"/>
                    <w:rPr>
                      <w:rFonts w:eastAsia="Times New Roman" w:cs="Segoe UI"/>
                      <w:color w:val="000000"/>
                      <w:sz w:val="16"/>
                      <w:szCs w:val="16"/>
                    </w:rPr>
                  </w:pPr>
                  <w:r>
                    <w:rPr>
                      <w:rFonts w:eastAsia="Times New Roman" w:cs="Segoe UI"/>
                      <w:color w:val="000000"/>
                      <w:sz w:val="16"/>
                      <w:szCs w:val="16"/>
                    </w:rPr>
                    <w:t>0%</w:t>
                  </w:r>
                </w:p>
              </w:tc>
            </w:tr>
            <w:tr w:rsidR="006652D1" w:rsidRPr="001B5A43" w14:paraId="31FB3C25" w14:textId="77777777" w:rsidTr="00847D71">
              <w:tc>
                <w:tcPr>
                  <w:tcW w:w="2731" w:type="dxa"/>
                  <w:tcBorders>
                    <w:top w:val="nil"/>
                    <w:left w:val="single" w:sz="4" w:space="0" w:color="auto"/>
                    <w:bottom w:val="single" w:sz="4" w:space="0" w:color="auto"/>
                    <w:right w:val="single" w:sz="4" w:space="0" w:color="auto"/>
                  </w:tcBorders>
                  <w:noWrap/>
                  <w:hideMark/>
                </w:tcPr>
                <w:p w14:paraId="72872283"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Minnesota Department of Commerce</w:t>
                  </w:r>
                </w:p>
              </w:tc>
              <w:tc>
                <w:tcPr>
                  <w:tcW w:w="1636" w:type="dxa"/>
                  <w:tcBorders>
                    <w:top w:val="nil"/>
                    <w:left w:val="nil"/>
                    <w:bottom w:val="single" w:sz="4" w:space="0" w:color="auto"/>
                    <w:right w:val="single" w:sz="4" w:space="0" w:color="auto"/>
                  </w:tcBorders>
                  <w:noWrap/>
                  <w:hideMark/>
                </w:tcPr>
                <w:p w14:paraId="4543E563"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Shanna</w:t>
                  </w:r>
                  <w:r w:rsidRPr="00ED66C1">
                    <w:rPr>
                      <w:rFonts w:eastAsia="Times New Roman" w:cs="Segoe UI"/>
                      <w:color w:val="000000"/>
                      <w:sz w:val="16"/>
                      <w:szCs w:val="16"/>
                    </w:rPr>
                    <w:t xml:space="preserve"> </w:t>
                  </w:r>
                  <w:r w:rsidRPr="001B5A43">
                    <w:rPr>
                      <w:rFonts w:eastAsia="Times New Roman" w:cs="Segoe UI"/>
                      <w:color w:val="000000"/>
                      <w:sz w:val="16"/>
                      <w:szCs w:val="16"/>
                    </w:rPr>
                    <w:t>Braun</w:t>
                  </w:r>
                </w:p>
              </w:tc>
              <w:tc>
                <w:tcPr>
                  <w:tcW w:w="765" w:type="dxa"/>
                  <w:tcBorders>
                    <w:top w:val="nil"/>
                    <w:left w:val="nil"/>
                    <w:bottom w:val="single" w:sz="4" w:space="0" w:color="auto"/>
                    <w:right w:val="single" w:sz="4" w:space="0" w:color="auto"/>
                  </w:tcBorders>
                  <w:noWrap/>
                  <w:hideMark/>
                </w:tcPr>
                <w:p w14:paraId="58C3F316"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677,875</w:t>
                  </w:r>
                </w:p>
              </w:tc>
              <w:tc>
                <w:tcPr>
                  <w:tcW w:w="765" w:type="dxa"/>
                  <w:tcBorders>
                    <w:top w:val="nil"/>
                    <w:left w:val="nil"/>
                    <w:bottom w:val="single" w:sz="4" w:space="0" w:color="auto"/>
                    <w:right w:val="single" w:sz="4" w:space="0" w:color="auto"/>
                  </w:tcBorders>
                  <w:noWrap/>
                  <w:hideMark/>
                </w:tcPr>
                <w:p w14:paraId="705170F3"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(715)</w:t>
                  </w:r>
                </w:p>
              </w:tc>
              <w:tc>
                <w:tcPr>
                  <w:tcW w:w="765" w:type="dxa"/>
                  <w:tcBorders>
                    <w:top w:val="nil"/>
                    <w:left w:val="nil"/>
                    <w:bottom w:val="single" w:sz="4" w:space="0" w:color="auto"/>
                    <w:right w:val="single" w:sz="4" w:space="0" w:color="auto"/>
                  </w:tcBorders>
                  <w:noWrap/>
                  <w:hideMark/>
                </w:tcPr>
                <w:p w14:paraId="7F6711EF"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single" w:sz="4" w:space="0" w:color="auto"/>
                    <w:left w:val="nil"/>
                    <w:bottom w:val="single" w:sz="4" w:space="0" w:color="auto"/>
                    <w:right w:val="single" w:sz="4" w:space="0" w:color="auto"/>
                  </w:tcBorders>
                  <w:noWrap/>
                  <w:hideMark/>
                </w:tcPr>
                <w:p w14:paraId="3028012D"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5,304.0</w:t>
                  </w:r>
                </w:p>
              </w:tc>
              <w:tc>
                <w:tcPr>
                  <w:tcW w:w="765" w:type="dxa"/>
                  <w:tcBorders>
                    <w:top w:val="single" w:sz="4" w:space="0" w:color="auto"/>
                    <w:left w:val="nil"/>
                    <w:bottom w:val="single" w:sz="4" w:space="0" w:color="auto"/>
                    <w:right w:val="single" w:sz="4" w:space="0" w:color="auto"/>
                  </w:tcBorders>
                  <w:noWrap/>
                  <w:hideMark/>
                </w:tcPr>
                <w:p w14:paraId="09C1DEDD"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1,144.6</w:t>
                  </w:r>
                </w:p>
              </w:tc>
              <w:tc>
                <w:tcPr>
                  <w:tcW w:w="765" w:type="dxa"/>
                  <w:tcBorders>
                    <w:top w:val="nil"/>
                    <w:left w:val="nil"/>
                    <w:bottom w:val="single" w:sz="4" w:space="0" w:color="auto"/>
                    <w:right w:val="single" w:sz="8" w:space="0" w:color="auto"/>
                  </w:tcBorders>
                  <w:noWrap/>
                  <w:hideMark/>
                </w:tcPr>
                <w:p w14:paraId="6D8F6AA5"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22%</w:t>
                  </w:r>
                </w:p>
              </w:tc>
            </w:tr>
            <w:tr w:rsidR="006652D1" w:rsidRPr="001B5A43" w14:paraId="24C16479" w14:textId="77777777" w:rsidTr="00847D71">
              <w:tc>
                <w:tcPr>
                  <w:tcW w:w="2731" w:type="dxa"/>
                  <w:tcBorders>
                    <w:top w:val="nil"/>
                    <w:left w:val="single" w:sz="4" w:space="0" w:color="auto"/>
                    <w:bottom w:val="single" w:sz="4" w:space="0" w:color="auto"/>
                    <w:right w:val="single" w:sz="4" w:space="0" w:color="auto"/>
                  </w:tcBorders>
                  <w:noWrap/>
                  <w:hideMark/>
                </w:tcPr>
                <w:p w14:paraId="0E3F2931"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Minnesota Department of Commerce</w:t>
                  </w:r>
                </w:p>
              </w:tc>
              <w:tc>
                <w:tcPr>
                  <w:tcW w:w="1636" w:type="dxa"/>
                  <w:tcBorders>
                    <w:top w:val="nil"/>
                    <w:left w:val="nil"/>
                    <w:bottom w:val="single" w:sz="4" w:space="0" w:color="auto"/>
                    <w:right w:val="single" w:sz="4" w:space="0" w:color="auto"/>
                  </w:tcBorders>
                  <w:noWrap/>
                  <w:hideMark/>
                </w:tcPr>
                <w:p w14:paraId="281BF6CC"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Alina Heydt</w:t>
                  </w:r>
                </w:p>
              </w:tc>
              <w:tc>
                <w:tcPr>
                  <w:tcW w:w="765" w:type="dxa"/>
                  <w:tcBorders>
                    <w:top w:val="nil"/>
                    <w:left w:val="nil"/>
                    <w:bottom w:val="single" w:sz="4" w:space="0" w:color="auto"/>
                    <w:right w:val="single" w:sz="4" w:space="0" w:color="auto"/>
                  </w:tcBorders>
                  <w:noWrap/>
                  <w:hideMark/>
                </w:tcPr>
                <w:p w14:paraId="53D7BA36"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63,858</w:t>
                  </w:r>
                </w:p>
              </w:tc>
              <w:tc>
                <w:tcPr>
                  <w:tcW w:w="765" w:type="dxa"/>
                  <w:tcBorders>
                    <w:top w:val="nil"/>
                    <w:left w:val="nil"/>
                    <w:bottom w:val="single" w:sz="4" w:space="0" w:color="auto"/>
                    <w:right w:val="single" w:sz="4" w:space="0" w:color="auto"/>
                  </w:tcBorders>
                  <w:noWrap/>
                  <w:hideMark/>
                </w:tcPr>
                <w:p w14:paraId="160F9C1C"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hideMark/>
                </w:tcPr>
                <w:p w14:paraId="6FE4A6A0"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31D93AC4"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525.6</w:t>
                  </w:r>
                </w:p>
              </w:tc>
              <w:tc>
                <w:tcPr>
                  <w:tcW w:w="765" w:type="dxa"/>
                  <w:tcBorders>
                    <w:top w:val="nil"/>
                    <w:left w:val="nil"/>
                    <w:bottom w:val="single" w:sz="4" w:space="0" w:color="auto"/>
                    <w:right w:val="single" w:sz="4" w:space="0" w:color="auto"/>
                  </w:tcBorders>
                  <w:noWrap/>
                  <w:hideMark/>
                </w:tcPr>
                <w:p w14:paraId="75B047BE"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81.3</w:t>
                  </w:r>
                </w:p>
              </w:tc>
              <w:tc>
                <w:tcPr>
                  <w:tcW w:w="765" w:type="dxa"/>
                  <w:tcBorders>
                    <w:top w:val="nil"/>
                    <w:left w:val="nil"/>
                    <w:bottom w:val="single" w:sz="4" w:space="0" w:color="auto"/>
                    <w:right w:val="single" w:sz="8" w:space="0" w:color="auto"/>
                  </w:tcBorders>
                  <w:noWrap/>
                  <w:hideMark/>
                </w:tcPr>
                <w:p w14:paraId="06BD3C5D"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15%</w:t>
                  </w:r>
                </w:p>
              </w:tc>
            </w:tr>
            <w:tr w:rsidR="006652D1" w:rsidRPr="001B5A43" w14:paraId="741F6BEE" w14:textId="77777777" w:rsidTr="00847D71">
              <w:tc>
                <w:tcPr>
                  <w:tcW w:w="2731" w:type="dxa"/>
                  <w:tcBorders>
                    <w:top w:val="nil"/>
                    <w:left w:val="single" w:sz="4" w:space="0" w:color="auto"/>
                    <w:bottom w:val="single" w:sz="4" w:space="0" w:color="auto"/>
                    <w:right w:val="single" w:sz="4" w:space="0" w:color="auto"/>
                  </w:tcBorders>
                  <w:noWrap/>
                  <w:hideMark/>
                </w:tcPr>
                <w:p w14:paraId="2A3841A3"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Sun Tribe Development</w:t>
                  </w:r>
                </w:p>
              </w:tc>
              <w:tc>
                <w:tcPr>
                  <w:tcW w:w="1636" w:type="dxa"/>
                  <w:tcBorders>
                    <w:top w:val="nil"/>
                    <w:left w:val="nil"/>
                    <w:bottom w:val="single" w:sz="4" w:space="0" w:color="auto"/>
                    <w:right w:val="single" w:sz="4" w:space="0" w:color="auto"/>
                  </w:tcBorders>
                  <w:noWrap/>
                  <w:hideMark/>
                </w:tcPr>
                <w:p w14:paraId="4B3ACF39" w14:textId="77777777" w:rsidR="006652D1" w:rsidRPr="001B5A43" w:rsidRDefault="006652D1"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Travis Davidsavor</w:t>
                  </w:r>
                </w:p>
              </w:tc>
              <w:tc>
                <w:tcPr>
                  <w:tcW w:w="765" w:type="dxa"/>
                  <w:tcBorders>
                    <w:top w:val="nil"/>
                    <w:left w:val="nil"/>
                    <w:bottom w:val="single" w:sz="4" w:space="0" w:color="auto"/>
                    <w:right w:val="single" w:sz="4" w:space="0" w:color="auto"/>
                  </w:tcBorders>
                  <w:noWrap/>
                  <w:hideMark/>
                </w:tcPr>
                <w:p w14:paraId="2A2CA2B6"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38,625</w:t>
                  </w:r>
                </w:p>
              </w:tc>
              <w:tc>
                <w:tcPr>
                  <w:tcW w:w="765" w:type="dxa"/>
                  <w:tcBorders>
                    <w:top w:val="nil"/>
                    <w:left w:val="nil"/>
                    <w:bottom w:val="single" w:sz="4" w:space="0" w:color="auto"/>
                    <w:right w:val="single" w:sz="4" w:space="0" w:color="auto"/>
                  </w:tcBorders>
                  <w:noWrap/>
                  <w:hideMark/>
                </w:tcPr>
                <w:p w14:paraId="0D6AF444" w14:textId="2C3FF153"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(3,125)</w:t>
                  </w:r>
                  <w:r>
                    <w:rPr>
                      <w:rFonts w:eastAsia="Times New Roman" w:cs="Segoe UI"/>
                      <w:color w:val="000000"/>
                      <w:sz w:val="16"/>
                      <w:szCs w:val="16"/>
                    </w:rPr>
                    <w:t xml:space="preserve"> </w:t>
                  </w:r>
                  <w:r w:rsidR="00FD1DDA">
                    <w:rPr>
                      <w:rFonts w:eastAsia="Times New Roman" w:cs="Segoe UI"/>
                      <w:color w:val="000000"/>
                      <w:sz w:val="16"/>
                      <w:szCs w:val="16"/>
                      <w:vertAlign w:val="superscript"/>
                    </w:rPr>
                    <w:t>2</w:t>
                  </w:r>
                </w:p>
              </w:tc>
              <w:tc>
                <w:tcPr>
                  <w:tcW w:w="765" w:type="dxa"/>
                  <w:tcBorders>
                    <w:top w:val="nil"/>
                    <w:left w:val="nil"/>
                    <w:bottom w:val="single" w:sz="4" w:space="0" w:color="auto"/>
                    <w:right w:val="single" w:sz="4" w:space="0" w:color="auto"/>
                  </w:tcBorders>
                  <w:noWrap/>
                  <w:hideMark/>
                </w:tcPr>
                <w:p w14:paraId="5B298781"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-8%</w:t>
                  </w:r>
                </w:p>
              </w:tc>
              <w:tc>
                <w:tcPr>
                  <w:tcW w:w="765" w:type="dxa"/>
                  <w:tcBorders>
                    <w:top w:val="nil"/>
                    <w:left w:val="nil"/>
                    <w:bottom w:val="single" w:sz="4" w:space="0" w:color="auto"/>
                    <w:right w:val="single" w:sz="4" w:space="0" w:color="auto"/>
                  </w:tcBorders>
                  <w:noWrap/>
                  <w:hideMark/>
                </w:tcPr>
                <w:p w14:paraId="63403F8B"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266.5</w:t>
                  </w:r>
                </w:p>
              </w:tc>
              <w:tc>
                <w:tcPr>
                  <w:tcW w:w="765" w:type="dxa"/>
                  <w:tcBorders>
                    <w:top w:val="nil"/>
                    <w:left w:val="nil"/>
                    <w:bottom w:val="single" w:sz="4" w:space="0" w:color="auto"/>
                    <w:right w:val="single" w:sz="4" w:space="0" w:color="auto"/>
                  </w:tcBorders>
                  <w:noWrap/>
                  <w:hideMark/>
                </w:tcPr>
                <w:p w14:paraId="32D2B5FA"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1B5A43">
                    <w:rPr>
                      <w:rFonts w:eastAsia="Times New Roman" w:cs="Segoe UI"/>
                      <w:color w:val="000000"/>
                      <w:sz w:val="16"/>
                      <w:szCs w:val="16"/>
                    </w:rPr>
                    <w:t>1.7</w:t>
                  </w:r>
                </w:p>
              </w:tc>
              <w:tc>
                <w:tcPr>
                  <w:tcW w:w="765" w:type="dxa"/>
                  <w:tcBorders>
                    <w:top w:val="nil"/>
                    <w:left w:val="nil"/>
                    <w:bottom w:val="single" w:sz="4" w:space="0" w:color="auto"/>
                    <w:right w:val="single" w:sz="8" w:space="0" w:color="auto"/>
                  </w:tcBorders>
                  <w:noWrap/>
                  <w:hideMark/>
                </w:tcPr>
                <w:p w14:paraId="589C02AC"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1B5A43">
                    <w:rPr>
                      <w:rFonts w:eastAsia="Times New Roman" w:cs="Segoe UI"/>
                      <w:color w:val="000000"/>
                      <w:sz w:val="16"/>
                      <w:szCs w:val="16"/>
                    </w:rPr>
                    <w:t>1%</w:t>
                  </w:r>
                </w:p>
              </w:tc>
            </w:tr>
            <w:tr w:rsidR="006652D1" w:rsidRPr="00ED66C1" w14:paraId="4AC8D800" w14:textId="77777777" w:rsidTr="00847D71">
              <w:tc>
                <w:tcPr>
                  <w:tcW w:w="2731" w:type="dxa"/>
                  <w:tcBorders>
                    <w:top w:val="nil"/>
                    <w:left w:val="single" w:sz="8" w:space="0" w:color="auto"/>
                    <w:bottom w:val="single" w:sz="4" w:space="0" w:color="auto"/>
                    <w:right w:val="single" w:sz="4" w:space="0" w:color="auto"/>
                  </w:tcBorders>
                  <w:shd w:val="clear" w:color="auto" w:fill="E7EACD" w:themeFill="text2" w:themeFillTint="99"/>
                  <w:noWrap/>
                  <w:hideMark/>
                </w:tcPr>
                <w:p w14:paraId="747C756E" w14:textId="77777777" w:rsidR="006652D1" w:rsidRPr="001B5A43" w:rsidRDefault="006652D1" w:rsidP="008F4FA5">
                  <w:pPr>
                    <w:framePr w:hSpace="180" w:wrap="around" w:vAnchor="text" w:hAnchor="text" w:xAlign="right" w:y="1"/>
                    <w:spacing w:after="0" w:line="240" w:lineRule="auto"/>
                    <w:suppressOverlap/>
                    <w:rPr>
                      <w:rFonts w:eastAsia="Times New Roman" w:cs="Segoe UI"/>
                      <w:b/>
                      <w:bCs/>
                      <w:color w:val="000000"/>
                      <w:sz w:val="16"/>
                      <w:szCs w:val="16"/>
                    </w:rPr>
                  </w:pPr>
                  <w:r w:rsidRPr="001B5A43">
                    <w:rPr>
                      <w:rFonts w:eastAsia="Times New Roman" w:cs="Segoe UI"/>
                      <w:b/>
                      <w:bCs/>
                      <w:color w:val="000000"/>
                      <w:sz w:val="16"/>
                      <w:szCs w:val="16"/>
                    </w:rPr>
                    <w:t>2024 Total</w:t>
                  </w:r>
                </w:p>
              </w:tc>
              <w:tc>
                <w:tcPr>
                  <w:tcW w:w="1636" w:type="dxa"/>
                  <w:tcBorders>
                    <w:top w:val="nil"/>
                    <w:left w:val="nil"/>
                    <w:bottom w:val="single" w:sz="4" w:space="0" w:color="auto"/>
                    <w:right w:val="single" w:sz="4" w:space="0" w:color="auto"/>
                  </w:tcBorders>
                  <w:shd w:val="clear" w:color="auto" w:fill="E7EACD" w:themeFill="text2" w:themeFillTint="99"/>
                  <w:noWrap/>
                  <w:hideMark/>
                </w:tcPr>
                <w:p w14:paraId="65B1F36C" w14:textId="77777777" w:rsidR="006652D1" w:rsidRPr="001B5A43" w:rsidRDefault="006652D1" w:rsidP="008F4FA5">
                  <w:pPr>
                    <w:framePr w:hSpace="180" w:wrap="around" w:vAnchor="text" w:hAnchor="text" w:xAlign="right" w:y="1"/>
                    <w:spacing w:after="0" w:line="240" w:lineRule="auto"/>
                    <w:suppressOverlap/>
                    <w:rPr>
                      <w:rFonts w:eastAsia="Times New Roman" w:cs="Segoe UI"/>
                      <w:b/>
                      <w:bCs/>
                      <w:color w:val="000000"/>
                      <w:sz w:val="16"/>
                      <w:szCs w:val="16"/>
                    </w:rPr>
                  </w:pPr>
                  <w:r w:rsidRPr="001B5A43">
                    <w:rPr>
                      <w:rFonts w:eastAsia="Times New Roman" w:cs="Segoe UI"/>
                      <w:b/>
                      <w:bCs/>
                      <w:color w:val="000000"/>
                      <w:sz w:val="16"/>
                      <w:szCs w:val="16"/>
                    </w:rPr>
                    <w:t> </w:t>
                  </w:r>
                </w:p>
              </w:tc>
              <w:tc>
                <w:tcPr>
                  <w:tcW w:w="765" w:type="dxa"/>
                  <w:tcBorders>
                    <w:top w:val="nil"/>
                    <w:left w:val="nil"/>
                    <w:bottom w:val="single" w:sz="4" w:space="0" w:color="auto"/>
                    <w:right w:val="single" w:sz="4" w:space="0" w:color="auto"/>
                  </w:tcBorders>
                  <w:shd w:val="clear" w:color="auto" w:fill="E7EACD" w:themeFill="text2" w:themeFillTint="99"/>
                  <w:noWrap/>
                  <w:hideMark/>
                </w:tcPr>
                <w:p w14:paraId="76D456D0" w14:textId="73BF4F94" w:rsidR="006652D1" w:rsidRPr="001B5A43" w:rsidRDefault="006652D1" w:rsidP="008F4FA5">
                  <w:pPr>
                    <w:framePr w:hSpace="180" w:wrap="around" w:vAnchor="text" w:hAnchor="text" w:xAlign="right" w:y="1"/>
                    <w:spacing w:after="0" w:line="240" w:lineRule="auto"/>
                    <w:suppressOverlap/>
                    <w:jc w:val="right"/>
                    <w:rPr>
                      <w:rFonts w:eastAsia="Times New Roman" w:cs="Segoe UI"/>
                      <w:b/>
                      <w:bCs/>
                      <w:color w:val="000000"/>
                      <w:sz w:val="16"/>
                      <w:szCs w:val="16"/>
                    </w:rPr>
                  </w:pPr>
                  <w:r w:rsidRPr="001B5A43">
                    <w:rPr>
                      <w:rFonts w:eastAsia="Times New Roman" w:cs="Segoe UI"/>
                      <w:b/>
                      <w:bCs/>
                      <w:color w:val="000000"/>
                      <w:sz w:val="16"/>
                      <w:szCs w:val="16"/>
                    </w:rPr>
                    <w:t>9</w:t>
                  </w:r>
                  <w:r w:rsidR="00C83D7E">
                    <w:rPr>
                      <w:rFonts w:eastAsia="Times New Roman" w:cs="Segoe UI"/>
                      <w:b/>
                      <w:bCs/>
                      <w:color w:val="000000"/>
                      <w:sz w:val="16"/>
                      <w:szCs w:val="16"/>
                    </w:rPr>
                    <w:t>44,912</w:t>
                  </w:r>
                </w:p>
              </w:tc>
              <w:tc>
                <w:tcPr>
                  <w:tcW w:w="765" w:type="dxa"/>
                  <w:tcBorders>
                    <w:top w:val="nil"/>
                    <w:left w:val="nil"/>
                    <w:bottom w:val="single" w:sz="4" w:space="0" w:color="auto"/>
                    <w:right w:val="single" w:sz="4" w:space="0" w:color="auto"/>
                  </w:tcBorders>
                  <w:shd w:val="clear" w:color="auto" w:fill="E7EACD" w:themeFill="text2" w:themeFillTint="99"/>
                  <w:noWrap/>
                  <w:hideMark/>
                </w:tcPr>
                <w:p w14:paraId="4B136EEF"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b/>
                      <w:bCs/>
                      <w:color w:val="000000"/>
                      <w:sz w:val="16"/>
                      <w:szCs w:val="16"/>
                    </w:rPr>
                  </w:pPr>
                  <w:r w:rsidRPr="001B5A43">
                    <w:rPr>
                      <w:rFonts w:eastAsia="Times New Roman" w:cs="Segoe UI"/>
                      <w:b/>
                      <w:bCs/>
                      <w:color w:val="000000"/>
                      <w:sz w:val="16"/>
                      <w:szCs w:val="16"/>
                    </w:rPr>
                    <w:t>(3,535)</w:t>
                  </w:r>
                </w:p>
              </w:tc>
              <w:tc>
                <w:tcPr>
                  <w:tcW w:w="765" w:type="dxa"/>
                  <w:tcBorders>
                    <w:top w:val="nil"/>
                    <w:left w:val="nil"/>
                    <w:bottom w:val="single" w:sz="4" w:space="0" w:color="auto"/>
                    <w:right w:val="single" w:sz="4" w:space="0" w:color="auto"/>
                  </w:tcBorders>
                  <w:shd w:val="clear" w:color="auto" w:fill="E7EACD" w:themeFill="text2" w:themeFillTint="99"/>
                  <w:noWrap/>
                  <w:hideMark/>
                </w:tcPr>
                <w:p w14:paraId="4393ACF4" w14:textId="77777777" w:rsidR="006652D1" w:rsidRPr="001B5A43" w:rsidRDefault="006652D1" w:rsidP="008F4FA5">
                  <w:pPr>
                    <w:framePr w:hSpace="180" w:wrap="around" w:vAnchor="text" w:hAnchor="text" w:xAlign="right" w:y="1"/>
                    <w:spacing w:after="0" w:line="240" w:lineRule="auto"/>
                    <w:suppressOverlap/>
                    <w:jc w:val="center"/>
                    <w:rPr>
                      <w:rFonts w:eastAsia="Times New Roman" w:cs="Segoe UI"/>
                      <w:b/>
                      <w:bCs/>
                      <w:color w:val="000000"/>
                      <w:sz w:val="16"/>
                      <w:szCs w:val="16"/>
                    </w:rPr>
                  </w:pPr>
                  <w:r w:rsidRPr="001B5A43">
                    <w:rPr>
                      <w:rFonts w:eastAsia="Times New Roman" w:cs="Segoe UI"/>
                      <w:b/>
                      <w:bCs/>
                      <w:color w:val="000000"/>
                      <w:sz w:val="16"/>
                      <w:szCs w:val="16"/>
                    </w:rPr>
                    <w:t>0%</w:t>
                  </w:r>
                </w:p>
              </w:tc>
              <w:tc>
                <w:tcPr>
                  <w:tcW w:w="765" w:type="dxa"/>
                  <w:tcBorders>
                    <w:top w:val="nil"/>
                    <w:left w:val="nil"/>
                    <w:bottom w:val="single" w:sz="4" w:space="0" w:color="auto"/>
                    <w:right w:val="single" w:sz="4" w:space="0" w:color="auto"/>
                  </w:tcBorders>
                  <w:shd w:val="clear" w:color="auto" w:fill="E7EACD" w:themeFill="text2" w:themeFillTint="99"/>
                  <w:noWrap/>
                  <w:hideMark/>
                </w:tcPr>
                <w:p w14:paraId="135ED639" w14:textId="55220BD8" w:rsidR="006652D1" w:rsidRPr="001B5A43" w:rsidRDefault="00C83D7E" w:rsidP="008F4FA5">
                  <w:pPr>
                    <w:framePr w:hSpace="180" w:wrap="around" w:vAnchor="text" w:hAnchor="text" w:xAlign="right" w:y="1"/>
                    <w:spacing w:after="0" w:line="240" w:lineRule="auto"/>
                    <w:suppressOverlap/>
                    <w:jc w:val="right"/>
                    <w:rPr>
                      <w:rFonts w:eastAsia="Times New Roman" w:cs="Segoe UI"/>
                      <w:b/>
                      <w:bCs/>
                      <w:color w:val="000000"/>
                      <w:sz w:val="16"/>
                      <w:szCs w:val="16"/>
                    </w:rPr>
                  </w:pPr>
                  <w:r>
                    <w:rPr>
                      <w:rFonts w:eastAsia="Times New Roman" w:cs="Segoe UI"/>
                      <w:b/>
                      <w:bCs/>
                      <w:color w:val="000000"/>
                      <w:sz w:val="16"/>
                      <w:szCs w:val="16"/>
                    </w:rPr>
                    <w:t>7,192</w:t>
                  </w:r>
                </w:p>
              </w:tc>
              <w:tc>
                <w:tcPr>
                  <w:tcW w:w="765" w:type="dxa"/>
                  <w:tcBorders>
                    <w:top w:val="nil"/>
                    <w:left w:val="nil"/>
                    <w:bottom w:val="single" w:sz="4" w:space="0" w:color="auto"/>
                    <w:right w:val="single" w:sz="4" w:space="0" w:color="auto"/>
                  </w:tcBorders>
                  <w:shd w:val="clear" w:color="auto" w:fill="E7EACD" w:themeFill="text2" w:themeFillTint="99"/>
                  <w:noWrap/>
                  <w:hideMark/>
                </w:tcPr>
                <w:p w14:paraId="384D0A6C" w14:textId="77777777" w:rsidR="006652D1" w:rsidRPr="001B5A43" w:rsidRDefault="006652D1" w:rsidP="008F4FA5">
                  <w:pPr>
                    <w:framePr w:hSpace="180" w:wrap="around" w:vAnchor="text" w:hAnchor="text" w:xAlign="right" w:y="1"/>
                    <w:spacing w:after="0" w:line="240" w:lineRule="auto"/>
                    <w:suppressOverlap/>
                    <w:jc w:val="right"/>
                    <w:rPr>
                      <w:rFonts w:eastAsia="Times New Roman" w:cs="Segoe UI"/>
                      <w:b/>
                      <w:bCs/>
                      <w:color w:val="000000"/>
                      <w:sz w:val="16"/>
                      <w:szCs w:val="16"/>
                    </w:rPr>
                  </w:pPr>
                  <w:r w:rsidRPr="001B5A43">
                    <w:rPr>
                      <w:rFonts w:eastAsia="Times New Roman" w:cs="Segoe UI"/>
                      <w:b/>
                      <w:bCs/>
                      <w:color w:val="000000"/>
                      <w:sz w:val="16"/>
                      <w:szCs w:val="16"/>
                    </w:rPr>
                    <w:t>1,612</w:t>
                  </w:r>
                </w:p>
              </w:tc>
              <w:tc>
                <w:tcPr>
                  <w:tcW w:w="765" w:type="dxa"/>
                  <w:tcBorders>
                    <w:top w:val="nil"/>
                    <w:left w:val="nil"/>
                    <w:bottom w:val="single" w:sz="4" w:space="0" w:color="auto"/>
                    <w:right w:val="single" w:sz="8" w:space="0" w:color="auto"/>
                  </w:tcBorders>
                  <w:shd w:val="clear" w:color="auto" w:fill="E7EACD" w:themeFill="text2" w:themeFillTint="99"/>
                  <w:noWrap/>
                  <w:hideMark/>
                </w:tcPr>
                <w:p w14:paraId="7E95902C" w14:textId="419DF299" w:rsidR="006652D1" w:rsidRPr="001B5A43" w:rsidRDefault="006652D1" w:rsidP="008F4FA5">
                  <w:pPr>
                    <w:framePr w:hSpace="180" w:wrap="around" w:vAnchor="text" w:hAnchor="text" w:xAlign="right" w:y="1"/>
                    <w:spacing w:after="0" w:line="240" w:lineRule="auto"/>
                    <w:suppressOverlap/>
                    <w:jc w:val="center"/>
                    <w:rPr>
                      <w:rFonts w:eastAsia="Times New Roman" w:cs="Segoe UI"/>
                      <w:b/>
                      <w:bCs/>
                      <w:color w:val="000000"/>
                      <w:sz w:val="16"/>
                      <w:szCs w:val="16"/>
                    </w:rPr>
                  </w:pPr>
                  <w:r w:rsidRPr="001B5A43">
                    <w:rPr>
                      <w:rFonts w:eastAsia="Times New Roman" w:cs="Segoe UI"/>
                      <w:b/>
                      <w:bCs/>
                      <w:color w:val="000000"/>
                      <w:sz w:val="16"/>
                      <w:szCs w:val="16"/>
                    </w:rPr>
                    <w:t>2</w:t>
                  </w:r>
                  <w:r w:rsidR="00E72E09">
                    <w:rPr>
                      <w:rFonts w:eastAsia="Times New Roman" w:cs="Segoe UI"/>
                      <w:b/>
                      <w:bCs/>
                      <w:color w:val="000000"/>
                      <w:sz w:val="16"/>
                      <w:szCs w:val="16"/>
                    </w:rPr>
                    <w:t>2</w:t>
                  </w:r>
                  <w:r w:rsidRPr="001B5A43">
                    <w:rPr>
                      <w:rFonts w:eastAsia="Times New Roman" w:cs="Segoe UI"/>
                      <w:b/>
                      <w:bCs/>
                      <w:color w:val="000000"/>
                      <w:sz w:val="16"/>
                      <w:szCs w:val="16"/>
                    </w:rPr>
                    <w:t>%</w:t>
                  </w:r>
                </w:p>
              </w:tc>
            </w:tr>
            <w:tr w:rsidR="008800D4" w:rsidRPr="001B5A43" w14:paraId="358E47C5" w14:textId="77777777" w:rsidTr="00C3159E">
              <w:tc>
                <w:tcPr>
                  <w:tcW w:w="2731" w:type="dxa"/>
                  <w:tcBorders>
                    <w:top w:val="single" w:sz="8" w:space="0" w:color="auto"/>
                    <w:left w:val="single" w:sz="4" w:space="0" w:color="auto"/>
                    <w:bottom w:val="single" w:sz="4" w:space="0" w:color="auto"/>
                    <w:right w:val="single" w:sz="4" w:space="0" w:color="auto"/>
                  </w:tcBorders>
                  <w:noWrap/>
                  <w:hideMark/>
                </w:tcPr>
                <w:p w14:paraId="36E34921" w14:textId="6889F251"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proofErr w:type="spellStart"/>
                  <w:r w:rsidRPr="006F71B1">
                    <w:rPr>
                      <w:rFonts w:eastAsia="Times New Roman" w:cs="Segoe UI"/>
                      <w:color w:val="000000"/>
                      <w:sz w:val="16"/>
                      <w:szCs w:val="16"/>
                    </w:rPr>
                    <w:t>Adapture</w:t>
                  </w:r>
                  <w:proofErr w:type="spellEnd"/>
                  <w:r w:rsidRPr="006F71B1">
                    <w:rPr>
                      <w:rFonts w:eastAsia="Times New Roman" w:cs="Segoe UI"/>
                      <w:color w:val="000000"/>
                      <w:sz w:val="16"/>
                      <w:szCs w:val="16"/>
                    </w:rPr>
                    <w:t xml:space="preserve"> Renewables, Inc</w:t>
                  </w:r>
                </w:p>
              </w:tc>
              <w:tc>
                <w:tcPr>
                  <w:tcW w:w="1636" w:type="dxa"/>
                  <w:tcBorders>
                    <w:top w:val="single" w:sz="8" w:space="0" w:color="auto"/>
                    <w:left w:val="nil"/>
                    <w:bottom w:val="single" w:sz="4" w:space="0" w:color="auto"/>
                    <w:right w:val="single" w:sz="4" w:space="0" w:color="auto"/>
                  </w:tcBorders>
                  <w:noWrap/>
                  <w:hideMark/>
                </w:tcPr>
                <w:p w14:paraId="48793BEC" w14:textId="53FB840A"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F30ED7">
                    <w:rPr>
                      <w:rFonts w:eastAsia="Times New Roman" w:cs="Segoe UI"/>
                      <w:color w:val="000000"/>
                      <w:sz w:val="16"/>
                      <w:szCs w:val="16"/>
                    </w:rPr>
                    <w:t>Ryan</w:t>
                  </w:r>
                  <w:r>
                    <w:rPr>
                      <w:rFonts w:eastAsia="Times New Roman" w:cs="Segoe UI"/>
                      <w:color w:val="000000"/>
                      <w:sz w:val="16"/>
                      <w:szCs w:val="16"/>
                    </w:rPr>
                    <w:t xml:space="preserve"> </w:t>
                  </w:r>
                  <w:r w:rsidRPr="00F30ED7">
                    <w:rPr>
                      <w:rFonts w:eastAsia="Times New Roman" w:cs="Segoe UI"/>
                      <w:color w:val="000000"/>
                      <w:sz w:val="16"/>
                      <w:szCs w:val="16"/>
                    </w:rPr>
                    <w:t>Siats</w:t>
                  </w:r>
                </w:p>
              </w:tc>
              <w:tc>
                <w:tcPr>
                  <w:tcW w:w="765" w:type="dxa"/>
                  <w:tcBorders>
                    <w:top w:val="single" w:sz="8" w:space="0" w:color="auto"/>
                    <w:left w:val="nil"/>
                    <w:bottom w:val="single" w:sz="4" w:space="0" w:color="auto"/>
                    <w:right w:val="single" w:sz="4" w:space="0" w:color="auto"/>
                  </w:tcBorders>
                  <w:noWrap/>
                  <w:hideMark/>
                </w:tcPr>
                <w:p w14:paraId="6DFCAAC4" w14:textId="2FEBCC5E"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41,249 </w:t>
                  </w:r>
                </w:p>
              </w:tc>
              <w:tc>
                <w:tcPr>
                  <w:tcW w:w="765" w:type="dxa"/>
                  <w:tcBorders>
                    <w:top w:val="single" w:sz="8" w:space="0" w:color="auto"/>
                    <w:left w:val="nil"/>
                    <w:bottom w:val="single" w:sz="4" w:space="0" w:color="auto"/>
                    <w:right w:val="single" w:sz="4" w:space="0" w:color="auto"/>
                  </w:tcBorders>
                  <w:noWrap/>
                  <w:hideMark/>
                </w:tcPr>
                <w:p w14:paraId="11301FD6" w14:textId="040BFC2E"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single" w:sz="8" w:space="0" w:color="auto"/>
                    <w:left w:val="nil"/>
                    <w:bottom w:val="single" w:sz="4" w:space="0" w:color="auto"/>
                    <w:right w:val="single" w:sz="4" w:space="0" w:color="auto"/>
                  </w:tcBorders>
                  <w:noWrap/>
                  <w:hideMark/>
                </w:tcPr>
                <w:p w14:paraId="7E420751" w14:textId="66DD7896"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0%</w:t>
                  </w:r>
                </w:p>
              </w:tc>
              <w:tc>
                <w:tcPr>
                  <w:tcW w:w="765" w:type="dxa"/>
                  <w:tcBorders>
                    <w:top w:val="single" w:sz="8" w:space="0" w:color="auto"/>
                    <w:left w:val="nil"/>
                    <w:bottom w:val="single" w:sz="4" w:space="0" w:color="auto"/>
                    <w:right w:val="single" w:sz="4" w:space="0" w:color="auto"/>
                  </w:tcBorders>
                  <w:noWrap/>
                  <w:hideMark/>
                </w:tcPr>
                <w:p w14:paraId="461F9F91" w14:textId="068B6065"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289.7 </w:t>
                  </w:r>
                </w:p>
              </w:tc>
              <w:tc>
                <w:tcPr>
                  <w:tcW w:w="765" w:type="dxa"/>
                  <w:tcBorders>
                    <w:top w:val="single" w:sz="8" w:space="0" w:color="auto"/>
                    <w:left w:val="nil"/>
                    <w:bottom w:val="single" w:sz="4" w:space="0" w:color="auto"/>
                    <w:right w:val="single" w:sz="4" w:space="0" w:color="auto"/>
                  </w:tcBorders>
                  <w:noWrap/>
                  <w:hideMark/>
                </w:tcPr>
                <w:p w14:paraId="4639624E" w14:textId="3F14635D"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31.2 </w:t>
                  </w:r>
                </w:p>
              </w:tc>
              <w:tc>
                <w:tcPr>
                  <w:tcW w:w="765" w:type="dxa"/>
                  <w:tcBorders>
                    <w:top w:val="single" w:sz="8" w:space="0" w:color="auto"/>
                    <w:left w:val="nil"/>
                    <w:bottom w:val="single" w:sz="4" w:space="0" w:color="auto"/>
                    <w:right w:val="single" w:sz="8" w:space="0" w:color="auto"/>
                  </w:tcBorders>
                  <w:noWrap/>
                  <w:hideMark/>
                </w:tcPr>
                <w:p w14:paraId="227D2201" w14:textId="5D1F5F32"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11%</w:t>
                  </w:r>
                </w:p>
              </w:tc>
            </w:tr>
            <w:tr w:rsidR="008800D4" w:rsidRPr="001B5A43" w14:paraId="3EA5BF8D" w14:textId="77777777" w:rsidTr="00C3159E">
              <w:tc>
                <w:tcPr>
                  <w:tcW w:w="2731" w:type="dxa"/>
                  <w:tcBorders>
                    <w:top w:val="nil"/>
                    <w:left w:val="single" w:sz="4" w:space="0" w:color="auto"/>
                    <w:bottom w:val="single" w:sz="4" w:space="0" w:color="auto"/>
                    <w:right w:val="single" w:sz="4" w:space="0" w:color="auto"/>
                  </w:tcBorders>
                  <w:noWrap/>
                  <w:hideMark/>
                </w:tcPr>
                <w:p w14:paraId="2E642E61" w14:textId="25107217"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6F71B1">
                    <w:rPr>
                      <w:rFonts w:eastAsia="Times New Roman" w:cs="Segoe UI"/>
                      <w:color w:val="000000"/>
                      <w:sz w:val="16"/>
                      <w:szCs w:val="16"/>
                    </w:rPr>
                    <w:t>AES Clean Energy Development, LLC</w:t>
                  </w:r>
                </w:p>
              </w:tc>
              <w:tc>
                <w:tcPr>
                  <w:tcW w:w="1636" w:type="dxa"/>
                  <w:tcBorders>
                    <w:top w:val="nil"/>
                    <w:left w:val="nil"/>
                    <w:bottom w:val="single" w:sz="4" w:space="0" w:color="auto"/>
                    <w:right w:val="single" w:sz="4" w:space="0" w:color="auto"/>
                  </w:tcBorders>
                  <w:noWrap/>
                  <w:hideMark/>
                </w:tcPr>
                <w:p w14:paraId="54540299" w14:textId="77777777"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Alina Heydt</w:t>
                  </w:r>
                </w:p>
              </w:tc>
              <w:tc>
                <w:tcPr>
                  <w:tcW w:w="765" w:type="dxa"/>
                  <w:tcBorders>
                    <w:top w:val="nil"/>
                    <w:left w:val="nil"/>
                    <w:bottom w:val="single" w:sz="4" w:space="0" w:color="auto"/>
                    <w:right w:val="single" w:sz="4" w:space="0" w:color="auto"/>
                  </w:tcBorders>
                  <w:noWrap/>
                  <w:hideMark/>
                </w:tcPr>
                <w:p w14:paraId="35F48CBC" w14:textId="1EDB0050"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3,947 </w:t>
                  </w:r>
                </w:p>
              </w:tc>
              <w:tc>
                <w:tcPr>
                  <w:tcW w:w="765" w:type="dxa"/>
                  <w:tcBorders>
                    <w:top w:val="nil"/>
                    <w:left w:val="nil"/>
                    <w:bottom w:val="single" w:sz="4" w:space="0" w:color="auto"/>
                    <w:right w:val="single" w:sz="4" w:space="0" w:color="auto"/>
                  </w:tcBorders>
                  <w:noWrap/>
                  <w:hideMark/>
                </w:tcPr>
                <w:p w14:paraId="01C7EA62" w14:textId="087C952B"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(62)</w:t>
                  </w:r>
                </w:p>
              </w:tc>
              <w:tc>
                <w:tcPr>
                  <w:tcW w:w="765" w:type="dxa"/>
                  <w:tcBorders>
                    <w:top w:val="nil"/>
                    <w:left w:val="nil"/>
                    <w:bottom w:val="single" w:sz="4" w:space="0" w:color="auto"/>
                    <w:right w:val="single" w:sz="4" w:space="0" w:color="auto"/>
                  </w:tcBorders>
                  <w:noWrap/>
                  <w:hideMark/>
                </w:tcPr>
                <w:p w14:paraId="6D775C29" w14:textId="16860811"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-2%</w:t>
                  </w:r>
                </w:p>
              </w:tc>
              <w:tc>
                <w:tcPr>
                  <w:tcW w:w="765" w:type="dxa"/>
                  <w:tcBorders>
                    <w:top w:val="nil"/>
                    <w:left w:val="nil"/>
                    <w:bottom w:val="single" w:sz="4" w:space="0" w:color="auto"/>
                    <w:right w:val="single" w:sz="4" w:space="0" w:color="auto"/>
                  </w:tcBorders>
                  <w:noWrap/>
                  <w:hideMark/>
                </w:tcPr>
                <w:p w14:paraId="17177155" w14:textId="5255937D"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28.6 </w:t>
                  </w:r>
                </w:p>
              </w:tc>
              <w:tc>
                <w:tcPr>
                  <w:tcW w:w="765" w:type="dxa"/>
                  <w:tcBorders>
                    <w:top w:val="nil"/>
                    <w:left w:val="nil"/>
                    <w:bottom w:val="single" w:sz="4" w:space="0" w:color="auto"/>
                    <w:right w:val="single" w:sz="4" w:space="0" w:color="auto"/>
                  </w:tcBorders>
                  <w:noWrap/>
                  <w:hideMark/>
                </w:tcPr>
                <w:p w14:paraId="79638B96" w14:textId="26C964E3"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19.5 </w:t>
                  </w:r>
                </w:p>
              </w:tc>
              <w:tc>
                <w:tcPr>
                  <w:tcW w:w="765" w:type="dxa"/>
                  <w:tcBorders>
                    <w:top w:val="nil"/>
                    <w:left w:val="nil"/>
                    <w:bottom w:val="single" w:sz="4" w:space="0" w:color="auto"/>
                    <w:right w:val="single" w:sz="8" w:space="0" w:color="auto"/>
                  </w:tcBorders>
                  <w:noWrap/>
                  <w:hideMark/>
                </w:tcPr>
                <w:p w14:paraId="7AEF0528" w14:textId="2D1E01FF"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68%</w:t>
                  </w:r>
                </w:p>
              </w:tc>
            </w:tr>
            <w:tr w:rsidR="008800D4" w:rsidRPr="001B5A43" w14:paraId="1B9242E5" w14:textId="77777777" w:rsidTr="00C3159E">
              <w:tc>
                <w:tcPr>
                  <w:tcW w:w="2731" w:type="dxa"/>
                  <w:tcBorders>
                    <w:top w:val="nil"/>
                    <w:left w:val="single" w:sz="4" w:space="0" w:color="auto"/>
                    <w:bottom w:val="single" w:sz="4" w:space="0" w:color="auto"/>
                    <w:right w:val="single" w:sz="4" w:space="0" w:color="auto"/>
                  </w:tcBorders>
                  <w:noWrap/>
                  <w:hideMark/>
                </w:tcPr>
                <w:p w14:paraId="77B24CFA" w14:textId="2375FAB7"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6F71B1">
                    <w:rPr>
                      <w:rFonts w:eastAsia="Times New Roman" w:cs="Segoe UI"/>
                      <w:color w:val="000000"/>
                      <w:sz w:val="16"/>
                      <w:szCs w:val="16"/>
                    </w:rPr>
                    <w:t>Elm Creek Wind II LLC</w:t>
                  </w:r>
                </w:p>
              </w:tc>
              <w:tc>
                <w:tcPr>
                  <w:tcW w:w="1636" w:type="dxa"/>
                  <w:tcBorders>
                    <w:top w:val="nil"/>
                    <w:left w:val="nil"/>
                    <w:bottom w:val="single" w:sz="4" w:space="0" w:color="auto"/>
                    <w:right w:val="single" w:sz="4" w:space="0" w:color="auto"/>
                  </w:tcBorders>
                  <w:noWrap/>
                  <w:hideMark/>
                </w:tcPr>
                <w:p w14:paraId="0E3FFAF9" w14:textId="37A35980"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Alina Heydt</w:t>
                  </w:r>
                </w:p>
              </w:tc>
              <w:tc>
                <w:tcPr>
                  <w:tcW w:w="765" w:type="dxa"/>
                  <w:tcBorders>
                    <w:top w:val="nil"/>
                    <w:left w:val="nil"/>
                    <w:bottom w:val="single" w:sz="4" w:space="0" w:color="auto"/>
                    <w:right w:val="single" w:sz="4" w:space="0" w:color="auto"/>
                  </w:tcBorders>
                  <w:noWrap/>
                  <w:hideMark/>
                </w:tcPr>
                <w:p w14:paraId="478BE884" w14:textId="5F07E4A7"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93,436 </w:t>
                  </w:r>
                </w:p>
              </w:tc>
              <w:tc>
                <w:tcPr>
                  <w:tcW w:w="765" w:type="dxa"/>
                  <w:tcBorders>
                    <w:top w:val="nil"/>
                    <w:left w:val="nil"/>
                    <w:bottom w:val="single" w:sz="4" w:space="0" w:color="auto"/>
                    <w:right w:val="single" w:sz="4" w:space="0" w:color="auto"/>
                  </w:tcBorders>
                  <w:noWrap/>
                  <w:hideMark/>
                </w:tcPr>
                <w:p w14:paraId="5D63E36C" w14:textId="250D20DD"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(8,215)</w:t>
                  </w:r>
                </w:p>
              </w:tc>
              <w:tc>
                <w:tcPr>
                  <w:tcW w:w="765" w:type="dxa"/>
                  <w:tcBorders>
                    <w:top w:val="nil"/>
                    <w:left w:val="nil"/>
                    <w:bottom w:val="single" w:sz="4" w:space="0" w:color="auto"/>
                    <w:right w:val="single" w:sz="4" w:space="0" w:color="auto"/>
                  </w:tcBorders>
                  <w:noWrap/>
                  <w:hideMark/>
                </w:tcPr>
                <w:p w14:paraId="5C188D69" w14:textId="739A2B48"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-9%</w:t>
                  </w:r>
                </w:p>
              </w:tc>
              <w:tc>
                <w:tcPr>
                  <w:tcW w:w="765" w:type="dxa"/>
                  <w:tcBorders>
                    <w:top w:val="nil"/>
                    <w:left w:val="nil"/>
                    <w:bottom w:val="single" w:sz="4" w:space="0" w:color="auto"/>
                    <w:right w:val="single" w:sz="4" w:space="0" w:color="auto"/>
                  </w:tcBorders>
                  <w:noWrap/>
                  <w:hideMark/>
                </w:tcPr>
                <w:p w14:paraId="34F5D38E" w14:textId="2135F1D5"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621.1 </w:t>
                  </w:r>
                </w:p>
              </w:tc>
              <w:tc>
                <w:tcPr>
                  <w:tcW w:w="765" w:type="dxa"/>
                  <w:tcBorders>
                    <w:top w:val="nil"/>
                    <w:left w:val="nil"/>
                    <w:bottom w:val="single" w:sz="4" w:space="0" w:color="auto"/>
                    <w:right w:val="single" w:sz="4" w:space="0" w:color="auto"/>
                  </w:tcBorders>
                  <w:noWrap/>
                  <w:hideMark/>
                </w:tcPr>
                <w:p w14:paraId="55C1C354" w14:textId="518B264C"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186.4 </w:t>
                  </w:r>
                </w:p>
              </w:tc>
              <w:tc>
                <w:tcPr>
                  <w:tcW w:w="765" w:type="dxa"/>
                  <w:tcBorders>
                    <w:top w:val="nil"/>
                    <w:left w:val="nil"/>
                    <w:bottom w:val="single" w:sz="4" w:space="0" w:color="auto"/>
                    <w:right w:val="single" w:sz="8" w:space="0" w:color="auto"/>
                  </w:tcBorders>
                  <w:noWrap/>
                  <w:hideMark/>
                </w:tcPr>
                <w:p w14:paraId="056F5811" w14:textId="260CDAAD"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30%</w:t>
                  </w:r>
                </w:p>
              </w:tc>
            </w:tr>
            <w:tr w:rsidR="008800D4" w:rsidRPr="001B5A43" w14:paraId="370BE26C" w14:textId="77777777" w:rsidTr="00C3159E">
              <w:tc>
                <w:tcPr>
                  <w:tcW w:w="2731" w:type="dxa"/>
                  <w:tcBorders>
                    <w:top w:val="nil"/>
                    <w:left w:val="single" w:sz="4" w:space="0" w:color="auto"/>
                    <w:bottom w:val="single" w:sz="4" w:space="0" w:color="auto"/>
                    <w:right w:val="single" w:sz="4" w:space="0" w:color="auto"/>
                  </w:tcBorders>
                  <w:noWrap/>
                  <w:hideMark/>
                </w:tcPr>
                <w:p w14:paraId="551CFFF1" w14:textId="3072B394"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6F71B1">
                    <w:rPr>
                      <w:rFonts w:eastAsia="Times New Roman" w:cs="Segoe UI"/>
                      <w:color w:val="000000"/>
                      <w:sz w:val="16"/>
                      <w:szCs w:val="16"/>
                    </w:rPr>
                    <w:t>Laramide Resources Ltd.</w:t>
                  </w:r>
                </w:p>
              </w:tc>
              <w:tc>
                <w:tcPr>
                  <w:tcW w:w="1636" w:type="dxa"/>
                  <w:tcBorders>
                    <w:top w:val="nil"/>
                    <w:left w:val="nil"/>
                    <w:bottom w:val="single" w:sz="4" w:space="0" w:color="auto"/>
                    <w:right w:val="single" w:sz="4" w:space="0" w:color="auto"/>
                  </w:tcBorders>
                  <w:noWrap/>
                  <w:hideMark/>
                </w:tcPr>
                <w:p w14:paraId="54939598" w14:textId="25F104D3"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Shanna</w:t>
                  </w:r>
                  <w:r w:rsidRPr="00ED66C1">
                    <w:rPr>
                      <w:rFonts w:eastAsia="Times New Roman" w:cs="Segoe UI"/>
                      <w:color w:val="000000"/>
                      <w:sz w:val="16"/>
                      <w:szCs w:val="16"/>
                    </w:rPr>
                    <w:t xml:space="preserve"> </w:t>
                  </w:r>
                  <w:r w:rsidRPr="001B5A43">
                    <w:rPr>
                      <w:rFonts w:eastAsia="Times New Roman" w:cs="Segoe UI"/>
                      <w:color w:val="000000"/>
                      <w:sz w:val="16"/>
                      <w:szCs w:val="16"/>
                    </w:rPr>
                    <w:t>Braun</w:t>
                  </w:r>
                </w:p>
              </w:tc>
              <w:tc>
                <w:tcPr>
                  <w:tcW w:w="765" w:type="dxa"/>
                  <w:tcBorders>
                    <w:top w:val="nil"/>
                    <w:left w:val="nil"/>
                    <w:bottom w:val="single" w:sz="4" w:space="0" w:color="auto"/>
                    <w:right w:val="single" w:sz="4" w:space="0" w:color="auto"/>
                  </w:tcBorders>
                  <w:noWrap/>
                  <w:hideMark/>
                </w:tcPr>
                <w:p w14:paraId="3CDEC847" w14:textId="41DD1123"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58,378 </w:t>
                  </w:r>
                </w:p>
              </w:tc>
              <w:tc>
                <w:tcPr>
                  <w:tcW w:w="765" w:type="dxa"/>
                  <w:tcBorders>
                    <w:top w:val="nil"/>
                    <w:left w:val="nil"/>
                    <w:bottom w:val="single" w:sz="4" w:space="0" w:color="auto"/>
                    <w:right w:val="single" w:sz="4" w:space="0" w:color="auto"/>
                  </w:tcBorders>
                  <w:noWrap/>
                  <w:hideMark/>
                </w:tcPr>
                <w:p w14:paraId="49B62063" w14:textId="27344BE8"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hideMark/>
                </w:tcPr>
                <w:p w14:paraId="6B055293" w14:textId="3ABA9D5A"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463DBEB9" w14:textId="629154AE"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309.7 </w:t>
                  </w:r>
                </w:p>
              </w:tc>
              <w:tc>
                <w:tcPr>
                  <w:tcW w:w="765" w:type="dxa"/>
                  <w:tcBorders>
                    <w:top w:val="nil"/>
                    <w:left w:val="nil"/>
                    <w:bottom w:val="single" w:sz="4" w:space="0" w:color="auto"/>
                    <w:right w:val="single" w:sz="4" w:space="0" w:color="auto"/>
                  </w:tcBorders>
                  <w:noWrap/>
                  <w:hideMark/>
                </w:tcPr>
                <w:p w14:paraId="49CA99A5" w14:textId="1D9EED72"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5.1 </w:t>
                  </w:r>
                </w:p>
              </w:tc>
              <w:tc>
                <w:tcPr>
                  <w:tcW w:w="765" w:type="dxa"/>
                  <w:tcBorders>
                    <w:top w:val="nil"/>
                    <w:left w:val="nil"/>
                    <w:bottom w:val="single" w:sz="4" w:space="0" w:color="auto"/>
                    <w:right w:val="single" w:sz="8" w:space="0" w:color="auto"/>
                  </w:tcBorders>
                  <w:noWrap/>
                  <w:hideMark/>
                </w:tcPr>
                <w:p w14:paraId="7C7531FE" w14:textId="4B29B139"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2%</w:t>
                  </w:r>
                </w:p>
              </w:tc>
            </w:tr>
            <w:tr w:rsidR="008800D4" w:rsidRPr="001B5A43" w14:paraId="3E7BD6A0" w14:textId="77777777" w:rsidTr="00C3159E">
              <w:tc>
                <w:tcPr>
                  <w:tcW w:w="2731" w:type="dxa"/>
                  <w:tcBorders>
                    <w:top w:val="nil"/>
                    <w:left w:val="single" w:sz="4" w:space="0" w:color="auto"/>
                    <w:bottom w:val="single" w:sz="4" w:space="0" w:color="auto"/>
                    <w:right w:val="single" w:sz="4" w:space="0" w:color="auto"/>
                  </w:tcBorders>
                  <w:noWrap/>
                  <w:hideMark/>
                </w:tcPr>
                <w:p w14:paraId="5DFA1A88" w14:textId="6FC99A38"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6F71B1">
                    <w:rPr>
                      <w:rFonts w:eastAsia="Times New Roman" w:cs="Segoe UI"/>
                      <w:color w:val="000000"/>
                      <w:sz w:val="16"/>
                      <w:szCs w:val="16"/>
                    </w:rPr>
                    <w:t>Louisiana Pacific Corporation</w:t>
                  </w:r>
                </w:p>
              </w:tc>
              <w:tc>
                <w:tcPr>
                  <w:tcW w:w="1636" w:type="dxa"/>
                  <w:tcBorders>
                    <w:top w:val="nil"/>
                    <w:left w:val="nil"/>
                    <w:bottom w:val="single" w:sz="4" w:space="0" w:color="auto"/>
                    <w:right w:val="single" w:sz="4" w:space="0" w:color="auto"/>
                  </w:tcBorders>
                  <w:noWrap/>
                  <w:hideMark/>
                </w:tcPr>
                <w:p w14:paraId="5ED8B051" w14:textId="7D50C1FD"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Pr>
                      <w:rFonts w:eastAsia="Times New Roman" w:cs="Segoe UI"/>
                      <w:color w:val="000000"/>
                      <w:sz w:val="16"/>
                      <w:szCs w:val="16"/>
                    </w:rPr>
                    <w:t>Erik Boleman</w:t>
                  </w:r>
                </w:p>
              </w:tc>
              <w:tc>
                <w:tcPr>
                  <w:tcW w:w="765" w:type="dxa"/>
                  <w:tcBorders>
                    <w:top w:val="nil"/>
                    <w:left w:val="nil"/>
                    <w:bottom w:val="single" w:sz="4" w:space="0" w:color="auto"/>
                    <w:right w:val="single" w:sz="4" w:space="0" w:color="auto"/>
                  </w:tcBorders>
                  <w:noWrap/>
                  <w:hideMark/>
                </w:tcPr>
                <w:p w14:paraId="39F0F642" w14:textId="79D491C5"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23,675 </w:t>
                  </w:r>
                </w:p>
              </w:tc>
              <w:tc>
                <w:tcPr>
                  <w:tcW w:w="765" w:type="dxa"/>
                  <w:tcBorders>
                    <w:top w:val="nil"/>
                    <w:left w:val="nil"/>
                    <w:bottom w:val="single" w:sz="4" w:space="0" w:color="auto"/>
                    <w:right w:val="single" w:sz="4" w:space="0" w:color="auto"/>
                  </w:tcBorders>
                  <w:noWrap/>
                  <w:hideMark/>
                </w:tcPr>
                <w:p w14:paraId="6C240BDA" w14:textId="6AE9213C"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(56)</w:t>
                  </w:r>
                </w:p>
              </w:tc>
              <w:tc>
                <w:tcPr>
                  <w:tcW w:w="765" w:type="dxa"/>
                  <w:tcBorders>
                    <w:top w:val="nil"/>
                    <w:left w:val="nil"/>
                    <w:bottom w:val="single" w:sz="4" w:space="0" w:color="auto"/>
                    <w:right w:val="single" w:sz="4" w:space="0" w:color="auto"/>
                  </w:tcBorders>
                  <w:noWrap/>
                  <w:hideMark/>
                </w:tcPr>
                <w:p w14:paraId="3DE7AE25" w14:textId="5F09F014"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7C109655" w14:textId="51D1E247"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266.0 </w:t>
                  </w:r>
                </w:p>
              </w:tc>
              <w:tc>
                <w:tcPr>
                  <w:tcW w:w="765" w:type="dxa"/>
                  <w:tcBorders>
                    <w:top w:val="nil"/>
                    <w:left w:val="nil"/>
                    <w:bottom w:val="single" w:sz="4" w:space="0" w:color="auto"/>
                    <w:right w:val="single" w:sz="4" w:space="0" w:color="auto"/>
                  </w:tcBorders>
                  <w:noWrap/>
                  <w:hideMark/>
                </w:tcPr>
                <w:p w14:paraId="2364335E" w14:textId="4041839E"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55.4 </w:t>
                  </w:r>
                </w:p>
              </w:tc>
              <w:tc>
                <w:tcPr>
                  <w:tcW w:w="765" w:type="dxa"/>
                  <w:tcBorders>
                    <w:top w:val="nil"/>
                    <w:left w:val="nil"/>
                    <w:bottom w:val="single" w:sz="4" w:space="0" w:color="auto"/>
                    <w:right w:val="single" w:sz="8" w:space="0" w:color="auto"/>
                  </w:tcBorders>
                  <w:noWrap/>
                  <w:hideMark/>
                </w:tcPr>
                <w:p w14:paraId="5613539F" w14:textId="70442A93"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21%</w:t>
                  </w:r>
                </w:p>
              </w:tc>
            </w:tr>
            <w:tr w:rsidR="008800D4" w:rsidRPr="001B5A43" w14:paraId="626974E8" w14:textId="77777777" w:rsidTr="00C3159E">
              <w:tc>
                <w:tcPr>
                  <w:tcW w:w="2731" w:type="dxa"/>
                  <w:tcBorders>
                    <w:top w:val="nil"/>
                    <w:left w:val="single" w:sz="4" w:space="0" w:color="auto"/>
                    <w:bottom w:val="single" w:sz="4" w:space="0" w:color="auto"/>
                    <w:right w:val="single" w:sz="4" w:space="0" w:color="auto"/>
                  </w:tcBorders>
                  <w:noWrap/>
                  <w:hideMark/>
                </w:tcPr>
                <w:p w14:paraId="2FE58620" w14:textId="1E1A68DF"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6F71B1">
                    <w:rPr>
                      <w:rFonts w:eastAsia="Times New Roman" w:cs="Segoe UI"/>
                      <w:color w:val="000000"/>
                      <w:sz w:val="16"/>
                      <w:szCs w:val="16"/>
                    </w:rPr>
                    <w:t>Minnesota Department of Commerce</w:t>
                  </w:r>
                </w:p>
              </w:tc>
              <w:tc>
                <w:tcPr>
                  <w:tcW w:w="1636" w:type="dxa"/>
                  <w:tcBorders>
                    <w:top w:val="nil"/>
                    <w:left w:val="nil"/>
                    <w:bottom w:val="single" w:sz="4" w:space="0" w:color="auto"/>
                    <w:right w:val="single" w:sz="4" w:space="0" w:color="auto"/>
                  </w:tcBorders>
                  <w:noWrap/>
                  <w:hideMark/>
                </w:tcPr>
                <w:p w14:paraId="135756D7" w14:textId="3AC109A1"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Alina Heydt</w:t>
                  </w:r>
                </w:p>
              </w:tc>
              <w:tc>
                <w:tcPr>
                  <w:tcW w:w="765" w:type="dxa"/>
                  <w:tcBorders>
                    <w:top w:val="nil"/>
                    <w:left w:val="nil"/>
                    <w:bottom w:val="single" w:sz="4" w:space="0" w:color="auto"/>
                    <w:right w:val="single" w:sz="4" w:space="0" w:color="auto"/>
                  </w:tcBorders>
                  <w:noWrap/>
                  <w:hideMark/>
                </w:tcPr>
                <w:p w14:paraId="18AB2816" w14:textId="7407C3C0"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1,610 </w:t>
                  </w:r>
                </w:p>
              </w:tc>
              <w:tc>
                <w:tcPr>
                  <w:tcW w:w="765" w:type="dxa"/>
                  <w:tcBorders>
                    <w:top w:val="nil"/>
                    <w:left w:val="nil"/>
                    <w:bottom w:val="single" w:sz="4" w:space="0" w:color="auto"/>
                    <w:right w:val="single" w:sz="4" w:space="0" w:color="auto"/>
                  </w:tcBorders>
                  <w:noWrap/>
                  <w:hideMark/>
                </w:tcPr>
                <w:p w14:paraId="792D8D62" w14:textId="095E2C73"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hideMark/>
                </w:tcPr>
                <w:p w14:paraId="6395EE0C" w14:textId="7A86751C"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09DA2F89" w14:textId="3E43B7DF"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10.3 </w:t>
                  </w:r>
                </w:p>
              </w:tc>
              <w:tc>
                <w:tcPr>
                  <w:tcW w:w="765" w:type="dxa"/>
                  <w:tcBorders>
                    <w:top w:val="nil"/>
                    <w:left w:val="nil"/>
                    <w:bottom w:val="single" w:sz="4" w:space="0" w:color="auto"/>
                    <w:right w:val="single" w:sz="4" w:space="0" w:color="auto"/>
                  </w:tcBorders>
                  <w:noWrap/>
                  <w:hideMark/>
                </w:tcPr>
                <w:p w14:paraId="125E40D6" w14:textId="408E2012"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5.6 </w:t>
                  </w:r>
                </w:p>
              </w:tc>
              <w:tc>
                <w:tcPr>
                  <w:tcW w:w="765" w:type="dxa"/>
                  <w:tcBorders>
                    <w:top w:val="nil"/>
                    <w:left w:val="nil"/>
                    <w:bottom w:val="single" w:sz="4" w:space="0" w:color="auto"/>
                    <w:right w:val="single" w:sz="8" w:space="0" w:color="auto"/>
                  </w:tcBorders>
                  <w:noWrap/>
                  <w:hideMark/>
                </w:tcPr>
                <w:p w14:paraId="44EA0FB5" w14:textId="3A3C485F"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54%</w:t>
                  </w:r>
                </w:p>
              </w:tc>
            </w:tr>
            <w:tr w:rsidR="008800D4" w:rsidRPr="001B5A43" w14:paraId="278A7FF2" w14:textId="77777777" w:rsidTr="00C3159E">
              <w:tc>
                <w:tcPr>
                  <w:tcW w:w="2731" w:type="dxa"/>
                  <w:tcBorders>
                    <w:top w:val="nil"/>
                    <w:left w:val="single" w:sz="4" w:space="0" w:color="auto"/>
                    <w:bottom w:val="single" w:sz="4" w:space="0" w:color="auto"/>
                    <w:right w:val="single" w:sz="4" w:space="0" w:color="auto"/>
                  </w:tcBorders>
                  <w:noWrap/>
                  <w:hideMark/>
                </w:tcPr>
                <w:p w14:paraId="02B6E68A" w14:textId="0E9B66C8"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6F71B1">
                    <w:rPr>
                      <w:rFonts w:eastAsia="Times New Roman" w:cs="Segoe UI"/>
                      <w:color w:val="000000"/>
                      <w:sz w:val="16"/>
                      <w:szCs w:val="16"/>
                    </w:rPr>
                    <w:t>Minnesota Department of Commerce</w:t>
                  </w:r>
                </w:p>
              </w:tc>
              <w:tc>
                <w:tcPr>
                  <w:tcW w:w="1636" w:type="dxa"/>
                  <w:tcBorders>
                    <w:top w:val="nil"/>
                    <w:left w:val="nil"/>
                    <w:bottom w:val="single" w:sz="4" w:space="0" w:color="auto"/>
                    <w:right w:val="single" w:sz="4" w:space="0" w:color="auto"/>
                  </w:tcBorders>
                  <w:noWrap/>
                  <w:hideMark/>
                </w:tcPr>
                <w:p w14:paraId="3DB6F215" w14:textId="022458F5"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Shanna</w:t>
                  </w:r>
                  <w:r w:rsidRPr="00ED66C1">
                    <w:rPr>
                      <w:rFonts w:eastAsia="Times New Roman" w:cs="Segoe UI"/>
                      <w:color w:val="000000"/>
                      <w:sz w:val="16"/>
                      <w:szCs w:val="16"/>
                    </w:rPr>
                    <w:t xml:space="preserve"> </w:t>
                  </w:r>
                  <w:r w:rsidRPr="001B5A43">
                    <w:rPr>
                      <w:rFonts w:eastAsia="Times New Roman" w:cs="Segoe UI"/>
                      <w:color w:val="000000"/>
                      <w:sz w:val="16"/>
                      <w:szCs w:val="16"/>
                    </w:rPr>
                    <w:t>Braun</w:t>
                  </w:r>
                </w:p>
              </w:tc>
              <w:tc>
                <w:tcPr>
                  <w:tcW w:w="765" w:type="dxa"/>
                  <w:tcBorders>
                    <w:top w:val="nil"/>
                    <w:left w:val="nil"/>
                    <w:bottom w:val="single" w:sz="4" w:space="0" w:color="auto"/>
                    <w:right w:val="single" w:sz="4" w:space="0" w:color="auto"/>
                  </w:tcBorders>
                  <w:noWrap/>
                  <w:hideMark/>
                </w:tcPr>
                <w:p w14:paraId="2E71E114" w14:textId="68C3961E"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48,596 </w:t>
                  </w:r>
                </w:p>
              </w:tc>
              <w:tc>
                <w:tcPr>
                  <w:tcW w:w="765" w:type="dxa"/>
                  <w:tcBorders>
                    <w:top w:val="nil"/>
                    <w:left w:val="nil"/>
                    <w:bottom w:val="single" w:sz="4" w:space="0" w:color="auto"/>
                    <w:right w:val="single" w:sz="4" w:space="0" w:color="auto"/>
                  </w:tcBorders>
                  <w:noWrap/>
                  <w:hideMark/>
                </w:tcPr>
                <w:p w14:paraId="61D497C0" w14:textId="1D55D1B9"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hideMark/>
                </w:tcPr>
                <w:p w14:paraId="33CE98A3" w14:textId="257CC96C" w:rsidR="008800D4" w:rsidRPr="001B5A43" w:rsidRDefault="00661E6B"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0</w:t>
                  </w:r>
                  <w:r w:rsidR="008800D4" w:rsidRPr="008800D4">
                    <w:rPr>
                      <w:rFonts w:eastAsia="Times New Roman" w:cs="Segoe UI"/>
                      <w:color w:val="000000"/>
                      <w:sz w:val="16"/>
                      <w:szCs w:val="16"/>
                    </w:rPr>
                    <w:t>%</w:t>
                  </w:r>
                </w:p>
              </w:tc>
              <w:tc>
                <w:tcPr>
                  <w:tcW w:w="765" w:type="dxa"/>
                  <w:tcBorders>
                    <w:top w:val="nil"/>
                    <w:left w:val="nil"/>
                    <w:bottom w:val="single" w:sz="4" w:space="0" w:color="auto"/>
                    <w:right w:val="single" w:sz="4" w:space="0" w:color="auto"/>
                  </w:tcBorders>
                  <w:noWrap/>
                  <w:hideMark/>
                </w:tcPr>
                <w:p w14:paraId="17C270AC" w14:textId="0D6556CD"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311.1 </w:t>
                  </w:r>
                </w:p>
              </w:tc>
              <w:tc>
                <w:tcPr>
                  <w:tcW w:w="765" w:type="dxa"/>
                  <w:tcBorders>
                    <w:top w:val="nil"/>
                    <w:left w:val="nil"/>
                    <w:bottom w:val="single" w:sz="4" w:space="0" w:color="auto"/>
                    <w:right w:val="single" w:sz="4" w:space="0" w:color="auto"/>
                  </w:tcBorders>
                  <w:noWrap/>
                  <w:hideMark/>
                </w:tcPr>
                <w:p w14:paraId="19692697" w14:textId="69F90BAE"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114.3 </w:t>
                  </w:r>
                </w:p>
              </w:tc>
              <w:tc>
                <w:tcPr>
                  <w:tcW w:w="765" w:type="dxa"/>
                  <w:tcBorders>
                    <w:top w:val="nil"/>
                    <w:left w:val="nil"/>
                    <w:bottom w:val="single" w:sz="4" w:space="0" w:color="auto"/>
                    <w:right w:val="single" w:sz="8" w:space="0" w:color="auto"/>
                  </w:tcBorders>
                  <w:noWrap/>
                  <w:hideMark/>
                </w:tcPr>
                <w:p w14:paraId="71FA39DB" w14:textId="0B3C6485"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37%</w:t>
                  </w:r>
                </w:p>
              </w:tc>
            </w:tr>
            <w:tr w:rsidR="008800D4" w:rsidRPr="001B5A43" w14:paraId="45453AA1" w14:textId="77777777" w:rsidTr="00C3159E">
              <w:tc>
                <w:tcPr>
                  <w:tcW w:w="2731" w:type="dxa"/>
                  <w:tcBorders>
                    <w:top w:val="nil"/>
                    <w:left w:val="single" w:sz="4" w:space="0" w:color="auto"/>
                    <w:bottom w:val="single" w:sz="4" w:space="0" w:color="auto"/>
                    <w:right w:val="single" w:sz="4" w:space="0" w:color="auto"/>
                  </w:tcBorders>
                  <w:noWrap/>
                  <w:hideMark/>
                </w:tcPr>
                <w:p w14:paraId="075B2449" w14:textId="1C2373C0"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6F71B1">
                    <w:rPr>
                      <w:rFonts w:eastAsia="Times New Roman" w:cs="Segoe UI"/>
                      <w:color w:val="000000"/>
                      <w:sz w:val="16"/>
                      <w:szCs w:val="16"/>
                    </w:rPr>
                    <w:t>Minnesota Power</w:t>
                  </w:r>
                </w:p>
              </w:tc>
              <w:tc>
                <w:tcPr>
                  <w:tcW w:w="1636" w:type="dxa"/>
                  <w:tcBorders>
                    <w:top w:val="nil"/>
                    <w:left w:val="nil"/>
                    <w:bottom w:val="single" w:sz="4" w:space="0" w:color="auto"/>
                    <w:right w:val="single" w:sz="4" w:space="0" w:color="auto"/>
                  </w:tcBorders>
                  <w:noWrap/>
                  <w:hideMark/>
                </w:tcPr>
                <w:p w14:paraId="4E8BAEEE" w14:textId="7A05685D"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Alina Heydt</w:t>
                  </w:r>
                </w:p>
              </w:tc>
              <w:tc>
                <w:tcPr>
                  <w:tcW w:w="765" w:type="dxa"/>
                  <w:tcBorders>
                    <w:top w:val="nil"/>
                    <w:left w:val="nil"/>
                    <w:bottom w:val="single" w:sz="4" w:space="0" w:color="auto"/>
                    <w:right w:val="single" w:sz="4" w:space="0" w:color="auto"/>
                  </w:tcBorders>
                  <w:noWrap/>
                  <w:hideMark/>
                </w:tcPr>
                <w:p w14:paraId="5FC2B2F5" w14:textId="539D0DBC"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59,453 </w:t>
                  </w:r>
                </w:p>
              </w:tc>
              <w:tc>
                <w:tcPr>
                  <w:tcW w:w="765" w:type="dxa"/>
                  <w:tcBorders>
                    <w:top w:val="nil"/>
                    <w:left w:val="nil"/>
                    <w:bottom w:val="single" w:sz="4" w:space="0" w:color="auto"/>
                    <w:right w:val="single" w:sz="4" w:space="0" w:color="auto"/>
                  </w:tcBorders>
                  <w:noWrap/>
                  <w:hideMark/>
                </w:tcPr>
                <w:p w14:paraId="4B583A51" w14:textId="4B24C428"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hideMark/>
                </w:tcPr>
                <w:p w14:paraId="12C2230D" w14:textId="1D562D08"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3CC7533C" w14:textId="3C33CCFF"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544.4 </w:t>
                  </w:r>
                </w:p>
              </w:tc>
              <w:tc>
                <w:tcPr>
                  <w:tcW w:w="765" w:type="dxa"/>
                  <w:tcBorders>
                    <w:top w:val="nil"/>
                    <w:left w:val="nil"/>
                    <w:bottom w:val="single" w:sz="4" w:space="0" w:color="auto"/>
                    <w:right w:val="single" w:sz="4" w:space="0" w:color="auto"/>
                  </w:tcBorders>
                  <w:noWrap/>
                  <w:hideMark/>
                </w:tcPr>
                <w:p w14:paraId="45D0F066" w14:textId="45536D03"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157.8 </w:t>
                  </w:r>
                </w:p>
              </w:tc>
              <w:tc>
                <w:tcPr>
                  <w:tcW w:w="765" w:type="dxa"/>
                  <w:tcBorders>
                    <w:top w:val="nil"/>
                    <w:left w:val="nil"/>
                    <w:bottom w:val="single" w:sz="4" w:space="0" w:color="auto"/>
                    <w:right w:val="single" w:sz="8" w:space="0" w:color="auto"/>
                  </w:tcBorders>
                  <w:noWrap/>
                  <w:hideMark/>
                </w:tcPr>
                <w:p w14:paraId="7BA35D75" w14:textId="41E7A5E4"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29%</w:t>
                  </w:r>
                </w:p>
              </w:tc>
            </w:tr>
            <w:tr w:rsidR="008800D4" w:rsidRPr="001B5A43" w14:paraId="34EC956D" w14:textId="77777777" w:rsidTr="00C3159E">
              <w:tc>
                <w:tcPr>
                  <w:tcW w:w="2731" w:type="dxa"/>
                  <w:tcBorders>
                    <w:top w:val="nil"/>
                    <w:left w:val="single" w:sz="4" w:space="0" w:color="auto"/>
                    <w:bottom w:val="single" w:sz="4" w:space="0" w:color="auto"/>
                    <w:right w:val="single" w:sz="4" w:space="0" w:color="auto"/>
                  </w:tcBorders>
                  <w:noWrap/>
                  <w:hideMark/>
                </w:tcPr>
                <w:p w14:paraId="0BE70656" w14:textId="32853AFC"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6F71B1">
                    <w:rPr>
                      <w:rFonts w:eastAsia="Times New Roman" w:cs="Segoe UI"/>
                      <w:color w:val="000000"/>
                      <w:sz w:val="16"/>
                      <w:szCs w:val="16"/>
                    </w:rPr>
                    <w:t>Minnesota Public Utilities Commission</w:t>
                  </w:r>
                </w:p>
              </w:tc>
              <w:tc>
                <w:tcPr>
                  <w:tcW w:w="1636" w:type="dxa"/>
                  <w:tcBorders>
                    <w:top w:val="nil"/>
                    <w:left w:val="nil"/>
                    <w:bottom w:val="single" w:sz="4" w:space="0" w:color="auto"/>
                    <w:right w:val="single" w:sz="4" w:space="0" w:color="auto"/>
                  </w:tcBorders>
                  <w:noWrap/>
                  <w:hideMark/>
                </w:tcPr>
                <w:p w14:paraId="38EACE89" w14:textId="16C22119"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Shanna</w:t>
                  </w:r>
                  <w:r w:rsidRPr="00ED66C1">
                    <w:rPr>
                      <w:rFonts w:eastAsia="Times New Roman" w:cs="Segoe UI"/>
                      <w:color w:val="000000"/>
                      <w:sz w:val="16"/>
                      <w:szCs w:val="16"/>
                    </w:rPr>
                    <w:t xml:space="preserve"> </w:t>
                  </w:r>
                  <w:r w:rsidRPr="001B5A43">
                    <w:rPr>
                      <w:rFonts w:eastAsia="Times New Roman" w:cs="Segoe UI"/>
                      <w:color w:val="000000"/>
                      <w:sz w:val="16"/>
                      <w:szCs w:val="16"/>
                    </w:rPr>
                    <w:t>Braun</w:t>
                  </w:r>
                </w:p>
              </w:tc>
              <w:tc>
                <w:tcPr>
                  <w:tcW w:w="765" w:type="dxa"/>
                  <w:tcBorders>
                    <w:top w:val="nil"/>
                    <w:left w:val="nil"/>
                    <w:bottom w:val="single" w:sz="4" w:space="0" w:color="auto"/>
                    <w:right w:val="single" w:sz="4" w:space="0" w:color="auto"/>
                  </w:tcBorders>
                  <w:noWrap/>
                  <w:hideMark/>
                </w:tcPr>
                <w:p w14:paraId="23022793" w14:textId="545C349A"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329,376 </w:t>
                  </w:r>
                </w:p>
              </w:tc>
              <w:tc>
                <w:tcPr>
                  <w:tcW w:w="765" w:type="dxa"/>
                  <w:tcBorders>
                    <w:top w:val="nil"/>
                    <w:left w:val="nil"/>
                    <w:bottom w:val="single" w:sz="4" w:space="0" w:color="auto"/>
                    <w:right w:val="single" w:sz="4" w:space="0" w:color="auto"/>
                  </w:tcBorders>
                  <w:noWrap/>
                  <w:hideMark/>
                </w:tcPr>
                <w:p w14:paraId="24B50905" w14:textId="20F0AA05" w:rsidR="008800D4" w:rsidRPr="001B5A43" w:rsidRDefault="00661E6B"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(10,967)</w:t>
                  </w:r>
                </w:p>
              </w:tc>
              <w:tc>
                <w:tcPr>
                  <w:tcW w:w="765" w:type="dxa"/>
                  <w:tcBorders>
                    <w:top w:val="nil"/>
                    <w:left w:val="nil"/>
                    <w:bottom w:val="single" w:sz="4" w:space="0" w:color="auto"/>
                    <w:right w:val="single" w:sz="4" w:space="0" w:color="auto"/>
                  </w:tcBorders>
                  <w:noWrap/>
                  <w:hideMark/>
                </w:tcPr>
                <w:p w14:paraId="5027DDC1" w14:textId="5F4DA842" w:rsidR="008800D4" w:rsidRPr="001B5A43" w:rsidRDefault="00661E6B"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-3</w:t>
                  </w:r>
                  <w:r w:rsidR="008800D4" w:rsidRPr="008800D4">
                    <w:rPr>
                      <w:rFonts w:eastAsia="Times New Roman" w:cs="Segoe UI"/>
                      <w:color w:val="000000"/>
                      <w:sz w:val="16"/>
                      <w:szCs w:val="16"/>
                    </w:rPr>
                    <w:t>%</w:t>
                  </w:r>
                </w:p>
              </w:tc>
              <w:tc>
                <w:tcPr>
                  <w:tcW w:w="765" w:type="dxa"/>
                  <w:tcBorders>
                    <w:top w:val="nil"/>
                    <w:left w:val="nil"/>
                    <w:bottom w:val="single" w:sz="4" w:space="0" w:color="auto"/>
                    <w:right w:val="single" w:sz="4" w:space="0" w:color="auto"/>
                  </w:tcBorders>
                  <w:noWrap/>
                  <w:hideMark/>
                </w:tcPr>
                <w:p w14:paraId="24732642" w14:textId="3D624790"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2,329.9 </w:t>
                  </w:r>
                </w:p>
              </w:tc>
              <w:tc>
                <w:tcPr>
                  <w:tcW w:w="765" w:type="dxa"/>
                  <w:tcBorders>
                    <w:top w:val="nil"/>
                    <w:left w:val="nil"/>
                    <w:bottom w:val="single" w:sz="4" w:space="0" w:color="auto"/>
                    <w:right w:val="single" w:sz="4" w:space="0" w:color="auto"/>
                  </w:tcBorders>
                  <w:noWrap/>
                  <w:hideMark/>
                </w:tcPr>
                <w:p w14:paraId="708F7017" w14:textId="4E40AA89"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393.1 </w:t>
                  </w:r>
                </w:p>
              </w:tc>
              <w:tc>
                <w:tcPr>
                  <w:tcW w:w="765" w:type="dxa"/>
                  <w:tcBorders>
                    <w:top w:val="nil"/>
                    <w:left w:val="nil"/>
                    <w:bottom w:val="single" w:sz="4" w:space="0" w:color="auto"/>
                    <w:right w:val="single" w:sz="8" w:space="0" w:color="auto"/>
                  </w:tcBorders>
                  <w:noWrap/>
                  <w:hideMark/>
                </w:tcPr>
                <w:p w14:paraId="49CC1273" w14:textId="6FA9E110"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17%</w:t>
                  </w:r>
                </w:p>
              </w:tc>
            </w:tr>
            <w:tr w:rsidR="008800D4" w:rsidRPr="001B5A43" w14:paraId="33083453" w14:textId="77777777" w:rsidTr="00C3159E">
              <w:tc>
                <w:tcPr>
                  <w:tcW w:w="2731" w:type="dxa"/>
                  <w:tcBorders>
                    <w:top w:val="nil"/>
                    <w:left w:val="single" w:sz="4" w:space="0" w:color="auto"/>
                    <w:bottom w:val="single" w:sz="4" w:space="0" w:color="auto"/>
                    <w:right w:val="single" w:sz="4" w:space="0" w:color="auto"/>
                  </w:tcBorders>
                  <w:noWrap/>
                  <w:hideMark/>
                </w:tcPr>
                <w:p w14:paraId="732D53A8" w14:textId="499898E6"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6F71B1">
                    <w:rPr>
                      <w:rFonts w:eastAsia="Times New Roman" w:cs="Segoe UI"/>
                      <w:color w:val="000000"/>
                      <w:sz w:val="16"/>
                      <w:szCs w:val="16"/>
                    </w:rPr>
                    <w:t>Omni Conversion Technologies, Inc</w:t>
                  </w:r>
                </w:p>
              </w:tc>
              <w:tc>
                <w:tcPr>
                  <w:tcW w:w="1636" w:type="dxa"/>
                  <w:tcBorders>
                    <w:top w:val="nil"/>
                    <w:left w:val="nil"/>
                    <w:bottom w:val="single" w:sz="4" w:space="0" w:color="auto"/>
                    <w:right w:val="single" w:sz="4" w:space="0" w:color="auto"/>
                  </w:tcBorders>
                  <w:noWrap/>
                  <w:hideMark/>
                </w:tcPr>
                <w:p w14:paraId="2CEF44CD" w14:textId="77AE9EB0"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Ad</w:t>
                  </w:r>
                  <w:r>
                    <w:rPr>
                      <w:rFonts w:eastAsia="Times New Roman" w:cs="Segoe UI"/>
                      <w:color w:val="000000"/>
                      <w:sz w:val="16"/>
                      <w:szCs w:val="16"/>
                    </w:rPr>
                    <w:t>am Driscoll</w:t>
                  </w:r>
                </w:p>
              </w:tc>
              <w:tc>
                <w:tcPr>
                  <w:tcW w:w="765" w:type="dxa"/>
                  <w:tcBorders>
                    <w:top w:val="nil"/>
                    <w:left w:val="nil"/>
                    <w:bottom w:val="single" w:sz="4" w:space="0" w:color="auto"/>
                    <w:right w:val="single" w:sz="4" w:space="0" w:color="auto"/>
                  </w:tcBorders>
                  <w:noWrap/>
                  <w:hideMark/>
                </w:tcPr>
                <w:p w14:paraId="722F2E2F" w14:textId="2FEEDAB3"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2,348 </w:t>
                  </w:r>
                </w:p>
              </w:tc>
              <w:tc>
                <w:tcPr>
                  <w:tcW w:w="765" w:type="dxa"/>
                  <w:tcBorders>
                    <w:top w:val="nil"/>
                    <w:left w:val="nil"/>
                    <w:bottom w:val="single" w:sz="4" w:space="0" w:color="auto"/>
                    <w:right w:val="single" w:sz="4" w:space="0" w:color="auto"/>
                  </w:tcBorders>
                  <w:noWrap/>
                  <w:hideMark/>
                </w:tcPr>
                <w:p w14:paraId="170BA661" w14:textId="7948DC8A"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nil"/>
                    <w:left w:val="nil"/>
                    <w:bottom w:val="single" w:sz="4" w:space="0" w:color="auto"/>
                    <w:right w:val="single" w:sz="4" w:space="0" w:color="auto"/>
                  </w:tcBorders>
                  <w:noWrap/>
                  <w:hideMark/>
                </w:tcPr>
                <w:p w14:paraId="34FAA0E5" w14:textId="1FB09CA5"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0%</w:t>
                  </w:r>
                </w:p>
              </w:tc>
              <w:tc>
                <w:tcPr>
                  <w:tcW w:w="765" w:type="dxa"/>
                  <w:tcBorders>
                    <w:top w:val="nil"/>
                    <w:left w:val="nil"/>
                    <w:bottom w:val="single" w:sz="4" w:space="0" w:color="auto"/>
                    <w:right w:val="single" w:sz="4" w:space="0" w:color="auto"/>
                  </w:tcBorders>
                  <w:noWrap/>
                  <w:hideMark/>
                </w:tcPr>
                <w:p w14:paraId="0DFB39E0" w14:textId="320CC943"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12.5 </w:t>
                  </w:r>
                </w:p>
              </w:tc>
              <w:tc>
                <w:tcPr>
                  <w:tcW w:w="765" w:type="dxa"/>
                  <w:tcBorders>
                    <w:top w:val="nil"/>
                    <w:left w:val="nil"/>
                    <w:bottom w:val="single" w:sz="4" w:space="0" w:color="auto"/>
                    <w:right w:val="single" w:sz="4" w:space="0" w:color="auto"/>
                  </w:tcBorders>
                  <w:noWrap/>
                  <w:hideMark/>
                </w:tcPr>
                <w:p w14:paraId="79E80131" w14:textId="0CC50EB6"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8800D4">
                    <w:rPr>
                      <w:rFonts w:eastAsia="Times New Roman" w:cs="Segoe UI"/>
                      <w:color w:val="000000"/>
                      <w:sz w:val="16"/>
                      <w:szCs w:val="16"/>
                    </w:rPr>
                    <w:t xml:space="preserve"> 1.1 </w:t>
                  </w:r>
                </w:p>
              </w:tc>
              <w:tc>
                <w:tcPr>
                  <w:tcW w:w="765" w:type="dxa"/>
                  <w:tcBorders>
                    <w:top w:val="nil"/>
                    <w:left w:val="nil"/>
                    <w:bottom w:val="single" w:sz="4" w:space="0" w:color="auto"/>
                    <w:right w:val="single" w:sz="8" w:space="0" w:color="auto"/>
                  </w:tcBorders>
                  <w:noWrap/>
                  <w:hideMark/>
                </w:tcPr>
                <w:p w14:paraId="5482A531" w14:textId="5E536D5E"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8800D4">
                    <w:rPr>
                      <w:rFonts w:eastAsia="Times New Roman" w:cs="Segoe UI"/>
                      <w:color w:val="000000"/>
                      <w:sz w:val="16"/>
                      <w:szCs w:val="16"/>
                    </w:rPr>
                    <w:t>9%</w:t>
                  </w:r>
                </w:p>
              </w:tc>
            </w:tr>
            <w:tr w:rsidR="008800D4" w:rsidRPr="001B5A43" w14:paraId="79F361FD" w14:textId="77777777" w:rsidTr="00A673E7">
              <w:tc>
                <w:tcPr>
                  <w:tcW w:w="2731" w:type="dxa"/>
                  <w:tcBorders>
                    <w:top w:val="single" w:sz="4" w:space="0" w:color="auto"/>
                    <w:left w:val="single" w:sz="4" w:space="0" w:color="auto"/>
                    <w:bottom w:val="single" w:sz="4" w:space="0" w:color="auto"/>
                    <w:right w:val="single" w:sz="4" w:space="0" w:color="auto"/>
                  </w:tcBorders>
                  <w:noWrap/>
                  <w:hideMark/>
                </w:tcPr>
                <w:p w14:paraId="7B6878E3" w14:textId="75C59F4A"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6F71B1">
                    <w:rPr>
                      <w:rFonts w:eastAsia="Times New Roman" w:cs="Segoe UI"/>
                      <w:color w:val="000000"/>
                      <w:sz w:val="16"/>
                      <w:szCs w:val="16"/>
                    </w:rPr>
                    <w:t>Xcel Energy</w:t>
                  </w:r>
                </w:p>
              </w:tc>
              <w:tc>
                <w:tcPr>
                  <w:tcW w:w="1636" w:type="dxa"/>
                  <w:tcBorders>
                    <w:top w:val="single" w:sz="4" w:space="0" w:color="auto"/>
                    <w:left w:val="nil"/>
                    <w:bottom w:val="single" w:sz="4" w:space="0" w:color="auto"/>
                    <w:right w:val="single" w:sz="4" w:space="0" w:color="auto"/>
                  </w:tcBorders>
                  <w:noWrap/>
                  <w:hideMark/>
                </w:tcPr>
                <w:p w14:paraId="71F2A655" w14:textId="00046B22" w:rsidR="008800D4" w:rsidRPr="001B5A43" w:rsidRDefault="008800D4" w:rsidP="008F4FA5">
                  <w:pPr>
                    <w:framePr w:hSpace="180" w:wrap="around" w:vAnchor="text" w:hAnchor="text" w:xAlign="right" w:y="1"/>
                    <w:spacing w:after="0" w:line="240" w:lineRule="auto"/>
                    <w:suppressOverlap/>
                    <w:rPr>
                      <w:rFonts w:eastAsia="Times New Roman" w:cs="Segoe UI"/>
                      <w:color w:val="000000"/>
                      <w:sz w:val="16"/>
                      <w:szCs w:val="16"/>
                    </w:rPr>
                  </w:pPr>
                  <w:r w:rsidRPr="001B5A43">
                    <w:rPr>
                      <w:rFonts w:eastAsia="Times New Roman" w:cs="Segoe UI"/>
                      <w:color w:val="000000"/>
                      <w:sz w:val="16"/>
                      <w:szCs w:val="16"/>
                    </w:rPr>
                    <w:t>Shanna</w:t>
                  </w:r>
                  <w:r w:rsidRPr="00ED66C1">
                    <w:rPr>
                      <w:rFonts w:eastAsia="Times New Roman" w:cs="Segoe UI"/>
                      <w:color w:val="000000"/>
                      <w:sz w:val="16"/>
                      <w:szCs w:val="16"/>
                    </w:rPr>
                    <w:t xml:space="preserve"> </w:t>
                  </w:r>
                  <w:r w:rsidRPr="001B5A43">
                    <w:rPr>
                      <w:rFonts w:eastAsia="Times New Roman" w:cs="Segoe UI"/>
                      <w:color w:val="000000"/>
                      <w:sz w:val="16"/>
                      <w:szCs w:val="16"/>
                    </w:rPr>
                    <w:t>Braun</w:t>
                  </w:r>
                </w:p>
              </w:tc>
              <w:tc>
                <w:tcPr>
                  <w:tcW w:w="765" w:type="dxa"/>
                  <w:tcBorders>
                    <w:top w:val="single" w:sz="4" w:space="0" w:color="auto"/>
                    <w:left w:val="nil"/>
                    <w:bottom w:val="single" w:sz="4" w:space="0" w:color="auto"/>
                    <w:right w:val="single" w:sz="4" w:space="0" w:color="auto"/>
                  </w:tcBorders>
                  <w:noWrap/>
                  <w:hideMark/>
                </w:tcPr>
                <w:p w14:paraId="04E40431" w14:textId="1912E3EC"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3B6107">
                    <w:rPr>
                      <w:rFonts w:eastAsia="Times New Roman" w:cs="Segoe UI"/>
                      <w:color w:val="000000"/>
                      <w:sz w:val="16"/>
                      <w:szCs w:val="16"/>
                    </w:rPr>
                    <w:t xml:space="preserve"> 10,268 </w:t>
                  </w:r>
                </w:p>
              </w:tc>
              <w:tc>
                <w:tcPr>
                  <w:tcW w:w="765" w:type="dxa"/>
                  <w:tcBorders>
                    <w:top w:val="single" w:sz="4" w:space="0" w:color="auto"/>
                    <w:left w:val="nil"/>
                    <w:bottom w:val="single" w:sz="4" w:space="0" w:color="auto"/>
                    <w:right w:val="single" w:sz="4" w:space="0" w:color="auto"/>
                  </w:tcBorders>
                  <w:noWrap/>
                  <w:hideMark/>
                </w:tcPr>
                <w:p w14:paraId="3A818246" w14:textId="0D8549C3"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p>
              </w:tc>
              <w:tc>
                <w:tcPr>
                  <w:tcW w:w="765" w:type="dxa"/>
                  <w:tcBorders>
                    <w:top w:val="single" w:sz="4" w:space="0" w:color="auto"/>
                    <w:left w:val="nil"/>
                    <w:bottom w:val="single" w:sz="4" w:space="0" w:color="auto"/>
                    <w:right w:val="single" w:sz="4" w:space="0" w:color="auto"/>
                  </w:tcBorders>
                  <w:noWrap/>
                  <w:hideMark/>
                </w:tcPr>
                <w:p w14:paraId="156F934B" w14:textId="1BA1DB1F"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3B6107">
                    <w:rPr>
                      <w:rFonts w:eastAsia="Times New Roman" w:cs="Segoe UI"/>
                      <w:color w:val="000000"/>
                      <w:sz w:val="16"/>
                      <w:szCs w:val="16"/>
                    </w:rPr>
                    <w:t>0%</w:t>
                  </w:r>
                </w:p>
              </w:tc>
              <w:tc>
                <w:tcPr>
                  <w:tcW w:w="765" w:type="dxa"/>
                  <w:tcBorders>
                    <w:top w:val="single" w:sz="4" w:space="0" w:color="auto"/>
                    <w:left w:val="nil"/>
                    <w:bottom w:val="single" w:sz="4" w:space="0" w:color="auto"/>
                    <w:right w:val="single" w:sz="4" w:space="0" w:color="auto"/>
                  </w:tcBorders>
                  <w:noWrap/>
                  <w:hideMark/>
                </w:tcPr>
                <w:p w14:paraId="7472723E" w14:textId="1A2A453F"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3B6107">
                    <w:rPr>
                      <w:rFonts w:eastAsia="Times New Roman" w:cs="Segoe UI"/>
                      <w:color w:val="000000"/>
                      <w:sz w:val="16"/>
                      <w:szCs w:val="16"/>
                    </w:rPr>
                    <w:t xml:space="preserve"> 60.9 </w:t>
                  </w:r>
                </w:p>
              </w:tc>
              <w:tc>
                <w:tcPr>
                  <w:tcW w:w="765" w:type="dxa"/>
                  <w:tcBorders>
                    <w:top w:val="single" w:sz="4" w:space="0" w:color="auto"/>
                    <w:left w:val="nil"/>
                    <w:bottom w:val="single" w:sz="4" w:space="0" w:color="auto"/>
                    <w:right w:val="single" w:sz="4" w:space="0" w:color="auto"/>
                  </w:tcBorders>
                  <w:noWrap/>
                  <w:hideMark/>
                </w:tcPr>
                <w:p w14:paraId="6595B818" w14:textId="7A1FDA1B" w:rsidR="008800D4" w:rsidRPr="001B5A43" w:rsidRDefault="008800D4" w:rsidP="008F4FA5">
                  <w:pPr>
                    <w:framePr w:hSpace="180" w:wrap="around" w:vAnchor="text" w:hAnchor="text" w:xAlign="right" w:y="1"/>
                    <w:spacing w:after="0" w:line="240" w:lineRule="auto"/>
                    <w:suppressOverlap/>
                    <w:jc w:val="right"/>
                    <w:rPr>
                      <w:rFonts w:eastAsia="Times New Roman" w:cs="Segoe UI"/>
                      <w:color w:val="000000"/>
                      <w:sz w:val="16"/>
                      <w:szCs w:val="16"/>
                    </w:rPr>
                  </w:pPr>
                  <w:r w:rsidRPr="003B6107">
                    <w:rPr>
                      <w:rFonts w:eastAsia="Times New Roman" w:cs="Segoe UI"/>
                      <w:color w:val="000000"/>
                      <w:sz w:val="16"/>
                      <w:szCs w:val="16"/>
                    </w:rPr>
                    <w:t xml:space="preserve"> 20.6 </w:t>
                  </w:r>
                </w:p>
              </w:tc>
              <w:tc>
                <w:tcPr>
                  <w:tcW w:w="765" w:type="dxa"/>
                  <w:tcBorders>
                    <w:top w:val="single" w:sz="4" w:space="0" w:color="auto"/>
                    <w:left w:val="nil"/>
                    <w:bottom w:val="single" w:sz="4" w:space="0" w:color="auto"/>
                    <w:right w:val="single" w:sz="8" w:space="0" w:color="auto"/>
                  </w:tcBorders>
                  <w:noWrap/>
                  <w:hideMark/>
                </w:tcPr>
                <w:p w14:paraId="3BC46F6C" w14:textId="01F2ADC2" w:rsidR="008800D4" w:rsidRPr="001B5A43" w:rsidRDefault="008800D4" w:rsidP="008F4FA5">
                  <w:pPr>
                    <w:framePr w:hSpace="180" w:wrap="around" w:vAnchor="text" w:hAnchor="text" w:xAlign="right" w:y="1"/>
                    <w:spacing w:after="0" w:line="240" w:lineRule="auto"/>
                    <w:suppressOverlap/>
                    <w:jc w:val="center"/>
                    <w:rPr>
                      <w:rFonts w:eastAsia="Times New Roman" w:cs="Segoe UI"/>
                      <w:color w:val="000000"/>
                      <w:sz w:val="16"/>
                      <w:szCs w:val="16"/>
                    </w:rPr>
                  </w:pPr>
                  <w:r w:rsidRPr="003B6107">
                    <w:rPr>
                      <w:rFonts w:eastAsia="Times New Roman" w:cs="Segoe UI"/>
                      <w:color w:val="000000"/>
                      <w:sz w:val="16"/>
                      <w:szCs w:val="16"/>
                    </w:rPr>
                    <w:t>34%</w:t>
                  </w:r>
                </w:p>
              </w:tc>
            </w:tr>
            <w:tr w:rsidR="00A673E7" w:rsidRPr="00ED66C1" w14:paraId="52925882" w14:textId="77777777" w:rsidTr="00A673E7">
              <w:tc>
                <w:tcPr>
                  <w:tcW w:w="2731" w:type="dxa"/>
                  <w:tcBorders>
                    <w:top w:val="single" w:sz="4" w:space="0" w:color="auto"/>
                    <w:left w:val="single" w:sz="4" w:space="0" w:color="auto"/>
                    <w:bottom w:val="single" w:sz="4" w:space="0" w:color="auto"/>
                    <w:right w:val="single" w:sz="4" w:space="0" w:color="auto"/>
                  </w:tcBorders>
                  <w:shd w:val="clear" w:color="auto" w:fill="E7EACD" w:themeFill="text2" w:themeFillTint="99"/>
                  <w:noWrap/>
                  <w:hideMark/>
                </w:tcPr>
                <w:p w14:paraId="09032C5C" w14:textId="0167D20E" w:rsidR="00A673E7" w:rsidRPr="001B5A43" w:rsidRDefault="00A673E7" w:rsidP="008F4FA5">
                  <w:pPr>
                    <w:framePr w:hSpace="180" w:wrap="around" w:vAnchor="text" w:hAnchor="text" w:xAlign="right" w:y="1"/>
                    <w:spacing w:after="0" w:line="240" w:lineRule="auto"/>
                    <w:suppressOverlap/>
                    <w:rPr>
                      <w:rFonts w:eastAsia="Times New Roman" w:cs="Segoe UI"/>
                      <w:b/>
                      <w:bCs/>
                      <w:color w:val="000000"/>
                      <w:sz w:val="16"/>
                      <w:szCs w:val="16"/>
                    </w:rPr>
                  </w:pPr>
                  <w:r w:rsidRPr="001B5A43">
                    <w:rPr>
                      <w:rFonts w:eastAsia="Times New Roman" w:cs="Segoe UI"/>
                      <w:b/>
                      <w:bCs/>
                      <w:color w:val="000000"/>
                      <w:sz w:val="16"/>
                      <w:szCs w:val="16"/>
                    </w:rPr>
                    <w:t>202</w:t>
                  </w:r>
                  <w:r>
                    <w:rPr>
                      <w:rFonts w:eastAsia="Times New Roman" w:cs="Segoe UI"/>
                      <w:b/>
                      <w:bCs/>
                      <w:color w:val="000000"/>
                      <w:sz w:val="16"/>
                      <w:szCs w:val="16"/>
                    </w:rPr>
                    <w:t>5</w:t>
                  </w:r>
                  <w:r w:rsidRPr="001B5A43">
                    <w:rPr>
                      <w:rFonts w:eastAsia="Times New Roman" w:cs="Segoe UI"/>
                      <w:b/>
                      <w:bCs/>
                      <w:color w:val="000000"/>
                      <w:sz w:val="16"/>
                      <w:szCs w:val="16"/>
                    </w:rPr>
                    <w:t xml:space="preserve"> Total</w:t>
                  </w:r>
                </w:p>
              </w:tc>
              <w:tc>
                <w:tcPr>
                  <w:tcW w:w="1636" w:type="dxa"/>
                  <w:tcBorders>
                    <w:top w:val="single" w:sz="4" w:space="0" w:color="auto"/>
                    <w:left w:val="nil"/>
                    <w:bottom w:val="single" w:sz="4" w:space="0" w:color="auto"/>
                    <w:right w:val="single" w:sz="4" w:space="0" w:color="auto"/>
                  </w:tcBorders>
                  <w:shd w:val="clear" w:color="auto" w:fill="E7EACD" w:themeFill="text2" w:themeFillTint="99"/>
                  <w:noWrap/>
                  <w:hideMark/>
                </w:tcPr>
                <w:p w14:paraId="59C98C3A" w14:textId="77777777" w:rsidR="00A673E7" w:rsidRPr="001B5A43" w:rsidRDefault="00A673E7" w:rsidP="008F4FA5">
                  <w:pPr>
                    <w:framePr w:hSpace="180" w:wrap="around" w:vAnchor="text" w:hAnchor="text" w:xAlign="right" w:y="1"/>
                    <w:spacing w:after="0" w:line="240" w:lineRule="auto"/>
                    <w:suppressOverlap/>
                    <w:rPr>
                      <w:rFonts w:eastAsia="Times New Roman" w:cs="Segoe UI"/>
                      <w:b/>
                      <w:bCs/>
                      <w:color w:val="000000"/>
                      <w:sz w:val="16"/>
                      <w:szCs w:val="16"/>
                    </w:rPr>
                  </w:pPr>
                  <w:r w:rsidRPr="001B5A43">
                    <w:rPr>
                      <w:rFonts w:eastAsia="Times New Roman" w:cs="Segoe UI"/>
                      <w:b/>
                      <w:bCs/>
                      <w:color w:val="000000"/>
                      <w:sz w:val="16"/>
                      <w:szCs w:val="16"/>
                    </w:rPr>
                    <w:t> </w:t>
                  </w:r>
                </w:p>
              </w:tc>
              <w:tc>
                <w:tcPr>
                  <w:tcW w:w="765" w:type="dxa"/>
                  <w:tcBorders>
                    <w:top w:val="single" w:sz="4" w:space="0" w:color="auto"/>
                    <w:left w:val="nil"/>
                    <w:bottom w:val="single" w:sz="4" w:space="0" w:color="auto"/>
                    <w:right w:val="single" w:sz="4" w:space="0" w:color="auto"/>
                  </w:tcBorders>
                  <w:shd w:val="clear" w:color="auto" w:fill="E7EACD" w:themeFill="text2" w:themeFillTint="99"/>
                  <w:noWrap/>
                  <w:hideMark/>
                </w:tcPr>
                <w:p w14:paraId="24157FDD" w14:textId="1E9E076D" w:rsidR="00A673E7" w:rsidRPr="001B5A43" w:rsidRDefault="00A673E7" w:rsidP="008F4FA5">
                  <w:pPr>
                    <w:framePr w:hSpace="180" w:wrap="around" w:vAnchor="text" w:hAnchor="text" w:xAlign="right" w:y="1"/>
                    <w:spacing w:after="0" w:line="240" w:lineRule="auto"/>
                    <w:suppressOverlap/>
                    <w:jc w:val="right"/>
                    <w:rPr>
                      <w:rFonts w:eastAsia="Times New Roman" w:cs="Segoe UI"/>
                      <w:b/>
                      <w:bCs/>
                      <w:color w:val="000000"/>
                      <w:sz w:val="16"/>
                      <w:szCs w:val="16"/>
                    </w:rPr>
                  </w:pPr>
                  <w:r w:rsidRPr="00A673E7">
                    <w:rPr>
                      <w:rFonts w:eastAsia="Times New Roman" w:cs="Segoe UI"/>
                      <w:b/>
                      <w:bCs/>
                      <w:color w:val="000000"/>
                      <w:sz w:val="16"/>
                      <w:szCs w:val="16"/>
                    </w:rPr>
                    <w:t xml:space="preserve"> 672,570 </w:t>
                  </w:r>
                </w:p>
              </w:tc>
              <w:tc>
                <w:tcPr>
                  <w:tcW w:w="765" w:type="dxa"/>
                  <w:tcBorders>
                    <w:top w:val="single" w:sz="4" w:space="0" w:color="auto"/>
                    <w:left w:val="nil"/>
                    <w:bottom w:val="single" w:sz="4" w:space="0" w:color="auto"/>
                    <w:right w:val="single" w:sz="4" w:space="0" w:color="auto"/>
                  </w:tcBorders>
                  <w:shd w:val="clear" w:color="auto" w:fill="E7EACD" w:themeFill="text2" w:themeFillTint="99"/>
                  <w:noWrap/>
                  <w:hideMark/>
                </w:tcPr>
                <w:p w14:paraId="67D6FF40" w14:textId="35160D36" w:rsidR="00A673E7" w:rsidRPr="001B5A43" w:rsidRDefault="00A673E7" w:rsidP="008F4FA5">
                  <w:pPr>
                    <w:framePr w:hSpace="180" w:wrap="around" w:vAnchor="text" w:hAnchor="text" w:xAlign="right" w:y="1"/>
                    <w:spacing w:after="0" w:line="240" w:lineRule="auto"/>
                    <w:suppressOverlap/>
                    <w:jc w:val="right"/>
                    <w:rPr>
                      <w:rFonts w:eastAsia="Times New Roman" w:cs="Segoe UI"/>
                      <w:b/>
                      <w:bCs/>
                      <w:color w:val="000000"/>
                      <w:sz w:val="16"/>
                      <w:szCs w:val="16"/>
                    </w:rPr>
                  </w:pPr>
                  <w:r w:rsidRPr="00A673E7">
                    <w:rPr>
                      <w:rFonts w:eastAsia="Times New Roman" w:cs="Segoe UI"/>
                      <w:b/>
                      <w:bCs/>
                      <w:color w:val="000000"/>
                      <w:sz w:val="16"/>
                      <w:szCs w:val="16"/>
                    </w:rPr>
                    <w:t xml:space="preserve"> (19,601)</w:t>
                  </w:r>
                </w:p>
              </w:tc>
              <w:tc>
                <w:tcPr>
                  <w:tcW w:w="765" w:type="dxa"/>
                  <w:tcBorders>
                    <w:top w:val="single" w:sz="4" w:space="0" w:color="auto"/>
                    <w:left w:val="nil"/>
                    <w:bottom w:val="single" w:sz="4" w:space="0" w:color="auto"/>
                    <w:right w:val="single" w:sz="4" w:space="0" w:color="auto"/>
                  </w:tcBorders>
                  <w:shd w:val="clear" w:color="auto" w:fill="E7EACD" w:themeFill="text2" w:themeFillTint="99"/>
                  <w:noWrap/>
                  <w:hideMark/>
                </w:tcPr>
                <w:p w14:paraId="3E0B1C68" w14:textId="323BCC49" w:rsidR="00A673E7" w:rsidRPr="001B5A43" w:rsidRDefault="00A673E7" w:rsidP="008F4FA5">
                  <w:pPr>
                    <w:framePr w:hSpace="180" w:wrap="around" w:vAnchor="text" w:hAnchor="text" w:xAlign="right" w:y="1"/>
                    <w:spacing w:after="0" w:line="240" w:lineRule="auto"/>
                    <w:suppressOverlap/>
                    <w:jc w:val="center"/>
                    <w:rPr>
                      <w:rFonts w:eastAsia="Times New Roman" w:cs="Segoe UI"/>
                      <w:b/>
                      <w:bCs/>
                      <w:color w:val="000000"/>
                      <w:sz w:val="16"/>
                      <w:szCs w:val="16"/>
                    </w:rPr>
                  </w:pPr>
                  <w:r w:rsidRPr="00A673E7">
                    <w:rPr>
                      <w:rFonts w:eastAsia="Times New Roman" w:cs="Segoe UI"/>
                      <w:b/>
                      <w:bCs/>
                      <w:color w:val="000000"/>
                      <w:sz w:val="16"/>
                      <w:szCs w:val="16"/>
                    </w:rPr>
                    <w:t>-3%</w:t>
                  </w:r>
                </w:p>
              </w:tc>
              <w:tc>
                <w:tcPr>
                  <w:tcW w:w="765" w:type="dxa"/>
                  <w:tcBorders>
                    <w:top w:val="single" w:sz="4" w:space="0" w:color="auto"/>
                    <w:left w:val="nil"/>
                    <w:bottom w:val="single" w:sz="4" w:space="0" w:color="auto"/>
                    <w:right w:val="single" w:sz="4" w:space="0" w:color="auto"/>
                  </w:tcBorders>
                  <w:shd w:val="clear" w:color="auto" w:fill="E7EACD" w:themeFill="text2" w:themeFillTint="99"/>
                  <w:noWrap/>
                  <w:hideMark/>
                </w:tcPr>
                <w:p w14:paraId="4B4D99AC" w14:textId="44FF6C75" w:rsidR="00A673E7" w:rsidRPr="001B5A43" w:rsidRDefault="00A673E7" w:rsidP="008F4FA5">
                  <w:pPr>
                    <w:framePr w:hSpace="180" w:wrap="around" w:vAnchor="text" w:hAnchor="text" w:xAlign="right" w:y="1"/>
                    <w:spacing w:after="0" w:line="240" w:lineRule="auto"/>
                    <w:suppressOverlap/>
                    <w:jc w:val="right"/>
                    <w:rPr>
                      <w:rFonts w:eastAsia="Times New Roman" w:cs="Segoe UI"/>
                      <w:b/>
                      <w:bCs/>
                      <w:color w:val="000000"/>
                      <w:sz w:val="16"/>
                      <w:szCs w:val="16"/>
                    </w:rPr>
                  </w:pPr>
                  <w:r w:rsidRPr="00A673E7">
                    <w:rPr>
                      <w:rFonts w:eastAsia="Times New Roman" w:cs="Segoe UI"/>
                      <w:b/>
                      <w:bCs/>
                      <w:color w:val="000000"/>
                      <w:sz w:val="16"/>
                      <w:szCs w:val="16"/>
                    </w:rPr>
                    <w:t xml:space="preserve"> 4,786 </w:t>
                  </w:r>
                </w:p>
              </w:tc>
              <w:tc>
                <w:tcPr>
                  <w:tcW w:w="765" w:type="dxa"/>
                  <w:tcBorders>
                    <w:top w:val="single" w:sz="4" w:space="0" w:color="auto"/>
                    <w:left w:val="nil"/>
                    <w:bottom w:val="single" w:sz="4" w:space="0" w:color="auto"/>
                    <w:right w:val="single" w:sz="4" w:space="0" w:color="auto"/>
                  </w:tcBorders>
                  <w:shd w:val="clear" w:color="auto" w:fill="E7EACD" w:themeFill="text2" w:themeFillTint="99"/>
                  <w:noWrap/>
                  <w:hideMark/>
                </w:tcPr>
                <w:p w14:paraId="7B0D37CB" w14:textId="49B57620" w:rsidR="00A673E7" w:rsidRPr="001B5A43" w:rsidRDefault="00A673E7" w:rsidP="008F4FA5">
                  <w:pPr>
                    <w:framePr w:hSpace="180" w:wrap="around" w:vAnchor="text" w:hAnchor="text" w:xAlign="right" w:y="1"/>
                    <w:spacing w:after="0" w:line="240" w:lineRule="auto"/>
                    <w:suppressOverlap/>
                    <w:jc w:val="right"/>
                    <w:rPr>
                      <w:rFonts w:eastAsia="Times New Roman" w:cs="Segoe UI"/>
                      <w:b/>
                      <w:bCs/>
                      <w:color w:val="000000"/>
                      <w:sz w:val="16"/>
                      <w:szCs w:val="16"/>
                    </w:rPr>
                  </w:pPr>
                  <w:r w:rsidRPr="00A673E7">
                    <w:rPr>
                      <w:rFonts w:eastAsia="Times New Roman" w:cs="Segoe UI"/>
                      <w:b/>
                      <w:bCs/>
                      <w:color w:val="000000"/>
                      <w:sz w:val="16"/>
                      <w:szCs w:val="16"/>
                    </w:rPr>
                    <w:t xml:space="preserve"> 991 </w:t>
                  </w:r>
                </w:p>
              </w:tc>
              <w:tc>
                <w:tcPr>
                  <w:tcW w:w="765" w:type="dxa"/>
                  <w:tcBorders>
                    <w:top w:val="single" w:sz="4" w:space="0" w:color="auto"/>
                    <w:left w:val="nil"/>
                    <w:bottom w:val="single" w:sz="4" w:space="0" w:color="auto"/>
                    <w:right w:val="single" w:sz="8" w:space="0" w:color="auto"/>
                  </w:tcBorders>
                  <w:shd w:val="clear" w:color="auto" w:fill="E7EACD" w:themeFill="text2" w:themeFillTint="99"/>
                  <w:noWrap/>
                  <w:hideMark/>
                </w:tcPr>
                <w:p w14:paraId="45225E8E" w14:textId="70B9FC9B" w:rsidR="00A673E7" w:rsidRPr="001B5A43" w:rsidRDefault="00A673E7" w:rsidP="008F4FA5">
                  <w:pPr>
                    <w:framePr w:hSpace="180" w:wrap="around" w:vAnchor="text" w:hAnchor="text" w:xAlign="right" w:y="1"/>
                    <w:spacing w:after="0" w:line="240" w:lineRule="auto"/>
                    <w:suppressOverlap/>
                    <w:jc w:val="center"/>
                    <w:rPr>
                      <w:rFonts w:eastAsia="Times New Roman" w:cs="Segoe UI"/>
                      <w:b/>
                      <w:bCs/>
                      <w:color w:val="000000"/>
                      <w:sz w:val="16"/>
                      <w:szCs w:val="16"/>
                    </w:rPr>
                  </w:pPr>
                  <w:r w:rsidRPr="00A673E7">
                    <w:rPr>
                      <w:rFonts w:eastAsia="Times New Roman" w:cs="Segoe UI"/>
                      <w:b/>
                      <w:bCs/>
                      <w:color w:val="000000"/>
                      <w:sz w:val="16"/>
                      <w:szCs w:val="16"/>
                    </w:rPr>
                    <w:t>21%</w:t>
                  </w:r>
                </w:p>
              </w:tc>
            </w:tr>
          </w:tbl>
          <w:p w14:paraId="13138CBB" w14:textId="338C0B20" w:rsidR="00212F27" w:rsidRDefault="00ED66C1" w:rsidP="00212F27">
            <w:pPr>
              <w:tabs>
                <w:tab w:val="left" w:pos="166"/>
              </w:tabs>
              <w:ind w:left="166" w:hanging="166"/>
              <w:rPr>
                <w:rFonts w:eastAsia="Times New Roman" w:cs="Segoe UI"/>
                <w:color w:val="000000"/>
                <w:sz w:val="14"/>
                <w:szCs w:val="14"/>
              </w:rPr>
            </w:pPr>
            <w:r>
              <w:rPr>
                <w:rFonts w:eastAsia="Times New Roman" w:cs="Segoe UI"/>
                <w:color w:val="000000"/>
                <w:sz w:val="16"/>
                <w:szCs w:val="16"/>
                <w:vertAlign w:val="superscript"/>
              </w:rPr>
              <w:t xml:space="preserve">1 </w:t>
            </w:r>
            <w:r w:rsidR="00212F27">
              <w:rPr>
                <w:rFonts w:eastAsia="Times New Roman" w:cs="Segoe UI"/>
                <w:color w:val="000000"/>
                <w:sz w:val="16"/>
                <w:szCs w:val="16"/>
                <w:vertAlign w:val="superscript"/>
              </w:rPr>
              <w:tab/>
            </w:r>
            <w:r w:rsidR="00177032" w:rsidRPr="00177032">
              <w:rPr>
                <w:rFonts w:eastAsia="Times New Roman" w:cs="Segoe UI"/>
                <w:color w:val="000000"/>
                <w:sz w:val="14"/>
                <w:szCs w:val="14"/>
              </w:rPr>
              <w:t xml:space="preserve">LFAR is rolled up </w:t>
            </w:r>
            <w:r w:rsidR="00177032">
              <w:rPr>
                <w:rFonts w:eastAsia="Times New Roman" w:cs="Segoe UI"/>
                <w:color w:val="000000"/>
                <w:sz w:val="14"/>
                <w:szCs w:val="14"/>
              </w:rPr>
              <w:t>at</w:t>
            </w:r>
            <w:r w:rsidR="00177032" w:rsidRPr="00177032">
              <w:rPr>
                <w:rFonts w:eastAsia="Times New Roman" w:cs="Segoe UI"/>
                <w:color w:val="000000"/>
                <w:sz w:val="14"/>
                <w:szCs w:val="14"/>
              </w:rPr>
              <w:t xml:space="preserve"> the job</w:t>
            </w:r>
            <w:r w:rsidR="00242DD7">
              <w:rPr>
                <w:rFonts w:eastAsia="Times New Roman" w:cs="Segoe UI"/>
                <w:color w:val="000000"/>
                <w:sz w:val="14"/>
                <w:szCs w:val="14"/>
              </w:rPr>
              <w:t>,</w:t>
            </w:r>
            <w:r w:rsidR="00177032" w:rsidRPr="00177032">
              <w:rPr>
                <w:rFonts w:eastAsia="Times New Roman" w:cs="Segoe UI"/>
                <w:color w:val="000000"/>
                <w:sz w:val="14"/>
                <w:szCs w:val="14"/>
              </w:rPr>
              <w:t xml:space="preserve"> </w:t>
            </w:r>
            <w:r w:rsidR="00177032">
              <w:rPr>
                <w:rFonts w:eastAsia="Times New Roman" w:cs="Segoe UI"/>
                <w:color w:val="000000"/>
                <w:sz w:val="14"/>
                <w:szCs w:val="14"/>
              </w:rPr>
              <w:t xml:space="preserve">rather than the </w:t>
            </w:r>
            <w:r w:rsidR="00177032" w:rsidRPr="00177032">
              <w:rPr>
                <w:rFonts w:eastAsia="Times New Roman" w:cs="Segoe UI"/>
                <w:color w:val="000000"/>
                <w:sz w:val="14"/>
                <w:szCs w:val="14"/>
              </w:rPr>
              <w:t>project</w:t>
            </w:r>
            <w:r w:rsidR="00242DD7">
              <w:rPr>
                <w:rFonts w:eastAsia="Times New Roman" w:cs="Segoe UI"/>
                <w:color w:val="000000"/>
                <w:sz w:val="14"/>
                <w:szCs w:val="14"/>
              </w:rPr>
              <w:t>,</w:t>
            </w:r>
            <w:r w:rsidR="00177032">
              <w:rPr>
                <w:rFonts w:eastAsia="Times New Roman" w:cs="Segoe UI"/>
                <w:color w:val="000000"/>
                <w:sz w:val="14"/>
                <w:szCs w:val="14"/>
              </w:rPr>
              <w:t xml:space="preserve"> level</w:t>
            </w:r>
            <w:r w:rsidR="00212F27" w:rsidRPr="00737E56">
              <w:rPr>
                <w:rFonts w:eastAsia="Times New Roman" w:cs="Segoe UI"/>
                <w:color w:val="000000"/>
                <w:sz w:val="14"/>
                <w:szCs w:val="14"/>
              </w:rPr>
              <w:t>.</w:t>
            </w:r>
            <w:r w:rsidR="00955AD0">
              <w:rPr>
                <w:rFonts w:eastAsia="Times New Roman" w:cs="Segoe UI"/>
                <w:color w:val="000000"/>
                <w:sz w:val="14"/>
                <w:szCs w:val="14"/>
              </w:rPr>
              <w:t xml:space="preserve"> </w:t>
            </w:r>
            <w:r w:rsidR="005E0368">
              <w:rPr>
                <w:rFonts w:eastAsia="Times New Roman" w:cs="Segoe UI"/>
                <w:color w:val="000000"/>
                <w:sz w:val="14"/>
                <w:szCs w:val="14"/>
              </w:rPr>
              <w:t xml:space="preserve">Sarah’s LFAR at the project level </w:t>
            </w:r>
            <w:r w:rsidR="00351FCF">
              <w:rPr>
                <w:rFonts w:eastAsia="Times New Roman" w:cs="Segoe UI"/>
                <w:color w:val="000000"/>
                <w:sz w:val="14"/>
                <w:szCs w:val="14"/>
              </w:rPr>
              <w:t>are $1,010,171 for 2023, $</w:t>
            </w:r>
            <w:r w:rsidR="00246B71">
              <w:rPr>
                <w:rFonts w:eastAsia="Times New Roman" w:cs="Segoe UI"/>
                <w:color w:val="000000"/>
                <w:sz w:val="14"/>
                <w:szCs w:val="14"/>
              </w:rPr>
              <w:t>958</w:t>
            </w:r>
            <w:r w:rsidR="00351FCF">
              <w:rPr>
                <w:rFonts w:eastAsia="Times New Roman" w:cs="Segoe UI"/>
                <w:color w:val="000000"/>
                <w:sz w:val="14"/>
                <w:szCs w:val="14"/>
              </w:rPr>
              <w:t>,</w:t>
            </w:r>
            <w:r w:rsidR="00246B71">
              <w:rPr>
                <w:rFonts w:eastAsia="Times New Roman" w:cs="Segoe UI"/>
                <w:color w:val="000000"/>
                <w:sz w:val="14"/>
                <w:szCs w:val="14"/>
              </w:rPr>
              <w:t>692</w:t>
            </w:r>
            <w:r w:rsidR="00351FCF">
              <w:rPr>
                <w:rFonts w:eastAsia="Times New Roman" w:cs="Segoe UI"/>
                <w:color w:val="000000"/>
                <w:sz w:val="14"/>
                <w:szCs w:val="14"/>
              </w:rPr>
              <w:t xml:space="preserve"> for 2024</w:t>
            </w:r>
            <w:r w:rsidR="00242DD7">
              <w:rPr>
                <w:rFonts w:eastAsia="Times New Roman" w:cs="Segoe UI"/>
                <w:color w:val="000000"/>
                <w:sz w:val="14"/>
                <w:szCs w:val="14"/>
              </w:rPr>
              <w:t>,</w:t>
            </w:r>
            <w:r w:rsidR="00351FCF">
              <w:rPr>
                <w:rFonts w:eastAsia="Times New Roman" w:cs="Segoe UI"/>
                <w:color w:val="000000"/>
                <w:sz w:val="14"/>
                <w:szCs w:val="14"/>
              </w:rPr>
              <w:t xml:space="preserve"> and $</w:t>
            </w:r>
            <w:r w:rsidR="00246B71">
              <w:rPr>
                <w:rFonts w:eastAsia="Times New Roman" w:cs="Segoe UI"/>
                <w:color w:val="000000"/>
                <w:sz w:val="14"/>
                <w:szCs w:val="14"/>
              </w:rPr>
              <w:t>859</w:t>
            </w:r>
            <w:r w:rsidR="00351FCF">
              <w:rPr>
                <w:rFonts w:eastAsia="Times New Roman" w:cs="Segoe UI"/>
                <w:color w:val="000000"/>
                <w:sz w:val="14"/>
                <w:szCs w:val="14"/>
              </w:rPr>
              <w:t>,</w:t>
            </w:r>
            <w:r w:rsidR="00246B71">
              <w:rPr>
                <w:rFonts w:eastAsia="Times New Roman" w:cs="Segoe UI"/>
                <w:color w:val="000000"/>
                <w:sz w:val="14"/>
                <w:szCs w:val="14"/>
              </w:rPr>
              <w:t>53</w:t>
            </w:r>
            <w:r w:rsidR="00351FCF">
              <w:rPr>
                <w:rFonts w:eastAsia="Times New Roman" w:cs="Segoe UI"/>
                <w:color w:val="000000"/>
                <w:sz w:val="14"/>
                <w:szCs w:val="14"/>
              </w:rPr>
              <w:t>1 for 2025</w:t>
            </w:r>
            <w:r w:rsidR="00246B71">
              <w:rPr>
                <w:rFonts w:eastAsia="Times New Roman" w:cs="Segoe UI"/>
                <w:color w:val="000000"/>
                <w:sz w:val="14"/>
                <w:szCs w:val="14"/>
              </w:rPr>
              <w:t>.</w:t>
            </w:r>
          </w:p>
          <w:p w14:paraId="05209837" w14:textId="5BB392CC" w:rsidR="00C759D5" w:rsidRPr="00212F27" w:rsidRDefault="00212F27" w:rsidP="00212F27">
            <w:pPr>
              <w:tabs>
                <w:tab w:val="left" w:pos="166"/>
              </w:tabs>
              <w:ind w:left="166" w:hanging="166"/>
              <w:rPr>
                <w:rFonts w:eastAsia="Times New Roman" w:cs="Segoe UI"/>
                <w:color w:val="000000"/>
                <w:sz w:val="14"/>
                <w:szCs w:val="14"/>
              </w:rPr>
            </w:pPr>
            <w:r>
              <w:rPr>
                <w:rFonts w:eastAsia="Times New Roman" w:cs="Segoe UI"/>
                <w:color w:val="000000"/>
                <w:sz w:val="16"/>
                <w:szCs w:val="16"/>
                <w:vertAlign w:val="superscript"/>
              </w:rPr>
              <w:t>2</w:t>
            </w:r>
            <w:r w:rsidR="00ED66C1">
              <w:rPr>
                <w:rFonts w:eastAsia="Times New Roman" w:cs="Segoe UI"/>
                <w:color w:val="000000"/>
                <w:sz w:val="16"/>
                <w:szCs w:val="16"/>
                <w:vertAlign w:val="superscript"/>
              </w:rPr>
              <w:t xml:space="preserve"> </w:t>
            </w:r>
            <w:r>
              <w:rPr>
                <w:rFonts w:eastAsia="Times New Roman" w:cs="Segoe UI"/>
                <w:color w:val="000000"/>
                <w:sz w:val="16"/>
                <w:szCs w:val="16"/>
                <w:vertAlign w:val="superscript"/>
              </w:rPr>
              <w:tab/>
            </w:r>
            <w:r w:rsidR="00ED66C1" w:rsidRPr="00737E56">
              <w:rPr>
                <w:rFonts w:eastAsia="Times New Roman" w:cs="Segoe UI"/>
                <w:color w:val="000000"/>
                <w:sz w:val="14"/>
                <w:szCs w:val="14"/>
              </w:rPr>
              <w:t>This variance was for a</w:t>
            </w:r>
            <w:r w:rsidR="00ED66C1">
              <w:rPr>
                <w:rFonts w:eastAsia="Times New Roman" w:cs="Segoe UI"/>
                <w:color w:val="000000"/>
                <w:sz w:val="14"/>
                <w:szCs w:val="14"/>
              </w:rPr>
              <w:t>n</w:t>
            </w:r>
            <w:r w:rsidR="00ED66C1" w:rsidRPr="00737E56">
              <w:rPr>
                <w:rFonts w:eastAsia="Times New Roman" w:cs="Segoe UI"/>
                <w:color w:val="000000"/>
                <w:sz w:val="14"/>
                <w:szCs w:val="14"/>
              </w:rPr>
              <w:t xml:space="preserve"> ED project related to renewable</w:t>
            </w:r>
            <w:r w:rsidR="00245495">
              <w:rPr>
                <w:rFonts w:eastAsia="Times New Roman" w:cs="Segoe UI"/>
                <w:color w:val="000000"/>
                <w:sz w:val="14"/>
                <w:szCs w:val="14"/>
              </w:rPr>
              <w:t>s</w:t>
            </w:r>
            <w:r w:rsidR="00ED66C1" w:rsidRPr="00737E56">
              <w:rPr>
                <w:rFonts w:eastAsia="Times New Roman" w:cs="Segoe UI"/>
                <w:color w:val="000000"/>
                <w:sz w:val="14"/>
                <w:szCs w:val="14"/>
              </w:rPr>
              <w:t xml:space="preserve"> on mining land. Barr was awarded a second project after this one where we anticipated recouping this loss. That project was </w:t>
            </w:r>
            <w:proofErr w:type="spellStart"/>
            <w:r w:rsidR="00ED66C1" w:rsidRPr="00737E56">
              <w:rPr>
                <w:rFonts w:eastAsia="Times New Roman" w:cs="Segoe UI"/>
                <w:color w:val="000000"/>
                <w:sz w:val="14"/>
                <w:szCs w:val="14"/>
              </w:rPr>
              <w:t>PMed</w:t>
            </w:r>
            <w:proofErr w:type="spellEnd"/>
            <w:r w:rsidR="00ED66C1" w:rsidRPr="00737E56">
              <w:rPr>
                <w:rFonts w:eastAsia="Times New Roman" w:cs="Segoe UI"/>
                <w:color w:val="000000"/>
                <w:sz w:val="14"/>
                <w:szCs w:val="14"/>
              </w:rPr>
              <w:t xml:space="preserve"> by Hayden Christiansen (who Sarah trained in as a PM to assist Greg Hasenfaus). Therefore, the equalizing gain doesn’t show up in these numbers.</w:t>
            </w:r>
          </w:p>
        </w:tc>
      </w:tr>
      <w:tr w:rsidR="00AE6A36" w:rsidRPr="00A32690" w14:paraId="30AC4D9D" w14:textId="77777777" w:rsidTr="00B56B7E">
        <w:tc>
          <w:tcPr>
            <w:tcW w:w="1525" w:type="dxa"/>
            <w:tcBorders>
              <w:top w:val="single" w:sz="4" w:space="0" w:color="auto"/>
            </w:tcBorders>
            <w:shd w:val="clear" w:color="auto" w:fill="004370" w:themeFill="accent1" w:themeFillShade="BF"/>
          </w:tcPr>
          <w:p w14:paraId="0C04828B" w14:textId="77777777" w:rsidR="00AE6A36" w:rsidRPr="00A32690" w:rsidRDefault="00AE6A36" w:rsidP="00B56B7E">
            <w:pPr>
              <w:spacing w:before="60" w:after="60"/>
              <w:rPr>
                <w:rFonts w:cs="Segoe UI"/>
                <w:b/>
                <w:color w:val="FFFFFF" w:themeColor="background1"/>
              </w:rPr>
            </w:pPr>
            <w:r w:rsidRPr="000A2EB3">
              <w:rPr>
                <w:rFonts w:cs="Segoe UI"/>
                <w:b/>
                <w:color w:val="FFFFFF" w:themeColor="background1"/>
              </w:rPr>
              <w:t>Professional Registrations</w:t>
            </w:r>
          </w:p>
        </w:tc>
        <w:tc>
          <w:tcPr>
            <w:tcW w:w="9360" w:type="dxa"/>
            <w:gridSpan w:val="4"/>
          </w:tcPr>
          <w:p w14:paraId="2410B995" w14:textId="429E9AB9" w:rsidR="00AE6A36" w:rsidRPr="00E446EB" w:rsidRDefault="00E446EB" w:rsidP="00B56B7E">
            <w:pPr>
              <w:keepNext/>
              <w:tabs>
                <w:tab w:val="left" w:pos="360"/>
                <w:tab w:val="left" w:pos="1080"/>
              </w:tabs>
              <w:spacing w:line="288" w:lineRule="auto"/>
              <w:rPr>
                <w:rFonts w:cs="Segoe UI"/>
              </w:rPr>
            </w:pPr>
            <w:r>
              <w:rPr>
                <w:rFonts w:cs="Segoe UI"/>
              </w:rPr>
              <w:t xml:space="preserve">No professional registrations. </w:t>
            </w:r>
          </w:p>
        </w:tc>
      </w:tr>
      <w:tr w:rsidR="009E2029" w:rsidRPr="00A32690" w14:paraId="7D4FA0A7" w14:textId="77777777" w:rsidTr="00B56B7E">
        <w:tc>
          <w:tcPr>
            <w:tcW w:w="1525" w:type="dxa"/>
            <w:shd w:val="clear" w:color="auto" w:fill="004370" w:themeFill="accent1" w:themeFillShade="BF"/>
          </w:tcPr>
          <w:p w14:paraId="5D2A5A9F" w14:textId="77777777" w:rsidR="009E2029" w:rsidRPr="00A32690" w:rsidRDefault="009E2029" w:rsidP="00B56B7E">
            <w:pPr>
              <w:spacing w:before="60" w:after="60"/>
              <w:rPr>
                <w:rFonts w:cs="Segoe UI"/>
                <w:b/>
                <w:color w:val="FFFFFF" w:themeColor="background1"/>
              </w:rPr>
            </w:pPr>
            <w:r>
              <w:rPr>
                <w:rFonts w:cs="Segoe UI"/>
                <w:b/>
                <w:color w:val="FFFFFF" w:themeColor="background1"/>
              </w:rPr>
              <w:t>Recent/ Current Leadership Roles at Barr</w:t>
            </w:r>
          </w:p>
        </w:tc>
        <w:tc>
          <w:tcPr>
            <w:tcW w:w="9360" w:type="dxa"/>
            <w:gridSpan w:val="4"/>
            <w:tcBorders>
              <w:bottom w:val="single" w:sz="4" w:space="0" w:color="auto"/>
            </w:tcBorders>
          </w:tcPr>
          <w:p w14:paraId="443C8155" w14:textId="57AF07CE" w:rsidR="00522784" w:rsidRDefault="006E1348" w:rsidP="00B56B7E">
            <w:pPr>
              <w:pStyle w:val="ListParagraph"/>
              <w:keepNext/>
              <w:numPr>
                <w:ilvl w:val="0"/>
                <w:numId w:val="1"/>
              </w:numPr>
              <w:tabs>
                <w:tab w:val="left" w:pos="360"/>
                <w:tab w:val="left" w:pos="1080"/>
              </w:tabs>
              <w:spacing w:line="288" w:lineRule="auto"/>
              <w:rPr>
                <w:rFonts w:cs="Segoe UI"/>
              </w:rPr>
            </w:pPr>
            <w:r>
              <w:rPr>
                <w:rFonts w:cs="Segoe UI"/>
              </w:rPr>
              <w:t xml:space="preserve">Led </w:t>
            </w:r>
            <w:r w:rsidR="009F0961" w:rsidRPr="009F0961">
              <w:rPr>
                <w:rFonts w:cs="Segoe UI"/>
              </w:rPr>
              <w:t>markets expansion strategic planning issue team</w:t>
            </w:r>
            <w:r w:rsidR="00B45590">
              <w:rPr>
                <w:rFonts w:cs="Segoe UI"/>
              </w:rPr>
              <w:t xml:space="preserve"> to inform strategic planning (2017)</w:t>
            </w:r>
          </w:p>
          <w:p w14:paraId="6D7887F7" w14:textId="52AA0542" w:rsidR="00A8170F" w:rsidRDefault="00A8170F" w:rsidP="00B56B7E">
            <w:pPr>
              <w:pStyle w:val="ListParagraph"/>
              <w:keepNext/>
              <w:numPr>
                <w:ilvl w:val="0"/>
                <w:numId w:val="1"/>
              </w:numPr>
              <w:tabs>
                <w:tab w:val="left" w:pos="360"/>
                <w:tab w:val="left" w:pos="1080"/>
              </w:tabs>
              <w:spacing w:line="288" w:lineRule="auto"/>
              <w:rPr>
                <w:rFonts w:cs="Segoe UI"/>
              </w:rPr>
            </w:pPr>
            <w:r>
              <w:rPr>
                <w:rFonts w:cs="Segoe UI"/>
              </w:rPr>
              <w:t>Advanced Business Development Cohort participant (</w:t>
            </w:r>
            <w:r w:rsidR="00AA7911">
              <w:rPr>
                <w:rFonts w:cs="Segoe UI"/>
              </w:rPr>
              <w:t>2018)</w:t>
            </w:r>
          </w:p>
          <w:p w14:paraId="279D4924" w14:textId="46F78F83" w:rsidR="001B2FDB" w:rsidRDefault="001B2FDB" w:rsidP="00B56B7E">
            <w:pPr>
              <w:pStyle w:val="ListParagraph"/>
              <w:keepNext/>
              <w:numPr>
                <w:ilvl w:val="0"/>
                <w:numId w:val="1"/>
              </w:numPr>
              <w:tabs>
                <w:tab w:val="left" w:pos="360"/>
                <w:tab w:val="left" w:pos="1080"/>
              </w:tabs>
              <w:spacing w:line="288" w:lineRule="auto"/>
              <w:rPr>
                <w:rFonts w:cs="Segoe UI"/>
              </w:rPr>
            </w:pPr>
            <w:r>
              <w:rPr>
                <w:rFonts w:cs="Segoe UI"/>
              </w:rPr>
              <w:t>Led Improving PG Effectiveness which was a post-strategic planning initiative (2019)</w:t>
            </w:r>
          </w:p>
          <w:p w14:paraId="06AC50E9" w14:textId="19E046C2" w:rsidR="000D4BEB" w:rsidRDefault="000D4BEB" w:rsidP="00B56B7E">
            <w:pPr>
              <w:pStyle w:val="ListParagraph"/>
              <w:keepNext/>
              <w:numPr>
                <w:ilvl w:val="0"/>
                <w:numId w:val="1"/>
              </w:numPr>
              <w:tabs>
                <w:tab w:val="left" w:pos="360"/>
                <w:tab w:val="left" w:pos="1080"/>
              </w:tabs>
              <w:spacing w:line="288" w:lineRule="auto"/>
              <w:rPr>
                <w:rFonts w:cs="Segoe UI"/>
              </w:rPr>
            </w:pPr>
            <w:r>
              <w:rPr>
                <w:rFonts w:cs="Segoe UI"/>
              </w:rPr>
              <w:lastRenderedPageBreak/>
              <w:t>Environmental Review PG Coordinator (2019-2020)</w:t>
            </w:r>
          </w:p>
          <w:p w14:paraId="7A7A0AFE" w14:textId="0D7865D2" w:rsidR="00804376" w:rsidRDefault="00804376" w:rsidP="00B56B7E">
            <w:pPr>
              <w:pStyle w:val="ListParagraph"/>
              <w:keepNext/>
              <w:numPr>
                <w:ilvl w:val="0"/>
                <w:numId w:val="1"/>
              </w:numPr>
              <w:tabs>
                <w:tab w:val="left" w:pos="360"/>
                <w:tab w:val="left" w:pos="1080"/>
              </w:tabs>
              <w:spacing w:line="288" w:lineRule="auto"/>
              <w:rPr>
                <w:rFonts w:cs="Segoe UI"/>
              </w:rPr>
            </w:pPr>
            <w:r>
              <w:rPr>
                <w:rFonts w:cs="Segoe UI"/>
              </w:rPr>
              <w:t xml:space="preserve">PMRG </w:t>
            </w:r>
            <w:r w:rsidR="00D8187E">
              <w:rPr>
                <w:rFonts w:cs="Segoe UI"/>
              </w:rPr>
              <w:t>Client Service team (2021)</w:t>
            </w:r>
          </w:p>
          <w:p w14:paraId="5A74CE9A" w14:textId="1DA56014" w:rsidR="00262B55" w:rsidRDefault="00262B55" w:rsidP="00B56B7E">
            <w:pPr>
              <w:pStyle w:val="ListParagraph"/>
              <w:keepNext/>
              <w:numPr>
                <w:ilvl w:val="0"/>
                <w:numId w:val="1"/>
              </w:numPr>
              <w:tabs>
                <w:tab w:val="left" w:pos="360"/>
                <w:tab w:val="left" w:pos="1080"/>
              </w:tabs>
              <w:spacing w:line="288" w:lineRule="auto"/>
              <w:rPr>
                <w:rFonts w:cs="Segoe UI"/>
              </w:rPr>
            </w:pPr>
            <w:r>
              <w:rPr>
                <w:rFonts w:cs="Segoe UI"/>
              </w:rPr>
              <w:t>EM Planning Coordinator (2022-2023)</w:t>
            </w:r>
          </w:p>
          <w:p w14:paraId="2AB55573" w14:textId="56AEB03F" w:rsidR="009E2029" w:rsidRDefault="00367741" w:rsidP="00B56B7E">
            <w:pPr>
              <w:pStyle w:val="ListParagraph"/>
              <w:keepNext/>
              <w:numPr>
                <w:ilvl w:val="0"/>
                <w:numId w:val="1"/>
              </w:numPr>
              <w:tabs>
                <w:tab w:val="left" w:pos="360"/>
                <w:tab w:val="left" w:pos="1080"/>
              </w:tabs>
              <w:spacing w:line="288" w:lineRule="auto"/>
              <w:rPr>
                <w:rFonts w:cs="Segoe UI"/>
              </w:rPr>
            </w:pPr>
            <w:r>
              <w:rPr>
                <w:rFonts w:cs="Segoe UI"/>
              </w:rPr>
              <w:t xml:space="preserve">Led </w:t>
            </w:r>
            <w:r w:rsidR="00522784">
              <w:rPr>
                <w:rFonts w:cs="Segoe UI"/>
              </w:rPr>
              <w:t>Phase 5 of EM’s acquisition process for Ecosphere (2023)</w:t>
            </w:r>
          </w:p>
          <w:p w14:paraId="417A817B" w14:textId="77777777" w:rsidR="008924D7" w:rsidRDefault="008924D7" w:rsidP="00B56B7E">
            <w:pPr>
              <w:pStyle w:val="ListParagraph"/>
              <w:keepNext/>
              <w:numPr>
                <w:ilvl w:val="0"/>
                <w:numId w:val="1"/>
              </w:numPr>
              <w:tabs>
                <w:tab w:val="left" w:pos="360"/>
                <w:tab w:val="left" w:pos="1080"/>
              </w:tabs>
              <w:spacing w:line="288" w:lineRule="auto"/>
              <w:rPr>
                <w:rFonts w:cs="Segoe UI"/>
              </w:rPr>
            </w:pPr>
            <w:r>
              <w:rPr>
                <w:rFonts w:cs="Segoe UI"/>
              </w:rPr>
              <w:t>Led ESG and Sustainability SSI (2022-2023)</w:t>
            </w:r>
          </w:p>
          <w:p w14:paraId="3CE376C1" w14:textId="63E05366" w:rsidR="00DC3C0F" w:rsidRPr="00BE4282" w:rsidRDefault="00DC3C0F" w:rsidP="00B56B7E">
            <w:pPr>
              <w:pStyle w:val="ListParagraph"/>
              <w:keepNext/>
              <w:numPr>
                <w:ilvl w:val="0"/>
                <w:numId w:val="1"/>
              </w:numPr>
              <w:tabs>
                <w:tab w:val="left" w:pos="360"/>
                <w:tab w:val="left" w:pos="1080"/>
              </w:tabs>
              <w:spacing w:line="288" w:lineRule="auto"/>
              <w:rPr>
                <w:rFonts w:cs="Segoe UI"/>
              </w:rPr>
            </w:pPr>
            <w:r>
              <w:rPr>
                <w:rFonts w:cs="Segoe UI"/>
              </w:rPr>
              <w:t xml:space="preserve">Structural evolution </w:t>
            </w:r>
            <w:r w:rsidR="0040469C">
              <w:rPr>
                <w:rFonts w:cs="Segoe UI"/>
              </w:rPr>
              <w:t xml:space="preserve">– potential changes to </w:t>
            </w:r>
            <w:r w:rsidR="009441CF">
              <w:rPr>
                <w:rFonts w:cs="Segoe UI"/>
              </w:rPr>
              <w:t xml:space="preserve">BU </w:t>
            </w:r>
            <w:r w:rsidR="0040469C">
              <w:rPr>
                <w:rFonts w:cs="Segoe UI"/>
              </w:rPr>
              <w:t xml:space="preserve">structure team </w:t>
            </w:r>
            <w:r w:rsidR="009441CF">
              <w:rPr>
                <w:rFonts w:cs="Segoe UI"/>
              </w:rPr>
              <w:t>participant (2024)</w:t>
            </w:r>
          </w:p>
        </w:tc>
      </w:tr>
      <w:tr w:rsidR="00B55637" w:rsidRPr="00A32690" w14:paraId="01D60644" w14:textId="77777777" w:rsidTr="006731DE">
        <w:trPr>
          <w:trHeight w:val="620"/>
        </w:trPr>
        <w:tc>
          <w:tcPr>
            <w:tcW w:w="1525" w:type="dxa"/>
            <w:tcBorders>
              <w:bottom w:val="single" w:sz="4" w:space="0" w:color="auto"/>
            </w:tcBorders>
            <w:shd w:val="clear" w:color="auto" w:fill="004370" w:themeFill="accent1" w:themeFillShade="BF"/>
          </w:tcPr>
          <w:p w14:paraId="72D31F00" w14:textId="77777777" w:rsidR="00B55637" w:rsidRPr="00A32690" w:rsidRDefault="00E547E0" w:rsidP="00B56B7E">
            <w:pPr>
              <w:spacing w:before="60" w:after="120"/>
              <w:rPr>
                <w:rFonts w:cs="Segoe UI"/>
                <w:b/>
                <w:color w:val="FFFFFF" w:themeColor="background1"/>
              </w:rPr>
            </w:pPr>
            <w:r w:rsidRPr="00A32690">
              <w:rPr>
                <w:rFonts w:cs="Segoe UI"/>
              </w:rPr>
              <w:lastRenderedPageBreak/>
              <w:br w:type="page"/>
            </w:r>
            <w:r w:rsidR="00B55637" w:rsidRPr="00A32690">
              <w:rPr>
                <w:rFonts w:cs="Segoe UI"/>
                <w:b/>
                <w:color w:val="FFFFFF" w:themeColor="background1"/>
              </w:rPr>
              <w:t>Development Efforts</w:t>
            </w:r>
          </w:p>
        </w:tc>
        <w:tc>
          <w:tcPr>
            <w:tcW w:w="9360" w:type="dxa"/>
            <w:gridSpan w:val="4"/>
            <w:tcBorders>
              <w:bottom w:val="single" w:sz="4" w:space="0" w:color="auto"/>
            </w:tcBorders>
          </w:tcPr>
          <w:p w14:paraId="2B193AA0" w14:textId="04DCE5F0" w:rsidR="008B5377" w:rsidRDefault="008B5377" w:rsidP="001F5580">
            <w:pPr>
              <w:keepNext/>
              <w:tabs>
                <w:tab w:val="left" w:pos="360"/>
                <w:tab w:val="left" w:pos="1080"/>
              </w:tabs>
              <w:rPr>
                <w:rFonts w:cs="Segoe UI"/>
              </w:rPr>
            </w:pPr>
            <w:r>
              <w:rPr>
                <w:rFonts w:cs="Segoe UI"/>
              </w:rPr>
              <w:t xml:space="preserve">Sarah’s development </w:t>
            </w:r>
            <w:r w:rsidR="00740635">
              <w:rPr>
                <w:rFonts w:cs="Segoe UI"/>
              </w:rPr>
              <w:t xml:space="preserve">areas </w:t>
            </w:r>
            <w:r w:rsidR="004A04D3">
              <w:rPr>
                <w:rFonts w:cs="Segoe UI"/>
              </w:rPr>
              <w:t xml:space="preserve">were solidified at the end of 2024 to </w:t>
            </w:r>
            <w:r w:rsidR="00091A17">
              <w:rPr>
                <w:rFonts w:cs="Segoe UI"/>
              </w:rPr>
              <w:t>comprise</w:t>
            </w:r>
            <w:r w:rsidR="00E335AE">
              <w:rPr>
                <w:rFonts w:cs="Segoe UI"/>
              </w:rPr>
              <w:t>:</w:t>
            </w:r>
          </w:p>
          <w:p w14:paraId="6DEC588C" w14:textId="126CD62F" w:rsidR="00E335AE" w:rsidRDefault="00531490" w:rsidP="001F5580">
            <w:pPr>
              <w:pStyle w:val="ListParagraph"/>
              <w:keepNext/>
              <w:numPr>
                <w:ilvl w:val="0"/>
                <w:numId w:val="28"/>
              </w:numPr>
              <w:tabs>
                <w:tab w:val="left" w:pos="360"/>
                <w:tab w:val="left" w:pos="1080"/>
              </w:tabs>
              <w:rPr>
                <w:rFonts w:cs="Segoe UI"/>
              </w:rPr>
            </w:pPr>
            <w:r w:rsidRPr="00531490">
              <w:rPr>
                <w:rFonts w:cs="Segoe UI"/>
              </w:rPr>
              <w:t xml:space="preserve">Function as a PIC and grow </w:t>
            </w:r>
            <w:r w:rsidR="00091A17">
              <w:rPr>
                <w:rFonts w:cs="Segoe UI"/>
              </w:rPr>
              <w:t>her</w:t>
            </w:r>
            <w:r w:rsidRPr="00531490">
              <w:rPr>
                <w:rFonts w:cs="Segoe UI"/>
              </w:rPr>
              <w:t xml:space="preserve"> internal team to better support </w:t>
            </w:r>
            <w:r w:rsidR="00091A17">
              <w:rPr>
                <w:rFonts w:cs="Segoe UI"/>
              </w:rPr>
              <w:t>her</w:t>
            </w:r>
            <w:r w:rsidRPr="00531490">
              <w:rPr>
                <w:rFonts w:cs="Segoe UI"/>
              </w:rPr>
              <w:t xml:space="preserve"> as a PIC in the future</w:t>
            </w:r>
            <w:r>
              <w:rPr>
                <w:rFonts w:cs="Segoe UI"/>
              </w:rPr>
              <w:t xml:space="preserve"> </w:t>
            </w:r>
            <w:r w:rsidR="009A32B2">
              <w:rPr>
                <w:rFonts w:cs="Segoe UI"/>
              </w:rPr>
              <w:t xml:space="preserve"> </w:t>
            </w:r>
          </w:p>
          <w:p w14:paraId="7A5B191C" w14:textId="7814C32C" w:rsidR="009A32B2" w:rsidRDefault="00CA4207" w:rsidP="001F5580">
            <w:pPr>
              <w:pStyle w:val="ListParagraph"/>
              <w:keepNext/>
              <w:numPr>
                <w:ilvl w:val="0"/>
                <w:numId w:val="28"/>
              </w:numPr>
              <w:tabs>
                <w:tab w:val="left" w:pos="360"/>
                <w:tab w:val="left" w:pos="1080"/>
              </w:tabs>
              <w:rPr>
                <w:rFonts w:cs="Segoe UI"/>
              </w:rPr>
            </w:pPr>
            <w:r w:rsidRPr="00CA4207">
              <w:rPr>
                <w:rFonts w:cs="Segoe UI"/>
              </w:rPr>
              <w:t xml:space="preserve">Provide strategic thinking and leadership in </w:t>
            </w:r>
            <w:r w:rsidR="00091A17">
              <w:rPr>
                <w:rFonts w:cs="Segoe UI"/>
              </w:rPr>
              <w:t>her</w:t>
            </w:r>
            <w:r w:rsidRPr="00CA4207">
              <w:rPr>
                <w:rFonts w:cs="Segoe UI"/>
              </w:rPr>
              <w:t xml:space="preserve"> area of practice </w:t>
            </w:r>
          </w:p>
          <w:p w14:paraId="4D9D1527" w14:textId="07EC06BD" w:rsidR="003F7DB2" w:rsidRDefault="002354F8" w:rsidP="001F5580">
            <w:pPr>
              <w:keepNext/>
              <w:tabs>
                <w:tab w:val="left" w:pos="360"/>
                <w:tab w:val="left" w:pos="1080"/>
              </w:tabs>
              <w:rPr>
                <w:rFonts w:cs="Segoe UI"/>
              </w:rPr>
            </w:pPr>
            <w:r>
              <w:rPr>
                <w:rFonts w:cs="Segoe UI"/>
              </w:rPr>
              <w:t xml:space="preserve"> </w:t>
            </w:r>
            <w:r w:rsidR="00EB72FD">
              <w:rPr>
                <w:rFonts w:cs="Segoe UI"/>
              </w:rPr>
              <w:t>Examples of recent progress in her development areas include</w:t>
            </w:r>
            <w:r w:rsidR="003832BC">
              <w:rPr>
                <w:rFonts w:cs="Segoe UI"/>
              </w:rPr>
              <w:t>,</w:t>
            </w:r>
            <w:r w:rsidR="00EB72FD">
              <w:rPr>
                <w:rFonts w:cs="Segoe UI"/>
              </w:rPr>
              <w:t xml:space="preserve"> but are not limited to:</w:t>
            </w:r>
          </w:p>
          <w:p w14:paraId="37B8F7C4" w14:textId="2ED21858" w:rsidR="00E83A7D" w:rsidRDefault="00E83A7D" w:rsidP="001F5580">
            <w:pPr>
              <w:pStyle w:val="ListParagraph"/>
              <w:keepNext/>
              <w:numPr>
                <w:ilvl w:val="0"/>
                <w:numId w:val="24"/>
              </w:numPr>
              <w:tabs>
                <w:tab w:val="left" w:pos="360"/>
                <w:tab w:val="left" w:pos="1080"/>
              </w:tabs>
              <w:rPr>
                <w:rFonts w:cs="Segoe UI"/>
              </w:rPr>
            </w:pPr>
            <w:r>
              <w:rPr>
                <w:rFonts w:cs="Segoe UI"/>
              </w:rPr>
              <w:t xml:space="preserve">Sponsoring Orry Hatcher and Keith Fox, both of </w:t>
            </w:r>
            <w:r w:rsidR="003832BC">
              <w:rPr>
                <w:rFonts w:cs="Segoe UI"/>
              </w:rPr>
              <w:t>whom</w:t>
            </w:r>
            <w:r>
              <w:rPr>
                <w:rFonts w:cs="Segoe UI"/>
              </w:rPr>
              <w:t xml:space="preserve"> were hired to serve environmental review </w:t>
            </w:r>
            <w:r w:rsidR="00B23E33">
              <w:rPr>
                <w:rFonts w:cs="Segoe UI"/>
              </w:rPr>
              <w:t>project manager</w:t>
            </w:r>
            <w:r>
              <w:rPr>
                <w:rFonts w:cs="Segoe UI"/>
              </w:rPr>
              <w:t xml:space="preserve"> needs.</w:t>
            </w:r>
            <w:r w:rsidR="00933EEC">
              <w:rPr>
                <w:rFonts w:cs="Segoe UI"/>
              </w:rPr>
              <w:t xml:space="preserve"> Int</w:t>
            </w:r>
            <w:r w:rsidR="00A008FE">
              <w:rPr>
                <w:rFonts w:cs="Segoe UI"/>
              </w:rPr>
              <w:t>egrating them into project work and</w:t>
            </w:r>
            <w:r w:rsidR="00B23E33">
              <w:rPr>
                <w:rFonts w:cs="Segoe UI"/>
              </w:rPr>
              <w:t xml:space="preserve"> pro</w:t>
            </w:r>
            <w:r w:rsidR="00A008FE">
              <w:rPr>
                <w:rFonts w:cs="Segoe UI"/>
              </w:rPr>
              <w:t>viding frequent and consistent feedback to help them learn the Barr way of project management.</w:t>
            </w:r>
          </w:p>
          <w:p w14:paraId="66F7B26D" w14:textId="07055B36" w:rsidR="00AF7919" w:rsidRDefault="00AF7919" w:rsidP="001F5580">
            <w:pPr>
              <w:pStyle w:val="ListParagraph"/>
              <w:keepNext/>
              <w:numPr>
                <w:ilvl w:val="0"/>
                <w:numId w:val="24"/>
              </w:numPr>
              <w:tabs>
                <w:tab w:val="left" w:pos="360"/>
                <w:tab w:val="left" w:pos="1080"/>
              </w:tabs>
              <w:rPr>
                <w:rFonts w:cs="Segoe UI"/>
              </w:rPr>
            </w:pPr>
            <w:r>
              <w:rPr>
                <w:rFonts w:cs="Segoe UI"/>
              </w:rPr>
              <w:t>Introducing and then supporting other</w:t>
            </w:r>
            <w:r w:rsidR="00B23E33">
              <w:rPr>
                <w:rFonts w:cs="Segoe UI"/>
              </w:rPr>
              <w:t>s</w:t>
            </w:r>
            <w:r>
              <w:rPr>
                <w:rFonts w:cs="Segoe UI"/>
              </w:rPr>
              <w:t xml:space="preserve"> to manage work for existing clients. For example:</w:t>
            </w:r>
          </w:p>
          <w:p w14:paraId="1E455D6C" w14:textId="028A61E9" w:rsidR="00AF7919" w:rsidRDefault="00D77CAA" w:rsidP="000069CD">
            <w:pPr>
              <w:pStyle w:val="ListParagraph"/>
              <w:keepNext/>
              <w:numPr>
                <w:ilvl w:val="1"/>
                <w:numId w:val="24"/>
              </w:numPr>
              <w:tabs>
                <w:tab w:val="left" w:pos="360"/>
                <w:tab w:val="left" w:pos="1080"/>
              </w:tabs>
              <w:ind w:left="1066"/>
              <w:rPr>
                <w:rFonts w:cs="Segoe UI"/>
              </w:rPr>
            </w:pPr>
            <w:r>
              <w:rPr>
                <w:rFonts w:cs="Segoe UI"/>
              </w:rPr>
              <w:t xml:space="preserve">LaurieBeth Nederveld </w:t>
            </w:r>
            <w:r w:rsidR="00BD1237">
              <w:rPr>
                <w:rFonts w:cs="Segoe UI"/>
              </w:rPr>
              <w:t>managed</w:t>
            </w:r>
            <w:r>
              <w:rPr>
                <w:rFonts w:cs="Segoe UI"/>
              </w:rPr>
              <w:t xml:space="preserve"> the AES Sylvan Solar Project and </w:t>
            </w:r>
            <w:r w:rsidR="00265892">
              <w:rPr>
                <w:rFonts w:cs="Segoe UI"/>
              </w:rPr>
              <w:t>proposal opportunities.</w:t>
            </w:r>
          </w:p>
          <w:p w14:paraId="5C263774" w14:textId="206602B4" w:rsidR="00CB1EB6" w:rsidRDefault="00CB1EB6" w:rsidP="000069CD">
            <w:pPr>
              <w:pStyle w:val="ListParagraph"/>
              <w:keepNext/>
              <w:numPr>
                <w:ilvl w:val="1"/>
                <w:numId w:val="24"/>
              </w:numPr>
              <w:tabs>
                <w:tab w:val="left" w:pos="360"/>
                <w:tab w:val="left" w:pos="1080"/>
              </w:tabs>
              <w:ind w:left="1066"/>
              <w:rPr>
                <w:rFonts w:cs="Segoe UI"/>
              </w:rPr>
            </w:pPr>
            <w:r>
              <w:rPr>
                <w:rFonts w:cs="Segoe UI"/>
              </w:rPr>
              <w:t xml:space="preserve">Encouraging Xcel CDT lead to </w:t>
            </w:r>
            <w:r w:rsidR="00620CB2">
              <w:rPr>
                <w:rFonts w:cs="Segoe UI"/>
              </w:rPr>
              <w:t xml:space="preserve">expand </w:t>
            </w:r>
            <w:r w:rsidR="00B23E33">
              <w:rPr>
                <w:rFonts w:cs="Segoe UI"/>
              </w:rPr>
              <w:t>project managers</w:t>
            </w:r>
            <w:r w:rsidR="00620CB2">
              <w:rPr>
                <w:rFonts w:cs="Segoe UI"/>
              </w:rPr>
              <w:t xml:space="preserve"> supporting environmental </w:t>
            </w:r>
            <w:r w:rsidR="00BC0516">
              <w:rPr>
                <w:rFonts w:cs="Segoe UI"/>
              </w:rPr>
              <w:t xml:space="preserve">review </w:t>
            </w:r>
            <w:r w:rsidR="00044B8D">
              <w:rPr>
                <w:rFonts w:cs="Segoe UI"/>
              </w:rPr>
              <w:t>projects and</w:t>
            </w:r>
            <w:r w:rsidR="00620CB2">
              <w:rPr>
                <w:rFonts w:cs="Segoe UI"/>
              </w:rPr>
              <w:t xml:space="preserve"> subsequently supporting Anna Kadrie to </w:t>
            </w:r>
            <w:r w:rsidR="00B23E33">
              <w:rPr>
                <w:rFonts w:cs="Segoe UI"/>
              </w:rPr>
              <w:t>manage</w:t>
            </w:r>
            <w:r w:rsidR="00620CB2">
              <w:rPr>
                <w:rFonts w:cs="Segoe UI"/>
              </w:rPr>
              <w:t xml:space="preserve"> Xcel projects. </w:t>
            </w:r>
          </w:p>
          <w:p w14:paraId="3D6683E0" w14:textId="4668FBB8" w:rsidR="00044B8D" w:rsidRDefault="0015517A" w:rsidP="000069CD">
            <w:pPr>
              <w:pStyle w:val="ListParagraph"/>
              <w:keepNext/>
              <w:numPr>
                <w:ilvl w:val="1"/>
                <w:numId w:val="24"/>
              </w:numPr>
              <w:tabs>
                <w:tab w:val="left" w:pos="360"/>
                <w:tab w:val="left" w:pos="1080"/>
              </w:tabs>
              <w:ind w:left="1066"/>
              <w:rPr>
                <w:rFonts w:cs="Segoe UI"/>
              </w:rPr>
            </w:pPr>
            <w:r>
              <w:rPr>
                <w:rFonts w:cs="Segoe UI"/>
              </w:rPr>
              <w:t xml:space="preserve">Positioning Aisha </w:t>
            </w:r>
            <w:r w:rsidR="00A416C4" w:rsidRPr="00A416C4">
              <w:rPr>
                <w:rFonts w:cs="Segoe UI"/>
              </w:rPr>
              <w:t xml:space="preserve">Balogh </w:t>
            </w:r>
            <w:r>
              <w:rPr>
                <w:rFonts w:cs="Segoe UI"/>
              </w:rPr>
              <w:t xml:space="preserve">and Orry as new </w:t>
            </w:r>
            <w:r w:rsidR="00056489">
              <w:rPr>
                <w:rFonts w:cs="Segoe UI"/>
              </w:rPr>
              <w:t>Louisiana Pacific (</w:t>
            </w:r>
            <w:r>
              <w:rPr>
                <w:rFonts w:cs="Segoe UI"/>
              </w:rPr>
              <w:t>LP</w:t>
            </w:r>
            <w:r w:rsidR="00056489">
              <w:rPr>
                <w:rFonts w:cs="Segoe UI"/>
              </w:rPr>
              <w:t>)</w:t>
            </w:r>
            <w:r>
              <w:rPr>
                <w:rFonts w:cs="Segoe UI"/>
              </w:rPr>
              <w:t xml:space="preserve"> leads (</w:t>
            </w:r>
            <w:r w:rsidR="00B23E33">
              <w:rPr>
                <w:rFonts w:cs="Segoe UI"/>
              </w:rPr>
              <w:t>project manager</w:t>
            </w:r>
            <w:r>
              <w:rPr>
                <w:rFonts w:cs="Segoe UI"/>
              </w:rPr>
              <w:t xml:space="preserve"> and job-level manager).</w:t>
            </w:r>
          </w:p>
          <w:p w14:paraId="062441FD" w14:textId="77777777" w:rsidR="005547F1" w:rsidRDefault="005547F1" w:rsidP="00DC1775">
            <w:pPr>
              <w:pStyle w:val="ListParagraph"/>
              <w:keepNext/>
              <w:numPr>
                <w:ilvl w:val="0"/>
                <w:numId w:val="24"/>
              </w:numPr>
              <w:tabs>
                <w:tab w:val="left" w:pos="360"/>
                <w:tab w:val="left" w:pos="1080"/>
              </w:tabs>
              <w:rPr>
                <w:rFonts w:cs="Segoe UI"/>
              </w:rPr>
            </w:pPr>
            <w:r w:rsidRPr="005547F1">
              <w:rPr>
                <w:rFonts w:cs="Segoe UI"/>
              </w:rPr>
              <w:t>Advised LP on environmental review strategy for a confidential MN project and persuaded the agency to change the state review lead.</w:t>
            </w:r>
          </w:p>
          <w:p w14:paraId="41261366" w14:textId="05650E2D" w:rsidR="005F77BC" w:rsidRDefault="005F77BC" w:rsidP="00DC1775">
            <w:pPr>
              <w:pStyle w:val="ListParagraph"/>
              <w:keepNext/>
              <w:numPr>
                <w:ilvl w:val="0"/>
                <w:numId w:val="24"/>
              </w:numPr>
              <w:tabs>
                <w:tab w:val="left" w:pos="360"/>
                <w:tab w:val="left" w:pos="1080"/>
              </w:tabs>
              <w:rPr>
                <w:rFonts w:cs="Segoe UI"/>
              </w:rPr>
            </w:pPr>
            <w:r>
              <w:rPr>
                <w:rFonts w:cs="Segoe UI"/>
              </w:rPr>
              <w:t xml:space="preserve">Supported Barr’s team </w:t>
            </w:r>
            <w:r w:rsidR="000563C7">
              <w:rPr>
                <w:rFonts w:cs="Segoe UI"/>
              </w:rPr>
              <w:t xml:space="preserve">in </w:t>
            </w:r>
            <w:r>
              <w:rPr>
                <w:rFonts w:cs="Segoe UI"/>
              </w:rPr>
              <w:t xml:space="preserve">successfully winning </w:t>
            </w:r>
            <w:r w:rsidR="00A561E8">
              <w:rPr>
                <w:rFonts w:cs="Segoe UI"/>
              </w:rPr>
              <w:t xml:space="preserve">a </w:t>
            </w:r>
            <w:r>
              <w:rPr>
                <w:rFonts w:cs="Segoe UI"/>
              </w:rPr>
              <w:t xml:space="preserve">second environmental review project with LP in Minnesota. During the proposal phase, </w:t>
            </w:r>
            <w:proofErr w:type="gramStart"/>
            <w:r>
              <w:rPr>
                <w:rFonts w:cs="Segoe UI"/>
              </w:rPr>
              <w:t>restructured</w:t>
            </w:r>
            <w:proofErr w:type="gramEnd"/>
            <w:r>
              <w:rPr>
                <w:rFonts w:cs="Segoe UI"/>
              </w:rPr>
              <w:t xml:space="preserve"> </w:t>
            </w:r>
            <w:r w:rsidR="0010532B">
              <w:rPr>
                <w:rFonts w:cs="Segoe UI"/>
              </w:rPr>
              <w:t xml:space="preserve">LP’s </w:t>
            </w:r>
            <w:r>
              <w:rPr>
                <w:rFonts w:cs="Segoe UI"/>
              </w:rPr>
              <w:t xml:space="preserve">understanding of environmental review and set the course for complying with the city’s </w:t>
            </w:r>
            <w:r w:rsidR="00D343EC" w:rsidRPr="00D343EC">
              <w:rPr>
                <w:rFonts w:cs="Segoe UI"/>
              </w:rPr>
              <w:t>Alternative Urban Areawide Review</w:t>
            </w:r>
            <w:r w:rsidR="00D343EC">
              <w:rPr>
                <w:rFonts w:cs="Segoe UI"/>
              </w:rPr>
              <w:t xml:space="preserve"> (AUAR) versus a new Environmental Assessment Worksheet (EAW).</w:t>
            </w:r>
          </w:p>
          <w:p w14:paraId="6A74041C" w14:textId="70F5877A" w:rsidR="00806743" w:rsidRDefault="00806743" w:rsidP="00DC1775">
            <w:pPr>
              <w:pStyle w:val="ListParagraph"/>
              <w:keepNext/>
              <w:numPr>
                <w:ilvl w:val="0"/>
                <w:numId w:val="24"/>
              </w:numPr>
              <w:tabs>
                <w:tab w:val="left" w:pos="360"/>
                <w:tab w:val="left" w:pos="1080"/>
              </w:tabs>
              <w:rPr>
                <w:rFonts w:cs="Segoe UI"/>
              </w:rPr>
            </w:pPr>
            <w:r>
              <w:rPr>
                <w:rFonts w:cs="Segoe UI"/>
              </w:rPr>
              <w:t xml:space="preserve">Advised colleague on </w:t>
            </w:r>
            <w:r w:rsidR="0010532B">
              <w:rPr>
                <w:rFonts w:cs="Segoe UI"/>
              </w:rPr>
              <w:t xml:space="preserve">the </w:t>
            </w:r>
            <w:r>
              <w:rPr>
                <w:rFonts w:cs="Segoe UI"/>
              </w:rPr>
              <w:t xml:space="preserve">best approach to avoid Fish and Wildlife Services (FWS) involvement to obtain </w:t>
            </w:r>
            <w:r w:rsidR="0066142D">
              <w:rPr>
                <w:rFonts w:cs="Segoe UI"/>
              </w:rPr>
              <w:t xml:space="preserve">the </w:t>
            </w:r>
            <w:r>
              <w:rPr>
                <w:rFonts w:cs="Segoe UI"/>
              </w:rPr>
              <w:t xml:space="preserve">necessary </w:t>
            </w:r>
            <w:r w:rsidR="0066142D">
              <w:rPr>
                <w:rFonts w:cs="Segoe UI"/>
              </w:rPr>
              <w:t>US Army Corps of Engineers (</w:t>
            </w:r>
            <w:r>
              <w:rPr>
                <w:rFonts w:cs="Segoe UI"/>
              </w:rPr>
              <w:t>USACE</w:t>
            </w:r>
            <w:r w:rsidR="0066142D">
              <w:rPr>
                <w:rFonts w:cs="Segoe UI"/>
              </w:rPr>
              <w:t>)</w:t>
            </w:r>
            <w:r>
              <w:rPr>
                <w:rFonts w:cs="Segoe UI"/>
              </w:rPr>
              <w:t xml:space="preserve"> authorization in light of </w:t>
            </w:r>
            <w:r w:rsidR="0063489B">
              <w:rPr>
                <w:rFonts w:cs="Segoe UI"/>
              </w:rPr>
              <w:t xml:space="preserve">a </w:t>
            </w:r>
            <w:r>
              <w:rPr>
                <w:rFonts w:cs="Segoe UI"/>
              </w:rPr>
              <w:t xml:space="preserve">federal </w:t>
            </w:r>
            <w:r w:rsidR="0063489B">
              <w:rPr>
                <w:rFonts w:cs="Segoe UI"/>
              </w:rPr>
              <w:t xml:space="preserve">Department of </w:t>
            </w:r>
            <w:r w:rsidR="00DF038E">
              <w:rPr>
                <w:rFonts w:cs="Segoe UI"/>
              </w:rPr>
              <w:t xml:space="preserve">the </w:t>
            </w:r>
            <w:r w:rsidR="0063489B">
              <w:rPr>
                <w:rFonts w:cs="Segoe UI"/>
              </w:rPr>
              <w:t>Interior (</w:t>
            </w:r>
            <w:r>
              <w:rPr>
                <w:rFonts w:cs="Segoe UI"/>
              </w:rPr>
              <w:t>DOI</w:t>
            </w:r>
            <w:r w:rsidR="0063489B">
              <w:rPr>
                <w:rFonts w:cs="Segoe UI"/>
              </w:rPr>
              <w:t>)</w:t>
            </w:r>
            <w:r>
              <w:rPr>
                <w:rFonts w:cs="Segoe UI"/>
              </w:rPr>
              <w:t xml:space="preserve"> memorandum impacting renewable energy projects.</w:t>
            </w:r>
          </w:p>
          <w:p w14:paraId="447A4382" w14:textId="64F60A80" w:rsidR="0015296B" w:rsidRDefault="0015296B" w:rsidP="00DC1775">
            <w:pPr>
              <w:pStyle w:val="ListParagraph"/>
              <w:keepNext/>
              <w:numPr>
                <w:ilvl w:val="0"/>
                <w:numId w:val="24"/>
              </w:numPr>
              <w:tabs>
                <w:tab w:val="left" w:pos="360"/>
                <w:tab w:val="left" w:pos="1080"/>
              </w:tabs>
              <w:rPr>
                <w:rFonts w:cs="Segoe UI"/>
              </w:rPr>
            </w:pPr>
            <w:r>
              <w:rPr>
                <w:rFonts w:cs="Segoe UI"/>
              </w:rPr>
              <w:t xml:space="preserve">Served in review capacity for large-scale environmental review projects to confirm newly implemented MN statute requirements were met and </w:t>
            </w:r>
            <w:r w:rsidR="005656BC">
              <w:rPr>
                <w:rFonts w:cs="Segoe UI"/>
              </w:rPr>
              <w:t xml:space="preserve">to confirm consistency/appropriateness of client commitments in documents. </w:t>
            </w:r>
          </w:p>
          <w:p w14:paraId="77F0EB12" w14:textId="77777777" w:rsidR="00720CD1" w:rsidRDefault="00720CD1" w:rsidP="001F5580">
            <w:pPr>
              <w:keepNext/>
              <w:tabs>
                <w:tab w:val="left" w:pos="360"/>
                <w:tab w:val="left" w:pos="1080"/>
              </w:tabs>
              <w:rPr>
                <w:rFonts w:cs="Segoe UI"/>
              </w:rPr>
            </w:pPr>
          </w:p>
          <w:p w14:paraId="1F818806" w14:textId="28567742" w:rsidR="00B465FB" w:rsidRDefault="00283C6D" w:rsidP="001F5580">
            <w:pPr>
              <w:keepNext/>
              <w:tabs>
                <w:tab w:val="left" w:pos="360"/>
                <w:tab w:val="left" w:pos="1080"/>
              </w:tabs>
              <w:rPr>
                <w:rFonts w:cs="Segoe UI"/>
              </w:rPr>
            </w:pPr>
            <w:r>
              <w:rPr>
                <w:rFonts w:cs="Segoe UI"/>
              </w:rPr>
              <w:t>T</w:t>
            </w:r>
            <w:r w:rsidR="003726C2">
              <w:rPr>
                <w:rFonts w:cs="Segoe UI"/>
              </w:rPr>
              <w:t xml:space="preserve">wo perceived </w:t>
            </w:r>
            <w:r w:rsidR="00F27179">
              <w:rPr>
                <w:rFonts w:cs="Segoe UI"/>
              </w:rPr>
              <w:t xml:space="preserve">potential development areas were raised during </w:t>
            </w:r>
            <w:r w:rsidR="00A77C5A">
              <w:rPr>
                <w:rFonts w:cs="Segoe UI"/>
              </w:rPr>
              <w:t xml:space="preserve">early (2023) pipeline </w:t>
            </w:r>
            <w:r w:rsidR="00F27179">
              <w:rPr>
                <w:rFonts w:cs="Segoe UI"/>
              </w:rPr>
              <w:t>feedback</w:t>
            </w:r>
            <w:r w:rsidR="0011309B">
              <w:rPr>
                <w:rFonts w:cs="Segoe UI"/>
              </w:rPr>
              <w:t xml:space="preserve"> including </w:t>
            </w:r>
            <w:r w:rsidR="007709C8" w:rsidRPr="007709C8">
              <w:rPr>
                <w:rFonts w:cs="Segoe UI"/>
              </w:rPr>
              <w:t>that Sarah moves on when interest is lost</w:t>
            </w:r>
            <w:r w:rsidR="00B505B1">
              <w:rPr>
                <w:rFonts w:cs="Segoe UI"/>
              </w:rPr>
              <w:t xml:space="preserve"> and </w:t>
            </w:r>
            <w:r w:rsidR="0011309B">
              <w:rPr>
                <w:rFonts w:cs="Segoe UI"/>
              </w:rPr>
              <w:t>she</w:t>
            </w:r>
            <w:r w:rsidR="007709C8" w:rsidRPr="007709C8">
              <w:rPr>
                <w:rFonts w:cs="Segoe UI"/>
              </w:rPr>
              <w:t xml:space="preserve"> doesn’t develop long-term client relationships</w:t>
            </w:r>
            <w:r w:rsidR="0011309B">
              <w:rPr>
                <w:rFonts w:cs="Segoe UI"/>
              </w:rPr>
              <w:t xml:space="preserve">. </w:t>
            </w:r>
            <w:r w:rsidR="00354716">
              <w:rPr>
                <w:rFonts w:cs="Segoe UI"/>
              </w:rPr>
              <w:t>Sarah and her coaching team do not view these as development areas</w:t>
            </w:r>
            <w:r w:rsidR="00655811">
              <w:rPr>
                <w:rFonts w:cs="Segoe UI"/>
              </w:rPr>
              <w:t>.</w:t>
            </w:r>
            <w:r w:rsidR="00354716">
              <w:rPr>
                <w:rFonts w:cs="Segoe UI"/>
              </w:rPr>
              <w:t xml:space="preserve"> </w:t>
            </w:r>
            <w:r w:rsidR="00720CD1">
              <w:rPr>
                <w:rFonts w:cs="Segoe UI"/>
              </w:rPr>
              <w:t xml:space="preserve">Supporting information for not considering these development areas </w:t>
            </w:r>
            <w:proofErr w:type="gramStart"/>
            <w:r w:rsidR="00720CD1">
              <w:rPr>
                <w:rFonts w:cs="Segoe UI"/>
              </w:rPr>
              <w:t>are</w:t>
            </w:r>
            <w:proofErr w:type="gramEnd"/>
            <w:r w:rsidR="00720CD1">
              <w:rPr>
                <w:rFonts w:cs="Segoe UI"/>
              </w:rPr>
              <w:t xml:space="preserve"> provided throughout the long form</w:t>
            </w:r>
            <w:r w:rsidR="0081050B">
              <w:rPr>
                <w:rFonts w:cs="Segoe UI"/>
              </w:rPr>
              <w:t xml:space="preserve"> </w:t>
            </w:r>
            <w:r w:rsidR="008A7B33">
              <w:rPr>
                <w:rFonts w:cs="Segoe UI"/>
              </w:rPr>
              <w:t>(s</w:t>
            </w:r>
            <w:r w:rsidR="0081050B">
              <w:rPr>
                <w:rFonts w:cs="Segoe UI"/>
              </w:rPr>
              <w:t>ee Criteri</w:t>
            </w:r>
            <w:r w:rsidR="00F87250">
              <w:rPr>
                <w:rFonts w:cs="Segoe UI"/>
              </w:rPr>
              <w:t>on</w:t>
            </w:r>
            <w:r w:rsidR="0081050B">
              <w:rPr>
                <w:rFonts w:cs="Segoe UI"/>
              </w:rPr>
              <w:t xml:space="preserve"> </w:t>
            </w:r>
            <w:r w:rsidR="00F87250">
              <w:rPr>
                <w:rFonts w:cs="Segoe UI"/>
              </w:rPr>
              <w:t>#P2</w:t>
            </w:r>
            <w:r w:rsidR="008A7B33">
              <w:rPr>
                <w:rFonts w:cs="Segoe UI"/>
              </w:rPr>
              <w:t>)</w:t>
            </w:r>
            <w:r w:rsidR="00720CD1">
              <w:rPr>
                <w:rFonts w:cs="Segoe UI"/>
              </w:rPr>
              <w:t>.</w:t>
            </w:r>
            <w:r w:rsidR="00DC778F">
              <w:rPr>
                <w:rFonts w:cs="Segoe UI"/>
              </w:rPr>
              <w:t xml:space="preserve"> </w:t>
            </w:r>
          </w:p>
          <w:p w14:paraId="4A72557F" w14:textId="77777777" w:rsidR="00B465FB" w:rsidRDefault="00B465FB" w:rsidP="001F5580">
            <w:pPr>
              <w:keepNext/>
              <w:tabs>
                <w:tab w:val="left" w:pos="360"/>
                <w:tab w:val="left" w:pos="1080"/>
              </w:tabs>
              <w:rPr>
                <w:rFonts w:cs="Segoe UI"/>
              </w:rPr>
            </w:pPr>
          </w:p>
          <w:p w14:paraId="2859386A" w14:textId="52B5F7E9" w:rsidR="00F27179" w:rsidRPr="00F27179" w:rsidRDefault="00DC778F" w:rsidP="001F5580">
            <w:pPr>
              <w:keepNext/>
              <w:tabs>
                <w:tab w:val="left" w:pos="360"/>
                <w:tab w:val="left" w:pos="1080"/>
              </w:tabs>
              <w:rPr>
                <w:rFonts w:cs="Segoe UI"/>
              </w:rPr>
            </w:pPr>
            <w:r>
              <w:rPr>
                <w:rFonts w:cs="Segoe UI"/>
              </w:rPr>
              <w:t xml:space="preserve">For example, </w:t>
            </w:r>
            <w:r w:rsidR="00955E1E">
              <w:rPr>
                <w:rFonts w:cs="Segoe UI"/>
              </w:rPr>
              <w:t>internally</w:t>
            </w:r>
            <w:r w:rsidR="00EE0CA8">
              <w:rPr>
                <w:rFonts w:cs="Segoe UI"/>
              </w:rPr>
              <w:t>,</w:t>
            </w:r>
            <w:r w:rsidR="00955E1E">
              <w:rPr>
                <w:rFonts w:cs="Segoe UI"/>
              </w:rPr>
              <w:t xml:space="preserve"> </w:t>
            </w:r>
            <w:r>
              <w:rPr>
                <w:rFonts w:cs="Segoe UI"/>
              </w:rPr>
              <w:t xml:space="preserve">Sarah has continued </w:t>
            </w:r>
            <w:r w:rsidR="00EE0CA8">
              <w:rPr>
                <w:rFonts w:cs="Segoe UI"/>
              </w:rPr>
              <w:t xml:space="preserve">her </w:t>
            </w:r>
            <w:r>
              <w:rPr>
                <w:rFonts w:cs="Segoe UI"/>
              </w:rPr>
              <w:t>involve</w:t>
            </w:r>
            <w:r w:rsidR="00955E1E">
              <w:rPr>
                <w:rFonts w:cs="Segoe UI"/>
              </w:rPr>
              <w:t>ment</w:t>
            </w:r>
            <w:r>
              <w:rPr>
                <w:rFonts w:cs="Segoe UI"/>
              </w:rPr>
              <w:t xml:space="preserve"> in integrating </w:t>
            </w:r>
            <w:r w:rsidR="008A7B33">
              <w:rPr>
                <w:rFonts w:cs="Segoe UI"/>
              </w:rPr>
              <w:t>F</w:t>
            </w:r>
            <w:r>
              <w:rPr>
                <w:rFonts w:cs="Segoe UI"/>
              </w:rPr>
              <w:t xml:space="preserve">our </w:t>
            </w:r>
            <w:r w:rsidR="008A7B33">
              <w:rPr>
                <w:rFonts w:cs="Segoe UI"/>
              </w:rPr>
              <w:t>C</w:t>
            </w:r>
            <w:r>
              <w:rPr>
                <w:rFonts w:cs="Segoe UI"/>
              </w:rPr>
              <w:t xml:space="preserve">orners staff and </w:t>
            </w:r>
            <w:r w:rsidR="00955E1E">
              <w:rPr>
                <w:rFonts w:cs="Segoe UI"/>
              </w:rPr>
              <w:t>externally</w:t>
            </w:r>
            <w:r w:rsidR="00EE0CA8">
              <w:rPr>
                <w:rFonts w:cs="Segoe UI"/>
              </w:rPr>
              <w:t>,</w:t>
            </w:r>
            <w:r w:rsidR="00955E1E">
              <w:rPr>
                <w:rFonts w:cs="Segoe UI"/>
              </w:rPr>
              <w:t xml:space="preserve"> Sarah </w:t>
            </w:r>
            <w:r w:rsidR="003D4184">
              <w:rPr>
                <w:rFonts w:cs="Segoe UI"/>
              </w:rPr>
              <w:t xml:space="preserve">followed through to turn the </w:t>
            </w:r>
            <w:r w:rsidR="00EE0CA8">
              <w:rPr>
                <w:rFonts w:cs="Segoe UI"/>
              </w:rPr>
              <w:t>Flint Hills Resources (</w:t>
            </w:r>
            <w:r w:rsidR="003D4184">
              <w:rPr>
                <w:rFonts w:cs="Segoe UI"/>
              </w:rPr>
              <w:t>FHR</w:t>
            </w:r>
            <w:r w:rsidR="00EE0CA8">
              <w:rPr>
                <w:rFonts w:cs="Segoe UI"/>
              </w:rPr>
              <w:t>)</w:t>
            </w:r>
            <w:r w:rsidR="003D4184">
              <w:rPr>
                <w:rFonts w:cs="Segoe UI"/>
              </w:rPr>
              <w:t xml:space="preserve"> solar project experience into </w:t>
            </w:r>
            <w:r w:rsidR="00955E1E">
              <w:rPr>
                <w:rFonts w:cs="Segoe UI"/>
              </w:rPr>
              <w:t xml:space="preserve">new </w:t>
            </w:r>
            <w:r w:rsidR="003D4184">
              <w:rPr>
                <w:rFonts w:cs="Segoe UI"/>
              </w:rPr>
              <w:t>clients/</w:t>
            </w:r>
            <w:r w:rsidR="00B465FB">
              <w:rPr>
                <w:rFonts w:cs="Segoe UI"/>
              </w:rPr>
              <w:t>projects</w:t>
            </w:r>
            <w:r w:rsidR="0034504A">
              <w:rPr>
                <w:rFonts w:cs="Segoe UI"/>
              </w:rPr>
              <w:t>,</w:t>
            </w:r>
            <w:r w:rsidR="00B465FB">
              <w:rPr>
                <w:rFonts w:cs="Segoe UI"/>
              </w:rPr>
              <w:t xml:space="preserve"> and </w:t>
            </w:r>
            <w:r w:rsidR="0034504A">
              <w:rPr>
                <w:rFonts w:cs="Segoe UI"/>
              </w:rPr>
              <w:t xml:space="preserve">she </w:t>
            </w:r>
            <w:r w:rsidR="00B465FB">
              <w:rPr>
                <w:rFonts w:cs="Segoe UI"/>
              </w:rPr>
              <w:t xml:space="preserve">is still called upon for environmental questions from FHR today. </w:t>
            </w:r>
            <w:r w:rsidR="00E844E3">
              <w:rPr>
                <w:rFonts w:cs="Segoe UI"/>
              </w:rPr>
              <w:t xml:space="preserve">Other examples of Sarah’s longstanding commitments include ongoing support for CDT clients </w:t>
            </w:r>
            <w:r w:rsidR="00EF5B73">
              <w:rPr>
                <w:rFonts w:cs="Segoe UI"/>
              </w:rPr>
              <w:t xml:space="preserve">(e.g., Enbridge) </w:t>
            </w:r>
            <w:r w:rsidR="00E844E3">
              <w:rPr>
                <w:rFonts w:cs="Segoe UI"/>
              </w:rPr>
              <w:t>and</w:t>
            </w:r>
            <w:r w:rsidR="0080047B">
              <w:rPr>
                <w:rFonts w:cs="Segoe UI"/>
              </w:rPr>
              <w:t xml:space="preserve"> ongoing leadership in developing other</w:t>
            </w:r>
            <w:r w:rsidR="00D067F6">
              <w:rPr>
                <w:rFonts w:cs="Segoe UI"/>
              </w:rPr>
              <w:t xml:space="preserve"> new client</w:t>
            </w:r>
            <w:r w:rsidR="0080047B">
              <w:rPr>
                <w:rFonts w:cs="Segoe UI"/>
              </w:rPr>
              <w:t>s</w:t>
            </w:r>
            <w:r w:rsidR="00D067F6">
              <w:rPr>
                <w:rFonts w:cs="Segoe UI"/>
              </w:rPr>
              <w:t xml:space="preserve"> or </w:t>
            </w:r>
            <w:r w:rsidR="00DC0CC6">
              <w:rPr>
                <w:rFonts w:cs="Segoe UI"/>
              </w:rPr>
              <w:t xml:space="preserve">expanding our share of work and services provided to </w:t>
            </w:r>
            <w:r w:rsidR="00D067F6">
              <w:rPr>
                <w:rFonts w:cs="Segoe UI"/>
              </w:rPr>
              <w:t>existing clients (e.g., Xcel</w:t>
            </w:r>
            <w:r w:rsidR="0005230D">
              <w:rPr>
                <w:rFonts w:cs="Segoe UI"/>
              </w:rPr>
              <w:t xml:space="preserve"> Energy and</w:t>
            </w:r>
            <w:r w:rsidR="00D067F6">
              <w:rPr>
                <w:rFonts w:cs="Segoe UI"/>
              </w:rPr>
              <w:t xml:space="preserve"> Minnesota Power)</w:t>
            </w:r>
            <w:r w:rsidR="0080047B">
              <w:rPr>
                <w:rFonts w:cs="Segoe UI"/>
              </w:rPr>
              <w:t xml:space="preserve">. </w:t>
            </w:r>
            <w:r w:rsidR="004E3E52">
              <w:rPr>
                <w:rFonts w:cs="Segoe UI"/>
              </w:rPr>
              <w:t xml:space="preserve">Supporting information to </w:t>
            </w:r>
            <w:r w:rsidR="00982869">
              <w:rPr>
                <w:rFonts w:cs="Segoe UI"/>
              </w:rPr>
              <w:t xml:space="preserve">illustrate Sarah’s ability to develop long-term client relationships </w:t>
            </w:r>
            <w:r w:rsidR="00255F85">
              <w:rPr>
                <w:rFonts w:cs="Segoe UI"/>
              </w:rPr>
              <w:t>includes</w:t>
            </w:r>
            <w:r w:rsidR="00982869">
              <w:rPr>
                <w:rFonts w:cs="Segoe UI"/>
              </w:rPr>
              <w:t xml:space="preserve"> her </w:t>
            </w:r>
            <w:r w:rsidR="00C51AC8">
              <w:rPr>
                <w:rFonts w:cs="Segoe UI"/>
              </w:rPr>
              <w:t xml:space="preserve">ability to grow a book of business with AES, Avangrid, </w:t>
            </w:r>
            <w:r w:rsidR="009127D6">
              <w:rPr>
                <w:rFonts w:cs="Segoe UI"/>
              </w:rPr>
              <w:t xml:space="preserve">and </w:t>
            </w:r>
            <w:r w:rsidR="00340707">
              <w:rPr>
                <w:rFonts w:cs="Segoe UI"/>
              </w:rPr>
              <w:t xml:space="preserve">the </w:t>
            </w:r>
            <w:r w:rsidR="009127D6">
              <w:t>Minnesota</w:t>
            </w:r>
            <w:r w:rsidR="001F649D" w:rsidRPr="001F649D">
              <w:rPr>
                <w:rFonts w:cs="Segoe UI"/>
              </w:rPr>
              <w:t xml:space="preserve"> Department of Commerce</w:t>
            </w:r>
            <w:r w:rsidR="00340707">
              <w:rPr>
                <w:rFonts w:cs="Segoe UI"/>
              </w:rPr>
              <w:t>,</w:t>
            </w:r>
            <w:r w:rsidR="00DC0CC6">
              <w:rPr>
                <w:rFonts w:cs="Segoe UI"/>
              </w:rPr>
              <w:t xml:space="preserve"> and her recent win to complete a state level environmental permitting project with Minnesota Power (an area we have not previously been supporting them)</w:t>
            </w:r>
            <w:r w:rsidR="001F649D">
              <w:rPr>
                <w:rFonts w:cs="Segoe UI"/>
              </w:rPr>
              <w:t>.</w:t>
            </w:r>
          </w:p>
        </w:tc>
      </w:tr>
    </w:tbl>
    <w:p w14:paraId="43A1784F" w14:textId="77777777" w:rsidR="00194FDC" w:rsidRPr="005417E0" w:rsidRDefault="00576CBC" w:rsidP="00BE1A48">
      <w:pPr>
        <w:rPr>
          <w:rFonts w:asciiTheme="minorHAnsi" w:eastAsia="Calibri" w:hAnsiTheme="minorHAnsi" w:cs="Segoe UI"/>
          <w:b/>
          <w:color w:val="005A96"/>
          <w:sz w:val="28"/>
          <w:szCs w:val="28"/>
        </w:rPr>
      </w:pPr>
      <w:r w:rsidRPr="00571EC7">
        <w:rPr>
          <w:rFonts w:asciiTheme="minorHAnsi" w:eastAsia="Calibri" w:hAnsiTheme="minorHAnsi" w:cs="Segoe UI"/>
          <w:sz w:val="28"/>
          <w:szCs w:val="28"/>
        </w:rPr>
        <w:br w:type="page"/>
      </w:r>
      <w:r w:rsidR="008838D4" w:rsidRPr="005417E0">
        <w:rPr>
          <w:rFonts w:asciiTheme="minorHAnsi" w:eastAsia="Calibri" w:hAnsiTheme="minorHAnsi" w:cs="Segoe UI"/>
          <w:b/>
          <w:color w:val="005A96"/>
          <w:sz w:val="28"/>
          <w:szCs w:val="28"/>
        </w:rPr>
        <w:lastRenderedPageBreak/>
        <w:t>all officer selection</w:t>
      </w:r>
      <w:r w:rsidR="00194FDC" w:rsidRPr="005417E0">
        <w:rPr>
          <w:rFonts w:asciiTheme="minorHAnsi" w:eastAsia="Calibri" w:hAnsiTheme="minorHAnsi" w:cs="Segoe UI"/>
          <w:b/>
          <w:color w:val="005A96"/>
          <w:sz w:val="28"/>
          <w:szCs w:val="28"/>
        </w:rPr>
        <w:t xml:space="preserve"> criteria</w:t>
      </w:r>
    </w:p>
    <w:tbl>
      <w:tblPr>
        <w:tblStyle w:val="TableGrid"/>
        <w:tblW w:w="11065" w:type="dxa"/>
        <w:tblLayout w:type="fixed"/>
        <w:tblLook w:val="04A0" w:firstRow="1" w:lastRow="0" w:firstColumn="1" w:lastColumn="0" w:noHBand="0" w:noVBand="1"/>
      </w:tblPr>
      <w:tblGrid>
        <w:gridCol w:w="1345"/>
        <w:gridCol w:w="7200"/>
        <w:gridCol w:w="2520"/>
      </w:tblGrid>
      <w:tr w:rsidR="00F8021F" w:rsidRPr="00F8021F" w14:paraId="6003747D" w14:textId="77777777" w:rsidTr="004B2227">
        <w:trPr>
          <w:trHeight w:val="562"/>
        </w:trPr>
        <w:tc>
          <w:tcPr>
            <w:tcW w:w="1345" w:type="dxa"/>
            <w:tcBorders>
              <w:bottom w:val="single" w:sz="4" w:space="0" w:color="auto"/>
              <w:right w:val="nil"/>
            </w:tcBorders>
            <w:shd w:val="clear" w:color="auto" w:fill="828B39" w:themeFill="text2" w:themeFillShade="80"/>
          </w:tcPr>
          <w:p w14:paraId="24915A37" w14:textId="5940388D" w:rsidR="00160809" w:rsidRPr="00F8021F" w:rsidRDefault="00160809" w:rsidP="0029052F">
            <w:pPr>
              <w:keepNext/>
              <w:rPr>
                <w:rFonts w:cs="Segoe UI"/>
                <w:b/>
                <w:color w:val="FFFFFF" w:themeColor="background1"/>
              </w:rPr>
            </w:pPr>
            <w:r w:rsidRPr="00F8021F">
              <w:rPr>
                <w:rFonts w:cs="Segoe UI"/>
                <w:b/>
                <w:color w:val="FFFFFF" w:themeColor="background1"/>
              </w:rPr>
              <w:t>Criteria #</w:t>
            </w:r>
            <w:r w:rsidR="000E7B90">
              <w:rPr>
                <w:rFonts w:cs="Segoe UI"/>
                <w:b/>
                <w:color w:val="FFFFFF" w:themeColor="background1"/>
              </w:rPr>
              <w:t>A</w:t>
            </w:r>
            <w:r w:rsidRPr="00F8021F">
              <w:rPr>
                <w:rFonts w:cs="Segoe UI"/>
                <w:b/>
                <w:color w:val="FFFFFF" w:themeColor="background1"/>
              </w:rPr>
              <w:t>1</w:t>
            </w:r>
          </w:p>
        </w:tc>
        <w:tc>
          <w:tcPr>
            <w:tcW w:w="7200" w:type="dxa"/>
            <w:tcBorders>
              <w:left w:val="nil"/>
              <w:bottom w:val="single" w:sz="4" w:space="0" w:color="auto"/>
            </w:tcBorders>
            <w:shd w:val="clear" w:color="auto" w:fill="828B39" w:themeFill="text2" w:themeFillShade="80"/>
          </w:tcPr>
          <w:p w14:paraId="773EAD45" w14:textId="77777777" w:rsidR="00160809" w:rsidRPr="00F8021F" w:rsidRDefault="00160809" w:rsidP="0029052F">
            <w:pPr>
              <w:keepNext/>
              <w:rPr>
                <w:rFonts w:cs="Segoe UI"/>
                <w:b/>
                <w:color w:val="FFFFFF" w:themeColor="background1"/>
              </w:rPr>
            </w:pPr>
            <w:r w:rsidRPr="00F8021F">
              <w:rPr>
                <w:rFonts w:eastAsia="Calibri" w:cs="Segoe UI"/>
                <w:b/>
                <w:color w:val="FFFFFF" w:themeColor="background1"/>
              </w:rPr>
              <w:t>Embraces Barr’s values, culture, strategies, and consulting and business models and contributes to constructive change</w:t>
            </w:r>
            <w:r w:rsidR="00C36392">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3A8A203C" w14:textId="77777777" w:rsidR="00160809" w:rsidRPr="00F8021F" w:rsidRDefault="00160809" w:rsidP="0029052F">
            <w:pPr>
              <w:keepNext/>
              <w:rPr>
                <w:rFonts w:eastAsia="Calibri" w:cs="Segoe UI"/>
                <w:b/>
                <w:color w:val="FFFFFF" w:themeColor="background1"/>
              </w:rPr>
            </w:pPr>
            <w:r w:rsidRPr="00F8021F">
              <w:rPr>
                <w:rFonts w:eastAsia="Calibri" w:cs="Segoe UI"/>
                <w:b/>
                <w:color w:val="FFFFFF" w:themeColor="background1"/>
              </w:rPr>
              <w:t>Behaviors witnessed or verified (select one)</w:t>
            </w:r>
          </w:p>
        </w:tc>
      </w:tr>
      <w:tr w:rsidR="001A70BC" w:rsidRPr="00A32690" w14:paraId="6EB2C360" w14:textId="77777777" w:rsidTr="007F096F">
        <w:trPr>
          <w:trHeight w:val="28"/>
        </w:trPr>
        <w:tc>
          <w:tcPr>
            <w:tcW w:w="1345" w:type="dxa"/>
            <w:vMerge w:val="restart"/>
            <w:tcBorders>
              <w:top w:val="single" w:sz="4" w:space="0" w:color="auto"/>
              <w:right w:val="single" w:sz="4" w:space="0" w:color="auto"/>
            </w:tcBorders>
            <w:shd w:val="clear" w:color="auto" w:fill="004370" w:themeFill="accent1" w:themeFillShade="BF"/>
          </w:tcPr>
          <w:p w14:paraId="7F98BF51" w14:textId="77777777" w:rsidR="001A70BC" w:rsidRPr="00E2762C" w:rsidRDefault="001A70BC" w:rsidP="00623718">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21F07373" w14:textId="77777777" w:rsidR="001A70BC" w:rsidRDefault="001A70BC" w:rsidP="002350FD">
            <w:pPr>
              <w:pStyle w:val="ListParagraph"/>
              <w:keepNext/>
              <w:numPr>
                <w:ilvl w:val="0"/>
                <w:numId w:val="2"/>
              </w:numPr>
            </w:pPr>
            <w:r w:rsidRPr="00986113">
              <w:rPr>
                <w:rFonts w:eastAsia="Calibri" w:cs="Segoe UI"/>
              </w:rPr>
              <w:t>Demonstrates behaviors consistent with our core and foundational values</w:t>
            </w:r>
            <w:r>
              <w:rPr>
                <w:rFonts w:eastAsia="Calibri" w:cs="Segoe UI"/>
              </w:rPr>
              <w:t xml:space="preserve"> (exceptional client service, acting as owners, collaborative consulting)</w:t>
            </w:r>
          </w:p>
        </w:tc>
        <w:tc>
          <w:tcPr>
            <w:tcW w:w="2520" w:type="dxa"/>
            <w:tcBorders>
              <w:top w:val="single" w:sz="4" w:space="0" w:color="auto"/>
              <w:left w:val="single" w:sz="4" w:space="0" w:color="auto"/>
              <w:right w:val="single" w:sz="4" w:space="0" w:color="auto"/>
            </w:tcBorders>
            <w:vAlign w:val="center"/>
          </w:tcPr>
          <w:p w14:paraId="3AF1F0E1" w14:textId="15B97F8A" w:rsidR="001A70BC" w:rsidRPr="00160809" w:rsidRDefault="00000000" w:rsidP="001A70BC">
            <w:pPr>
              <w:keepNext/>
              <w:rPr>
                <w:rFonts w:cs="Segoe UI"/>
                <w:sz w:val="16"/>
                <w:szCs w:val="16"/>
              </w:rPr>
            </w:pPr>
            <w:sdt>
              <w:sdtPr>
                <w:rPr>
                  <w:rFonts w:cs="Segoe UI"/>
                  <w:sz w:val="16"/>
                  <w:szCs w:val="16"/>
                </w:rPr>
                <w:id w:val="-1357655409"/>
                <w14:checkbox>
                  <w14:checked w14:val="1"/>
                  <w14:checkedState w14:val="2612" w14:font="MS Gothic"/>
                  <w14:uncheckedState w14:val="2610" w14:font="MS Gothic"/>
                </w14:checkbox>
              </w:sdtPr>
              <w:sdtContent>
                <w:r w:rsidR="00637BD9">
                  <w:rPr>
                    <w:rFonts w:ascii="MS Gothic" w:eastAsia="MS Gothic" w:hAnsi="MS Gothic" w:cs="Segoe UI" w:hint="eastAsia"/>
                    <w:sz w:val="16"/>
                    <w:szCs w:val="16"/>
                  </w:rPr>
                  <w:t>☒</w:t>
                </w:r>
              </w:sdtContent>
            </w:sdt>
            <w:r w:rsidR="001A70BC">
              <w:rPr>
                <w:rFonts w:cs="Segoe UI"/>
                <w:sz w:val="16"/>
                <w:szCs w:val="16"/>
              </w:rPr>
              <w:t xml:space="preserve"> A  </w:t>
            </w:r>
            <w:r w:rsidR="00AA1FA1">
              <w:rPr>
                <w:rFonts w:cs="Segoe UI"/>
                <w:sz w:val="16"/>
                <w:szCs w:val="16"/>
              </w:rPr>
              <w:t xml:space="preserve"> </w:t>
            </w:r>
            <w:r w:rsidR="001A70BC">
              <w:rPr>
                <w:rFonts w:cs="Segoe UI"/>
                <w:sz w:val="16"/>
                <w:szCs w:val="16"/>
              </w:rPr>
              <w:t xml:space="preserve"> </w:t>
            </w:r>
            <w:r w:rsidR="00AA1FA1">
              <w:rPr>
                <w:rFonts w:cs="Segoe UI"/>
                <w:sz w:val="16"/>
                <w:szCs w:val="16"/>
              </w:rPr>
              <w:t xml:space="preserve"> </w:t>
            </w:r>
            <w:r w:rsidR="001A70BC">
              <w:rPr>
                <w:rFonts w:cs="Segoe UI"/>
                <w:sz w:val="16"/>
                <w:szCs w:val="16"/>
              </w:rPr>
              <w:t xml:space="preserve">  </w:t>
            </w:r>
            <w:sdt>
              <w:sdtPr>
                <w:rPr>
                  <w:rFonts w:cs="Segoe UI"/>
                  <w:sz w:val="16"/>
                  <w:szCs w:val="16"/>
                </w:rPr>
                <w:id w:val="627047219"/>
                <w14:checkbox>
                  <w14:checked w14:val="0"/>
                  <w14:checkedState w14:val="2612" w14:font="MS Gothic"/>
                  <w14:uncheckedState w14:val="2610" w14:font="MS Gothic"/>
                </w14:checkbox>
              </w:sdtPr>
              <w:sdtContent>
                <w:r w:rsidR="001A70BC">
                  <w:rPr>
                    <w:rFonts w:ascii="MS Gothic" w:eastAsia="MS Gothic" w:hAnsi="MS Gothic" w:cs="Segoe UI" w:hint="eastAsia"/>
                    <w:sz w:val="16"/>
                    <w:szCs w:val="16"/>
                  </w:rPr>
                  <w:t>☐</w:t>
                </w:r>
              </w:sdtContent>
            </w:sdt>
            <w:r w:rsidR="001A70BC">
              <w:rPr>
                <w:rFonts w:cs="Segoe UI"/>
                <w:sz w:val="16"/>
                <w:szCs w:val="16"/>
              </w:rPr>
              <w:t xml:space="preserve"> B  </w:t>
            </w:r>
            <w:r w:rsidR="00AA1FA1">
              <w:rPr>
                <w:rFonts w:cs="Segoe UI"/>
                <w:sz w:val="16"/>
                <w:szCs w:val="16"/>
              </w:rPr>
              <w:t xml:space="preserve">   </w:t>
            </w:r>
            <w:r w:rsidR="001A70BC">
              <w:rPr>
                <w:rFonts w:cs="Segoe UI"/>
                <w:sz w:val="16"/>
                <w:szCs w:val="16"/>
              </w:rPr>
              <w:t xml:space="preserve">  </w:t>
            </w:r>
            <w:sdt>
              <w:sdtPr>
                <w:rPr>
                  <w:rFonts w:cs="Segoe UI"/>
                  <w:sz w:val="16"/>
                  <w:szCs w:val="16"/>
                </w:rPr>
                <w:id w:val="1364247616"/>
                <w14:checkbox>
                  <w14:checked w14:val="0"/>
                  <w14:checkedState w14:val="2612" w14:font="MS Gothic"/>
                  <w14:uncheckedState w14:val="2610" w14:font="MS Gothic"/>
                </w14:checkbox>
              </w:sdtPr>
              <w:sdtContent>
                <w:r w:rsidR="001A70BC" w:rsidRPr="00746DCB">
                  <w:rPr>
                    <w:rFonts w:ascii="MS Gothic" w:eastAsia="MS Gothic" w:hAnsi="MS Gothic" w:cs="Segoe UI" w:hint="eastAsia"/>
                    <w:sz w:val="16"/>
                    <w:szCs w:val="16"/>
                  </w:rPr>
                  <w:t>☐</w:t>
                </w:r>
              </w:sdtContent>
            </w:sdt>
            <w:r w:rsidR="001A70BC">
              <w:rPr>
                <w:rFonts w:cs="Segoe UI"/>
                <w:sz w:val="16"/>
                <w:szCs w:val="16"/>
              </w:rPr>
              <w:t xml:space="preserve"> C  </w:t>
            </w:r>
            <w:r w:rsidR="00AA1FA1">
              <w:rPr>
                <w:rFonts w:cs="Segoe UI"/>
                <w:sz w:val="16"/>
                <w:szCs w:val="16"/>
              </w:rPr>
              <w:t xml:space="preserve">   </w:t>
            </w:r>
            <w:r w:rsidR="001A70BC">
              <w:rPr>
                <w:rFonts w:cs="Segoe UI"/>
                <w:sz w:val="16"/>
                <w:szCs w:val="16"/>
              </w:rPr>
              <w:t xml:space="preserve">  </w:t>
            </w:r>
            <w:sdt>
              <w:sdtPr>
                <w:rPr>
                  <w:rFonts w:cs="Segoe UI"/>
                  <w:sz w:val="16"/>
                  <w:szCs w:val="16"/>
                </w:rPr>
                <w:id w:val="1060136281"/>
                <w14:checkbox>
                  <w14:checked w14:val="0"/>
                  <w14:checkedState w14:val="2612" w14:font="MS Gothic"/>
                  <w14:uncheckedState w14:val="2610" w14:font="MS Gothic"/>
                </w14:checkbox>
              </w:sdtPr>
              <w:sdtContent>
                <w:r w:rsidR="001A70BC" w:rsidRPr="00746DCB">
                  <w:rPr>
                    <w:rFonts w:ascii="MS Gothic" w:eastAsia="MS Gothic" w:hAnsi="MS Gothic" w:cs="Segoe UI" w:hint="eastAsia"/>
                    <w:sz w:val="16"/>
                    <w:szCs w:val="16"/>
                  </w:rPr>
                  <w:t>☐</w:t>
                </w:r>
              </w:sdtContent>
            </w:sdt>
            <w:r w:rsidR="001A70BC" w:rsidRPr="00746DCB">
              <w:rPr>
                <w:rFonts w:cs="Segoe UI"/>
                <w:sz w:val="16"/>
                <w:szCs w:val="16"/>
              </w:rPr>
              <w:t xml:space="preserve"> </w:t>
            </w:r>
            <w:r w:rsidR="001A70BC">
              <w:rPr>
                <w:rFonts w:cs="Segoe UI"/>
                <w:sz w:val="16"/>
                <w:szCs w:val="16"/>
              </w:rPr>
              <w:t>F</w:t>
            </w:r>
          </w:p>
        </w:tc>
      </w:tr>
      <w:tr w:rsidR="00AA1FA1" w:rsidRPr="00A32690" w14:paraId="1EE1E068" w14:textId="77777777" w:rsidTr="007F096F">
        <w:trPr>
          <w:trHeight w:val="24"/>
        </w:trPr>
        <w:tc>
          <w:tcPr>
            <w:tcW w:w="1345" w:type="dxa"/>
            <w:vMerge/>
            <w:tcBorders>
              <w:right w:val="single" w:sz="4" w:space="0" w:color="auto"/>
            </w:tcBorders>
            <w:shd w:val="clear" w:color="auto" w:fill="004370" w:themeFill="accent1" w:themeFillShade="BF"/>
          </w:tcPr>
          <w:p w14:paraId="5AFE1955" w14:textId="77777777" w:rsidR="00AA1FA1" w:rsidRPr="00E2762C" w:rsidRDefault="00AA1FA1" w:rsidP="00AA1FA1">
            <w:pPr>
              <w:keepNext/>
              <w:rPr>
                <w:rFonts w:cs="Segoe UI"/>
                <w:b/>
                <w:color w:val="FFFFFF" w:themeColor="background1"/>
              </w:rPr>
            </w:pPr>
          </w:p>
        </w:tc>
        <w:tc>
          <w:tcPr>
            <w:tcW w:w="7200" w:type="dxa"/>
            <w:vAlign w:val="center"/>
          </w:tcPr>
          <w:p w14:paraId="611EBB9A" w14:textId="77777777" w:rsidR="00AA1FA1" w:rsidRDefault="00AA1FA1" w:rsidP="002350FD">
            <w:pPr>
              <w:pStyle w:val="ListParagraph"/>
              <w:keepNext/>
              <w:numPr>
                <w:ilvl w:val="0"/>
                <w:numId w:val="2"/>
              </w:numPr>
            </w:pPr>
            <w:r w:rsidRPr="00986113">
              <w:rPr>
                <w:rFonts w:eastAsia="Calibri" w:cs="Segoe UI"/>
              </w:rPr>
              <w:t xml:space="preserve">Operates consistent with our strategic plan, policies, and other published understandings that represent our shared expectations </w:t>
            </w:r>
          </w:p>
        </w:tc>
        <w:tc>
          <w:tcPr>
            <w:tcW w:w="2520" w:type="dxa"/>
            <w:tcBorders>
              <w:top w:val="single" w:sz="4" w:space="0" w:color="auto"/>
              <w:left w:val="single" w:sz="4" w:space="0" w:color="auto"/>
              <w:right w:val="single" w:sz="4" w:space="0" w:color="auto"/>
            </w:tcBorders>
            <w:vAlign w:val="center"/>
          </w:tcPr>
          <w:p w14:paraId="51AAC203" w14:textId="3105F8D2" w:rsidR="00AA1FA1" w:rsidRPr="00160809" w:rsidRDefault="00000000" w:rsidP="00AA1FA1">
            <w:pPr>
              <w:keepNext/>
              <w:rPr>
                <w:sz w:val="16"/>
                <w:szCs w:val="16"/>
              </w:rPr>
            </w:pPr>
            <w:sdt>
              <w:sdtPr>
                <w:rPr>
                  <w:rFonts w:cs="Segoe UI"/>
                  <w:sz w:val="16"/>
                  <w:szCs w:val="16"/>
                </w:rPr>
                <w:id w:val="811992505"/>
                <w14:checkbox>
                  <w14:checked w14:val="1"/>
                  <w14:checkedState w14:val="2612" w14:font="MS Gothic"/>
                  <w14:uncheckedState w14:val="2610" w14:font="MS Gothic"/>
                </w14:checkbox>
              </w:sdtPr>
              <w:sdtContent>
                <w:r w:rsidR="00637BD9">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967431915"/>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1566760072"/>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1452700495"/>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54AA9AC9" w14:textId="77777777" w:rsidTr="007F096F">
        <w:trPr>
          <w:trHeight w:val="24"/>
        </w:trPr>
        <w:tc>
          <w:tcPr>
            <w:tcW w:w="1345" w:type="dxa"/>
            <w:vMerge/>
            <w:tcBorders>
              <w:right w:val="single" w:sz="4" w:space="0" w:color="auto"/>
            </w:tcBorders>
            <w:shd w:val="clear" w:color="auto" w:fill="004370" w:themeFill="accent1" w:themeFillShade="BF"/>
          </w:tcPr>
          <w:p w14:paraId="5A6ABE29" w14:textId="77777777" w:rsidR="00AA1FA1" w:rsidRPr="00E2762C" w:rsidRDefault="00AA1FA1" w:rsidP="00AA1FA1">
            <w:pPr>
              <w:keepNext/>
              <w:rPr>
                <w:rFonts w:cs="Segoe UI"/>
                <w:b/>
                <w:color w:val="FFFFFF" w:themeColor="background1"/>
              </w:rPr>
            </w:pPr>
          </w:p>
        </w:tc>
        <w:tc>
          <w:tcPr>
            <w:tcW w:w="7200" w:type="dxa"/>
            <w:vAlign w:val="center"/>
          </w:tcPr>
          <w:p w14:paraId="4C0E1691" w14:textId="77777777" w:rsidR="00AA1FA1" w:rsidRDefault="00AA1FA1" w:rsidP="002350FD">
            <w:pPr>
              <w:pStyle w:val="ListParagraph"/>
              <w:keepNext/>
              <w:numPr>
                <w:ilvl w:val="0"/>
                <w:numId w:val="2"/>
              </w:numPr>
            </w:pPr>
            <w:proofErr w:type="gramStart"/>
            <w:r w:rsidRPr="00986113">
              <w:rPr>
                <w:rFonts w:eastAsia="Calibri" w:cs="Segoe UI"/>
              </w:rPr>
              <w:t>Demonstrates</w:t>
            </w:r>
            <w:proofErr w:type="gramEnd"/>
            <w:r w:rsidRPr="00986113">
              <w:rPr>
                <w:rFonts w:eastAsia="Calibri" w:cs="Segoe UI"/>
              </w:rPr>
              <w:t xml:space="preserve"> loyalty to colleagues and the company </w:t>
            </w:r>
          </w:p>
        </w:tc>
        <w:tc>
          <w:tcPr>
            <w:tcW w:w="2520" w:type="dxa"/>
            <w:tcBorders>
              <w:top w:val="single" w:sz="4" w:space="0" w:color="auto"/>
              <w:left w:val="single" w:sz="4" w:space="0" w:color="auto"/>
              <w:right w:val="single" w:sz="4" w:space="0" w:color="auto"/>
            </w:tcBorders>
            <w:vAlign w:val="center"/>
          </w:tcPr>
          <w:p w14:paraId="1AB60A01" w14:textId="7D21FA04" w:rsidR="00AA1FA1" w:rsidRPr="00160809" w:rsidRDefault="00000000" w:rsidP="00AA1FA1">
            <w:pPr>
              <w:keepNext/>
              <w:rPr>
                <w:sz w:val="16"/>
                <w:szCs w:val="16"/>
              </w:rPr>
            </w:pPr>
            <w:sdt>
              <w:sdtPr>
                <w:rPr>
                  <w:rFonts w:cs="Segoe UI"/>
                  <w:sz w:val="16"/>
                  <w:szCs w:val="16"/>
                </w:rPr>
                <w:id w:val="1436029007"/>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80961604"/>
                <w14:checkbox>
                  <w14:checked w14:val="1"/>
                  <w14:checkedState w14:val="2612" w14:font="MS Gothic"/>
                  <w14:uncheckedState w14:val="2610" w14:font="MS Gothic"/>
                </w14:checkbox>
              </w:sdtPr>
              <w:sdtContent>
                <w:r w:rsidR="00637BD9">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1586874568"/>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381137541"/>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5AEDA849" w14:textId="77777777" w:rsidTr="007F096F">
        <w:trPr>
          <w:trHeight w:val="24"/>
        </w:trPr>
        <w:tc>
          <w:tcPr>
            <w:tcW w:w="1345" w:type="dxa"/>
            <w:vMerge/>
            <w:tcBorders>
              <w:right w:val="single" w:sz="4" w:space="0" w:color="auto"/>
            </w:tcBorders>
            <w:shd w:val="clear" w:color="auto" w:fill="004370" w:themeFill="accent1" w:themeFillShade="BF"/>
          </w:tcPr>
          <w:p w14:paraId="3000E35E" w14:textId="77777777" w:rsidR="00AA1FA1" w:rsidRPr="00E2762C" w:rsidRDefault="00AA1FA1" w:rsidP="00AA1FA1">
            <w:pPr>
              <w:keepNext/>
              <w:rPr>
                <w:rFonts w:cs="Segoe UI"/>
                <w:b/>
                <w:color w:val="FFFFFF" w:themeColor="background1"/>
              </w:rPr>
            </w:pPr>
          </w:p>
        </w:tc>
        <w:tc>
          <w:tcPr>
            <w:tcW w:w="7200" w:type="dxa"/>
            <w:vAlign w:val="center"/>
          </w:tcPr>
          <w:p w14:paraId="2D1F5887" w14:textId="77777777" w:rsidR="00AA1FA1" w:rsidRDefault="00AA1FA1" w:rsidP="002350FD">
            <w:pPr>
              <w:pStyle w:val="ListParagraph"/>
              <w:keepNext/>
              <w:numPr>
                <w:ilvl w:val="0"/>
                <w:numId w:val="2"/>
              </w:numPr>
            </w:pPr>
            <w:r w:rsidRPr="00986113">
              <w:rPr>
                <w:rFonts w:eastAsia="Calibri" w:cs="Segoe UI"/>
              </w:rPr>
              <w:t>Treats all colleagues respectfully</w:t>
            </w:r>
          </w:p>
        </w:tc>
        <w:tc>
          <w:tcPr>
            <w:tcW w:w="2520" w:type="dxa"/>
            <w:tcBorders>
              <w:top w:val="single" w:sz="4" w:space="0" w:color="auto"/>
              <w:left w:val="single" w:sz="4" w:space="0" w:color="auto"/>
              <w:right w:val="single" w:sz="4" w:space="0" w:color="auto"/>
            </w:tcBorders>
            <w:vAlign w:val="center"/>
          </w:tcPr>
          <w:p w14:paraId="3044D009" w14:textId="50E34891" w:rsidR="00AA1FA1" w:rsidRPr="00160809" w:rsidRDefault="00000000" w:rsidP="00AA1FA1">
            <w:pPr>
              <w:keepNext/>
              <w:rPr>
                <w:sz w:val="16"/>
                <w:szCs w:val="16"/>
              </w:rPr>
            </w:pPr>
            <w:sdt>
              <w:sdtPr>
                <w:rPr>
                  <w:rFonts w:cs="Segoe UI"/>
                  <w:sz w:val="16"/>
                  <w:szCs w:val="16"/>
                </w:rPr>
                <w:id w:val="1162655027"/>
                <w14:checkbox>
                  <w14:checked w14:val="1"/>
                  <w14:checkedState w14:val="2612" w14:font="MS Gothic"/>
                  <w14:uncheckedState w14:val="2610" w14:font="MS Gothic"/>
                </w14:checkbox>
              </w:sdtPr>
              <w:sdtContent>
                <w:r w:rsidR="00637BD9">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700714114"/>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2029936725"/>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728236343"/>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5A9D6FA6" w14:textId="77777777" w:rsidTr="007F096F">
        <w:trPr>
          <w:trHeight w:val="24"/>
        </w:trPr>
        <w:tc>
          <w:tcPr>
            <w:tcW w:w="1345" w:type="dxa"/>
            <w:vMerge/>
            <w:tcBorders>
              <w:right w:val="single" w:sz="4" w:space="0" w:color="auto"/>
            </w:tcBorders>
            <w:shd w:val="clear" w:color="auto" w:fill="004370" w:themeFill="accent1" w:themeFillShade="BF"/>
          </w:tcPr>
          <w:p w14:paraId="6A5DE025" w14:textId="77777777" w:rsidR="00AA1FA1" w:rsidRPr="00E2762C" w:rsidRDefault="00AA1FA1" w:rsidP="00AA1FA1">
            <w:pPr>
              <w:keepNext/>
              <w:rPr>
                <w:rFonts w:cs="Segoe UI"/>
                <w:b/>
                <w:color w:val="FFFFFF" w:themeColor="background1"/>
              </w:rPr>
            </w:pPr>
          </w:p>
        </w:tc>
        <w:tc>
          <w:tcPr>
            <w:tcW w:w="7200" w:type="dxa"/>
            <w:vAlign w:val="center"/>
          </w:tcPr>
          <w:p w14:paraId="2E6CCD4D" w14:textId="77777777" w:rsidR="00AA1FA1" w:rsidRDefault="00AA1FA1" w:rsidP="002350FD">
            <w:pPr>
              <w:pStyle w:val="ListParagraph"/>
              <w:keepNext/>
              <w:numPr>
                <w:ilvl w:val="0"/>
                <w:numId w:val="2"/>
              </w:numPr>
            </w:pPr>
            <w:proofErr w:type="gramStart"/>
            <w:r w:rsidRPr="00986113">
              <w:rPr>
                <w:rFonts w:eastAsia="Calibri" w:cs="Segoe UI"/>
              </w:rPr>
              <w:t>Is</w:t>
            </w:r>
            <w:proofErr w:type="gramEnd"/>
            <w:r w:rsidRPr="00986113">
              <w:rPr>
                <w:rFonts w:eastAsia="Calibri" w:cs="Segoe UI"/>
              </w:rPr>
              <w:t xml:space="preserve"> trustworthy and appropriately extends trust to others</w:t>
            </w:r>
          </w:p>
        </w:tc>
        <w:tc>
          <w:tcPr>
            <w:tcW w:w="2520" w:type="dxa"/>
            <w:tcBorders>
              <w:top w:val="single" w:sz="4" w:space="0" w:color="auto"/>
              <w:left w:val="single" w:sz="4" w:space="0" w:color="auto"/>
              <w:right w:val="single" w:sz="4" w:space="0" w:color="auto"/>
            </w:tcBorders>
            <w:vAlign w:val="center"/>
          </w:tcPr>
          <w:p w14:paraId="1CBB5AF7" w14:textId="22716107" w:rsidR="00AA1FA1" w:rsidRPr="00160809" w:rsidRDefault="00000000" w:rsidP="00AA1FA1">
            <w:pPr>
              <w:keepNext/>
              <w:rPr>
                <w:sz w:val="16"/>
                <w:szCs w:val="16"/>
              </w:rPr>
            </w:pPr>
            <w:sdt>
              <w:sdtPr>
                <w:rPr>
                  <w:rFonts w:cs="Segoe UI"/>
                  <w:sz w:val="16"/>
                  <w:szCs w:val="16"/>
                </w:rPr>
                <w:id w:val="379444196"/>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830412529"/>
                <w14:checkbox>
                  <w14:checked w14:val="1"/>
                  <w14:checkedState w14:val="2612" w14:font="MS Gothic"/>
                  <w14:uncheckedState w14:val="2610" w14:font="MS Gothic"/>
                </w14:checkbox>
              </w:sdtPr>
              <w:sdtContent>
                <w:r w:rsidR="00637BD9">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1767496388"/>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161209150"/>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2B154124" w14:textId="77777777" w:rsidTr="007F096F">
        <w:trPr>
          <w:trHeight w:val="24"/>
        </w:trPr>
        <w:tc>
          <w:tcPr>
            <w:tcW w:w="1345" w:type="dxa"/>
            <w:vMerge/>
            <w:tcBorders>
              <w:right w:val="single" w:sz="4" w:space="0" w:color="auto"/>
            </w:tcBorders>
            <w:shd w:val="clear" w:color="auto" w:fill="004370" w:themeFill="accent1" w:themeFillShade="BF"/>
          </w:tcPr>
          <w:p w14:paraId="64D11CCD" w14:textId="77777777" w:rsidR="00AA1FA1" w:rsidRPr="00E2762C" w:rsidRDefault="00AA1FA1" w:rsidP="00AA1FA1">
            <w:pPr>
              <w:keepNext/>
              <w:rPr>
                <w:rFonts w:cs="Segoe UI"/>
                <w:b/>
                <w:color w:val="FFFFFF" w:themeColor="background1"/>
              </w:rPr>
            </w:pPr>
          </w:p>
        </w:tc>
        <w:tc>
          <w:tcPr>
            <w:tcW w:w="7200" w:type="dxa"/>
            <w:vAlign w:val="center"/>
          </w:tcPr>
          <w:p w14:paraId="454ADB16" w14:textId="77777777" w:rsidR="00AA1FA1" w:rsidRDefault="00AA1FA1" w:rsidP="002350FD">
            <w:pPr>
              <w:pStyle w:val="ListParagraph"/>
              <w:keepNext/>
              <w:numPr>
                <w:ilvl w:val="0"/>
                <w:numId w:val="2"/>
              </w:numPr>
            </w:pPr>
            <w:r w:rsidRPr="00986113">
              <w:rPr>
                <w:rFonts w:eastAsia="Calibri" w:cs="Segoe UI"/>
              </w:rPr>
              <w:t xml:space="preserve">Demonstrates understanding of the business of professional consulting and our business model </w:t>
            </w:r>
          </w:p>
        </w:tc>
        <w:tc>
          <w:tcPr>
            <w:tcW w:w="2520" w:type="dxa"/>
            <w:tcBorders>
              <w:top w:val="single" w:sz="4" w:space="0" w:color="auto"/>
              <w:left w:val="single" w:sz="4" w:space="0" w:color="auto"/>
              <w:right w:val="single" w:sz="4" w:space="0" w:color="auto"/>
            </w:tcBorders>
            <w:vAlign w:val="center"/>
          </w:tcPr>
          <w:p w14:paraId="282EEBB5" w14:textId="1B8FB390" w:rsidR="00AA1FA1" w:rsidRPr="00160809" w:rsidRDefault="00000000" w:rsidP="00AA1FA1">
            <w:pPr>
              <w:keepNext/>
              <w:rPr>
                <w:sz w:val="16"/>
                <w:szCs w:val="16"/>
              </w:rPr>
            </w:pPr>
            <w:sdt>
              <w:sdtPr>
                <w:rPr>
                  <w:rFonts w:cs="Segoe UI"/>
                  <w:sz w:val="16"/>
                  <w:szCs w:val="16"/>
                </w:rPr>
                <w:id w:val="2133044795"/>
                <w14:checkbox>
                  <w14:checked w14:val="1"/>
                  <w14:checkedState w14:val="2612" w14:font="MS Gothic"/>
                  <w14:uncheckedState w14:val="2610" w14:font="MS Gothic"/>
                </w14:checkbox>
              </w:sdtPr>
              <w:sdtContent>
                <w:r w:rsidR="00637BD9">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2098241025"/>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588853437"/>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1422947400"/>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3369C0BA" w14:textId="77777777" w:rsidTr="007F096F">
        <w:trPr>
          <w:trHeight w:val="24"/>
        </w:trPr>
        <w:tc>
          <w:tcPr>
            <w:tcW w:w="1345" w:type="dxa"/>
            <w:vMerge/>
            <w:tcBorders>
              <w:right w:val="single" w:sz="4" w:space="0" w:color="auto"/>
            </w:tcBorders>
            <w:shd w:val="clear" w:color="auto" w:fill="004370" w:themeFill="accent1" w:themeFillShade="BF"/>
          </w:tcPr>
          <w:p w14:paraId="6970D95E" w14:textId="77777777" w:rsidR="00AA1FA1" w:rsidRPr="00E2762C" w:rsidRDefault="00AA1FA1" w:rsidP="00AA1FA1">
            <w:pPr>
              <w:keepNext/>
              <w:rPr>
                <w:rFonts w:cs="Segoe UI"/>
                <w:b/>
                <w:color w:val="FFFFFF" w:themeColor="background1"/>
              </w:rPr>
            </w:pPr>
          </w:p>
        </w:tc>
        <w:tc>
          <w:tcPr>
            <w:tcW w:w="7200" w:type="dxa"/>
            <w:vAlign w:val="center"/>
          </w:tcPr>
          <w:p w14:paraId="294FDC71" w14:textId="77777777" w:rsidR="00AA1FA1" w:rsidRDefault="00AA1FA1" w:rsidP="002350FD">
            <w:pPr>
              <w:pStyle w:val="ListParagraph"/>
              <w:keepNext/>
              <w:numPr>
                <w:ilvl w:val="0"/>
                <w:numId w:val="2"/>
              </w:numPr>
            </w:pPr>
            <w:r w:rsidRPr="00986113">
              <w:rPr>
                <w:rFonts w:eastAsia="Calibri" w:cs="Segoe UI"/>
              </w:rPr>
              <w:t>Contributes to our collective reputation in all interactions with stakeholders</w:t>
            </w:r>
          </w:p>
        </w:tc>
        <w:tc>
          <w:tcPr>
            <w:tcW w:w="2520" w:type="dxa"/>
            <w:tcBorders>
              <w:top w:val="single" w:sz="4" w:space="0" w:color="auto"/>
              <w:left w:val="single" w:sz="4" w:space="0" w:color="auto"/>
              <w:right w:val="single" w:sz="4" w:space="0" w:color="auto"/>
            </w:tcBorders>
            <w:vAlign w:val="center"/>
          </w:tcPr>
          <w:p w14:paraId="6382FE7C" w14:textId="58E9419A" w:rsidR="00AA1FA1" w:rsidRPr="00160809" w:rsidRDefault="00000000" w:rsidP="00AA1FA1">
            <w:pPr>
              <w:keepNext/>
              <w:rPr>
                <w:sz w:val="16"/>
                <w:szCs w:val="16"/>
              </w:rPr>
            </w:pPr>
            <w:sdt>
              <w:sdtPr>
                <w:rPr>
                  <w:rFonts w:cs="Segoe UI"/>
                  <w:sz w:val="16"/>
                  <w:szCs w:val="16"/>
                </w:rPr>
                <w:id w:val="1821776780"/>
                <w14:checkbox>
                  <w14:checked w14:val="1"/>
                  <w14:checkedState w14:val="2612" w14:font="MS Gothic"/>
                  <w14:uncheckedState w14:val="2610" w14:font="MS Gothic"/>
                </w14:checkbox>
              </w:sdtPr>
              <w:sdtContent>
                <w:r w:rsidR="00637BD9">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247853595"/>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1713614975"/>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1409581823"/>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573BA23F" w14:textId="77777777" w:rsidTr="007F096F">
        <w:trPr>
          <w:trHeight w:val="24"/>
        </w:trPr>
        <w:tc>
          <w:tcPr>
            <w:tcW w:w="1345" w:type="dxa"/>
            <w:vMerge/>
            <w:tcBorders>
              <w:right w:val="single" w:sz="4" w:space="0" w:color="auto"/>
            </w:tcBorders>
            <w:shd w:val="clear" w:color="auto" w:fill="004370" w:themeFill="accent1" w:themeFillShade="BF"/>
          </w:tcPr>
          <w:p w14:paraId="7B1365B3" w14:textId="77777777" w:rsidR="00AA1FA1" w:rsidRPr="00E2762C" w:rsidRDefault="00AA1FA1" w:rsidP="00AA1FA1">
            <w:pPr>
              <w:keepNext/>
              <w:rPr>
                <w:rFonts w:cs="Segoe UI"/>
                <w:b/>
                <w:color w:val="FFFFFF" w:themeColor="background1"/>
              </w:rPr>
            </w:pPr>
          </w:p>
        </w:tc>
        <w:tc>
          <w:tcPr>
            <w:tcW w:w="7200" w:type="dxa"/>
            <w:vAlign w:val="center"/>
          </w:tcPr>
          <w:p w14:paraId="323184D5" w14:textId="77777777" w:rsidR="00AA1FA1" w:rsidRDefault="00AA1FA1" w:rsidP="002350FD">
            <w:pPr>
              <w:pStyle w:val="ListParagraph"/>
              <w:keepNext/>
              <w:numPr>
                <w:ilvl w:val="0"/>
                <w:numId w:val="2"/>
              </w:numPr>
            </w:pPr>
            <w:r w:rsidRPr="00986113">
              <w:rPr>
                <w:rFonts w:eastAsia="Calibri" w:cs="Segoe UI"/>
                <w:noProof/>
              </w:rPr>
              <w:t>Is a good steward of the shared financial resources and works to provide value in every activity</w:t>
            </w:r>
          </w:p>
        </w:tc>
        <w:tc>
          <w:tcPr>
            <w:tcW w:w="2520" w:type="dxa"/>
            <w:tcBorders>
              <w:top w:val="single" w:sz="4" w:space="0" w:color="auto"/>
              <w:left w:val="single" w:sz="4" w:space="0" w:color="auto"/>
              <w:right w:val="single" w:sz="4" w:space="0" w:color="auto"/>
            </w:tcBorders>
            <w:vAlign w:val="center"/>
          </w:tcPr>
          <w:p w14:paraId="6C280B05" w14:textId="4EF1996A" w:rsidR="00AA1FA1" w:rsidRPr="00160809" w:rsidRDefault="00000000" w:rsidP="00AA1FA1">
            <w:pPr>
              <w:keepNext/>
              <w:rPr>
                <w:sz w:val="16"/>
                <w:szCs w:val="16"/>
              </w:rPr>
            </w:pPr>
            <w:sdt>
              <w:sdtPr>
                <w:rPr>
                  <w:rFonts w:cs="Segoe UI"/>
                  <w:sz w:val="16"/>
                  <w:szCs w:val="16"/>
                </w:rPr>
                <w:id w:val="974255023"/>
                <w14:checkbox>
                  <w14:checked w14:val="1"/>
                  <w14:checkedState w14:val="2612" w14:font="MS Gothic"/>
                  <w14:uncheckedState w14:val="2610" w14:font="MS Gothic"/>
                </w14:checkbox>
              </w:sdtPr>
              <w:sdtContent>
                <w:r w:rsidR="00637BD9">
                  <w:rPr>
                    <w:rFonts w:ascii="MS Gothic" w:eastAsia="MS Gothic" w:hAnsi="MS Gothic" w:cs="Segoe UI" w:hint="eastAsia"/>
                    <w:sz w:val="16"/>
                    <w:szCs w:val="16"/>
                  </w:rPr>
                  <w:t>☒</w:t>
                </w:r>
              </w:sdtContent>
            </w:sdt>
            <w:r w:rsidR="00AA1FA1">
              <w:rPr>
                <w:rFonts w:cs="Segoe UI"/>
                <w:sz w:val="16"/>
                <w:szCs w:val="16"/>
              </w:rPr>
              <w:t xml:space="preserve"> A       </w:t>
            </w:r>
            <w:sdt>
              <w:sdtPr>
                <w:rPr>
                  <w:rFonts w:cs="Segoe UI"/>
                  <w:sz w:val="16"/>
                  <w:szCs w:val="16"/>
                </w:rPr>
                <w:id w:val="-516541603"/>
                <w14:checkbox>
                  <w14:checked w14:val="0"/>
                  <w14:checkedState w14:val="2612" w14:font="MS Gothic"/>
                  <w14:uncheckedState w14:val="2610" w14:font="MS Gothic"/>
                </w14:checkbox>
              </w:sdtPr>
              <w:sdtContent>
                <w:r w:rsidR="00AA1FA1">
                  <w:rPr>
                    <w:rFonts w:ascii="MS Gothic" w:eastAsia="MS Gothic" w:hAnsi="MS Gothic" w:cs="Segoe UI" w:hint="eastAsia"/>
                    <w:sz w:val="16"/>
                    <w:szCs w:val="16"/>
                  </w:rPr>
                  <w:t>☐</w:t>
                </w:r>
              </w:sdtContent>
            </w:sdt>
            <w:r w:rsidR="00AA1FA1">
              <w:rPr>
                <w:rFonts w:cs="Segoe UI"/>
                <w:sz w:val="16"/>
                <w:szCs w:val="16"/>
              </w:rPr>
              <w:t xml:space="preserve"> B       </w:t>
            </w:r>
            <w:sdt>
              <w:sdtPr>
                <w:rPr>
                  <w:rFonts w:cs="Segoe UI"/>
                  <w:sz w:val="16"/>
                  <w:szCs w:val="16"/>
                </w:rPr>
                <w:id w:val="-728607968"/>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Pr>
                <w:rFonts w:cs="Segoe UI"/>
                <w:sz w:val="16"/>
                <w:szCs w:val="16"/>
              </w:rPr>
              <w:t xml:space="preserve"> C       </w:t>
            </w:r>
            <w:sdt>
              <w:sdtPr>
                <w:rPr>
                  <w:rFonts w:cs="Segoe UI"/>
                  <w:sz w:val="16"/>
                  <w:szCs w:val="16"/>
                </w:rPr>
                <w:id w:val="1533073212"/>
                <w14:checkbox>
                  <w14:checked w14:val="0"/>
                  <w14:checkedState w14:val="2612" w14:font="MS Gothic"/>
                  <w14:uncheckedState w14:val="2610" w14:font="MS Gothic"/>
                </w14:checkbox>
              </w:sdtPr>
              <w:sdtContent>
                <w:r w:rsidR="00AA1FA1" w:rsidRPr="00746DCB">
                  <w:rPr>
                    <w:rFonts w:ascii="MS Gothic" w:eastAsia="MS Gothic" w:hAnsi="MS Gothic" w:cs="Segoe UI" w:hint="eastAsia"/>
                    <w:sz w:val="16"/>
                    <w:szCs w:val="16"/>
                  </w:rPr>
                  <w:t>☐</w:t>
                </w:r>
              </w:sdtContent>
            </w:sdt>
            <w:r w:rsidR="00AA1FA1" w:rsidRPr="00746DCB">
              <w:rPr>
                <w:rFonts w:cs="Segoe UI"/>
                <w:sz w:val="16"/>
                <w:szCs w:val="16"/>
              </w:rPr>
              <w:t xml:space="preserve"> </w:t>
            </w:r>
            <w:r w:rsidR="00AA1FA1">
              <w:rPr>
                <w:rFonts w:cs="Segoe UI"/>
                <w:sz w:val="16"/>
                <w:szCs w:val="16"/>
              </w:rPr>
              <w:t>F</w:t>
            </w:r>
          </w:p>
        </w:tc>
      </w:tr>
      <w:tr w:rsidR="00AA1FA1" w:rsidRPr="00A32690" w14:paraId="6080FAB9" w14:textId="77777777" w:rsidTr="00576CBC">
        <w:trPr>
          <w:trHeight w:val="7375"/>
        </w:trPr>
        <w:tc>
          <w:tcPr>
            <w:tcW w:w="1345" w:type="dxa"/>
            <w:tcBorders>
              <w:top w:val="single" w:sz="4" w:space="0" w:color="auto"/>
              <w:bottom w:val="single" w:sz="4" w:space="0" w:color="auto"/>
              <w:right w:val="single" w:sz="4" w:space="0" w:color="auto"/>
            </w:tcBorders>
            <w:shd w:val="clear" w:color="auto" w:fill="004370" w:themeFill="accent1" w:themeFillShade="BF"/>
          </w:tcPr>
          <w:p w14:paraId="25CC263A" w14:textId="77777777" w:rsidR="00AA1FA1" w:rsidRPr="00EA6E6E" w:rsidRDefault="00AA1FA1" w:rsidP="00AA1FA1">
            <w:pPr>
              <w:rPr>
                <w:rFonts w:cs="Segoe UI"/>
                <w:b/>
                <w:color w:val="FFFFFF" w:themeColor="background1"/>
              </w:rPr>
            </w:pPr>
            <w:r w:rsidRPr="00EA6E6E">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4AE663CA" w14:textId="5E5334E7" w:rsidR="00C8707C" w:rsidRDefault="00042D6F" w:rsidP="000A3CCE">
            <w:pPr>
              <w:rPr>
                <w:rFonts w:eastAsia="Calibri" w:cs="Segoe UI"/>
                <w:noProof/>
              </w:rPr>
            </w:pPr>
            <w:r w:rsidRPr="00DD7E72">
              <w:rPr>
                <w:rFonts w:eastAsia="Calibri" w:cs="Segoe UI"/>
                <w:noProof/>
              </w:rPr>
              <w:t xml:space="preserve">Sarah embraces Barr’s </w:t>
            </w:r>
            <w:r w:rsidR="00DD7E72" w:rsidRPr="00DD7E72">
              <w:rPr>
                <w:rFonts w:eastAsia="Calibri" w:cs="Segoe UI"/>
                <w:noProof/>
              </w:rPr>
              <w:t xml:space="preserve">core values of </w:t>
            </w:r>
            <w:r w:rsidRPr="00DD7E72">
              <w:rPr>
                <w:rFonts w:eastAsia="Calibri" w:cs="Segoe UI"/>
                <w:noProof/>
              </w:rPr>
              <w:t xml:space="preserve">collaborative consulting </w:t>
            </w:r>
            <w:r w:rsidR="00DD7E72" w:rsidRPr="00DD7E72">
              <w:rPr>
                <w:rFonts w:eastAsia="Calibri" w:cs="Segoe UI"/>
                <w:noProof/>
              </w:rPr>
              <w:t xml:space="preserve">and caring about her colleagues. </w:t>
            </w:r>
            <w:r w:rsidR="006464CB">
              <w:rPr>
                <w:rFonts w:eastAsia="Calibri" w:cs="Segoe UI"/>
                <w:noProof/>
              </w:rPr>
              <w:t xml:space="preserve">She consistently </w:t>
            </w:r>
            <w:r w:rsidR="00325867">
              <w:rPr>
                <w:rFonts w:eastAsia="Calibri" w:cs="Segoe UI"/>
                <w:noProof/>
              </w:rPr>
              <w:t xml:space="preserve">receives feedback about being a good team player, and goes out of her way to help develop others at Barr. </w:t>
            </w:r>
            <w:r w:rsidR="00225C14">
              <w:rPr>
                <w:rFonts w:eastAsia="Calibri" w:cs="Segoe UI"/>
                <w:noProof/>
              </w:rPr>
              <w:t>C</w:t>
            </w:r>
            <w:r w:rsidR="00C1019B">
              <w:rPr>
                <w:rFonts w:eastAsia="Calibri" w:cs="Segoe UI"/>
                <w:noProof/>
              </w:rPr>
              <w:t xml:space="preserve">olleagues have noted their appreciation </w:t>
            </w:r>
            <w:r w:rsidR="00005EE4">
              <w:rPr>
                <w:rFonts w:eastAsia="Calibri" w:cs="Segoe UI"/>
                <w:noProof/>
              </w:rPr>
              <w:t xml:space="preserve">for </w:t>
            </w:r>
            <w:r w:rsidR="00C1019B">
              <w:rPr>
                <w:rFonts w:eastAsia="Calibri" w:cs="Segoe UI"/>
                <w:noProof/>
              </w:rPr>
              <w:t xml:space="preserve">Sarah’s </w:t>
            </w:r>
            <w:r w:rsidR="00341AB8">
              <w:rPr>
                <w:rFonts w:eastAsia="Calibri" w:cs="Segoe UI"/>
                <w:noProof/>
              </w:rPr>
              <w:t>willingness t</w:t>
            </w:r>
            <w:r w:rsidR="0030171C">
              <w:rPr>
                <w:rFonts w:eastAsia="Calibri" w:cs="Segoe UI"/>
                <w:noProof/>
              </w:rPr>
              <w:t>o</w:t>
            </w:r>
            <w:r w:rsidR="00341AB8">
              <w:rPr>
                <w:rFonts w:eastAsia="Calibri" w:cs="Segoe UI"/>
                <w:noProof/>
              </w:rPr>
              <w:t xml:space="preserve"> do the little things like </w:t>
            </w:r>
            <w:r w:rsidR="00A566CD">
              <w:rPr>
                <w:rFonts w:eastAsia="Calibri" w:cs="Segoe UI"/>
                <w:noProof/>
              </w:rPr>
              <w:t>documenting “</w:t>
            </w:r>
            <w:r w:rsidR="00341AB8">
              <w:rPr>
                <w:rFonts w:eastAsia="Calibri" w:cs="Segoe UI"/>
                <w:noProof/>
              </w:rPr>
              <w:t>exceptional contributions</w:t>
            </w:r>
            <w:r w:rsidR="00A566CD">
              <w:rPr>
                <w:rFonts w:eastAsia="Calibri" w:cs="Segoe UI"/>
                <w:noProof/>
              </w:rPr>
              <w:t>”</w:t>
            </w:r>
            <w:r w:rsidR="00341AB8">
              <w:rPr>
                <w:rFonts w:eastAsia="Calibri" w:cs="Segoe UI"/>
                <w:noProof/>
              </w:rPr>
              <w:t xml:space="preserve"> to keep the team motivated</w:t>
            </w:r>
            <w:r w:rsidR="00225C14">
              <w:rPr>
                <w:rFonts w:eastAsia="Calibri" w:cs="Segoe UI"/>
                <w:noProof/>
              </w:rPr>
              <w:t>,</w:t>
            </w:r>
            <w:r w:rsidR="00341AB8">
              <w:rPr>
                <w:rFonts w:eastAsia="Calibri" w:cs="Segoe UI"/>
                <w:noProof/>
              </w:rPr>
              <w:t xml:space="preserve"> </w:t>
            </w:r>
            <w:r w:rsidR="00684D0A">
              <w:rPr>
                <w:rFonts w:eastAsia="Calibri" w:cs="Segoe UI"/>
                <w:noProof/>
              </w:rPr>
              <w:t xml:space="preserve">as well as her </w:t>
            </w:r>
            <w:r w:rsidR="004A5A0C">
              <w:rPr>
                <w:rFonts w:eastAsia="Calibri" w:cs="Segoe UI"/>
                <w:noProof/>
              </w:rPr>
              <w:t xml:space="preserve">help in talking through permitting strategies </w:t>
            </w:r>
            <w:r w:rsidR="00225C14">
              <w:rPr>
                <w:rFonts w:eastAsia="Calibri" w:cs="Segoe UI"/>
                <w:noProof/>
              </w:rPr>
              <w:t>applicability</w:t>
            </w:r>
            <w:r w:rsidR="004A5A0C">
              <w:rPr>
                <w:rFonts w:eastAsia="Calibri" w:cs="Segoe UI"/>
                <w:noProof/>
              </w:rPr>
              <w:t xml:space="preserve">. </w:t>
            </w:r>
            <w:r w:rsidR="00F35EBA">
              <w:rPr>
                <w:rFonts w:eastAsia="Calibri" w:cs="Segoe UI"/>
                <w:noProof/>
              </w:rPr>
              <w:t xml:space="preserve">Teammates </w:t>
            </w:r>
            <w:r w:rsidR="00D4342D">
              <w:rPr>
                <w:rFonts w:eastAsia="Calibri" w:cs="Segoe UI"/>
                <w:noProof/>
              </w:rPr>
              <w:t xml:space="preserve">noted </w:t>
            </w:r>
            <w:r w:rsidR="004C0450">
              <w:rPr>
                <w:rFonts w:eastAsia="Calibri" w:cs="Segoe UI"/>
                <w:noProof/>
              </w:rPr>
              <w:t xml:space="preserve">they appreciate </w:t>
            </w:r>
            <w:r w:rsidR="00E2700F">
              <w:rPr>
                <w:rFonts w:eastAsia="Calibri" w:cs="Segoe UI"/>
                <w:noProof/>
              </w:rPr>
              <w:t xml:space="preserve">how she trusts and values them. </w:t>
            </w:r>
            <w:r w:rsidR="004C0450">
              <w:rPr>
                <w:rFonts w:eastAsia="Calibri" w:cs="Segoe UI"/>
                <w:noProof/>
              </w:rPr>
              <w:t xml:space="preserve"> </w:t>
            </w:r>
          </w:p>
          <w:p w14:paraId="21A80DA7" w14:textId="77777777" w:rsidR="00C8707C" w:rsidRPr="0083565E" w:rsidRDefault="00C8707C" w:rsidP="000A3CCE">
            <w:pPr>
              <w:rPr>
                <w:rFonts w:eastAsia="Calibri" w:cs="Segoe UI"/>
                <w:noProof/>
                <w:sz w:val="12"/>
                <w:szCs w:val="12"/>
              </w:rPr>
            </w:pPr>
          </w:p>
          <w:p w14:paraId="68EACE7B" w14:textId="7E6EEB35" w:rsidR="00281C64" w:rsidRDefault="00281C64" w:rsidP="002B285E">
            <w:pPr>
              <w:rPr>
                <w:rFonts w:eastAsia="Calibri" w:cs="Segoe UI"/>
                <w:noProof/>
              </w:rPr>
            </w:pPr>
            <w:r>
              <w:rPr>
                <w:rFonts w:eastAsia="Calibri" w:cs="Segoe UI"/>
                <w:noProof/>
              </w:rPr>
              <w:t xml:space="preserve">Sarah </w:t>
            </w:r>
            <w:r w:rsidR="004E0252">
              <w:rPr>
                <w:rFonts w:eastAsia="Calibri" w:cs="Segoe UI"/>
                <w:noProof/>
              </w:rPr>
              <w:t>appropriately</w:t>
            </w:r>
            <w:r w:rsidR="00C02212">
              <w:rPr>
                <w:rFonts w:eastAsia="Calibri" w:cs="Segoe UI"/>
                <w:noProof/>
              </w:rPr>
              <w:t xml:space="preserve"> responds to team feedback,</w:t>
            </w:r>
            <w:r w:rsidR="004E0252">
              <w:rPr>
                <w:rFonts w:eastAsia="Calibri" w:cs="Segoe UI"/>
                <w:noProof/>
              </w:rPr>
              <w:t xml:space="preserve"> and makes changes </w:t>
            </w:r>
            <w:r w:rsidR="00C96EFA">
              <w:rPr>
                <w:rFonts w:eastAsia="Calibri" w:cs="Segoe UI"/>
                <w:noProof/>
              </w:rPr>
              <w:t xml:space="preserve">based on </w:t>
            </w:r>
            <w:r w:rsidR="004E0252">
              <w:rPr>
                <w:rFonts w:eastAsia="Calibri" w:cs="Segoe UI"/>
                <w:noProof/>
              </w:rPr>
              <w:t>constructive feedback received</w:t>
            </w:r>
            <w:r w:rsidR="00C02212">
              <w:rPr>
                <w:rFonts w:eastAsia="Calibri" w:cs="Segoe UI"/>
                <w:noProof/>
              </w:rPr>
              <w:t xml:space="preserve">. </w:t>
            </w:r>
            <w:r w:rsidR="00666699">
              <w:rPr>
                <w:rFonts w:eastAsia="Calibri" w:cs="Segoe UI"/>
                <w:noProof/>
              </w:rPr>
              <w:t>As a project manager required to work with dozens of people in any given year, she</w:t>
            </w:r>
            <w:r w:rsidR="00207D6A">
              <w:rPr>
                <w:rFonts w:eastAsia="Calibri" w:cs="Segoe UI"/>
                <w:noProof/>
              </w:rPr>
              <w:t xml:space="preserve"> seeks to understand what motivates her team members and acts accordingly. Given the diversity in her teams, this often involves </w:t>
            </w:r>
            <w:r w:rsidR="0052582A">
              <w:rPr>
                <w:rFonts w:eastAsia="Calibri" w:cs="Segoe UI"/>
                <w:noProof/>
              </w:rPr>
              <w:t>maneuvering</w:t>
            </w:r>
            <w:r w:rsidR="00207D6A">
              <w:rPr>
                <w:rFonts w:eastAsia="Calibri" w:cs="Segoe UI"/>
                <w:noProof/>
              </w:rPr>
              <w:t xml:space="preserve"> conflicting feedback (e.g., </w:t>
            </w:r>
            <w:r w:rsidR="00C02212">
              <w:rPr>
                <w:rFonts w:eastAsia="Calibri" w:cs="Segoe UI"/>
                <w:noProof/>
              </w:rPr>
              <w:t>too little or too much direction or meetings)</w:t>
            </w:r>
            <w:r w:rsidR="00207D6A">
              <w:rPr>
                <w:rFonts w:eastAsia="Calibri" w:cs="Segoe UI"/>
                <w:noProof/>
              </w:rPr>
              <w:t xml:space="preserve">. </w:t>
            </w:r>
            <w:r w:rsidR="00401C7B">
              <w:rPr>
                <w:rFonts w:eastAsia="Calibri" w:cs="Segoe UI"/>
                <w:noProof/>
              </w:rPr>
              <w:t>She also addresses inappropriate behaviors where needed</w:t>
            </w:r>
            <w:r w:rsidR="002B285E">
              <w:rPr>
                <w:rFonts w:eastAsia="Calibri" w:cs="Segoe UI"/>
                <w:noProof/>
              </w:rPr>
              <w:t xml:space="preserve"> and c</w:t>
            </w:r>
            <w:r w:rsidR="00C927A7">
              <w:rPr>
                <w:rFonts w:eastAsia="Calibri" w:cs="Segoe UI"/>
                <w:noProof/>
              </w:rPr>
              <w:t>l</w:t>
            </w:r>
            <w:r w:rsidR="002B285E">
              <w:rPr>
                <w:rFonts w:eastAsia="Calibri" w:cs="Segoe UI"/>
                <w:noProof/>
              </w:rPr>
              <w:t xml:space="preserve">early outlines the </w:t>
            </w:r>
            <w:r w:rsidR="00D53778">
              <w:rPr>
                <w:rFonts w:eastAsia="Calibri" w:cs="Segoe UI"/>
                <w:noProof/>
              </w:rPr>
              <w:t xml:space="preserve">implications if the </w:t>
            </w:r>
            <w:r w:rsidR="002B285E">
              <w:rPr>
                <w:rFonts w:eastAsia="Calibri" w:cs="Segoe UI"/>
                <w:noProof/>
              </w:rPr>
              <w:t>feedback is ignored</w:t>
            </w:r>
            <w:r w:rsidR="00D53778">
              <w:rPr>
                <w:rFonts w:eastAsia="Calibri" w:cs="Segoe UI"/>
                <w:noProof/>
              </w:rPr>
              <w:t>.</w:t>
            </w:r>
            <w:r w:rsidR="00D57DE2">
              <w:rPr>
                <w:rFonts w:eastAsia="Calibri" w:cs="Segoe UI"/>
                <w:noProof/>
              </w:rPr>
              <w:t xml:space="preserve"> </w:t>
            </w:r>
            <w:r w:rsidR="007521F1">
              <w:rPr>
                <w:rFonts w:eastAsia="Calibri" w:cs="Segoe UI"/>
                <w:noProof/>
              </w:rPr>
              <w:t xml:space="preserve">The </w:t>
            </w:r>
            <w:r w:rsidR="00D57DE2">
              <w:rPr>
                <w:rFonts w:eastAsia="Calibri" w:cs="Segoe UI"/>
                <w:noProof/>
              </w:rPr>
              <w:t xml:space="preserve">WR </w:t>
            </w:r>
            <w:r w:rsidR="007521F1">
              <w:rPr>
                <w:rFonts w:eastAsia="Calibri" w:cs="Segoe UI"/>
                <w:noProof/>
              </w:rPr>
              <w:t xml:space="preserve">BU staffing coordinator </w:t>
            </w:r>
            <w:r w:rsidR="00D57DE2">
              <w:rPr>
                <w:rFonts w:eastAsia="Calibri" w:cs="Segoe UI"/>
                <w:noProof/>
              </w:rPr>
              <w:t xml:space="preserve">once </w:t>
            </w:r>
            <w:r w:rsidR="007521F1">
              <w:rPr>
                <w:rFonts w:eastAsia="Calibri" w:cs="Segoe UI"/>
                <w:noProof/>
              </w:rPr>
              <w:t xml:space="preserve">commended Sarah </w:t>
            </w:r>
            <w:r w:rsidR="00EA207B">
              <w:rPr>
                <w:rFonts w:eastAsia="Calibri" w:cs="Segoe UI"/>
                <w:noProof/>
              </w:rPr>
              <w:t xml:space="preserve">for sending a very direct email </w:t>
            </w:r>
            <w:r w:rsidR="00C91516">
              <w:rPr>
                <w:rFonts w:eastAsia="Calibri" w:cs="Segoe UI"/>
                <w:noProof/>
              </w:rPr>
              <w:t xml:space="preserve">clarifying </w:t>
            </w:r>
            <w:r w:rsidR="003E2039">
              <w:rPr>
                <w:rFonts w:eastAsia="Calibri" w:cs="Segoe UI"/>
                <w:noProof/>
              </w:rPr>
              <w:t xml:space="preserve">that </w:t>
            </w:r>
            <w:r w:rsidR="00C91516">
              <w:rPr>
                <w:rFonts w:eastAsia="Calibri" w:cs="Segoe UI"/>
                <w:noProof/>
              </w:rPr>
              <w:t>a teammate would no longer be able to support the project if missed deadlines continued. This was an extreme case with un</w:t>
            </w:r>
            <w:r w:rsidR="0067718E">
              <w:rPr>
                <w:rFonts w:eastAsia="Calibri" w:cs="Segoe UI"/>
                <w:noProof/>
              </w:rPr>
              <w:t>i</w:t>
            </w:r>
            <w:r w:rsidR="00C91516">
              <w:rPr>
                <w:rFonts w:eastAsia="Calibri" w:cs="Segoe UI"/>
                <w:noProof/>
              </w:rPr>
              <w:t>que ci</w:t>
            </w:r>
            <w:r w:rsidR="00C9317E">
              <w:rPr>
                <w:rFonts w:eastAsia="Calibri" w:cs="Segoe UI"/>
                <w:noProof/>
              </w:rPr>
              <w:t>r</w:t>
            </w:r>
            <w:r w:rsidR="00C91516">
              <w:rPr>
                <w:rFonts w:eastAsia="Calibri" w:cs="Segoe UI"/>
                <w:noProof/>
              </w:rPr>
              <w:t>cumstances; nonetheless</w:t>
            </w:r>
            <w:r w:rsidR="00613336">
              <w:rPr>
                <w:rFonts w:eastAsia="Calibri" w:cs="Segoe UI"/>
                <w:noProof/>
              </w:rPr>
              <w:t>, Sarah was commended by the WR BU staffing coordination</w:t>
            </w:r>
            <w:r w:rsidR="00C91516">
              <w:rPr>
                <w:rFonts w:eastAsia="Calibri" w:cs="Segoe UI"/>
                <w:noProof/>
              </w:rPr>
              <w:t xml:space="preserve"> for </w:t>
            </w:r>
            <w:r w:rsidR="0083565E">
              <w:rPr>
                <w:rFonts w:eastAsia="Calibri" w:cs="Segoe UI"/>
                <w:noProof/>
              </w:rPr>
              <w:t xml:space="preserve">her honesty and </w:t>
            </w:r>
            <w:r w:rsidR="00613336">
              <w:rPr>
                <w:rFonts w:eastAsia="Calibri" w:cs="Segoe UI"/>
                <w:noProof/>
              </w:rPr>
              <w:t xml:space="preserve">for </w:t>
            </w:r>
            <w:r w:rsidR="0083565E">
              <w:rPr>
                <w:rFonts w:eastAsia="Calibri" w:cs="Segoe UI"/>
                <w:noProof/>
              </w:rPr>
              <w:t xml:space="preserve">not </w:t>
            </w:r>
            <w:r w:rsidR="00696CF9">
              <w:rPr>
                <w:rFonts w:eastAsia="Calibri" w:cs="Segoe UI"/>
                <w:noProof/>
              </w:rPr>
              <w:t>avoid</w:t>
            </w:r>
            <w:r w:rsidR="00575A00">
              <w:rPr>
                <w:rFonts w:eastAsia="Calibri" w:cs="Segoe UI"/>
                <w:noProof/>
              </w:rPr>
              <w:t>ing</w:t>
            </w:r>
            <w:r w:rsidR="00696CF9">
              <w:rPr>
                <w:rFonts w:eastAsia="Calibri" w:cs="Segoe UI"/>
                <w:noProof/>
              </w:rPr>
              <w:t xml:space="preserve"> the problem</w:t>
            </w:r>
            <w:r w:rsidR="008B1DF2">
              <w:rPr>
                <w:rFonts w:eastAsia="Calibri" w:cs="Segoe UI"/>
                <w:noProof/>
              </w:rPr>
              <w:t xml:space="preserve">. </w:t>
            </w:r>
          </w:p>
          <w:p w14:paraId="693A0C8A" w14:textId="77777777" w:rsidR="00D23D5D" w:rsidRPr="0083565E" w:rsidRDefault="00D23D5D" w:rsidP="000A3CCE">
            <w:pPr>
              <w:rPr>
                <w:rFonts w:eastAsia="Calibri" w:cs="Segoe UI"/>
                <w:noProof/>
                <w:sz w:val="12"/>
                <w:szCs w:val="12"/>
              </w:rPr>
            </w:pPr>
          </w:p>
          <w:p w14:paraId="2E538DBC" w14:textId="77777777" w:rsidR="00D23D5D" w:rsidRDefault="00D23D5D" w:rsidP="00D23D5D">
            <w:pPr>
              <w:rPr>
                <w:rFonts w:eastAsia="Calibri" w:cs="Segoe UI"/>
                <w:noProof/>
              </w:rPr>
            </w:pPr>
            <w:r>
              <w:rPr>
                <w:rFonts w:eastAsia="Calibri" w:cs="Segoe UI"/>
                <w:noProof/>
              </w:rPr>
              <w:t>Sarah has illustrated a “one Barr” mentality by cross-selling our services (e.g., connecting our ED team to projects with Enbridge on renewables projects), encouraging others to take ownership of their careers through her coaching relationships, and helping others grow their books of business.</w:t>
            </w:r>
          </w:p>
          <w:p w14:paraId="6271443C" w14:textId="77777777" w:rsidR="00D23D5D" w:rsidRPr="0083565E" w:rsidRDefault="00D23D5D" w:rsidP="000A3CCE">
            <w:pPr>
              <w:rPr>
                <w:rFonts w:eastAsia="Calibri" w:cs="Segoe UI"/>
                <w:noProof/>
                <w:sz w:val="12"/>
                <w:szCs w:val="12"/>
              </w:rPr>
            </w:pPr>
          </w:p>
          <w:p w14:paraId="2E7D34D3" w14:textId="777B6AF5" w:rsidR="00AA1FA1" w:rsidRDefault="003D09DB" w:rsidP="00AA1FA1">
            <w:pPr>
              <w:rPr>
                <w:rFonts w:eastAsia="Calibri" w:cs="Segoe UI"/>
                <w:noProof/>
              </w:rPr>
            </w:pPr>
            <w:r>
              <w:rPr>
                <w:rFonts w:eastAsia="Calibri" w:cs="Segoe UI"/>
                <w:noProof/>
              </w:rPr>
              <w:t xml:space="preserve">Sarah is a good steward of Barr’s financial resources. </w:t>
            </w:r>
            <w:r w:rsidR="004F5A9D">
              <w:rPr>
                <w:rFonts w:eastAsia="Calibri" w:cs="Segoe UI"/>
                <w:noProof/>
              </w:rPr>
              <w:t>Her spending on internal intiatives and roles is efficient and focused.</w:t>
            </w:r>
            <w:r w:rsidR="00E71A40">
              <w:rPr>
                <w:rFonts w:eastAsia="Calibri" w:cs="Segoe UI"/>
                <w:noProof/>
              </w:rPr>
              <w:t xml:space="preserve"> </w:t>
            </w:r>
            <w:r w:rsidR="0044783F">
              <w:rPr>
                <w:rFonts w:eastAsia="Calibri" w:cs="Segoe UI"/>
                <w:noProof/>
              </w:rPr>
              <w:t>H</w:t>
            </w:r>
            <w:r w:rsidR="00E71A40">
              <w:rPr>
                <w:rFonts w:eastAsia="Calibri" w:cs="Segoe UI"/>
                <w:noProof/>
              </w:rPr>
              <w:t xml:space="preserve">er marketing </w:t>
            </w:r>
            <w:r w:rsidR="000F0B88">
              <w:rPr>
                <w:rFonts w:eastAsia="Calibri" w:cs="Segoe UI"/>
                <w:noProof/>
              </w:rPr>
              <w:t xml:space="preserve">expenditures </w:t>
            </w:r>
            <w:r w:rsidR="0044783F">
              <w:rPr>
                <w:rFonts w:eastAsia="Calibri" w:cs="Segoe UI"/>
                <w:noProof/>
              </w:rPr>
              <w:t xml:space="preserve">are </w:t>
            </w:r>
            <w:r w:rsidR="000F0B88">
              <w:rPr>
                <w:rFonts w:eastAsia="Calibri" w:cs="Segoe UI"/>
                <w:noProof/>
              </w:rPr>
              <w:t>focused externally</w:t>
            </w:r>
            <w:r w:rsidR="007A79BA">
              <w:rPr>
                <w:rFonts w:eastAsia="Calibri" w:cs="Segoe UI"/>
                <w:noProof/>
              </w:rPr>
              <w:t xml:space="preserve"> (e.g., </w:t>
            </w:r>
            <w:r w:rsidR="00B4609C">
              <w:rPr>
                <w:rFonts w:eastAsia="Calibri" w:cs="Segoe UI"/>
                <w:noProof/>
              </w:rPr>
              <w:t xml:space="preserve">creating an ESG </w:t>
            </w:r>
            <w:r w:rsidR="000A30DC">
              <w:rPr>
                <w:rFonts w:eastAsia="Calibri" w:cs="Segoe UI"/>
                <w:noProof/>
              </w:rPr>
              <w:t xml:space="preserve">services fact sheet, updating the GHG accounting services to account for ESG service needs, </w:t>
            </w:r>
            <w:r w:rsidR="00233EE5">
              <w:rPr>
                <w:rFonts w:eastAsia="Calibri" w:cs="Segoe UI"/>
                <w:noProof/>
              </w:rPr>
              <w:t xml:space="preserve">creating the </w:t>
            </w:r>
            <w:r w:rsidR="00E94ACC">
              <w:rPr>
                <w:rFonts w:eastAsia="Calibri" w:cs="Segoe UI"/>
                <w:noProof/>
              </w:rPr>
              <w:t xml:space="preserve">mining on non-greenfields </w:t>
            </w:r>
            <w:r w:rsidR="004D5011">
              <w:rPr>
                <w:rFonts w:eastAsia="Calibri" w:cs="Segoe UI"/>
                <w:noProof/>
              </w:rPr>
              <w:t>online fact sheet</w:t>
            </w:r>
            <w:r w:rsidR="00FD2DB2">
              <w:rPr>
                <w:rFonts w:eastAsia="Calibri" w:cs="Segoe UI"/>
                <w:noProof/>
              </w:rPr>
              <w:t xml:space="preserve"> and project examples</w:t>
            </w:r>
            <w:r w:rsidR="004D5011">
              <w:rPr>
                <w:rFonts w:eastAsia="Calibri" w:cs="Segoe UI"/>
                <w:noProof/>
              </w:rPr>
              <w:t xml:space="preserve"> </w:t>
            </w:r>
            <w:r w:rsidR="008D792B">
              <w:rPr>
                <w:rFonts w:eastAsia="Calibri" w:cs="Segoe UI"/>
                <w:noProof/>
              </w:rPr>
              <w:t>(</w:t>
            </w:r>
            <w:r w:rsidR="00AF0808">
              <w:rPr>
                <w:rFonts w:eastAsia="Calibri" w:cs="Segoe UI"/>
                <w:noProof/>
              </w:rPr>
              <w:t xml:space="preserve">which </w:t>
            </w:r>
            <w:r w:rsidR="004D5011">
              <w:rPr>
                <w:rFonts w:eastAsia="Calibri" w:cs="Segoe UI"/>
                <w:noProof/>
              </w:rPr>
              <w:t xml:space="preserve">resulted in </w:t>
            </w:r>
            <w:r w:rsidR="00AF0808">
              <w:rPr>
                <w:rFonts w:eastAsia="Calibri" w:cs="Segoe UI"/>
                <w:noProof/>
              </w:rPr>
              <w:t xml:space="preserve">a </w:t>
            </w:r>
            <w:r w:rsidR="004D5011">
              <w:rPr>
                <w:rFonts w:eastAsia="Calibri" w:cs="Segoe UI"/>
                <w:noProof/>
              </w:rPr>
              <w:t>direct project for ED</w:t>
            </w:r>
            <w:r w:rsidR="008D792B">
              <w:rPr>
                <w:rFonts w:eastAsia="Calibri" w:cs="Segoe UI"/>
                <w:noProof/>
              </w:rPr>
              <w:t>)</w:t>
            </w:r>
            <w:r w:rsidR="004D5011">
              <w:rPr>
                <w:rFonts w:eastAsia="Calibri" w:cs="Segoe UI"/>
                <w:noProof/>
              </w:rPr>
              <w:t xml:space="preserve">, </w:t>
            </w:r>
            <w:r w:rsidR="00350DED">
              <w:rPr>
                <w:rFonts w:eastAsia="Calibri" w:cs="Segoe UI"/>
                <w:noProof/>
              </w:rPr>
              <w:t xml:space="preserve">updating </w:t>
            </w:r>
            <w:r w:rsidR="00D24924">
              <w:rPr>
                <w:rFonts w:eastAsia="Calibri" w:cs="Segoe UI"/>
                <w:noProof/>
              </w:rPr>
              <w:t>b</w:t>
            </w:r>
            <w:r w:rsidR="00350DED">
              <w:rPr>
                <w:rFonts w:eastAsia="Calibri" w:cs="Segoe UI"/>
                <w:noProof/>
              </w:rPr>
              <w:t>arr.com’s presentation of envir</w:t>
            </w:r>
            <w:r w:rsidR="00E772D8">
              <w:rPr>
                <w:rFonts w:eastAsia="Calibri" w:cs="Segoe UI"/>
                <w:noProof/>
              </w:rPr>
              <w:t>o</w:t>
            </w:r>
            <w:r w:rsidR="00350DED">
              <w:rPr>
                <w:rFonts w:eastAsia="Calibri" w:cs="Segoe UI"/>
                <w:noProof/>
              </w:rPr>
              <w:t xml:space="preserve">nmental review and permitting skill sets, </w:t>
            </w:r>
            <w:r w:rsidR="00FC67AB">
              <w:rPr>
                <w:rFonts w:eastAsia="Calibri" w:cs="Segoe UI"/>
                <w:noProof/>
              </w:rPr>
              <w:t xml:space="preserve">and barr.com </w:t>
            </w:r>
            <w:r w:rsidR="00733EFF">
              <w:rPr>
                <w:rFonts w:eastAsia="Calibri" w:cs="Segoe UI"/>
                <w:noProof/>
              </w:rPr>
              <w:t>(</w:t>
            </w:r>
            <w:r w:rsidR="00FC67AB">
              <w:rPr>
                <w:rFonts w:eastAsia="Calibri" w:cs="Segoe UI"/>
                <w:noProof/>
              </w:rPr>
              <w:t xml:space="preserve">project examples/blogs). </w:t>
            </w:r>
            <w:r w:rsidR="00ED3A91">
              <w:rPr>
                <w:rFonts w:eastAsia="Calibri" w:cs="Segoe UI"/>
                <w:noProof/>
              </w:rPr>
              <w:t xml:space="preserve">Sarah also contributes to training others outside of her practice, and responds to </w:t>
            </w:r>
            <w:r w:rsidR="0084221F">
              <w:rPr>
                <w:rFonts w:eastAsia="Calibri" w:cs="Segoe UI"/>
                <w:noProof/>
              </w:rPr>
              <w:t xml:space="preserve">requests for help in delivering company-wide messages like her </w:t>
            </w:r>
            <w:r w:rsidR="00FD2DB2">
              <w:rPr>
                <w:rFonts w:eastAsia="Calibri" w:cs="Segoe UI"/>
                <w:noProof/>
              </w:rPr>
              <w:t xml:space="preserve">2024 </w:t>
            </w:r>
            <w:r w:rsidR="0084221F">
              <w:rPr>
                <w:rFonts w:eastAsia="Calibri" w:cs="Segoe UI"/>
                <w:noProof/>
              </w:rPr>
              <w:t xml:space="preserve">presentation to the </w:t>
            </w:r>
            <w:r w:rsidR="000C6CBB">
              <w:rPr>
                <w:rFonts w:eastAsia="Calibri" w:cs="Segoe UI"/>
                <w:noProof/>
              </w:rPr>
              <w:t>BU Administrative Support PG on the</w:t>
            </w:r>
            <w:r w:rsidR="00C23B40">
              <w:rPr>
                <w:rFonts w:eastAsia="Calibri" w:cs="Segoe UI"/>
                <w:noProof/>
              </w:rPr>
              <w:t xml:space="preserve"> career</w:t>
            </w:r>
            <w:r w:rsidR="000C6CBB">
              <w:rPr>
                <w:rFonts w:eastAsia="Calibri" w:cs="Segoe UI"/>
                <w:noProof/>
              </w:rPr>
              <w:t xml:space="preserve"> advantages of maintaining diverse skill sets and taking </w:t>
            </w:r>
            <w:r w:rsidR="00FD2DB2">
              <w:rPr>
                <w:rFonts w:eastAsia="Calibri" w:cs="Segoe UI"/>
                <w:noProof/>
              </w:rPr>
              <w:t xml:space="preserve">on </w:t>
            </w:r>
            <w:r w:rsidR="000C6CBB">
              <w:rPr>
                <w:rFonts w:eastAsia="Calibri" w:cs="Segoe UI"/>
                <w:noProof/>
              </w:rPr>
              <w:t xml:space="preserve">stretch assignments. </w:t>
            </w:r>
            <w:r w:rsidR="0084221F">
              <w:rPr>
                <w:rFonts w:eastAsia="Calibri" w:cs="Segoe UI"/>
                <w:noProof/>
              </w:rPr>
              <w:t xml:space="preserve"> </w:t>
            </w:r>
          </w:p>
          <w:p w14:paraId="65183D59" w14:textId="77777777" w:rsidR="00FC67AB" w:rsidRPr="0083565E" w:rsidRDefault="00FC67AB" w:rsidP="00AA1FA1">
            <w:pPr>
              <w:rPr>
                <w:rFonts w:eastAsia="Calibri" w:cs="Segoe UI"/>
                <w:sz w:val="12"/>
                <w:szCs w:val="12"/>
              </w:rPr>
            </w:pPr>
          </w:p>
          <w:p w14:paraId="23E342A8" w14:textId="0152DEC4" w:rsidR="00AA1FA1" w:rsidRPr="00623718" w:rsidRDefault="00AA1FA1" w:rsidP="00AA1FA1">
            <w:pPr>
              <w:contextualSpacing/>
              <w:rPr>
                <w:rFonts w:eastAsia="Calibri" w:cs="Segoe UI"/>
                <w:sz w:val="16"/>
                <w:szCs w:val="16"/>
              </w:rPr>
            </w:pPr>
            <w:r w:rsidRPr="00623718">
              <w:rPr>
                <w:rFonts w:eastAsia="Calibri" w:cs="Segoe UI"/>
                <w:sz w:val="16"/>
                <w:szCs w:val="16"/>
              </w:rPr>
              <w:t>Rating Scale  A – excellent, strength area; B – good, some room for improvement; C – acceptable, room for growth or outside normal practice; F-unacceptable</w:t>
            </w:r>
          </w:p>
        </w:tc>
      </w:tr>
    </w:tbl>
    <w:p w14:paraId="4F1F874A" w14:textId="77777777" w:rsidR="007D61F0" w:rsidRPr="005417E0" w:rsidRDefault="00576CBC" w:rsidP="007D61F0">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br w:type="page"/>
      </w:r>
      <w:r w:rsidR="007D61F0" w:rsidRPr="005417E0">
        <w:rPr>
          <w:rFonts w:asciiTheme="minorHAnsi" w:eastAsia="Calibri" w:hAnsiTheme="minorHAnsi" w:cs="Segoe UI"/>
          <w:b/>
          <w:color w:val="005A96"/>
          <w:sz w:val="28"/>
          <w:szCs w:val="28"/>
        </w:rPr>
        <w:lastRenderedPageBreak/>
        <w:t>all officer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BB7B2B" w:rsidRPr="00EB1C90" w14:paraId="773E191F" w14:textId="77777777" w:rsidTr="00EB1C90">
        <w:tc>
          <w:tcPr>
            <w:tcW w:w="1345" w:type="dxa"/>
            <w:tcBorders>
              <w:bottom w:val="single" w:sz="4" w:space="0" w:color="auto"/>
              <w:right w:val="nil"/>
            </w:tcBorders>
            <w:shd w:val="clear" w:color="auto" w:fill="828B39" w:themeFill="text2" w:themeFillShade="80"/>
          </w:tcPr>
          <w:p w14:paraId="0795F3EF" w14:textId="0FC66366" w:rsidR="00BB7B2B" w:rsidRPr="00EB1C90" w:rsidRDefault="00BB7B2B" w:rsidP="00751237">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A</w:t>
            </w:r>
            <w:r w:rsidRPr="00EB1C90">
              <w:rPr>
                <w:rFonts w:cs="Segoe UI"/>
                <w:b/>
                <w:color w:val="FFFFFF" w:themeColor="background1"/>
              </w:rPr>
              <w:t>2</w:t>
            </w:r>
          </w:p>
        </w:tc>
        <w:tc>
          <w:tcPr>
            <w:tcW w:w="7200" w:type="dxa"/>
            <w:tcBorders>
              <w:left w:val="nil"/>
              <w:bottom w:val="single" w:sz="4" w:space="0" w:color="auto"/>
            </w:tcBorders>
            <w:shd w:val="clear" w:color="auto" w:fill="828B39" w:themeFill="text2" w:themeFillShade="80"/>
          </w:tcPr>
          <w:p w14:paraId="1EBBC755" w14:textId="77777777" w:rsidR="00BB7B2B" w:rsidRPr="00EB1C90" w:rsidRDefault="000D0E21" w:rsidP="00751237">
            <w:pPr>
              <w:keepNext/>
              <w:rPr>
                <w:rFonts w:cs="Segoe UI"/>
                <w:b/>
                <w:color w:val="FFFFFF" w:themeColor="background1"/>
              </w:rPr>
            </w:pPr>
            <w:r w:rsidRPr="00EB1C90">
              <w:rPr>
                <w:rFonts w:cs="Segoe UI"/>
                <w:b/>
                <w:color w:val="FFFFFF" w:themeColor="background1"/>
              </w:rPr>
              <w:t>Exercises good judgment and courage</w:t>
            </w:r>
            <w:r w:rsidR="00EB1C90">
              <w:rPr>
                <w:rFonts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24DAC180" w14:textId="77777777" w:rsidR="00BB7B2B" w:rsidRPr="00EB1C90" w:rsidRDefault="00BB7B2B" w:rsidP="00751237">
            <w:pPr>
              <w:keepNext/>
              <w:rPr>
                <w:rFonts w:cs="Segoe UI"/>
                <w:b/>
                <w:color w:val="FFFFFF" w:themeColor="background1"/>
              </w:rPr>
            </w:pPr>
            <w:r w:rsidRPr="00EB1C90">
              <w:rPr>
                <w:rFonts w:cs="Segoe UI"/>
                <w:b/>
                <w:color w:val="FFFFFF" w:themeColor="background1"/>
              </w:rPr>
              <w:t>Behaviors witnessed or verified (select one)</w:t>
            </w:r>
          </w:p>
        </w:tc>
      </w:tr>
      <w:tr w:rsidR="007F096F" w:rsidRPr="00A32690" w14:paraId="55C0A8DF" w14:textId="77777777" w:rsidTr="007F096F">
        <w:trPr>
          <w:trHeight w:val="28"/>
        </w:trPr>
        <w:tc>
          <w:tcPr>
            <w:tcW w:w="1345" w:type="dxa"/>
            <w:vMerge w:val="restart"/>
            <w:tcBorders>
              <w:top w:val="single" w:sz="4" w:space="0" w:color="auto"/>
              <w:right w:val="single" w:sz="4" w:space="0" w:color="auto"/>
            </w:tcBorders>
            <w:shd w:val="clear" w:color="auto" w:fill="004370" w:themeFill="accent1" w:themeFillShade="BF"/>
          </w:tcPr>
          <w:p w14:paraId="2456C15C" w14:textId="77777777" w:rsidR="007F096F" w:rsidRPr="00E2762C" w:rsidRDefault="007F096F" w:rsidP="007F096F">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2F44AD15" w14:textId="77777777" w:rsidR="007F096F" w:rsidRDefault="007F096F" w:rsidP="002350FD">
            <w:pPr>
              <w:pStyle w:val="ListParagraph"/>
              <w:keepNext/>
              <w:numPr>
                <w:ilvl w:val="0"/>
                <w:numId w:val="4"/>
              </w:numPr>
            </w:pPr>
            <w:r>
              <w:t>Thoughtful and sound decision making using good judgment</w:t>
            </w:r>
          </w:p>
        </w:tc>
        <w:tc>
          <w:tcPr>
            <w:tcW w:w="2520" w:type="dxa"/>
            <w:tcBorders>
              <w:top w:val="single" w:sz="4" w:space="0" w:color="auto"/>
              <w:left w:val="single" w:sz="4" w:space="0" w:color="auto"/>
              <w:right w:val="single" w:sz="4" w:space="0" w:color="auto"/>
            </w:tcBorders>
            <w:vAlign w:val="center"/>
          </w:tcPr>
          <w:p w14:paraId="31DBBBCE" w14:textId="2A76D54A" w:rsidR="007F096F" w:rsidRPr="00160809" w:rsidRDefault="00000000" w:rsidP="007F096F">
            <w:pPr>
              <w:keepNext/>
              <w:rPr>
                <w:rFonts w:cs="Segoe UI"/>
                <w:sz w:val="16"/>
                <w:szCs w:val="16"/>
              </w:rPr>
            </w:pPr>
            <w:sdt>
              <w:sdtPr>
                <w:rPr>
                  <w:rFonts w:cs="Segoe UI"/>
                  <w:sz w:val="16"/>
                  <w:szCs w:val="16"/>
                </w:rPr>
                <w:id w:val="-494273318"/>
                <w14:checkbox>
                  <w14:checked w14:val="1"/>
                  <w14:checkedState w14:val="2612" w14:font="MS Gothic"/>
                  <w14:uncheckedState w14:val="2610" w14:font="MS Gothic"/>
                </w14:checkbox>
              </w:sdtPr>
              <w:sdtContent>
                <w:r w:rsidR="00006E65">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1205243713"/>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1574117931"/>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817334637"/>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12F7205F" w14:textId="77777777" w:rsidTr="007F096F">
        <w:trPr>
          <w:trHeight w:val="24"/>
        </w:trPr>
        <w:tc>
          <w:tcPr>
            <w:tcW w:w="1345" w:type="dxa"/>
            <w:vMerge/>
            <w:tcBorders>
              <w:right w:val="single" w:sz="4" w:space="0" w:color="auto"/>
            </w:tcBorders>
            <w:shd w:val="clear" w:color="auto" w:fill="004370" w:themeFill="accent1" w:themeFillShade="BF"/>
          </w:tcPr>
          <w:p w14:paraId="5B1B6773" w14:textId="77777777" w:rsidR="007F096F" w:rsidRPr="00E2762C" w:rsidRDefault="007F096F" w:rsidP="007F096F">
            <w:pPr>
              <w:keepNext/>
              <w:rPr>
                <w:rFonts w:cs="Segoe UI"/>
                <w:b/>
                <w:color w:val="FFFFFF" w:themeColor="background1"/>
              </w:rPr>
            </w:pPr>
          </w:p>
        </w:tc>
        <w:tc>
          <w:tcPr>
            <w:tcW w:w="7200" w:type="dxa"/>
            <w:vAlign w:val="center"/>
          </w:tcPr>
          <w:p w14:paraId="455C8AF5" w14:textId="77777777" w:rsidR="007F096F" w:rsidRDefault="007F096F" w:rsidP="002350FD">
            <w:pPr>
              <w:pStyle w:val="ListParagraph"/>
              <w:keepNext/>
              <w:numPr>
                <w:ilvl w:val="0"/>
                <w:numId w:val="4"/>
              </w:numPr>
            </w:pPr>
            <w:r>
              <w:t>Is accountable and ensures accountability in others</w:t>
            </w:r>
          </w:p>
        </w:tc>
        <w:tc>
          <w:tcPr>
            <w:tcW w:w="2520" w:type="dxa"/>
            <w:tcBorders>
              <w:top w:val="single" w:sz="4" w:space="0" w:color="auto"/>
              <w:left w:val="single" w:sz="4" w:space="0" w:color="auto"/>
              <w:right w:val="single" w:sz="4" w:space="0" w:color="auto"/>
            </w:tcBorders>
            <w:vAlign w:val="center"/>
          </w:tcPr>
          <w:p w14:paraId="3E0CFA9D" w14:textId="53D908A8" w:rsidR="007F096F" w:rsidRPr="00160809" w:rsidRDefault="00000000" w:rsidP="007F096F">
            <w:pPr>
              <w:keepNext/>
              <w:rPr>
                <w:sz w:val="16"/>
                <w:szCs w:val="16"/>
              </w:rPr>
            </w:pPr>
            <w:sdt>
              <w:sdtPr>
                <w:rPr>
                  <w:rFonts w:cs="Segoe UI"/>
                  <w:sz w:val="16"/>
                  <w:szCs w:val="16"/>
                </w:rPr>
                <w:id w:val="-2065401930"/>
                <w14:checkbox>
                  <w14:checked w14:val="1"/>
                  <w14:checkedState w14:val="2612" w14:font="MS Gothic"/>
                  <w14:uncheckedState w14:val="2610" w14:font="MS Gothic"/>
                </w14:checkbox>
              </w:sdtPr>
              <w:sdtContent>
                <w:r w:rsidR="005E2B50">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459341522"/>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1870906013"/>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404481579"/>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14CD81A6" w14:textId="77777777" w:rsidTr="007F096F">
        <w:trPr>
          <w:trHeight w:val="24"/>
        </w:trPr>
        <w:tc>
          <w:tcPr>
            <w:tcW w:w="1345" w:type="dxa"/>
            <w:vMerge/>
            <w:tcBorders>
              <w:right w:val="single" w:sz="4" w:space="0" w:color="auto"/>
            </w:tcBorders>
            <w:shd w:val="clear" w:color="auto" w:fill="004370" w:themeFill="accent1" w:themeFillShade="BF"/>
          </w:tcPr>
          <w:p w14:paraId="2DA18CFE" w14:textId="77777777" w:rsidR="007F096F" w:rsidRPr="00E2762C" w:rsidRDefault="007F096F" w:rsidP="007F096F">
            <w:pPr>
              <w:keepNext/>
              <w:rPr>
                <w:rFonts w:cs="Segoe UI"/>
                <w:b/>
                <w:color w:val="FFFFFF" w:themeColor="background1"/>
              </w:rPr>
            </w:pPr>
          </w:p>
        </w:tc>
        <w:tc>
          <w:tcPr>
            <w:tcW w:w="7200" w:type="dxa"/>
            <w:vAlign w:val="center"/>
          </w:tcPr>
          <w:p w14:paraId="29AAB3C2" w14:textId="77777777" w:rsidR="007F096F" w:rsidRDefault="007F096F" w:rsidP="002350FD">
            <w:pPr>
              <w:pStyle w:val="ListParagraph"/>
              <w:keepNext/>
              <w:numPr>
                <w:ilvl w:val="0"/>
                <w:numId w:val="4"/>
              </w:numPr>
            </w:pPr>
            <w:r>
              <w:t>Diplomatically confronts and resolves difficult situations and supports others who do the same</w:t>
            </w:r>
          </w:p>
        </w:tc>
        <w:tc>
          <w:tcPr>
            <w:tcW w:w="2520" w:type="dxa"/>
            <w:tcBorders>
              <w:top w:val="single" w:sz="4" w:space="0" w:color="auto"/>
              <w:left w:val="single" w:sz="4" w:space="0" w:color="auto"/>
              <w:right w:val="single" w:sz="4" w:space="0" w:color="auto"/>
            </w:tcBorders>
            <w:vAlign w:val="center"/>
          </w:tcPr>
          <w:p w14:paraId="0CA79A0C" w14:textId="28119194" w:rsidR="007F096F" w:rsidRPr="00160809" w:rsidRDefault="00000000" w:rsidP="007F096F">
            <w:pPr>
              <w:keepNext/>
              <w:rPr>
                <w:sz w:val="16"/>
                <w:szCs w:val="16"/>
              </w:rPr>
            </w:pPr>
            <w:sdt>
              <w:sdtPr>
                <w:rPr>
                  <w:rFonts w:cs="Segoe UI"/>
                  <w:sz w:val="16"/>
                  <w:szCs w:val="16"/>
                </w:rPr>
                <w:id w:val="1680383149"/>
                <w14:checkbox>
                  <w14:checked w14:val="1"/>
                  <w14:checkedState w14:val="2612" w14:font="MS Gothic"/>
                  <w14:uncheckedState w14:val="2610" w14:font="MS Gothic"/>
                </w14:checkbox>
              </w:sdtPr>
              <w:sdtContent>
                <w:r w:rsidR="005E2B50">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31650046"/>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268356760"/>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483042103"/>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03D9F49C" w14:textId="77777777" w:rsidTr="007F096F">
        <w:trPr>
          <w:trHeight w:val="24"/>
        </w:trPr>
        <w:tc>
          <w:tcPr>
            <w:tcW w:w="1345" w:type="dxa"/>
            <w:vMerge/>
            <w:tcBorders>
              <w:right w:val="single" w:sz="4" w:space="0" w:color="auto"/>
            </w:tcBorders>
            <w:shd w:val="clear" w:color="auto" w:fill="004370" w:themeFill="accent1" w:themeFillShade="BF"/>
          </w:tcPr>
          <w:p w14:paraId="2AF37521" w14:textId="77777777" w:rsidR="007F096F" w:rsidRPr="00E2762C" w:rsidRDefault="007F096F" w:rsidP="007F096F">
            <w:pPr>
              <w:keepNext/>
              <w:rPr>
                <w:rFonts w:cs="Segoe UI"/>
                <w:b/>
                <w:color w:val="FFFFFF" w:themeColor="background1"/>
              </w:rPr>
            </w:pPr>
          </w:p>
        </w:tc>
        <w:tc>
          <w:tcPr>
            <w:tcW w:w="7200" w:type="dxa"/>
            <w:vAlign w:val="center"/>
          </w:tcPr>
          <w:p w14:paraId="58E132D3" w14:textId="77777777" w:rsidR="007F096F" w:rsidRDefault="007F096F" w:rsidP="002350FD">
            <w:pPr>
              <w:pStyle w:val="ListParagraph"/>
              <w:keepNext/>
              <w:numPr>
                <w:ilvl w:val="0"/>
                <w:numId w:val="4"/>
              </w:numPr>
            </w:pPr>
            <w:r>
              <w:t>Applies appropriate financial stewardship, risk-taking, and management</w:t>
            </w:r>
          </w:p>
        </w:tc>
        <w:tc>
          <w:tcPr>
            <w:tcW w:w="2520" w:type="dxa"/>
            <w:tcBorders>
              <w:top w:val="single" w:sz="4" w:space="0" w:color="auto"/>
              <w:left w:val="single" w:sz="4" w:space="0" w:color="auto"/>
              <w:right w:val="single" w:sz="4" w:space="0" w:color="auto"/>
            </w:tcBorders>
            <w:vAlign w:val="center"/>
          </w:tcPr>
          <w:p w14:paraId="3EA966CF" w14:textId="43CE51DD" w:rsidR="007F096F" w:rsidRPr="00160809" w:rsidRDefault="00000000" w:rsidP="007F096F">
            <w:pPr>
              <w:keepNext/>
              <w:rPr>
                <w:sz w:val="16"/>
                <w:szCs w:val="16"/>
              </w:rPr>
            </w:pPr>
            <w:sdt>
              <w:sdtPr>
                <w:rPr>
                  <w:rFonts w:cs="Segoe UI"/>
                  <w:sz w:val="16"/>
                  <w:szCs w:val="16"/>
                </w:rPr>
                <w:id w:val="283623976"/>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600637429"/>
                <w14:checkbox>
                  <w14:checked w14:val="1"/>
                  <w14:checkedState w14:val="2612" w14:font="MS Gothic"/>
                  <w14:uncheckedState w14:val="2610" w14:font="MS Gothic"/>
                </w14:checkbox>
              </w:sdtPr>
              <w:sdtContent>
                <w:r w:rsidR="005E2B50">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581378394"/>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73500085"/>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2725EE76" w14:textId="77777777" w:rsidTr="007F096F">
        <w:trPr>
          <w:trHeight w:val="24"/>
        </w:trPr>
        <w:tc>
          <w:tcPr>
            <w:tcW w:w="1345" w:type="dxa"/>
            <w:vMerge/>
            <w:tcBorders>
              <w:right w:val="single" w:sz="4" w:space="0" w:color="auto"/>
            </w:tcBorders>
            <w:shd w:val="clear" w:color="auto" w:fill="004370" w:themeFill="accent1" w:themeFillShade="BF"/>
          </w:tcPr>
          <w:p w14:paraId="5B89BD3E" w14:textId="77777777" w:rsidR="007F096F" w:rsidRPr="00E2762C" w:rsidRDefault="007F096F" w:rsidP="007F096F">
            <w:pPr>
              <w:keepNext/>
              <w:rPr>
                <w:rFonts w:cs="Segoe UI"/>
                <w:b/>
                <w:color w:val="FFFFFF" w:themeColor="background1"/>
              </w:rPr>
            </w:pPr>
          </w:p>
        </w:tc>
        <w:tc>
          <w:tcPr>
            <w:tcW w:w="7200" w:type="dxa"/>
            <w:vAlign w:val="center"/>
          </w:tcPr>
          <w:p w14:paraId="4E2DD2AF" w14:textId="77777777" w:rsidR="007F096F" w:rsidRDefault="007F096F" w:rsidP="002350FD">
            <w:pPr>
              <w:pStyle w:val="ListParagraph"/>
              <w:keepNext/>
              <w:numPr>
                <w:ilvl w:val="0"/>
                <w:numId w:val="4"/>
              </w:numPr>
            </w:pPr>
            <w:r>
              <w:t>Champions ideas or positions despite dissent or political risk</w:t>
            </w:r>
          </w:p>
        </w:tc>
        <w:tc>
          <w:tcPr>
            <w:tcW w:w="2520" w:type="dxa"/>
            <w:tcBorders>
              <w:top w:val="single" w:sz="4" w:space="0" w:color="auto"/>
              <w:left w:val="single" w:sz="4" w:space="0" w:color="auto"/>
              <w:right w:val="single" w:sz="4" w:space="0" w:color="auto"/>
            </w:tcBorders>
            <w:vAlign w:val="center"/>
          </w:tcPr>
          <w:p w14:paraId="4A151DD2" w14:textId="4690078B" w:rsidR="007F096F" w:rsidRPr="00160809" w:rsidRDefault="00000000" w:rsidP="007F096F">
            <w:pPr>
              <w:keepNext/>
              <w:rPr>
                <w:sz w:val="16"/>
                <w:szCs w:val="16"/>
              </w:rPr>
            </w:pPr>
            <w:sdt>
              <w:sdtPr>
                <w:rPr>
                  <w:rFonts w:cs="Segoe UI"/>
                  <w:sz w:val="16"/>
                  <w:szCs w:val="16"/>
                </w:rPr>
                <w:id w:val="-526722575"/>
                <w14:checkbox>
                  <w14:checked w14:val="1"/>
                  <w14:checkedState w14:val="2612" w14:font="MS Gothic"/>
                  <w14:uncheckedState w14:val="2610" w14:font="MS Gothic"/>
                </w14:checkbox>
              </w:sdtPr>
              <w:sdtContent>
                <w:r w:rsidR="005E2B50">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1414579187"/>
                <w14:checkbox>
                  <w14:checked w14:val="0"/>
                  <w14:checkedState w14:val="2612" w14:font="MS Gothic"/>
                  <w14:uncheckedState w14:val="2610" w14:font="MS Gothic"/>
                </w14:checkbox>
              </w:sdtPr>
              <w:sdtContent>
                <w:r w:rsidR="005E2B50">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1197229835"/>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521776764"/>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BB7B2B" w:rsidRPr="00A32690" w14:paraId="28381FA3" w14:textId="77777777" w:rsidTr="005A169D">
        <w:trPr>
          <w:trHeight w:val="9211"/>
        </w:trPr>
        <w:tc>
          <w:tcPr>
            <w:tcW w:w="1345" w:type="dxa"/>
            <w:tcBorders>
              <w:top w:val="single" w:sz="4" w:space="0" w:color="auto"/>
              <w:bottom w:val="single" w:sz="4" w:space="0" w:color="auto"/>
              <w:right w:val="single" w:sz="4" w:space="0" w:color="auto"/>
            </w:tcBorders>
            <w:shd w:val="clear" w:color="auto" w:fill="004370" w:themeFill="accent1" w:themeFillShade="BF"/>
          </w:tcPr>
          <w:p w14:paraId="7539F14B" w14:textId="77777777" w:rsidR="00BB7B2B" w:rsidRPr="00E2762C" w:rsidRDefault="00ED4FE9" w:rsidP="00751237">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45CF1CB4" w14:textId="4055F9B8" w:rsidR="006C3DE4" w:rsidRDefault="00E01F49" w:rsidP="00DA5A0F">
            <w:pPr>
              <w:contextualSpacing/>
              <w:rPr>
                <w:rFonts w:cs="Segoe UI"/>
              </w:rPr>
            </w:pPr>
            <w:r>
              <w:rPr>
                <w:rFonts w:cs="Segoe UI"/>
              </w:rPr>
              <w:t xml:space="preserve">Sarah’s area of technical expertise is navigating clients through </w:t>
            </w:r>
            <w:r w:rsidR="006F71F3">
              <w:rPr>
                <w:rFonts w:cs="Segoe UI"/>
              </w:rPr>
              <w:t xml:space="preserve">complex </w:t>
            </w:r>
            <w:r>
              <w:rPr>
                <w:rFonts w:cs="Segoe UI"/>
              </w:rPr>
              <w:t xml:space="preserve">regulatory processes, which often involve </w:t>
            </w:r>
            <w:r w:rsidR="00D14C73">
              <w:rPr>
                <w:rFonts w:cs="Segoe UI"/>
              </w:rPr>
              <w:t>multi</w:t>
            </w:r>
            <w:r w:rsidR="00933C91">
              <w:rPr>
                <w:rFonts w:cs="Segoe UI"/>
              </w:rPr>
              <w:t>-</w:t>
            </w:r>
            <w:r w:rsidR="00D14C73">
              <w:rPr>
                <w:rFonts w:cs="Segoe UI"/>
              </w:rPr>
              <w:t>disciplin</w:t>
            </w:r>
            <w:r w:rsidR="00933C91">
              <w:rPr>
                <w:rFonts w:cs="Segoe UI"/>
              </w:rPr>
              <w:t>ary</w:t>
            </w:r>
            <w:r w:rsidR="00D14C73">
              <w:rPr>
                <w:rFonts w:cs="Segoe UI"/>
              </w:rPr>
              <w:t xml:space="preserve"> services for which she is not an expert but is required to be the face of Barr. </w:t>
            </w:r>
            <w:r w:rsidR="00AD2318">
              <w:rPr>
                <w:rFonts w:cs="Segoe UI"/>
              </w:rPr>
              <w:t xml:space="preserve">At times, this can lead to service errors caught by the client </w:t>
            </w:r>
            <w:r w:rsidR="003F1C16">
              <w:rPr>
                <w:rFonts w:cs="Segoe UI"/>
              </w:rPr>
              <w:t xml:space="preserve">and/or client expectations that are difficult to achieve. </w:t>
            </w:r>
          </w:p>
          <w:p w14:paraId="7A98E997" w14:textId="77777777" w:rsidR="006C3DE4" w:rsidRPr="00B75FC2" w:rsidRDefault="006C3DE4" w:rsidP="00DA5A0F">
            <w:pPr>
              <w:contextualSpacing/>
              <w:rPr>
                <w:rFonts w:cs="Segoe UI"/>
                <w:sz w:val="12"/>
                <w:szCs w:val="12"/>
              </w:rPr>
            </w:pPr>
          </w:p>
          <w:p w14:paraId="1D3F8222" w14:textId="36152BA6" w:rsidR="00D76A38" w:rsidRPr="00B75FC2" w:rsidRDefault="00593BD1" w:rsidP="00DA5A0F">
            <w:pPr>
              <w:contextualSpacing/>
              <w:rPr>
                <w:rFonts w:cs="Segoe UI"/>
              </w:rPr>
            </w:pPr>
            <w:r>
              <w:rPr>
                <w:rFonts w:cs="Segoe UI"/>
              </w:rPr>
              <w:t>An</w:t>
            </w:r>
            <w:r w:rsidR="009B153E">
              <w:rPr>
                <w:rFonts w:cs="Segoe UI"/>
              </w:rPr>
              <w:t xml:space="preserve"> example of</w:t>
            </w:r>
            <w:r w:rsidR="00352987">
              <w:rPr>
                <w:rFonts w:cs="Segoe UI"/>
              </w:rPr>
              <w:t xml:space="preserve"> </w:t>
            </w:r>
            <w:r w:rsidR="003F1C16">
              <w:rPr>
                <w:rFonts w:cs="Segoe UI"/>
              </w:rPr>
              <w:t>Sarah show</w:t>
            </w:r>
            <w:r>
              <w:rPr>
                <w:rFonts w:cs="Segoe UI"/>
              </w:rPr>
              <w:t>ing</w:t>
            </w:r>
            <w:r w:rsidR="003F1C16">
              <w:rPr>
                <w:rFonts w:cs="Segoe UI"/>
              </w:rPr>
              <w:t xml:space="preserve"> good judgment and </w:t>
            </w:r>
            <w:r w:rsidR="00352987">
              <w:rPr>
                <w:rFonts w:cs="Segoe UI"/>
              </w:rPr>
              <w:t xml:space="preserve">courage </w:t>
            </w:r>
            <w:r w:rsidR="009B153E">
              <w:rPr>
                <w:rFonts w:cs="Segoe UI"/>
              </w:rPr>
              <w:t xml:space="preserve">involved </w:t>
            </w:r>
            <w:r w:rsidR="00C02437">
              <w:rPr>
                <w:rFonts w:cs="Segoe UI"/>
              </w:rPr>
              <w:t xml:space="preserve">admitting to a mistake in the </w:t>
            </w:r>
            <w:r w:rsidR="00923320">
              <w:rPr>
                <w:rFonts w:cs="Segoe UI"/>
              </w:rPr>
              <w:t xml:space="preserve">mis-identification of a </w:t>
            </w:r>
            <w:r w:rsidR="009C0F3E">
              <w:rPr>
                <w:rFonts w:cs="Segoe UI"/>
              </w:rPr>
              <w:t>noxious weed</w:t>
            </w:r>
            <w:r w:rsidR="00C02437">
              <w:rPr>
                <w:rFonts w:cs="Segoe UI"/>
              </w:rPr>
              <w:t xml:space="preserve"> by a</w:t>
            </w:r>
            <w:r w:rsidR="00EF6303">
              <w:rPr>
                <w:rFonts w:cs="Segoe UI"/>
              </w:rPr>
              <w:t xml:space="preserve"> Minneapolis </w:t>
            </w:r>
            <w:r w:rsidR="003E5FD0">
              <w:rPr>
                <w:rFonts w:cs="Segoe UI"/>
              </w:rPr>
              <w:t>team member</w:t>
            </w:r>
            <w:r w:rsidR="007A5C89">
              <w:rPr>
                <w:rFonts w:cs="Segoe UI"/>
              </w:rPr>
              <w:t xml:space="preserve">. This </w:t>
            </w:r>
            <w:r w:rsidR="000A5A21">
              <w:rPr>
                <w:rFonts w:cs="Segoe UI"/>
              </w:rPr>
              <w:t xml:space="preserve">client was required </w:t>
            </w:r>
            <w:r w:rsidR="006C3DE4">
              <w:rPr>
                <w:rFonts w:cs="Segoe UI"/>
              </w:rPr>
              <w:t>to meet onsite with the local regulator</w:t>
            </w:r>
            <w:r w:rsidR="000A5A21">
              <w:rPr>
                <w:rFonts w:cs="Segoe UI"/>
              </w:rPr>
              <w:t xml:space="preserve"> because of the error</w:t>
            </w:r>
            <w:r w:rsidR="003E5FD0">
              <w:rPr>
                <w:rFonts w:cs="Segoe UI"/>
              </w:rPr>
              <w:t xml:space="preserve">. </w:t>
            </w:r>
            <w:r w:rsidR="000A5A21">
              <w:rPr>
                <w:rFonts w:cs="Segoe UI"/>
              </w:rPr>
              <w:t xml:space="preserve">It was a new client relationship </w:t>
            </w:r>
            <w:r w:rsidR="00B75FC2">
              <w:rPr>
                <w:rFonts w:cs="Segoe UI"/>
              </w:rPr>
              <w:t xml:space="preserve">for Sarah (MPLX) </w:t>
            </w:r>
            <w:r w:rsidR="000A5A21">
              <w:rPr>
                <w:rFonts w:cs="Segoe UI"/>
              </w:rPr>
              <w:t xml:space="preserve">and early in the project. </w:t>
            </w:r>
            <w:r w:rsidR="003E5FD0">
              <w:rPr>
                <w:rFonts w:cs="Segoe UI"/>
              </w:rPr>
              <w:t xml:space="preserve">Sarah/Barr admitted to the mistake, corrected the report, and </w:t>
            </w:r>
            <w:r w:rsidR="002E6640">
              <w:rPr>
                <w:rFonts w:cs="Segoe UI"/>
              </w:rPr>
              <w:t xml:space="preserve">was extra cautious in not allowing any additional mistakes on the project. </w:t>
            </w:r>
            <w:r w:rsidR="00352987">
              <w:rPr>
                <w:rFonts w:cs="Segoe UI"/>
              </w:rPr>
              <w:t xml:space="preserve"> </w:t>
            </w:r>
            <w:r w:rsidR="00AE04AB">
              <w:rPr>
                <w:rFonts w:cs="Segoe UI"/>
              </w:rPr>
              <w:t xml:space="preserve">By the end of the project, the relationship had been </w:t>
            </w:r>
            <w:proofErr w:type="gramStart"/>
            <w:r w:rsidR="00AE04AB">
              <w:rPr>
                <w:rFonts w:cs="Segoe UI"/>
              </w:rPr>
              <w:t>repaired</w:t>
            </w:r>
            <w:proofErr w:type="gramEnd"/>
            <w:r w:rsidR="00AE04AB">
              <w:rPr>
                <w:rFonts w:cs="Segoe UI"/>
              </w:rPr>
              <w:t xml:space="preserve"> and the client provided the following feedback in a CARE interview: </w:t>
            </w:r>
            <w:r w:rsidR="00C44A3C">
              <w:rPr>
                <w:rFonts w:cs="Segoe UI"/>
              </w:rPr>
              <w:t>“</w:t>
            </w:r>
            <w:r w:rsidR="00C44A3C">
              <w:rPr>
                <w:color w:val="000000" w:themeColor="text1"/>
              </w:rPr>
              <w:t>One hiccup was the weed survey; however, we were able to get the bottom of the issue quickly and resolve successfully</w:t>
            </w:r>
            <w:r w:rsidR="002F3BE6">
              <w:rPr>
                <w:color w:val="000000" w:themeColor="text1"/>
              </w:rPr>
              <w:t xml:space="preserve">… </w:t>
            </w:r>
            <w:r w:rsidR="006C3DE4">
              <w:rPr>
                <w:color w:val="000000" w:themeColor="text1"/>
              </w:rPr>
              <w:t xml:space="preserve">Overall, really pleased. Sarah is very organized and good to have her as the project manager.” The client gave Barr a “very satisfied” rating. </w:t>
            </w:r>
          </w:p>
          <w:p w14:paraId="184C2173" w14:textId="77777777" w:rsidR="00066B05" w:rsidRPr="00C06A17" w:rsidRDefault="00066B05" w:rsidP="00DA5A0F">
            <w:pPr>
              <w:contextualSpacing/>
              <w:rPr>
                <w:rFonts w:cs="Segoe UI"/>
                <w:sz w:val="12"/>
                <w:szCs w:val="12"/>
              </w:rPr>
            </w:pPr>
          </w:p>
          <w:p w14:paraId="4C5BA974" w14:textId="4EA1380F" w:rsidR="00492F66" w:rsidRDefault="008402E5" w:rsidP="00DA5A0F">
            <w:pPr>
              <w:contextualSpacing/>
              <w:rPr>
                <w:rFonts w:cs="Segoe UI"/>
                <w:sz w:val="12"/>
                <w:szCs w:val="12"/>
              </w:rPr>
            </w:pPr>
            <w:r w:rsidRPr="008402E5">
              <w:rPr>
                <w:rFonts w:cs="Segoe UI"/>
              </w:rPr>
              <w:t>When a client expressed frustration over errors in a delineation report, Sarah addressed the situation with professionalism and diplomacy. She listened carefully to the client’s concerns, acknowledged the mistakes, and apologized. After conducting a thorough review to understand the root causes, she offered to correct the errors at no cost and later clarified which points were misinterpretations rather than actual mistakes.</w:t>
            </w:r>
            <w:r w:rsidR="00C72F22">
              <w:rPr>
                <w:rFonts w:cs="Segoe UI"/>
              </w:rPr>
              <w:t xml:space="preserve"> </w:t>
            </w:r>
            <w:r w:rsidR="00EC09E3">
              <w:rPr>
                <w:rFonts w:cs="Segoe UI"/>
              </w:rPr>
              <w:t xml:space="preserve">Ultimately, Sarah agrees to have the client pay for half of the costs to correct the report. </w:t>
            </w:r>
            <w:r w:rsidR="00C72F22">
              <w:rPr>
                <w:rFonts w:cs="Segoe UI"/>
                <w:sz w:val="12"/>
                <w:szCs w:val="12"/>
              </w:rPr>
              <w:t xml:space="preserve"> </w:t>
            </w:r>
          </w:p>
          <w:p w14:paraId="53DC6F72" w14:textId="77777777" w:rsidR="008402E5" w:rsidRPr="00C06A17" w:rsidRDefault="008402E5" w:rsidP="00DA5A0F">
            <w:pPr>
              <w:contextualSpacing/>
              <w:rPr>
                <w:rFonts w:cs="Segoe UI"/>
                <w:sz w:val="12"/>
                <w:szCs w:val="12"/>
              </w:rPr>
            </w:pPr>
          </w:p>
          <w:p w14:paraId="69CC5DD4" w14:textId="5D083AA8" w:rsidR="00D37A96" w:rsidRDefault="00655EA1" w:rsidP="00DA5A0F">
            <w:pPr>
              <w:contextualSpacing/>
              <w:rPr>
                <w:rFonts w:cs="Segoe UI"/>
              </w:rPr>
            </w:pPr>
            <w:r>
              <w:rPr>
                <w:rFonts w:cs="Segoe UI"/>
              </w:rPr>
              <w:t>Sarah was</w:t>
            </w:r>
            <w:r w:rsidR="00DA5A0F" w:rsidRPr="00DA5A0F">
              <w:rPr>
                <w:rFonts w:cs="Segoe UI"/>
              </w:rPr>
              <w:t xml:space="preserve"> </w:t>
            </w:r>
            <w:r w:rsidR="00F22DE7">
              <w:rPr>
                <w:rFonts w:cs="Segoe UI"/>
              </w:rPr>
              <w:t xml:space="preserve">once </w:t>
            </w:r>
            <w:r w:rsidR="00DA5A0F" w:rsidRPr="00DA5A0F">
              <w:rPr>
                <w:rFonts w:cs="Segoe UI"/>
              </w:rPr>
              <w:t xml:space="preserve">described in a </w:t>
            </w:r>
            <w:r w:rsidR="00F943B6" w:rsidRPr="00DA5A0F">
              <w:rPr>
                <w:rFonts w:cs="Segoe UI"/>
              </w:rPr>
              <w:t>360-feedback</w:t>
            </w:r>
            <w:r w:rsidR="00DA5A0F" w:rsidRPr="00DA5A0F">
              <w:rPr>
                <w:rFonts w:cs="Segoe UI"/>
              </w:rPr>
              <w:t xml:space="preserve"> report by a manager as</w:t>
            </w:r>
            <w:r w:rsidR="004F55F8">
              <w:rPr>
                <w:rFonts w:cs="Segoe UI"/>
              </w:rPr>
              <w:t>:</w:t>
            </w:r>
            <w:r w:rsidR="00DA5A0F" w:rsidRPr="00DA5A0F">
              <w:rPr>
                <w:rFonts w:cs="Segoe UI"/>
              </w:rPr>
              <w:t xml:space="preserve"> “very courageous and does a good job of working collaboratively</w:t>
            </w:r>
            <w:r w:rsidR="000260A3">
              <w:rPr>
                <w:rFonts w:cs="Segoe UI"/>
              </w:rPr>
              <w:t xml:space="preserve"> </w:t>
            </w:r>
            <w:r w:rsidR="00DA5A0F" w:rsidRPr="00DA5A0F">
              <w:rPr>
                <w:rFonts w:cs="Segoe UI"/>
              </w:rPr>
              <w:t>with others, uses the vision of success for an initiative or project to guide/lead groups along in a specific direction.”</w:t>
            </w:r>
            <w:r w:rsidR="00D30C73">
              <w:rPr>
                <w:rFonts w:cs="Segoe UI"/>
              </w:rPr>
              <w:t xml:space="preserve"> </w:t>
            </w:r>
            <w:r w:rsidR="00D37A96">
              <w:rPr>
                <w:rFonts w:cs="Segoe UI"/>
              </w:rPr>
              <w:t xml:space="preserve">She </w:t>
            </w:r>
            <w:r w:rsidR="00E94106">
              <w:rPr>
                <w:rFonts w:cs="Segoe UI"/>
              </w:rPr>
              <w:t xml:space="preserve">shares her opinions candidly and with respect, even when that might contradict broader lines of thinking internally. </w:t>
            </w:r>
            <w:r w:rsidR="000F3D3D">
              <w:rPr>
                <w:rFonts w:cs="Segoe UI"/>
              </w:rPr>
              <w:t>Most recently, Sarah participated in teams supporting the structural evolution changes where existing</w:t>
            </w:r>
            <w:r w:rsidR="000A3334">
              <w:rPr>
                <w:rFonts w:cs="Segoe UI"/>
              </w:rPr>
              <w:t xml:space="preserve"> structure and practices were revisited to assess the potential need for changes. </w:t>
            </w:r>
          </w:p>
          <w:p w14:paraId="7444B10E" w14:textId="77777777" w:rsidR="00D37A96" w:rsidRPr="000A3334" w:rsidRDefault="00D37A96" w:rsidP="00DA5A0F">
            <w:pPr>
              <w:contextualSpacing/>
              <w:rPr>
                <w:rFonts w:cs="Segoe UI"/>
                <w:sz w:val="12"/>
                <w:szCs w:val="12"/>
              </w:rPr>
            </w:pPr>
          </w:p>
          <w:p w14:paraId="40DB3366" w14:textId="298F4794" w:rsidR="00AB5D53" w:rsidRDefault="00B16D86" w:rsidP="00F14EB0">
            <w:pPr>
              <w:contextualSpacing/>
              <w:rPr>
                <w:rFonts w:cs="Segoe UI"/>
              </w:rPr>
            </w:pPr>
            <w:r w:rsidRPr="00705386">
              <w:rPr>
                <w:rFonts w:cs="Segoe UI"/>
              </w:rPr>
              <w:t>Sarah has minimal project variances</w:t>
            </w:r>
            <w:r w:rsidR="00896266">
              <w:rPr>
                <w:rFonts w:cs="Segoe UI"/>
              </w:rPr>
              <w:t>.</w:t>
            </w:r>
            <w:r w:rsidR="00EC4039">
              <w:rPr>
                <w:rFonts w:cs="Segoe UI"/>
              </w:rPr>
              <w:t xml:space="preserve"> </w:t>
            </w:r>
            <w:r w:rsidR="00354DD8">
              <w:rPr>
                <w:rFonts w:cs="Segoe UI"/>
              </w:rPr>
              <w:t xml:space="preserve">Variances in 2025 ultimately resulted in one employee leaving Barr and one variance that </w:t>
            </w:r>
            <w:r w:rsidR="00411720">
              <w:rPr>
                <w:rFonts w:cs="Segoe UI"/>
              </w:rPr>
              <w:t xml:space="preserve">was </w:t>
            </w:r>
            <w:r w:rsidR="008E0F0B">
              <w:rPr>
                <w:rFonts w:cs="Segoe UI"/>
              </w:rPr>
              <w:t xml:space="preserve">ultimately only half of what Barr first </w:t>
            </w:r>
            <w:r w:rsidR="00E60ABB">
              <w:rPr>
                <w:rFonts w:cs="Segoe UI"/>
              </w:rPr>
              <w:t>negotiated with the client (</w:t>
            </w:r>
            <w:r w:rsidR="00D7069E">
              <w:rPr>
                <w:rFonts w:cs="Segoe UI"/>
              </w:rPr>
              <w:t xml:space="preserve">described above). </w:t>
            </w:r>
            <w:r w:rsidR="00EC4039">
              <w:rPr>
                <w:rFonts w:cs="Segoe UI"/>
              </w:rPr>
              <w:t>Some ED lump sum projects Sarah managed</w:t>
            </w:r>
            <w:r w:rsidR="000137BB">
              <w:rPr>
                <w:rFonts w:cs="Segoe UI"/>
              </w:rPr>
              <w:t xml:space="preserve"> in recent years</w:t>
            </w:r>
            <w:r w:rsidR="00EC4039">
              <w:rPr>
                <w:rFonts w:cs="Segoe UI"/>
              </w:rPr>
              <w:t xml:space="preserve"> had gains. </w:t>
            </w:r>
            <w:r w:rsidR="009F48DF">
              <w:t xml:space="preserve">Sarah also consistently manages invoices/WIP in a timely manner. </w:t>
            </w:r>
          </w:p>
          <w:p w14:paraId="6C920641" w14:textId="77777777" w:rsidR="00AB5D53" w:rsidRPr="000A3334" w:rsidRDefault="00AB5D53" w:rsidP="00F14EB0">
            <w:pPr>
              <w:contextualSpacing/>
              <w:rPr>
                <w:rFonts w:cs="Segoe UI"/>
                <w:sz w:val="12"/>
                <w:szCs w:val="12"/>
              </w:rPr>
            </w:pPr>
          </w:p>
          <w:p w14:paraId="2A7DE1CF" w14:textId="4319FA5E" w:rsidR="00EA3ECD" w:rsidRPr="00705386" w:rsidRDefault="00AB5D53" w:rsidP="00F14EB0">
            <w:pPr>
              <w:contextualSpacing/>
              <w:rPr>
                <w:rFonts w:cs="Segoe UI"/>
              </w:rPr>
            </w:pPr>
            <w:r>
              <w:rPr>
                <w:rFonts w:cs="Segoe UI"/>
              </w:rPr>
              <w:t xml:space="preserve">Her recent contracting experience </w:t>
            </w:r>
            <w:r w:rsidR="00CA52CD">
              <w:rPr>
                <w:rFonts w:cs="Segoe UI"/>
              </w:rPr>
              <w:t>i</w:t>
            </w:r>
            <w:r>
              <w:rPr>
                <w:rFonts w:cs="Segoe UI"/>
              </w:rPr>
              <w:t xml:space="preserve">s summarized </w:t>
            </w:r>
            <w:r w:rsidR="00CA52CD">
              <w:rPr>
                <w:rFonts w:cs="Segoe UI"/>
              </w:rPr>
              <w:t xml:space="preserve">in her response </w:t>
            </w:r>
            <w:r w:rsidR="008245EE">
              <w:rPr>
                <w:rFonts w:cs="Segoe UI"/>
              </w:rPr>
              <w:t xml:space="preserve">to </w:t>
            </w:r>
            <w:r w:rsidR="00CA52CD" w:rsidRPr="00C87CA5">
              <w:rPr>
                <w:rFonts w:cs="Segoe UI"/>
              </w:rPr>
              <w:t>Criteri</w:t>
            </w:r>
            <w:r w:rsidR="008245EE">
              <w:rPr>
                <w:rFonts w:cs="Segoe UI"/>
              </w:rPr>
              <w:t>on</w:t>
            </w:r>
            <w:r w:rsidR="00CA52CD" w:rsidRPr="00C87CA5">
              <w:rPr>
                <w:rFonts w:cs="Segoe UI"/>
              </w:rPr>
              <w:t xml:space="preserve"> #P1</w:t>
            </w:r>
            <w:r w:rsidR="00CA52CD">
              <w:rPr>
                <w:rFonts w:cs="Segoe UI"/>
              </w:rPr>
              <w:t xml:space="preserve"> below</w:t>
            </w:r>
            <w:r>
              <w:rPr>
                <w:rFonts w:cs="Segoe UI"/>
              </w:rPr>
              <w:t xml:space="preserve">. </w:t>
            </w:r>
            <w:r w:rsidR="00705386" w:rsidRPr="00705386">
              <w:rPr>
                <w:rFonts w:cs="Segoe UI"/>
              </w:rPr>
              <w:t xml:space="preserve"> </w:t>
            </w:r>
          </w:p>
          <w:p w14:paraId="4AEAAE93" w14:textId="0EF086DC" w:rsidR="00492F66" w:rsidRPr="00F14EB0" w:rsidRDefault="00492F66" w:rsidP="00AB5D53">
            <w:pPr>
              <w:contextualSpacing/>
              <w:rPr>
                <w:rFonts w:eastAsia="Calibri" w:cs="Segoe UI"/>
              </w:rPr>
            </w:pPr>
          </w:p>
        </w:tc>
      </w:tr>
    </w:tbl>
    <w:p w14:paraId="0C2268B7" w14:textId="77777777" w:rsidR="00EB1C90" w:rsidRPr="007D61F0" w:rsidRDefault="00576CBC">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br w:type="page"/>
      </w:r>
      <w:r w:rsidR="007D61F0" w:rsidRPr="005417E0">
        <w:rPr>
          <w:rFonts w:asciiTheme="minorHAnsi" w:eastAsia="Calibri" w:hAnsiTheme="minorHAnsi" w:cs="Segoe UI"/>
          <w:b/>
          <w:color w:val="005A96"/>
          <w:sz w:val="28"/>
          <w:szCs w:val="28"/>
        </w:rPr>
        <w:lastRenderedPageBreak/>
        <w:t>all officer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EB1C90" w:rsidRPr="00EB1C90" w14:paraId="013C4701" w14:textId="77777777" w:rsidTr="00EB1C90">
        <w:tc>
          <w:tcPr>
            <w:tcW w:w="1345" w:type="dxa"/>
            <w:tcBorders>
              <w:bottom w:val="single" w:sz="4" w:space="0" w:color="auto"/>
              <w:right w:val="nil"/>
            </w:tcBorders>
            <w:shd w:val="clear" w:color="auto" w:fill="828B39" w:themeFill="text2" w:themeFillShade="80"/>
          </w:tcPr>
          <w:p w14:paraId="1F17E64F" w14:textId="48E0024B" w:rsidR="00906C08" w:rsidRPr="00EB1C90" w:rsidRDefault="00906C08" w:rsidP="00751237">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A</w:t>
            </w:r>
            <w:r w:rsidRPr="00EB1C90">
              <w:rPr>
                <w:rFonts w:cs="Segoe UI"/>
                <w:b/>
                <w:color w:val="FFFFFF" w:themeColor="background1"/>
              </w:rPr>
              <w:t>3</w:t>
            </w:r>
          </w:p>
        </w:tc>
        <w:tc>
          <w:tcPr>
            <w:tcW w:w="7200" w:type="dxa"/>
            <w:tcBorders>
              <w:left w:val="nil"/>
              <w:bottom w:val="single" w:sz="4" w:space="0" w:color="auto"/>
            </w:tcBorders>
            <w:shd w:val="clear" w:color="auto" w:fill="828B39" w:themeFill="text2" w:themeFillShade="80"/>
          </w:tcPr>
          <w:p w14:paraId="72EB3685" w14:textId="77777777" w:rsidR="00906C08" w:rsidRPr="00EB1C90" w:rsidRDefault="00906C08" w:rsidP="00751237">
            <w:pPr>
              <w:keepNext/>
              <w:rPr>
                <w:rFonts w:cs="Segoe UI"/>
                <w:b/>
                <w:color w:val="FFFFFF" w:themeColor="background1"/>
              </w:rPr>
            </w:pPr>
            <w:r w:rsidRPr="00EB1C90">
              <w:rPr>
                <w:rFonts w:eastAsia="Calibri" w:cs="Segoe UI"/>
                <w:b/>
                <w:color w:val="FFFFFF" w:themeColor="background1"/>
              </w:rPr>
              <w:t>Provides strategic thinking and leadership in area of practice or responsibility</w:t>
            </w:r>
            <w:r w:rsidR="00EB1C90">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449773A4" w14:textId="77777777" w:rsidR="00906C08" w:rsidRPr="00EB1C90" w:rsidRDefault="00906C08" w:rsidP="00751237">
            <w:pPr>
              <w:keepNext/>
              <w:rPr>
                <w:rFonts w:eastAsia="Calibri" w:cs="Segoe UI"/>
                <w:b/>
                <w:color w:val="FFFFFF" w:themeColor="background1"/>
              </w:rPr>
            </w:pPr>
            <w:r w:rsidRPr="00EB1C90">
              <w:rPr>
                <w:rFonts w:eastAsia="Calibri" w:cs="Segoe UI"/>
                <w:b/>
                <w:color w:val="FFFFFF" w:themeColor="background1"/>
              </w:rPr>
              <w:t>Behaviors witnessed or verified (select one)</w:t>
            </w:r>
          </w:p>
        </w:tc>
      </w:tr>
      <w:tr w:rsidR="007F096F" w:rsidRPr="00A32690" w14:paraId="5E50211B" w14:textId="77777777" w:rsidTr="007F096F">
        <w:trPr>
          <w:trHeight w:val="28"/>
        </w:trPr>
        <w:tc>
          <w:tcPr>
            <w:tcW w:w="1345" w:type="dxa"/>
            <w:vMerge w:val="restart"/>
            <w:tcBorders>
              <w:top w:val="single" w:sz="4" w:space="0" w:color="auto"/>
              <w:right w:val="single" w:sz="4" w:space="0" w:color="auto"/>
            </w:tcBorders>
            <w:shd w:val="clear" w:color="auto" w:fill="004370" w:themeFill="accent1" w:themeFillShade="BF"/>
          </w:tcPr>
          <w:p w14:paraId="007C9E79" w14:textId="77777777" w:rsidR="007F096F" w:rsidRPr="00E2762C" w:rsidRDefault="007F096F" w:rsidP="007F096F">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47D848C5" w14:textId="77777777" w:rsidR="007F096F" w:rsidRPr="00906C08" w:rsidRDefault="007F096F" w:rsidP="002350FD">
            <w:pPr>
              <w:keepNext/>
              <w:numPr>
                <w:ilvl w:val="0"/>
                <w:numId w:val="6"/>
              </w:numPr>
              <w:contextualSpacing/>
              <w:rPr>
                <w:rFonts w:eastAsia="Calibri" w:cs="Segoe UI"/>
              </w:rPr>
            </w:pPr>
            <w:r>
              <w:rPr>
                <w:rFonts w:eastAsia="Calibri" w:cs="Segoe UI"/>
              </w:rPr>
              <w:t>C</w:t>
            </w:r>
            <w:r w:rsidRPr="0019093E">
              <w:rPr>
                <w:rFonts w:eastAsia="Calibri" w:cs="Segoe UI"/>
              </w:rPr>
              <w:t>ontributes skills and leadership to planning and executing company programs and initiatives</w:t>
            </w:r>
          </w:p>
        </w:tc>
        <w:tc>
          <w:tcPr>
            <w:tcW w:w="2520" w:type="dxa"/>
            <w:tcBorders>
              <w:top w:val="single" w:sz="4" w:space="0" w:color="auto"/>
              <w:left w:val="single" w:sz="4" w:space="0" w:color="auto"/>
              <w:right w:val="single" w:sz="4" w:space="0" w:color="auto"/>
            </w:tcBorders>
            <w:vAlign w:val="center"/>
          </w:tcPr>
          <w:p w14:paraId="23F08CA3" w14:textId="622F2E69" w:rsidR="007F096F" w:rsidRPr="00160809" w:rsidRDefault="00000000" w:rsidP="007F096F">
            <w:pPr>
              <w:keepNext/>
              <w:rPr>
                <w:rFonts w:cs="Segoe UI"/>
                <w:sz w:val="16"/>
                <w:szCs w:val="16"/>
              </w:rPr>
            </w:pPr>
            <w:sdt>
              <w:sdtPr>
                <w:rPr>
                  <w:rFonts w:cs="Segoe UI"/>
                  <w:sz w:val="16"/>
                  <w:szCs w:val="16"/>
                </w:rPr>
                <w:id w:val="-621149570"/>
                <w14:checkbox>
                  <w14:checked w14:val="0"/>
                  <w14:checkedState w14:val="2612" w14:font="MS Gothic"/>
                  <w14:uncheckedState w14:val="2610" w14:font="MS Gothic"/>
                </w14:checkbox>
              </w:sdtPr>
              <w:sdtContent>
                <w:r w:rsidR="00F50902">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471220695"/>
                <w14:checkbox>
                  <w14:checked w14:val="1"/>
                  <w14:checkedState w14:val="2612" w14:font="MS Gothic"/>
                  <w14:uncheckedState w14:val="2610" w14:font="MS Gothic"/>
                </w14:checkbox>
              </w:sdtPr>
              <w:sdtContent>
                <w:r w:rsidR="00F50902">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1974514610"/>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288121145"/>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65033971" w14:textId="77777777" w:rsidTr="007F096F">
        <w:trPr>
          <w:trHeight w:val="24"/>
        </w:trPr>
        <w:tc>
          <w:tcPr>
            <w:tcW w:w="1345" w:type="dxa"/>
            <w:vMerge/>
            <w:tcBorders>
              <w:right w:val="single" w:sz="4" w:space="0" w:color="auto"/>
            </w:tcBorders>
            <w:shd w:val="clear" w:color="auto" w:fill="004370" w:themeFill="accent1" w:themeFillShade="BF"/>
          </w:tcPr>
          <w:p w14:paraId="4312E51F" w14:textId="77777777" w:rsidR="007F096F" w:rsidRPr="00E2762C" w:rsidRDefault="007F096F" w:rsidP="007F096F">
            <w:pPr>
              <w:keepNext/>
              <w:rPr>
                <w:rFonts w:cs="Segoe UI"/>
                <w:b/>
                <w:color w:val="FFFFFF" w:themeColor="background1"/>
              </w:rPr>
            </w:pPr>
          </w:p>
        </w:tc>
        <w:tc>
          <w:tcPr>
            <w:tcW w:w="7200" w:type="dxa"/>
            <w:vAlign w:val="center"/>
          </w:tcPr>
          <w:p w14:paraId="46ECA7B5" w14:textId="77777777" w:rsidR="007F096F" w:rsidRPr="00906C08" w:rsidRDefault="007F096F" w:rsidP="002350FD">
            <w:pPr>
              <w:keepNext/>
              <w:numPr>
                <w:ilvl w:val="0"/>
                <w:numId w:val="6"/>
              </w:numPr>
              <w:contextualSpacing/>
              <w:rPr>
                <w:rFonts w:eastAsia="Calibri" w:cs="Segoe UI"/>
              </w:rPr>
            </w:pPr>
            <w:r>
              <w:rPr>
                <w:rFonts w:eastAsia="Calibri" w:cs="Segoe UI"/>
              </w:rPr>
              <w:t>T</w:t>
            </w:r>
            <w:r w:rsidRPr="0019093E">
              <w:rPr>
                <w:rFonts w:eastAsia="Calibri" w:cs="Segoe UI"/>
              </w:rPr>
              <w:t>hinks strategically and garners internal support to confirm strategies and potential impacts</w:t>
            </w:r>
          </w:p>
        </w:tc>
        <w:tc>
          <w:tcPr>
            <w:tcW w:w="2520" w:type="dxa"/>
            <w:tcBorders>
              <w:top w:val="single" w:sz="4" w:space="0" w:color="auto"/>
              <w:left w:val="single" w:sz="4" w:space="0" w:color="auto"/>
              <w:right w:val="single" w:sz="4" w:space="0" w:color="auto"/>
            </w:tcBorders>
            <w:vAlign w:val="center"/>
          </w:tcPr>
          <w:p w14:paraId="5C4F3077" w14:textId="72237D09" w:rsidR="007F096F" w:rsidRPr="00160809" w:rsidRDefault="00000000" w:rsidP="007F096F">
            <w:pPr>
              <w:keepNext/>
              <w:rPr>
                <w:sz w:val="16"/>
                <w:szCs w:val="16"/>
              </w:rPr>
            </w:pPr>
            <w:sdt>
              <w:sdtPr>
                <w:rPr>
                  <w:rFonts w:cs="Segoe UI"/>
                  <w:sz w:val="16"/>
                  <w:szCs w:val="16"/>
                </w:rPr>
                <w:id w:val="1546943948"/>
                <w14:checkbox>
                  <w14:checked w14:val="1"/>
                  <w14:checkedState w14:val="2612" w14:font="MS Gothic"/>
                  <w14:uncheckedState w14:val="2610" w14:font="MS Gothic"/>
                </w14:checkbox>
              </w:sdtPr>
              <w:sdtContent>
                <w:r w:rsidR="00F50902">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1726563561"/>
                <w14:checkbox>
                  <w14:checked w14:val="0"/>
                  <w14:checkedState w14:val="2612" w14:font="MS Gothic"/>
                  <w14:uncheckedState w14:val="2610" w14:font="MS Gothic"/>
                </w14:checkbox>
              </w:sdtPr>
              <w:sdtContent>
                <w:r w:rsidR="00F50902">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60065584"/>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431500829"/>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3A560CD1" w14:textId="77777777" w:rsidTr="007F096F">
        <w:trPr>
          <w:trHeight w:val="24"/>
        </w:trPr>
        <w:tc>
          <w:tcPr>
            <w:tcW w:w="1345" w:type="dxa"/>
            <w:vMerge/>
            <w:tcBorders>
              <w:right w:val="single" w:sz="4" w:space="0" w:color="auto"/>
            </w:tcBorders>
            <w:shd w:val="clear" w:color="auto" w:fill="004370" w:themeFill="accent1" w:themeFillShade="BF"/>
          </w:tcPr>
          <w:p w14:paraId="47BF99B0" w14:textId="77777777" w:rsidR="007F096F" w:rsidRPr="00E2762C" w:rsidRDefault="007F096F" w:rsidP="007F096F">
            <w:pPr>
              <w:keepNext/>
              <w:rPr>
                <w:rFonts w:cs="Segoe UI"/>
                <w:b/>
                <w:color w:val="FFFFFF" w:themeColor="background1"/>
              </w:rPr>
            </w:pPr>
          </w:p>
        </w:tc>
        <w:tc>
          <w:tcPr>
            <w:tcW w:w="7200" w:type="dxa"/>
            <w:vAlign w:val="center"/>
          </w:tcPr>
          <w:p w14:paraId="1C77D586" w14:textId="77777777" w:rsidR="007F096F" w:rsidRPr="00906C08" w:rsidRDefault="007F096F" w:rsidP="002350FD">
            <w:pPr>
              <w:keepNext/>
              <w:numPr>
                <w:ilvl w:val="0"/>
                <w:numId w:val="6"/>
              </w:numPr>
              <w:contextualSpacing/>
              <w:rPr>
                <w:rFonts w:eastAsia="Calibri" w:cs="Segoe UI"/>
              </w:rPr>
            </w:pPr>
            <w:r>
              <w:rPr>
                <w:rFonts w:eastAsia="Calibri" w:cs="Segoe UI"/>
              </w:rPr>
              <w:t>D</w:t>
            </w:r>
            <w:r w:rsidRPr="0019093E">
              <w:rPr>
                <w:rFonts w:eastAsia="Calibri" w:cs="Segoe UI"/>
              </w:rPr>
              <w:t>emonstrates appropriate technical approaches and quality control</w:t>
            </w:r>
          </w:p>
        </w:tc>
        <w:tc>
          <w:tcPr>
            <w:tcW w:w="2520" w:type="dxa"/>
            <w:tcBorders>
              <w:top w:val="single" w:sz="4" w:space="0" w:color="auto"/>
              <w:left w:val="single" w:sz="4" w:space="0" w:color="auto"/>
              <w:right w:val="single" w:sz="4" w:space="0" w:color="auto"/>
            </w:tcBorders>
            <w:vAlign w:val="center"/>
          </w:tcPr>
          <w:p w14:paraId="4B41E75F" w14:textId="20285CEC" w:rsidR="007F096F" w:rsidRPr="00160809" w:rsidRDefault="00000000" w:rsidP="007F096F">
            <w:pPr>
              <w:keepNext/>
              <w:rPr>
                <w:sz w:val="16"/>
                <w:szCs w:val="16"/>
              </w:rPr>
            </w:pPr>
            <w:sdt>
              <w:sdtPr>
                <w:rPr>
                  <w:rFonts w:cs="Segoe UI"/>
                  <w:sz w:val="16"/>
                  <w:szCs w:val="16"/>
                </w:rPr>
                <w:id w:val="-2118357675"/>
                <w14:checkbox>
                  <w14:checked w14:val="1"/>
                  <w14:checkedState w14:val="2612" w14:font="MS Gothic"/>
                  <w14:uncheckedState w14:val="2610" w14:font="MS Gothic"/>
                </w14:checkbox>
              </w:sdtPr>
              <w:sdtContent>
                <w:r w:rsidR="00610A5E">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1469967649"/>
                <w14:checkbox>
                  <w14:checked w14:val="0"/>
                  <w14:checkedState w14:val="2612" w14:font="MS Gothic"/>
                  <w14:uncheckedState w14:val="2610" w14:font="MS Gothic"/>
                </w14:checkbox>
              </w:sdtPr>
              <w:sdtContent>
                <w:r w:rsidR="00610A5E">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782238191"/>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1714694011"/>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20C76907" w14:textId="77777777" w:rsidTr="007F096F">
        <w:trPr>
          <w:trHeight w:val="24"/>
        </w:trPr>
        <w:tc>
          <w:tcPr>
            <w:tcW w:w="1345" w:type="dxa"/>
            <w:vMerge/>
            <w:tcBorders>
              <w:right w:val="single" w:sz="4" w:space="0" w:color="auto"/>
            </w:tcBorders>
            <w:shd w:val="clear" w:color="auto" w:fill="004370" w:themeFill="accent1" w:themeFillShade="BF"/>
          </w:tcPr>
          <w:p w14:paraId="12367795" w14:textId="77777777" w:rsidR="007F096F" w:rsidRPr="00E2762C" w:rsidRDefault="007F096F" w:rsidP="007F096F">
            <w:pPr>
              <w:keepNext/>
              <w:rPr>
                <w:rFonts w:cs="Segoe UI"/>
                <w:b/>
                <w:color w:val="FFFFFF" w:themeColor="background1"/>
              </w:rPr>
            </w:pPr>
          </w:p>
        </w:tc>
        <w:tc>
          <w:tcPr>
            <w:tcW w:w="7200" w:type="dxa"/>
            <w:vAlign w:val="center"/>
          </w:tcPr>
          <w:p w14:paraId="4E9657CF" w14:textId="77777777" w:rsidR="007F096F" w:rsidRPr="00906C08" w:rsidRDefault="007F096F" w:rsidP="002350FD">
            <w:pPr>
              <w:keepNext/>
              <w:numPr>
                <w:ilvl w:val="0"/>
                <w:numId w:val="6"/>
              </w:numPr>
              <w:contextualSpacing/>
              <w:rPr>
                <w:rFonts w:eastAsia="Calibri" w:cs="Segoe UI"/>
              </w:rPr>
            </w:pPr>
            <w:r>
              <w:rPr>
                <w:rFonts w:eastAsia="Calibri" w:cs="Segoe UI"/>
              </w:rPr>
              <w:t>D</w:t>
            </w:r>
            <w:r w:rsidRPr="0019093E">
              <w:rPr>
                <w:rFonts w:eastAsia="Calibri" w:cs="Segoe UI"/>
              </w:rPr>
              <w:t>emonstrates effective communication and presentation skills</w:t>
            </w:r>
          </w:p>
        </w:tc>
        <w:tc>
          <w:tcPr>
            <w:tcW w:w="2520" w:type="dxa"/>
            <w:tcBorders>
              <w:top w:val="single" w:sz="4" w:space="0" w:color="auto"/>
              <w:left w:val="single" w:sz="4" w:space="0" w:color="auto"/>
              <w:right w:val="single" w:sz="4" w:space="0" w:color="auto"/>
            </w:tcBorders>
            <w:vAlign w:val="center"/>
          </w:tcPr>
          <w:p w14:paraId="3A7B21AB" w14:textId="44EC08B0" w:rsidR="007F096F" w:rsidRPr="00160809" w:rsidRDefault="00000000" w:rsidP="007F096F">
            <w:pPr>
              <w:keepNext/>
              <w:rPr>
                <w:sz w:val="16"/>
                <w:szCs w:val="16"/>
              </w:rPr>
            </w:pPr>
            <w:sdt>
              <w:sdtPr>
                <w:rPr>
                  <w:rFonts w:cs="Segoe UI"/>
                  <w:sz w:val="16"/>
                  <w:szCs w:val="16"/>
                </w:rPr>
                <w:id w:val="-983080718"/>
                <w14:checkbox>
                  <w14:checked w14:val="1"/>
                  <w14:checkedState w14:val="2612" w14:font="MS Gothic"/>
                  <w14:uncheckedState w14:val="2610" w14:font="MS Gothic"/>
                </w14:checkbox>
              </w:sdtPr>
              <w:sdtContent>
                <w:r w:rsidR="008665D7">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2039699880"/>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788668856"/>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452946278"/>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5DE59FC7" w14:textId="77777777" w:rsidTr="007F096F">
        <w:trPr>
          <w:trHeight w:val="24"/>
        </w:trPr>
        <w:tc>
          <w:tcPr>
            <w:tcW w:w="1345" w:type="dxa"/>
            <w:vMerge/>
            <w:tcBorders>
              <w:right w:val="single" w:sz="4" w:space="0" w:color="auto"/>
            </w:tcBorders>
            <w:shd w:val="clear" w:color="auto" w:fill="004370" w:themeFill="accent1" w:themeFillShade="BF"/>
          </w:tcPr>
          <w:p w14:paraId="1D14E519" w14:textId="77777777" w:rsidR="007F096F" w:rsidRPr="00E2762C" w:rsidRDefault="007F096F" w:rsidP="007F096F">
            <w:pPr>
              <w:keepNext/>
              <w:rPr>
                <w:rFonts w:cs="Segoe UI"/>
                <w:b/>
                <w:color w:val="FFFFFF" w:themeColor="background1"/>
              </w:rPr>
            </w:pPr>
          </w:p>
        </w:tc>
        <w:tc>
          <w:tcPr>
            <w:tcW w:w="7200" w:type="dxa"/>
            <w:vAlign w:val="center"/>
          </w:tcPr>
          <w:p w14:paraId="45A5A25C" w14:textId="77777777" w:rsidR="007F096F" w:rsidRDefault="007F096F" w:rsidP="002350FD">
            <w:pPr>
              <w:pStyle w:val="ListParagraph"/>
              <w:keepNext/>
              <w:numPr>
                <w:ilvl w:val="0"/>
                <w:numId w:val="6"/>
              </w:numPr>
            </w:pPr>
            <w:r>
              <w:rPr>
                <w:rFonts w:eastAsia="Calibri" w:cs="Segoe UI"/>
              </w:rPr>
              <w:t>A</w:t>
            </w:r>
            <w:r w:rsidRPr="0019093E">
              <w:rPr>
                <w:rFonts w:eastAsia="Calibri" w:cs="Segoe UI"/>
              </w:rPr>
              <w:t>ppropriately applies subject matter expertise and experience</w:t>
            </w:r>
          </w:p>
        </w:tc>
        <w:tc>
          <w:tcPr>
            <w:tcW w:w="2520" w:type="dxa"/>
            <w:tcBorders>
              <w:top w:val="single" w:sz="4" w:space="0" w:color="auto"/>
              <w:left w:val="single" w:sz="4" w:space="0" w:color="auto"/>
              <w:right w:val="single" w:sz="4" w:space="0" w:color="auto"/>
            </w:tcBorders>
            <w:vAlign w:val="center"/>
          </w:tcPr>
          <w:p w14:paraId="58B2C969" w14:textId="69C3D08D" w:rsidR="007F096F" w:rsidRPr="00160809" w:rsidRDefault="00000000" w:rsidP="007F096F">
            <w:pPr>
              <w:keepNext/>
              <w:rPr>
                <w:sz w:val="16"/>
                <w:szCs w:val="16"/>
              </w:rPr>
            </w:pPr>
            <w:sdt>
              <w:sdtPr>
                <w:rPr>
                  <w:rFonts w:cs="Segoe UI"/>
                  <w:sz w:val="16"/>
                  <w:szCs w:val="16"/>
                </w:rPr>
                <w:id w:val="-552384434"/>
                <w14:checkbox>
                  <w14:checked w14:val="1"/>
                  <w14:checkedState w14:val="2612" w14:font="MS Gothic"/>
                  <w14:uncheckedState w14:val="2610" w14:font="MS Gothic"/>
                </w14:checkbox>
              </w:sdtPr>
              <w:sdtContent>
                <w:r w:rsidR="00BB7BB7">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1029610925"/>
                <w14:checkbox>
                  <w14:checked w14:val="0"/>
                  <w14:checkedState w14:val="2612" w14:font="MS Gothic"/>
                  <w14:uncheckedState w14:val="2610" w14:font="MS Gothic"/>
                </w14:checkbox>
              </w:sdtPr>
              <w:sdtContent>
                <w:r w:rsidR="00BB7BB7">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1573395096"/>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2017981534"/>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6D862F7F" w14:textId="77777777" w:rsidTr="005A169D">
        <w:trPr>
          <w:trHeight w:val="9121"/>
        </w:trPr>
        <w:tc>
          <w:tcPr>
            <w:tcW w:w="1345" w:type="dxa"/>
            <w:tcBorders>
              <w:top w:val="single" w:sz="4" w:space="0" w:color="auto"/>
              <w:bottom w:val="single" w:sz="4" w:space="0" w:color="auto"/>
              <w:right w:val="single" w:sz="4" w:space="0" w:color="auto"/>
            </w:tcBorders>
            <w:shd w:val="clear" w:color="auto" w:fill="004370" w:themeFill="accent1" w:themeFillShade="BF"/>
          </w:tcPr>
          <w:p w14:paraId="4D2F7EF1" w14:textId="77777777" w:rsidR="007F096F" w:rsidRPr="00E2762C" w:rsidRDefault="007F096F" w:rsidP="007F096F">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2BA25345" w14:textId="374B5151" w:rsidR="00F22269" w:rsidRDefault="0046036E" w:rsidP="007F096F">
            <w:pPr>
              <w:rPr>
                <w:rFonts w:cs="Segoe UI"/>
              </w:rPr>
            </w:pPr>
            <w:r>
              <w:rPr>
                <w:rFonts w:cs="Segoe UI"/>
              </w:rPr>
              <w:t>S</w:t>
            </w:r>
            <w:r w:rsidRPr="0046036E">
              <w:rPr>
                <w:rFonts w:cs="Segoe UI"/>
              </w:rPr>
              <w:t>arah guides clients through complex regulatory processes with strategic insight into interconnected rules</w:t>
            </w:r>
            <w:r w:rsidR="0080070A">
              <w:rPr>
                <w:rFonts w:cs="Segoe UI"/>
              </w:rPr>
              <w:t xml:space="preserve"> often times in processes they’re unfamiliar with.</w:t>
            </w:r>
            <w:r w:rsidRPr="0046036E">
              <w:rPr>
                <w:rFonts w:cs="Segoe UI"/>
              </w:rPr>
              <w:t xml:space="preserve"> She led Navigator’s Heartland Greenway CO₂ pipeline permit project, navigating evolving regulations, managing scope changes, and securing a change order for a scoping EAW. She influenced the client to strengthen impact analyses, ensuring a more defensible review. </w:t>
            </w:r>
          </w:p>
          <w:p w14:paraId="69E5D936" w14:textId="77777777" w:rsidR="00F22269" w:rsidRDefault="00F22269" w:rsidP="007F096F">
            <w:pPr>
              <w:rPr>
                <w:rFonts w:cs="Segoe UI"/>
              </w:rPr>
            </w:pPr>
          </w:p>
          <w:p w14:paraId="25EB0F6D" w14:textId="6D178703" w:rsidR="0004027C" w:rsidRDefault="002F71E7" w:rsidP="007F096F">
            <w:pPr>
              <w:rPr>
                <w:rFonts w:cs="Segoe UI"/>
              </w:rPr>
            </w:pPr>
            <w:r w:rsidRPr="002F71E7">
              <w:rPr>
                <w:rFonts w:cs="Segoe UI"/>
              </w:rPr>
              <w:t>For LP, Sarah supported two confidential Minnesota projects. On the first, she guided the client through state requirements, created a detailed schedule for construction activities considering air permitting, environmental review, and stormwater requirements, and helped convince the county to retain its RGU role, ensuring timely review. The client noted that Sarah consistently prioritized their needs</w:t>
            </w:r>
            <w:r w:rsidR="00AC792B">
              <w:rPr>
                <w:rFonts w:cs="Segoe UI"/>
              </w:rPr>
              <w:t>, which</w:t>
            </w:r>
            <w:r>
              <w:rPr>
                <w:rFonts w:cs="Segoe UI"/>
              </w:rPr>
              <w:t xml:space="preserve"> they found refreshing</w:t>
            </w:r>
            <w:r w:rsidRPr="002F71E7">
              <w:rPr>
                <w:rFonts w:cs="Segoe UI"/>
              </w:rPr>
              <w:t>. On the second project, she analyzed AUAR requirements and applicable rules, defining a clear path that met state-level environmental review requirements and clarified that remaining obligations were primarily local, demonstrating her ability to proactively guide clients to compliant solutions.</w:t>
            </w:r>
            <w:r w:rsidR="00E7440B">
              <w:rPr>
                <w:rFonts w:cs="Segoe UI"/>
              </w:rPr>
              <w:t xml:space="preserve"> </w:t>
            </w:r>
          </w:p>
          <w:p w14:paraId="0D6BF7B6" w14:textId="77777777" w:rsidR="002F71E7" w:rsidRDefault="002F71E7" w:rsidP="007F096F">
            <w:pPr>
              <w:rPr>
                <w:rFonts w:cs="Segoe UI"/>
              </w:rPr>
            </w:pPr>
          </w:p>
          <w:p w14:paraId="6E7F0B6C" w14:textId="2401ED1F" w:rsidR="00A9436E" w:rsidRDefault="009E01F2" w:rsidP="007F096F">
            <w:pPr>
              <w:rPr>
                <w:rFonts w:cs="Segoe UI"/>
              </w:rPr>
            </w:pPr>
            <w:r>
              <w:rPr>
                <w:rFonts w:cs="Segoe UI"/>
              </w:rPr>
              <w:t>Other examples of Sarah successfully assisting clients through</w:t>
            </w:r>
            <w:r w:rsidR="00CB0797">
              <w:rPr>
                <w:rFonts w:cs="Segoe UI"/>
              </w:rPr>
              <w:t xml:space="preserve"> more complicated regulatory processes and/or where more support than usual has been required </w:t>
            </w:r>
            <w:r w:rsidR="001B64D3">
              <w:rPr>
                <w:rFonts w:cs="Segoe UI"/>
              </w:rPr>
              <w:t>have</w:t>
            </w:r>
            <w:r w:rsidR="00CB0797">
              <w:rPr>
                <w:rFonts w:cs="Segoe UI"/>
              </w:rPr>
              <w:t xml:space="preserve"> included:</w:t>
            </w:r>
          </w:p>
          <w:p w14:paraId="7F7D6626" w14:textId="3DD535CB" w:rsidR="000E0766" w:rsidRDefault="000E0766" w:rsidP="002350FD">
            <w:pPr>
              <w:pStyle w:val="ListParagraph"/>
              <w:numPr>
                <w:ilvl w:val="0"/>
                <w:numId w:val="25"/>
              </w:numPr>
              <w:rPr>
                <w:rFonts w:cs="Segoe UI"/>
              </w:rPr>
            </w:pPr>
            <w:r>
              <w:rPr>
                <w:rFonts w:cs="Segoe UI"/>
              </w:rPr>
              <w:t xml:space="preserve">Assisting a colleague in determining </w:t>
            </w:r>
            <w:r w:rsidR="005D21ED">
              <w:rPr>
                <w:rFonts w:cs="Segoe UI"/>
              </w:rPr>
              <w:t xml:space="preserve">the </w:t>
            </w:r>
            <w:r>
              <w:rPr>
                <w:rFonts w:cs="Segoe UI"/>
              </w:rPr>
              <w:t xml:space="preserve">best path forward after the DOI </w:t>
            </w:r>
            <w:r w:rsidR="00E842CB">
              <w:rPr>
                <w:rFonts w:cs="Segoe UI"/>
              </w:rPr>
              <w:t xml:space="preserve">issued a memo directing all DOI (including FWS) activities </w:t>
            </w:r>
            <w:r w:rsidR="005D21ED">
              <w:rPr>
                <w:rFonts w:cs="Segoe UI"/>
              </w:rPr>
              <w:t xml:space="preserve">to </w:t>
            </w:r>
            <w:r w:rsidR="00E842CB">
              <w:rPr>
                <w:rFonts w:cs="Segoe UI"/>
              </w:rPr>
              <w:t xml:space="preserve">be reviewed by the Deputy Secretary. Strategy and path forward had to consider avoidance of any FWS </w:t>
            </w:r>
            <w:r w:rsidR="00743E65">
              <w:rPr>
                <w:rFonts w:cs="Segoe UI"/>
              </w:rPr>
              <w:t>involvement if the project were to be subject to USACE permitting requirements.</w:t>
            </w:r>
          </w:p>
          <w:p w14:paraId="2D842C23" w14:textId="464A2844" w:rsidR="00CB0797" w:rsidRDefault="009B3E1D" w:rsidP="002350FD">
            <w:pPr>
              <w:pStyle w:val="ListParagraph"/>
              <w:numPr>
                <w:ilvl w:val="0"/>
                <w:numId w:val="25"/>
              </w:numPr>
              <w:rPr>
                <w:rFonts w:cs="Segoe UI"/>
              </w:rPr>
            </w:pPr>
            <w:r>
              <w:rPr>
                <w:rFonts w:cs="Segoe UI"/>
              </w:rPr>
              <w:t xml:space="preserve">Advising AES on </w:t>
            </w:r>
            <w:r w:rsidR="00125152">
              <w:rPr>
                <w:rFonts w:cs="Segoe UI"/>
              </w:rPr>
              <w:t>North Dakota’s</w:t>
            </w:r>
            <w:r w:rsidR="00300A27">
              <w:rPr>
                <w:rFonts w:cs="Segoe UI"/>
              </w:rPr>
              <w:t xml:space="preserve"> </w:t>
            </w:r>
            <w:r w:rsidR="00300A27" w:rsidRPr="00300A27">
              <w:rPr>
                <w:rFonts w:cs="Segoe UI"/>
              </w:rPr>
              <w:t xml:space="preserve">Certificate of </w:t>
            </w:r>
            <w:r w:rsidR="000968F4">
              <w:rPr>
                <w:rFonts w:cs="Segoe UI"/>
              </w:rPr>
              <w:t>Site</w:t>
            </w:r>
            <w:r w:rsidR="00300A27" w:rsidRPr="00300A27">
              <w:rPr>
                <w:rFonts w:cs="Segoe UI"/>
              </w:rPr>
              <w:t xml:space="preserve"> Compatibility </w:t>
            </w:r>
            <w:r w:rsidR="000968F4">
              <w:rPr>
                <w:rFonts w:cs="Segoe UI"/>
              </w:rPr>
              <w:t xml:space="preserve">process, and </w:t>
            </w:r>
            <w:r w:rsidR="00125152">
              <w:rPr>
                <w:rFonts w:cs="Segoe UI"/>
              </w:rPr>
              <w:t>implications of unbroken grasslands and what that means to the North Dakota Game and Fish Department (2023).</w:t>
            </w:r>
          </w:p>
          <w:p w14:paraId="3ADA1BE0" w14:textId="2AC90FB2" w:rsidR="00514A7F" w:rsidRDefault="00514A7F" w:rsidP="002350FD">
            <w:pPr>
              <w:pStyle w:val="ListParagraph"/>
              <w:numPr>
                <w:ilvl w:val="0"/>
                <w:numId w:val="25"/>
              </w:numPr>
              <w:rPr>
                <w:rFonts w:cs="Segoe UI"/>
              </w:rPr>
            </w:pPr>
            <w:r>
              <w:rPr>
                <w:rFonts w:cs="Segoe UI"/>
              </w:rPr>
              <w:t xml:space="preserve">Assisting AES through their first Minnesota Site Permit application process. </w:t>
            </w:r>
          </w:p>
          <w:p w14:paraId="07CCF078" w14:textId="51F90EB0" w:rsidR="00125152" w:rsidRDefault="00514A7F" w:rsidP="002350FD">
            <w:pPr>
              <w:pStyle w:val="ListParagraph"/>
              <w:numPr>
                <w:ilvl w:val="0"/>
                <w:numId w:val="25"/>
              </w:numPr>
              <w:rPr>
                <w:rFonts w:cs="Segoe UI"/>
              </w:rPr>
            </w:pPr>
            <w:r>
              <w:rPr>
                <w:rFonts w:cs="Segoe UI"/>
              </w:rPr>
              <w:t xml:space="preserve">For two CDT clients, FHR and Enbridge, walking clients with no prior experience through the permitting processes. For FHR, helping Mike Falk understand EAW requirements. For Enbridge, helping a Canadian client understand how U.S. requirements differ from Canada’s. </w:t>
            </w:r>
          </w:p>
          <w:p w14:paraId="22AD4415" w14:textId="77777777" w:rsidR="0016077C" w:rsidRDefault="0016077C" w:rsidP="0016077C">
            <w:pPr>
              <w:rPr>
                <w:rFonts w:cs="Segoe UI"/>
              </w:rPr>
            </w:pPr>
          </w:p>
          <w:p w14:paraId="53A88EF8" w14:textId="4AA75EE7" w:rsidR="00953E20" w:rsidRDefault="00F05032" w:rsidP="007F096F">
            <w:pPr>
              <w:rPr>
                <w:rFonts w:cs="Segoe UI"/>
              </w:rPr>
            </w:pPr>
            <w:r w:rsidRPr="00F05032">
              <w:rPr>
                <w:rFonts w:eastAsia="Calibri" w:cs="Segoe UI"/>
              </w:rPr>
              <w:t>Sarah’s projects span multiple technical specialties and require strong quality controls. She uses internal tools like Client Service Plans to set expectations and works with support staff to monitor budgets, ensure QA/QC, and finalize deliverables.</w:t>
            </w:r>
          </w:p>
          <w:p w14:paraId="01E4903D" w14:textId="77777777" w:rsidR="00F05032" w:rsidRDefault="00F05032" w:rsidP="007F096F">
            <w:pPr>
              <w:rPr>
                <w:rFonts w:cs="Segoe UI"/>
              </w:rPr>
            </w:pPr>
          </w:p>
          <w:p w14:paraId="3225C1BD" w14:textId="45995C6D" w:rsidR="007F096F" w:rsidRDefault="00330E51" w:rsidP="00F05032">
            <w:pPr>
              <w:pStyle w:val="ListParagraph"/>
              <w:ind w:left="0"/>
            </w:pPr>
            <w:r w:rsidRPr="00330E51">
              <w:rPr>
                <w:rFonts w:cs="Segoe UI"/>
              </w:rPr>
              <w:t xml:space="preserve">Internally, Sarah applies her leadership to planning and executing company initiatives that drive process improvement. She enhanced the EM planning process and led the Improving PG Effectiveness team, resulting in an updated PG charter clarifying organizational structures and reinforcing their role in advancing the company’s competitive position. During Phase 5 of EM’s Ecosphere acquisition, she developed an </w:t>
            </w:r>
            <w:r w:rsidR="00380CA7">
              <w:rPr>
                <w:rFonts w:cs="Segoe UI"/>
              </w:rPr>
              <w:t>Acquisition and New Office Resource Group (</w:t>
            </w:r>
            <w:r w:rsidRPr="00330E51">
              <w:rPr>
                <w:rFonts w:cs="Segoe UI"/>
              </w:rPr>
              <w:t>ANORG</w:t>
            </w:r>
            <w:r w:rsidR="00380CA7">
              <w:rPr>
                <w:rFonts w:cs="Segoe UI"/>
              </w:rPr>
              <w:t>)</w:t>
            </w:r>
            <w:r w:rsidRPr="00330E51">
              <w:rPr>
                <w:rFonts w:cs="Segoe UI"/>
              </w:rPr>
              <w:t xml:space="preserve"> process outline and a new Definitive Agreement checklist template. As ER</w:t>
            </w:r>
            <w:r w:rsidR="00B824CB">
              <w:rPr>
                <w:rFonts w:cs="Segoe UI"/>
              </w:rPr>
              <w:t xml:space="preserve"> </w:t>
            </w:r>
            <w:r w:rsidRPr="00330E51">
              <w:rPr>
                <w:rFonts w:cs="Segoe UI"/>
              </w:rPr>
              <w:t xml:space="preserve">PG Coordinator, she guided the team through a visioning exercise that established clear goals and performance measures. </w:t>
            </w:r>
          </w:p>
        </w:tc>
      </w:tr>
    </w:tbl>
    <w:p w14:paraId="4FD9120C" w14:textId="77777777" w:rsidR="00AD49F4" w:rsidRPr="00AD49F4" w:rsidRDefault="00576CBC">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br w:type="page"/>
      </w:r>
      <w:r w:rsidR="00AD49F4" w:rsidRPr="005417E0">
        <w:rPr>
          <w:rFonts w:asciiTheme="minorHAnsi" w:eastAsia="Calibri" w:hAnsiTheme="minorHAnsi" w:cs="Segoe UI"/>
          <w:b/>
          <w:color w:val="005A96"/>
          <w:sz w:val="28"/>
          <w:szCs w:val="28"/>
        </w:rPr>
        <w:lastRenderedPageBreak/>
        <w:t>all officer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EB1C90" w:rsidRPr="00EB1C90" w14:paraId="3657A040" w14:textId="77777777" w:rsidTr="00EB1C90">
        <w:tc>
          <w:tcPr>
            <w:tcW w:w="1345" w:type="dxa"/>
            <w:tcBorders>
              <w:bottom w:val="single" w:sz="4" w:space="0" w:color="auto"/>
              <w:right w:val="nil"/>
            </w:tcBorders>
            <w:shd w:val="clear" w:color="auto" w:fill="828B39" w:themeFill="text2" w:themeFillShade="80"/>
          </w:tcPr>
          <w:p w14:paraId="55963A63" w14:textId="54C4C09A" w:rsidR="00906C08" w:rsidRPr="00EB1C90" w:rsidRDefault="00906C08" w:rsidP="00751237">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A</w:t>
            </w:r>
            <w:r w:rsidR="00F754AE" w:rsidRPr="00EB1C90">
              <w:rPr>
                <w:rFonts w:cs="Segoe UI"/>
                <w:b/>
                <w:color w:val="FFFFFF" w:themeColor="background1"/>
              </w:rPr>
              <w:t>4</w:t>
            </w:r>
          </w:p>
        </w:tc>
        <w:tc>
          <w:tcPr>
            <w:tcW w:w="7200" w:type="dxa"/>
            <w:tcBorders>
              <w:left w:val="nil"/>
              <w:bottom w:val="single" w:sz="4" w:space="0" w:color="auto"/>
            </w:tcBorders>
            <w:shd w:val="clear" w:color="auto" w:fill="828B39" w:themeFill="text2" w:themeFillShade="80"/>
          </w:tcPr>
          <w:p w14:paraId="7F4AD49B" w14:textId="77777777" w:rsidR="00906C08" w:rsidRPr="00EB1C90" w:rsidRDefault="00CF307A" w:rsidP="00751237">
            <w:pPr>
              <w:keepNext/>
              <w:rPr>
                <w:rFonts w:cs="Segoe UI"/>
                <w:b/>
                <w:color w:val="FFFFFF" w:themeColor="background1"/>
              </w:rPr>
            </w:pPr>
            <w:r w:rsidRPr="00EB1C90">
              <w:rPr>
                <w:rFonts w:eastAsia="Calibri" w:cs="Segoe UI"/>
                <w:b/>
                <w:color w:val="FFFFFF" w:themeColor="background1"/>
              </w:rPr>
              <w:t>Helps develop talent and helps colleagues reach full potential</w:t>
            </w:r>
            <w:r w:rsidR="0058578E">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74CB4D0B" w14:textId="77777777" w:rsidR="00906C08" w:rsidRPr="00EB1C90" w:rsidRDefault="00906C08" w:rsidP="00751237">
            <w:pPr>
              <w:keepNext/>
              <w:rPr>
                <w:rFonts w:eastAsia="Calibri" w:cs="Segoe UI"/>
                <w:b/>
                <w:color w:val="FFFFFF" w:themeColor="background1"/>
              </w:rPr>
            </w:pPr>
            <w:r w:rsidRPr="00EB1C90">
              <w:rPr>
                <w:rFonts w:eastAsia="Calibri" w:cs="Segoe UI"/>
                <w:b/>
                <w:color w:val="FFFFFF" w:themeColor="background1"/>
              </w:rPr>
              <w:t>Behaviors witnessed or verified (select one)</w:t>
            </w:r>
          </w:p>
        </w:tc>
      </w:tr>
      <w:tr w:rsidR="007F096F" w:rsidRPr="00A32690" w14:paraId="36FD7EDF" w14:textId="77777777" w:rsidTr="007F096F">
        <w:trPr>
          <w:trHeight w:val="28"/>
        </w:trPr>
        <w:tc>
          <w:tcPr>
            <w:tcW w:w="1345" w:type="dxa"/>
            <w:vMerge w:val="restart"/>
            <w:tcBorders>
              <w:top w:val="single" w:sz="4" w:space="0" w:color="auto"/>
              <w:right w:val="single" w:sz="4" w:space="0" w:color="auto"/>
            </w:tcBorders>
            <w:shd w:val="clear" w:color="auto" w:fill="004370" w:themeFill="accent1" w:themeFillShade="BF"/>
          </w:tcPr>
          <w:p w14:paraId="5AAB7776" w14:textId="77777777" w:rsidR="007F096F" w:rsidRPr="00E2762C" w:rsidRDefault="007F096F" w:rsidP="007F096F">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7F12DD41" w14:textId="77777777" w:rsidR="007F096F" w:rsidRPr="00F754AE" w:rsidRDefault="007F096F" w:rsidP="002350FD">
            <w:pPr>
              <w:keepNext/>
              <w:numPr>
                <w:ilvl w:val="0"/>
                <w:numId w:val="8"/>
              </w:numPr>
              <w:contextualSpacing/>
              <w:rPr>
                <w:rFonts w:eastAsia="Calibri" w:cs="Segoe UI"/>
              </w:rPr>
            </w:pPr>
            <w:r>
              <w:rPr>
                <w:rFonts w:eastAsia="Calibri" w:cs="Segoe UI"/>
              </w:rPr>
              <w:t>D</w:t>
            </w:r>
            <w:r w:rsidRPr="0019093E">
              <w:rPr>
                <w:rFonts w:eastAsia="Calibri" w:cs="Segoe UI"/>
              </w:rPr>
              <w:t xml:space="preserve">emonstrated ability to teach and mentor less experienced employees </w:t>
            </w:r>
          </w:p>
        </w:tc>
        <w:tc>
          <w:tcPr>
            <w:tcW w:w="2520" w:type="dxa"/>
            <w:tcBorders>
              <w:top w:val="single" w:sz="4" w:space="0" w:color="auto"/>
              <w:left w:val="single" w:sz="4" w:space="0" w:color="auto"/>
              <w:right w:val="single" w:sz="4" w:space="0" w:color="auto"/>
            </w:tcBorders>
            <w:vAlign w:val="center"/>
          </w:tcPr>
          <w:p w14:paraId="7709332F" w14:textId="734B3E1D" w:rsidR="007F096F" w:rsidRPr="00160809" w:rsidRDefault="00000000" w:rsidP="007F096F">
            <w:pPr>
              <w:keepNext/>
              <w:rPr>
                <w:rFonts w:cs="Segoe UI"/>
                <w:sz w:val="16"/>
                <w:szCs w:val="16"/>
              </w:rPr>
            </w:pPr>
            <w:sdt>
              <w:sdtPr>
                <w:rPr>
                  <w:rFonts w:cs="Segoe UI"/>
                  <w:sz w:val="16"/>
                  <w:szCs w:val="16"/>
                </w:rPr>
                <w:id w:val="157356947"/>
                <w14:checkbox>
                  <w14:checked w14:val="1"/>
                  <w14:checkedState w14:val="2612" w14:font="MS Gothic"/>
                  <w14:uncheckedState w14:val="2610" w14:font="MS Gothic"/>
                </w14:checkbox>
              </w:sdtPr>
              <w:sdtContent>
                <w:r w:rsidR="00D221D9">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748779550"/>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2075079017"/>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917249817"/>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2E880305" w14:textId="77777777" w:rsidTr="007F096F">
        <w:trPr>
          <w:trHeight w:val="24"/>
        </w:trPr>
        <w:tc>
          <w:tcPr>
            <w:tcW w:w="1345" w:type="dxa"/>
            <w:vMerge/>
            <w:tcBorders>
              <w:right w:val="single" w:sz="4" w:space="0" w:color="auto"/>
            </w:tcBorders>
            <w:shd w:val="clear" w:color="auto" w:fill="004370" w:themeFill="accent1" w:themeFillShade="BF"/>
          </w:tcPr>
          <w:p w14:paraId="35F900F6" w14:textId="77777777" w:rsidR="007F096F" w:rsidRPr="00E2762C" w:rsidRDefault="007F096F" w:rsidP="007F096F">
            <w:pPr>
              <w:keepNext/>
              <w:rPr>
                <w:rFonts w:cs="Segoe UI"/>
                <w:b/>
                <w:color w:val="FFFFFF" w:themeColor="background1"/>
              </w:rPr>
            </w:pPr>
          </w:p>
        </w:tc>
        <w:tc>
          <w:tcPr>
            <w:tcW w:w="7200" w:type="dxa"/>
            <w:vAlign w:val="center"/>
          </w:tcPr>
          <w:p w14:paraId="2CA6AFF1" w14:textId="77777777" w:rsidR="007F096F" w:rsidRPr="00F754AE" w:rsidRDefault="007F096F" w:rsidP="002350FD">
            <w:pPr>
              <w:keepNext/>
              <w:numPr>
                <w:ilvl w:val="0"/>
                <w:numId w:val="8"/>
              </w:numPr>
              <w:contextualSpacing/>
              <w:rPr>
                <w:rFonts w:eastAsia="Calibri" w:cs="Segoe UI"/>
              </w:rPr>
            </w:pPr>
            <w:r>
              <w:rPr>
                <w:rFonts w:eastAsia="Calibri" w:cs="Segoe UI"/>
              </w:rPr>
              <w:t>E</w:t>
            </w:r>
            <w:r w:rsidRPr="0019093E">
              <w:rPr>
                <w:rFonts w:eastAsia="Calibri" w:cs="Segoe UI"/>
              </w:rPr>
              <w:t>ffectively coaches employees, formally and/or informally</w:t>
            </w:r>
          </w:p>
        </w:tc>
        <w:tc>
          <w:tcPr>
            <w:tcW w:w="2520" w:type="dxa"/>
            <w:tcBorders>
              <w:top w:val="single" w:sz="4" w:space="0" w:color="auto"/>
              <w:left w:val="single" w:sz="4" w:space="0" w:color="auto"/>
              <w:right w:val="single" w:sz="4" w:space="0" w:color="auto"/>
            </w:tcBorders>
            <w:vAlign w:val="center"/>
          </w:tcPr>
          <w:p w14:paraId="1E549941" w14:textId="54C2340D" w:rsidR="007F096F" w:rsidRPr="00160809" w:rsidRDefault="00000000" w:rsidP="007F096F">
            <w:pPr>
              <w:keepNext/>
              <w:rPr>
                <w:sz w:val="16"/>
                <w:szCs w:val="16"/>
              </w:rPr>
            </w:pPr>
            <w:sdt>
              <w:sdtPr>
                <w:rPr>
                  <w:rFonts w:cs="Segoe UI"/>
                  <w:sz w:val="16"/>
                  <w:szCs w:val="16"/>
                </w:rPr>
                <w:id w:val="-1155132263"/>
                <w14:checkbox>
                  <w14:checked w14:val="1"/>
                  <w14:checkedState w14:val="2612" w14:font="MS Gothic"/>
                  <w14:uncheckedState w14:val="2610" w14:font="MS Gothic"/>
                </w14:checkbox>
              </w:sdtPr>
              <w:sdtContent>
                <w:r w:rsidR="00D221D9">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2011104880"/>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942571129"/>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954055153"/>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7F096F" w:rsidRPr="00A32690" w14:paraId="59F71472" w14:textId="77777777" w:rsidTr="007F096F">
        <w:trPr>
          <w:trHeight w:val="24"/>
        </w:trPr>
        <w:tc>
          <w:tcPr>
            <w:tcW w:w="1345" w:type="dxa"/>
            <w:vMerge/>
            <w:tcBorders>
              <w:right w:val="single" w:sz="4" w:space="0" w:color="auto"/>
            </w:tcBorders>
            <w:shd w:val="clear" w:color="auto" w:fill="004370" w:themeFill="accent1" w:themeFillShade="BF"/>
          </w:tcPr>
          <w:p w14:paraId="32E89755" w14:textId="77777777" w:rsidR="007F096F" w:rsidRPr="00E2762C" w:rsidRDefault="007F096F" w:rsidP="007F096F">
            <w:pPr>
              <w:keepNext/>
              <w:rPr>
                <w:rFonts w:cs="Segoe UI"/>
                <w:b/>
                <w:color w:val="FFFFFF" w:themeColor="background1"/>
              </w:rPr>
            </w:pPr>
          </w:p>
        </w:tc>
        <w:tc>
          <w:tcPr>
            <w:tcW w:w="7200" w:type="dxa"/>
            <w:vAlign w:val="center"/>
          </w:tcPr>
          <w:p w14:paraId="20025A6B" w14:textId="77777777" w:rsidR="007F096F" w:rsidRDefault="007F096F" w:rsidP="002350FD">
            <w:pPr>
              <w:pStyle w:val="ListParagraph"/>
              <w:keepNext/>
              <w:numPr>
                <w:ilvl w:val="0"/>
                <w:numId w:val="8"/>
              </w:numPr>
            </w:pPr>
            <w:proofErr w:type="gramStart"/>
            <w:r>
              <w:rPr>
                <w:rFonts w:eastAsia="Calibri" w:cs="Segoe UI"/>
              </w:rPr>
              <w:t>H</w:t>
            </w:r>
            <w:r w:rsidRPr="0019093E">
              <w:rPr>
                <w:rFonts w:eastAsia="Calibri" w:cs="Segoe UI"/>
              </w:rPr>
              <w:t>elps</w:t>
            </w:r>
            <w:proofErr w:type="gramEnd"/>
            <w:r w:rsidRPr="0019093E">
              <w:rPr>
                <w:rFonts w:eastAsia="Calibri" w:cs="Segoe UI"/>
              </w:rPr>
              <w:t xml:space="preserve"> others align their career development goals with company objectives</w:t>
            </w:r>
          </w:p>
        </w:tc>
        <w:tc>
          <w:tcPr>
            <w:tcW w:w="2520" w:type="dxa"/>
            <w:tcBorders>
              <w:top w:val="single" w:sz="4" w:space="0" w:color="auto"/>
              <w:left w:val="single" w:sz="4" w:space="0" w:color="auto"/>
              <w:right w:val="single" w:sz="4" w:space="0" w:color="auto"/>
            </w:tcBorders>
            <w:vAlign w:val="center"/>
          </w:tcPr>
          <w:p w14:paraId="03AE8A2A" w14:textId="5947C5E4" w:rsidR="007F096F" w:rsidRPr="00160809" w:rsidRDefault="00000000" w:rsidP="007F096F">
            <w:pPr>
              <w:keepNext/>
              <w:rPr>
                <w:sz w:val="16"/>
                <w:szCs w:val="16"/>
              </w:rPr>
            </w:pPr>
            <w:sdt>
              <w:sdtPr>
                <w:rPr>
                  <w:rFonts w:cs="Segoe UI"/>
                  <w:sz w:val="16"/>
                  <w:szCs w:val="16"/>
                </w:rPr>
                <w:id w:val="-896743539"/>
                <w14:checkbox>
                  <w14:checked w14:val="1"/>
                  <w14:checkedState w14:val="2612" w14:font="MS Gothic"/>
                  <w14:uncheckedState w14:val="2610" w14:font="MS Gothic"/>
                </w14:checkbox>
              </w:sdtPr>
              <w:sdtContent>
                <w:r w:rsidR="00D221D9">
                  <w:rPr>
                    <w:rFonts w:ascii="MS Gothic" w:eastAsia="MS Gothic" w:hAnsi="MS Gothic" w:cs="Segoe UI" w:hint="eastAsia"/>
                    <w:sz w:val="16"/>
                    <w:szCs w:val="16"/>
                  </w:rPr>
                  <w:t>☒</w:t>
                </w:r>
              </w:sdtContent>
            </w:sdt>
            <w:r w:rsidR="007F096F">
              <w:rPr>
                <w:rFonts w:cs="Segoe UI"/>
                <w:sz w:val="16"/>
                <w:szCs w:val="16"/>
              </w:rPr>
              <w:t xml:space="preserve"> A       </w:t>
            </w:r>
            <w:sdt>
              <w:sdtPr>
                <w:rPr>
                  <w:rFonts w:cs="Segoe UI"/>
                  <w:sz w:val="16"/>
                  <w:szCs w:val="16"/>
                </w:rPr>
                <w:id w:val="-459336639"/>
                <w14:checkbox>
                  <w14:checked w14:val="0"/>
                  <w14:checkedState w14:val="2612" w14:font="MS Gothic"/>
                  <w14:uncheckedState w14:val="2610" w14:font="MS Gothic"/>
                </w14:checkbox>
              </w:sdtPr>
              <w:sdtContent>
                <w:r w:rsidR="007F096F">
                  <w:rPr>
                    <w:rFonts w:ascii="MS Gothic" w:eastAsia="MS Gothic" w:hAnsi="MS Gothic" w:cs="Segoe UI" w:hint="eastAsia"/>
                    <w:sz w:val="16"/>
                    <w:szCs w:val="16"/>
                  </w:rPr>
                  <w:t>☐</w:t>
                </w:r>
              </w:sdtContent>
            </w:sdt>
            <w:r w:rsidR="007F096F">
              <w:rPr>
                <w:rFonts w:cs="Segoe UI"/>
                <w:sz w:val="16"/>
                <w:szCs w:val="16"/>
              </w:rPr>
              <w:t xml:space="preserve"> B       </w:t>
            </w:r>
            <w:sdt>
              <w:sdtPr>
                <w:rPr>
                  <w:rFonts w:cs="Segoe UI"/>
                  <w:sz w:val="16"/>
                  <w:szCs w:val="16"/>
                </w:rPr>
                <w:id w:val="1376279201"/>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Pr>
                <w:rFonts w:cs="Segoe UI"/>
                <w:sz w:val="16"/>
                <w:szCs w:val="16"/>
              </w:rPr>
              <w:t xml:space="preserve"> C       </w:t>
            </w:r>
            <w:sdt>
              <w:sdtPr>
                <w:rPr>
                  <w:rFonts w:cs="Segoe UI"/>
                  <w:sz w:val="16"/>
                  <w:szCs w:val="16"/>
                </w:rPr>
                <w:id w:val="409672977"/>
                <w14:checkbox>
                  <w14:checked w14:val="0"/>
                  <w14:checkedState w14:val="2612" w14:font="MS Gothic"/>
                  <w14:uncheckedState w14:val="2610" w14:font="MS Gothic"/>
                </w14:checkbox>
              </w:sdtPr>
              <w:sdtContent>
                <w:r w:rsidR="007F096F" w:rsidRPr="00746DCB">
                  <w:rPr>
                    <w:rFonts w:ascii="MS Gothic" w:eastAsia="MS Gothic" w:hAnsi="MS Gothic" w:cs="Segoe UI" w:hint="eastAsia"/>
                    <w:sz w:val="16"/>
                    <w:szCs w:val="16"/>
                  </w:rPr>
                  <w:t>☐</w:t>
                </w:r>
              </w:sdtContent>
            </w:sdt>
            <w:r w:rsidR="007F096F" w:rsidRPr="00746DCB">
              <w:rPr>
                <w:rFonts w:cs="Segoe UI"/>
                <w:sz w:val="16"/>
                <w:szCs w:val="16"/>
              </w:rPr>
              <w:t xml:space="preserve"> </w:t>
            </w:r>
            <w:r w:rsidR="007F096F">
              <w:rPr>
                <w:rFonts w:cs="Segoe UI"/>
                <w:sz w:val="16"/>
                <w:szCs w:val="16"/>
              </w:rPr>
              <w:t>F</w:t>
            </w:r>
          </w:p>
        </w:tc>
      </w:tr>
      <w:tr w:rsidR="00906C08" w:rsidRPr="00A32690" w14:paraId="57A45E18" w14:textId="77777777" w:rsidTr="0068411C">
        <w:trPr>
          <w:trHeight w:val="10192"/>
        </w:trPr>
        <w:tc>
          <w:tcPr>
            <w:tcW w:w="1345" w:type="dxa"/>
            <w:tcBorders>
              <w:top w:val="single" w:sz="4" w:space="0" w:color="auto"/>
              <w:bottom w:val="single" w:sz="4" w:space="0" w:color="auto"/>
              <w:right w:val="single" w:sz="4" w:space="0" w:color="auto"/>
            </w:tcBorders>
            <w:shd w:val="clear" w:color="auto" w:fill="004370" w:themeFill="accent1" w:themeFillShade="BF"/>
          </w:tcPr>
          <w:p w14:paraId="76D8332D" w14:textId="77777777" w:rsidR="00906C08" w:rsidRPr="00E2762C" w:rsidRDefault="00ED4FE9" w:rsidP="00CF307A">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096E0406" w14:textId="2A686B10" w:rsidR="001578AE" w:rsidRDefault="00765547" w:rsidP="00CF307A">
            <w:pPr>
              <w:contextualSpacing/>
              <w:rPr>
                <w:rFonts w:eastAsia="Calibri" w:cs="Segoe UI"/>
              </w:rPr>
            </w:pPr>
            <w:r>
              <w:rPr>
                <w:rFonts w:eastAsia="Calibri" w:cs="Segoe UI"/>
              </w:rPr>
              <w:t>Sarah</w:t>
            </w:r>
            <w:r w:rsidR="005227C4">
              <w:rPr>
                <w:rFonts w:eastAsia="Calibri" w:cs="Segoe UI"/>
              </w:rPr>
              <w:t xml:space="preserve">’s previous coaching relationships have included </w:t>
            </w:r>
            <w:r w:rsidR="002350FD">
              <w:rPr>
                <w:rFonts w:eastAsia="Calibri" w:cs="Segoe UI"/>
              </w:rPr>
              <w:t>Stef Scherbenske and David Koltz</w:t>
            </w:r>
            <w:r w:rsidR="005227C4">
              <w:rPr>
                <w:rFonts w:eastAsia="Calibri" w:cs="Segoe UI"/>
              </w:rPr>
              <w:t xml:space="preserve">; she </w:t>
            </w:r>
            <w:r w:rsidR="002350FD">
              <w:rPr>
                <w:rFonts w:eastAsia="Calibri" w:cs="Segoe UI"/>
              </w:rPr>
              <w:t xml:space="preserve">currently has </w:t>
            </w:r>
            <w:r w:rsidR="000059DC">
              <w:rPr>
                <w:rFonts w:eastAsia="Calibri" w:cs="Segoe UI"/>
              </w:rPr>
              <w:t xml:space="preserve">four </w:t>
            </w:r>
            <w:r w:rsidR="002350FD">
              <w:rPr>
                <w:rFonts w:eastAsia="Calibri" w:cs="Segoe UI"/>
              </w:rPr>
              <w:t>coachees:</w:t>
            </w:r>
          </w:p>
          <w:p w14:paraId="70B04D79" w14:textId="6A635271" w:rsidR="002350FD" w:rsidRDefault="002350FD" w:rsidP="002350FD">
            <w:pPr>
              <w:pStyle w:val="ListParagraph"/>
              <w:numPr>
                <w:ilvl w:val="0"/>
                <w:numId w:val="26"/>
              </w:numPr>
              <w:rPr>
                <w:rFonts w:eastAsia="Calibri" w:cs="Segoe UI"/>
              </w:rPr>
            </w:pPr>
            <w:r>
              <w:rPr>
                <w:rFonts w:eastAsia="Calibri" w:cs="Segoe UI"/>
              </w:rPr>
              <w:t>Veronica Parsell (WR):</w:t>
            </w:r>
            <w:r w:rsidR="00D343E8">
              <w:rPr>
                <w:rFonts w:eastAsia="Calibri" w:cs="Segoe UI"/>
              </w:rPr>
              <w:t xml:space="preserve"> Sarah became Veronica’s coach in 2022. Veronica requested Sarah as a coach to help her realize her career goals around building a cultural resource practice at Barr. </w:t>
            </w:r>
          </w:p>
          <w:p w14:paraId="1A6298BB" w14:textId="5C2E4589" w:rsidR="002350FD" w:rsidRPr="00F46008" w:rsidRDefault="002350FD">
            <w:pPr>
              <w:pStyle w:val="ListParagraph"/>
              <w:numPr>
                <w:ilvl w:val="0"/>
                <w:numId w:val="26"/>
              </w:numPr>
              <w:rPr>
                <w:rFonts w:eastAsia="Calibri" w:cs="Segoe UI"/>
              </w:rPr>
            </w:pPr>
            <w:r w:rsidRPr="00F46008">
              <w:rPr>
                <w:rFonts w:eastAsia="Calibri" w:cs="Segoe UI"/>
              </w:rPr>
              <w:t xml:space="preserve">Anna Kadrie (WR): </w:t>
            </w:r>
            <w:r w:rsidR="00E74750" w:rsidRPr="00F46008">
              <w:rPr>
                <w:rFonts w:eastAsia="Calibri" w:cs="Segoe UI"/>
              </w:rPr>
              <w:t xml:space="preserve">Sarah provided </w:t>
            </w:r>
            <w:proofErr w:type="gramStart"/>
            <w:r w:rsidR="00E74750" w:rsidRPr="00F46008">
              <w:rPr>
                <w:rFonts w:eastAsia="Calibri" w:cs="Segoe UI"/>
              </w:rPr>
              <w:t>Anna</w:t>
            </w:r>
            <w:proofErr w:type="gramEnd"/>
            <w:r w:rsidR="00E74750" w:rsidRPr="00F46008">
              <w:rPr>
                <w:rFonts w:eastAsia="Calibri" w:cs="Segoe UI"/>
              </w:rPr>
              <w:t xml:space="preserve"> most of her early project work directly after joining Barr. </w:t>
            </w:r>
            <w:r w:rsidR="00F46008" w:rsidRPr="00F46008">
              <w:rPr>
                <w:rFonts w:eastAsia="Calibri" w:cs="Segoe UI"/>
              </w:rPr>
              <w:t xml:space="preserve">She also became her coach after six months. </w:t>
            </w:r>
            <w:r w:rsidR="00E74750" w:rsidRPr="00F46008">
              <w:rPr>
                <w:rFonts w:eastAsia="Calibri" w:cs="Segoe UI"/>
              </w:rPr>
              <w:t xml:space="preserve">Sarah is helping Anna to achieve a diverse workload </w:t>
            </w:r>
            <w:r w:rsidR="00411FEC" w:rsidRPr="00F46008">
              <w:rPr>
                <w:rFonts w:eastAsia="Calibri" w:cs="Segoe UI"/>
              </w:rPr>
              <w:t xml:space="preserve">and to understand Barr’s free market system. </w:t>
            </w:r>
          </w:p>
          <w:p w14:paraId="0B63EE6A" w14:textId="77777777" w:rsidR="000059DC" w:rsidRDefault="002350FD" w:rsidP="002350FD">
            <w:pPr>
              <w:pStyle w:val="ListParagraph"/>
              <w:numPr>
                <w:ilvl w:val="0"/>
                <w:numId w:val="26"/>
              </w:numPr>
              <w:rPr>
                <w:rFonts w:eastAsia="Calibri" w:cs="Segoe UI"/>
              </w:rPr>
            </w:pPr>
            <w:r>
              <w:rPr>
                <w:rFonts w:eastAsia="Calibri" w:cs="Segoe UI"/>
              </w:rPr>
              <w:t xml:space="preserve">Alison Rohwer (WR): </w:t>
            </w:r>
            <w:r w:rsidR="00EA528D">
              <w:rPr>
                <w:rFonts w:eastAsia="Calibri" w:cs="Segoe UI"/>
              </w:rPr>
              <w:t>Sarah became Alison’s coach in 2024</w:t>
            </w:r>
            <w:r w:rsidR="00356D16">
              <w:rPr>
                <w:rFonts w:eastAsia="Calibri" w:cs="Segoe UI"/>
              </w:rPr>
              <w:t xml:space="preserve"> and </w:t>
            </w:r>
            <w:r w:rsidR="003D0814">
              <w:rPr>
                <w:rFonts w:eastAsia="Calibri" w:cs="Segoe UI"/>
              </w:rPr>
              <w:t>is</w:t>
            </w:r>
            <w:r w:rsidR="00EA528D">
              <w:rPr>
                <w:rFonts w:eastAsia="Calibri" w:cs="Segoe UI"/>
              </w:rPr>
              <w:t xml:space="preserve"> helping her integrate into Barr</w:t>
            </w:r>
            <w:r w:rsidR="003D0814">
              <w:rPr>
                <w:rFonts w:eastAsia="Calibri" w:cs="Segoe UI"/>
              </w:rPr>
              <w:t xml:space="preserve"> and encouraging her to achieve her goals around expanding her permitting expertise.</w:t>
            </w:r>
          </w:p>
          <w:p w14:paraId="310DC574" w14:textId="0830CC03" w:rsidR="002350FD" w:rsidRPr="002350FD" w:rsidRDefault="000059DC" w:rsidP="002350FD">
            <w:pPr>
              <w:pStyle w:val="ListParagraph"/>
              <w:numPr>
                <w:ilvl w:val="0"/>
                <w:numId w:val="26"/>
              </w:numPr>
              <w:rPr>
                <w:rFonts w:eastAsia="Calibri" w:cs="Segoe UI"/>
              </w:rPr>
            </w:pPr>
            <w:r>
              <w:rPr>
                <w:rFonts w:eastAsia="Calibri" w:cs="Segoe UI"/>
              </w:rPr>
              <w:t xml:space="preserve">Orry Hatcher (WR): </w:t>
            </w:r>
            <w:r w:rsidR="00846B89" w:rsidRPr="00846B89">
              <w:rPr>
                <w:rFonts w:eastAsia="Calibri" w:cs="Segoe UI"/>
              </w:rPr>
              <w:t>In 2025, Orry requested Sarah as his coach, praising her ability to provide real-time, actionable feedback that accelerated his learning and helped him quickly gain confidence and effectiveness in consulting.</w:t>
            </w:r>
            <w:r w:rsidR="002350FD" w:rsidRPr="002350FD">
              <w:rPr>
                <w:rFonts w:eastAsia="Calibri" w:cs="Segoe UI"/>
              </w:rPr>
              <w:br/>
            </w:r>
          </w:p>
          <w:p w14:paraId="28C04ACD" w14:textId="14BE1A83" w:rsidR="00C16BDE" w:rsidRDefault="00C16BDE" w:rsidP="00CF307A">
            <w:pPr>
              <w:contextualSpacing/>
              <w:rPr>
                <w:rFonts w:eastAsia="Calibri" w:cs="Segoe UI"/>
              </w:rPr>
            </w:pPr>
            <w:r w:rsidRPr="00C16BDE">
              <w:rPr>
                <w:rFonts w:eastAsia="Calibri" w:cs="Segoe UI"/>
              </w:rPr>
              <w:t xml:space="preserve">Beyond formal coaching, Sarah actively mentors and supports colleagues’ professional growth. She provides technical wetland permitting assistance to staff, including helping Charlie Eckers pursue work with a new client, ImOn. She </w:t>
            </w:r>
            <w:r w:rsidR="00E3058D">
              <w:rPr>
                <w:rFonts w:eastAsia="Calibri" w:cs="Segoe UI"/>
              </w:rPr>
              <w:t xml:space="preserve">acts as a senior technical and quality reviewer for </w:t>
            </w:r>
            <w:r w:rsidRPr="00C16BDE">
              <w:rPr>
                <w:rFonts w:eastAsia="Calibri" w:cs="Segoe UI"/>
              </w:rPr>
              <w:t>large</w:t>
            </w:r>
            <w:r w:rsidR="00E3058D">
              <w:rPr>
                <w:rFonts w:eastAsia="Calibri" w:cs="Segoe UI"/>
              </w:rPr>
              <w:t>/complex</w:t>
            </w:r>
            <w:r w:rsidRPr="00C16BDE">
              <w:rPr>
                <w:rFonts w:eastAsia="Calibri" w:cs="Segoe UI"/>
              </w:rPr>
              <w:t xml:space="preserve"> applications</w:t>
            </w:r>
            <w:r w:rsidR="00E3058D">
              <w:rPr>
                <w:rFonts w:eastAsia="Calibri" w:cs="Segoe UI"/>
              </w:rPr>
              <w:t xml:space="preserve"> and helps to identify</w:t>
            </w:r>
            <w:r w:rsidR="00F318A2">
              <w:rPr>
                <w:rFonts w:eastAsia="Calibri" w:cs="Segoe UI"/>
              </w:rPr>
              <w:t xml:space="preserve"> mistakes and potential pitfalls,</w:t>
            </w:r>
            <w:r w:rsidR="00F318A2" w:rsidRPr="00C16BDE">
              <w:rPr>
                <w:rFonts w:eastAsia="Calibri" w:cs="Segoe UI"/>
              </w:rPr>
              <w:t xml:space="preserve"> </w:t>
            </w:r>
            <w:r w:rsidRPr="00C16BDE">
              <w:rPr>
                <w:rFonts w:eastAsia="Calibri" w:cs="Segoe UI"/>
              </w:rPr>
              <w:t>such as when content from previous submissions incorrectly implied client commitments</w:t>
            </w:r>
            <w:r w:rsidR="00F318A2">
              <w:rPr>
                <w:rFonts w:eastAsia="Calibri" w:cs="Segoe UI"/>
              </w:rPr>
              <w:t xml:space="preserve">, </w:t>
            </w:r>
            <w:r w:rsidRPr="00C16BDE">
              <w:rPr>
                <w:rFonts w:eastAsia="Calibri" w:cs="Segoe UI"/>
              </w:rPr>
              <w:t>ensur</w:t>
            </w:r>
            <w:r w:rsidR="00F318A2">
              <w:rPr>
                <w:rFonts w:eastAsia="Calibri" w:cs="Segoe UI"/>
              </w:rPr>
              <w:t>ing</w:t>
            </w:r>
            <w:r w:rsidRPr="00C16BDE">
              <w:rPr>
                <w:rFonts w:eastAsia="Calibri" w:cs="Segoe UI"/>
              </w:rPr>
              <w:t xml:space="preserve"> </w:t>
            </w:r>
            <w:r w:rsidR="00F318A2">
              <w:rPr>
                <w:rFonts w:eastAsia="Calibri" w:cs="Segoe UI"/>
              </w:rPr>
              <w:t xml:space="preserve">accurate and </w:t>
            </w:r>
            <w:r w:rsidRPr="00C16BDE">
              <w:rPr>
                <w:rFonts w:eastAsia="Calibri" w:cs="Segoe UI"/>
              </w:rPr>
              <w:t>high-quality deliverables</w:t>
            </w:r>
            <w:r w:rsidR="00F318A2">
              <w:rPr>
                <w:rFonts w:eastAsia="Calibri" w:cs="Segoe UI"/>
              </w:rPr>
              <w:t xml:space="preserve"> are provided to clients</w:t>
            </w:r>
            <w:r w:rsidRPr="00C16BDE">
              <w:rPr>
                <w:rFonts w:eastAsia="Calibri" w:cs="Segoe UI"/>
              </w:rPr>
              <w:t>. Sarah also shares examples, templates, and “go-</w:t>
            </w:r>
            <w:proofErr w:type="spellStart"/>
            <w:r w:rsidRPr="00C16BDE">
              <w:rPr>
                <w:rFonts w:eastAsia="Calibri" w:cs="Segoe UI"/>
              </w:rPr>
              <w:t>bys</w:t>
            </w:r>
            <w:proofErr w:type="spellEnd"/>
            <w:r w:rsidRPr="00C16BDE">
              <w:rPr>
                <w:rFonts w:eastAsia="Calibri" w:cs="Segoe UI"/>
              </w:rPr>
              <w:t xml:space="preserve">” with more established </w:t>
            </w:r>
            <w:r w:rsidR="00853274">
              <w:rPr>
                <w:rFonts w:eastAsia="Calibri" w:cs="Segoe UI"/>
              </w:rPr>
              <w:t>project managers</w:t>
            </w:r>
            <w:r w:rsidRPr="00C16BDE">
              <w:rPr>
                <w:rFonts w:eastAsia="Calibri" w:cs="Segoe UI"/>
              </w:rPr>
              <w:t xml:space="preserve"> to help them succeed with </w:t>
            </w:r>
            <w:r w:rsidR="00D50DE1">
              <w:rPr>
                <w:rFonts w:eastAsia="Calibri" w:cs="Segoe UI"/>
              </w:rPr>
              <w:t xml:space="preserve">new or challenging </w:t>
            </w:r>
            <w:r w:rsidRPr="00C16BDE">
              <w:rPr>
                <w:rFonts w:eastAsia="Calibri" w:cs="Segoe UI"/>
              </w:rPr>
              <w:t>clients.</w:t>
            </w:r>
            <w:r w:rsidR="00245A14">
              <w:rPr>
                <w:rFonts w:eastAsia="Calibri" w:cs="Segoe UI"/>
              </w:rPr>
              <w:t xml:space="preserve"> Sarah has been </w:t>
            </w:r>
            <w:r w:rsidR="006B6F3E">
              <w:rPr>
                <w:rFonts w:eastAsia="Calibri" w:cs="Segoe UI"/>
              </w:rPr>
              <w:t>complimented</w:t>
            </w:r>
            <w:r w:rsidR="00245A14">
              <w:rPr>
                <w:rFonts w:eastAsia="Calibri" w:cs="Segoe UI"/>
              </w:rPr>
              <w:t xml:space="preserve"> </w:t>
            </w:r>
            <w:r w:rsidR="00A737D2">
              <w:rPr>
                <w:rFonts w:eastAsia="Calibri" w:cs="Segoe UI"/>
              </w:rPr>
              <w:t xml:space="preserve">on her ability to handle challenging situations, including </w:t>
            </w:r>
            <w:r w:rsidR="00245A14">
              <w:rPr>
                <w:rFonts w:eastAsia="Calibri" w:cs="Segoe UI"/>
              </w:rPr>
              <w:t>working with team members other</w:t>
            </w:r>
            <w:r w:rsidR="00AF5AFC">
              <w:rPr>
                <w:rFonts w:eastAsia="Calibri" w:cs="Segoe UI"/>
              </w:rPr>
              <w:t xml:space="preserve">s </w:t>
            </w:r>
            <w:r w:rsidR="00245A14">
              <w:rPr>
                <w:rFonts w:eastAsia="Calibri" w:cs="Segoe UI"/>
              </w:rPr>
              <w:t>find challenging</w:t>
            </w:r>
            <w:r w:rsidR="00CD42C6">
              <w:rPr>
                <w:rFonts w:eastAsia="Calibri" w:cs="Segoe UI"/>
              </w:rPr>
              <w:t>. She is tenacious in her willingness to</w:t>
            </w:r>
            <w:r w:rsidR="00AE4EE7">
              <w:rPr>
                <w:rFonts w:eastAsia="Calibri" w:cs="Segoe UI"/>
              </w:rPr>
              <w:t xml:space="preserve"> deal with difficult situations</w:t>
            </w:r>
            <w:r w:rsidR="00A737D2">
              <w:rPr>
                <w:rFonts w:eastAsia="Calibri" w:cs="Segoe UI"/>
              </w:rPr>
              <w:t>, is skilled at finding</w:t>
            </w:r>
            <w:r w:rsidR="00693E60">
              <w:rPr>
                <w:rFonts w:eastAsia="Calibri" w:cs="Segoe UI"/>
              </w:rPr>
              <w:t xml:space="preserve"> and capitalizing on</w:t>
            </w:r>
            <w:r w:rsidR="00A737D2">
              <w:rPr>
                <w:rFonts w:eastAsia="Calibri" w:cs="Segoe UI"/>
              </w:rPr>
              <w:t xml:space="preserve"> colleagues</w:t>
            </w:r>
            <w:r w:rsidR="00453045">
              <w:rPr>
                <w:rFonts w:eastAsia="Calibri" w:cs="Segoe UI"/>
              </w:rPr>
              <w:t>’</w:t>
            </w:r>
            <w:r w:rsidR="00A737D2">
              <w:rPr>
                <w:rFonts w:eastAsia="Calibri" w:cs="Segoe UI"/>
              </w:rPr>
              <w:t xml:space="preserve"> strong </w:t>
            </w:r>
            <w:r w:rsidR="00AF5AFC">
              <w:rPr>
                <w:rFonts w:eastAsia="Calibri" w:cs="Segoe UI"/>
              </w:rPr>
              <w:t>suits and</w:t>
            </w:r>
            <w:r w:rsidR="00AE4EE7">
              <w:rPr>
                <w:rFonts w:eastAsia="Calibri" w:cs="Segoe UI"/>
              </w:rPr>
              <w:t xml:space="preserve"> has</w:t>
            </w:r>
            <w:r w:rsidR="00CD42C6">
              <w:rPr>
                <w:rFonts w:eastAsia="Calibri" w:cs="Segoe UI"/>
              </w:rPr>
              <w:t xml:space="preserve"> help</w:t>
            </w:r>
            <w:r w:rsidR="00AE4EE7">
              <w:rPr>
                <w:rFonts w:eastAsia="Calibri" w:cs="Segoe UI"/>
              </w:rPr>
              <w:t>ed</w:t>
            </w:r>
            <w:r w:rsidR="00CD42C6">
              <w:rPr>
                <w:rFonts w:eastAsia="Calibri" w:cs="Segoe UI"/>
              </w:rPr>
              <w:t xml:space="preserve"> see these individuals be successful. </w:t>
            </w:r>
          </w:p>
          <w:p w14:paraId="6B7C6DA6" w14:textId="77777777" w:rsidR="00E25EC3" w:rsidRDefault="00E25EC3" w:rsidP="00CF307A">
            <w:pPr>
              <w:contextualSpacing/>
              <w:rPr>
                <w:rFonts w:eastAsia="Calibri" w:cs="Segoe UI"/>
              </w:rPr>
            </w:pPr>
          </w:p>
          <w:p w14:paraId="4FD21402" w14:textId="2CB1E43D" w:rsidR="002350FD" w:rsidRPr="00D8445F" w:rsidRDefault="00676267" w:rsidP="00CF307A">
            <w:pPr>
              <w:contextualSpacing/>
              <w:rPr>
                <w:rFonts w:eastAsia="Calibri" w:cs="Segoe UI"/>
              </w:rPr>
            </w:pPr>
            <w:r>
              <w:rPr>
                <w:rFonts w:eastAsia="Calibri" w:cs="Segoe UI"/>
              </w:rPr>
              <w:t xml:space="preserve">Sarah’s support </w:t>
            </w:r>
            <w:proofErr w:type="gramStart"/>
            <w:r>
              <w:rPr>
                <w:rFonts w:eastAsia="Calibri" w:cs="Segoe UI"/>
              </w:rPr>
              <w:t>of</w:t>
            </w:r>
            <w:proofErr w:type="gramEnd"/>
            <w:r>
              <w:rPr>
                <w:rFonts w:eastAsia="Calibri" w:cs="Segoe UI"/>
              </w:rPr>
              <w:t xml:space="preserve"> her colleagues is </w:t>
            </w:r>
            <w:r w:rsidRPr="00D8445F">
              <w:rPr>
                <w:rFonts w:eastAsia="Calibri" w:cs="Segoe UI"/>
              </w:rPr>
              <w:t xml:space="preserve">recognized and appreciated. </w:t>
            </w:r>
            <w:r w:rsidR="00596600">
              <w:rPr>
                <w:rFonts w:eastAsia="Calibri" w:cs="Segoe UI"/>
              </w:rPr>
              <w:t>She recently received an exception</w:t>
            </w:r>
            <w:r w:rsidR="00ED45C2">
              <w:rPr>
                <w:rFonts w:eastAsia="Calibri" w:cs="Segoe UI"/>
              </w:rPr>
              <w:t>al</w:t>
            </w:r>
            <w:r w:rsidR="00596600">
              <w:rPr>
                <w:rFonts w:eastAsia="Calibri" w:cs="Segoe UI"/>
              </w:rPr>
              <w:t xml:space="preserve"> contribution from Vinson Williams </w:t>
            </w:r>
            <w:r w:rsidR="00596600" w:rsidRPr="00596600">
              <w:rPr>
                <w:rFonts w:eastAsia="Calibri" w:cs="Segoe UI"/>
              </w:rPr>
              <w:t xml:space="preserve">who highlighted Sarah as one of the best </w:t>
            </w:r>
            <w:r w:rsidR="00DE5F55">
              <w:rPr>
                <w:rFonts w:eastAsia="Calibri" w:cs="Segoe UI"/>
              </w:rPr>
              <w:t>project managers</w:t>
            </w:r>
            <w:r w:rsidR="00596600" w:rsidRPr="00596600">
              <w:rPr>
                <w:rFonts w:eastAsia="Calibri" w:cs="Segoe UI"/>
              </w:rPr>
              <w:t xml:space="preserve"> he has worked with at Barr, noting her openness to discussion, motivational attitude, and effectiveness in acquiring new client projects.</w:t>
            </w:r>
            <w:r w:rsidR="00596600">
              <w:rPr>
                <w:rFonts w:eastAsia="Calibri" w:cs="Segoe UI"/>
              </w:rPr>
              <w:t xml:space="preserve"> </w:t>
            </w:r>
            <w:r w:rsidR="00D8445F" w:rsidRPr="00D8445F">
              <w:rPr>
                <w:rFonts w:eastAsia="Calibri" w:cs="Segoe UI"/>
              </w:rPr>
              <w:t>Anna Kadrie provided the following feedback about Sarah:</w:t>
            </w:r>
          </w:p>
          <w:p w14:paraId="101BC343" w14:textId="0F06E9A6" w:rsidR="00376DD5" w:rsidRDefault="00376DD5" w:rsidP="00D8445F">
            <w:pPr>
              <w:pStyle w:val="ListParagraph"/>
              <w:numPr>
                <w:ilvl w:val="0"/>
                <w:numId w:val="26"/>
              </w:numPr>
              <w:rPr>
                <w:rFonts w:eastAsia="Calibri" w:cs="Segoe UI"/>
              </w:rPr>
            </w:pPr>
            <w:r>
              <w:rPr>
                <w:rFonts w:eastAsia="Calibri" w:cs="Segoe UI"/>
              </w:rPr>
              <w:t xml:space="preserve">She is easy to approach, provides guidance, </w:t>
            </w:r>
            <w:r w:rsidR="00E4459A">
              <w:rPr>
                <w:rFonts w:eastAsia="Calibri" w:cs="Segoe UI"/>
              </w:rPr>
              <w:t xml:space="preserve">is supportive, and is willing to problem solve with you. </w:t>
            </w:r>
          </w:p>
          <w:p w14:paraId="47465726" w14:textId="43487955" w:rsidR="00E4459A" w:rsidRDefault="00E4459A" w:rsidP="00D8445F">
            <w:pPr>
              <w:pStyle w:val="ListParagraph"/>
              <w:numPr>
                <w:ilvl w:val="0"/>
                <w:numId w:val="26"/>
              </w:numPr>
              <w:rPr>
                <w:rFonts w:eastAsia="Calibri" w:cs="Segoe UI"/>
              </w:rPr>
            </w:pPr>
            <w:r>
              <w:rPr>
                <w:rFonts w:eastAsia="Calibri" w:cs="Segoe UI"/>
              </w:rPr>
              <w:t xml:space="preserve">She sets people up for success well and is supportive in helping you get a task to the finish line. </w:t>
            </w:r>
          </w:p>
          <w:p w14:paraId="46E2DC4E" w14:textId="6AE1B6F8" w:rsidR="003762E7" w:rsidRPr="003762E7" w:rsidRDefault="003762E7" w:rsidP="003762E7">
            <w:pPr>
              <w:rPr>
                <w:rFonts w:eastAsia="Calibri" w:cs="Segoe UI"/>
              </w:rPr>
            </w:pPr>
            <w:r>
              <w:rPr>
                <w:rFonts w:eastAsia="Calibri" w:cs="Segoe UI"/>
              </w:rPr>
              <w:t xml:space="preserve">Tyler Conley noted that Sarah gives him </w:t>
            </w:r>
            <w:r w:rsidR="00B0108A">
              <w:rPr>
                <w:rFonts w:eastAsia="Calibri" w:cs="Segoe UI"/>
              </w:rPr>
              <w:t xml:space="preserve">opportunities </w:t>
            </w:r>
            <w:r>
              <w:rPr>
                <w:rFonts w:eastAsia="Calibri" w:cs="Segoe UI"/>
              </w:rPr>
              <w:t xml:space="preserve">to take on additional responsibility, gives him the freedom to do things his way, and trusts him. </w:t>
            </w:r>
            <w:r w:rsidR="005224E8">
              <w:rPr>
                <w:rFonts w:eastAsia="Calibri" w:cs="Segoe UI"/>
              </w:rPr>
              <w:t xml:space="preserve">Prior to her departure, </w:t>
            </w:r>
            <w:r w:rsidR="005224E8" w:rsidRPr="005224E8">
              <w:rPr>
                <w:rFonts w:eastAsia="Calibri" w:cs="Segoe UI"/>
              </w:rPr>
              <w:t>LaurieBeth Nederveld said she really likes and looks forward to working with Sarah, and that Sarah has been a great advocate for her and is a great leader.</w:t>
            </w:r>
          </w:p>
          <w:p w14:paraId="39FB0A13" w14:textId="77777777" w:rsidR="00DF3BBA" w:rsidRDefault="00DF3BBA" w:rsidP="00CF307A">
            <w:pPr>
              <w:contextualSpacing/>
              <w:rPr>
                <w:rFonts w:eastAsia="Calibri" w:cs="Segoe UI"/>
              </w:rPr>
            </w:pPr>
          </w:p>
          <w:p w14:paraId="5F30366A" w14:textId="3107B6CF" w:rsidR="001E09B1" w:rsidRPr="004F1584" w:rsidRDefault="000917E3" w:rsidP="004F1584">
            <w:pPr>
              <w:rPr>
                <w:rFonts w:eastAsia="Calibri" w:cs="Segoe UI"/>
              </w:rPr>
            </w:pPr>
            <w:r w:rsidRPr="000917E3">
              <w:rPr>
                <w:rFonts w:eastAsia="Calibri" w:cs="Segoe UI"/>
              </w:rPr>
              <w:t>Sarah has sponsored multiple staff, including senior hires successfully integrated into Barr (Orry Hatcher</w:t>
            </w:r>
            <w:r w:rsidR="00DE5F55">
              <w:rPr>
                <w:rFonts w:eastAsia="Calibri" w:cs="Segoe UI"/>
              </w:rPr>
              <w:t xml:space="preserve"> </w:t>
            </w:r>
            <w:r w:rsidR="00675DE0">
              <w:rPr>
                <w:rFonts w:eastAsia="Calibri" w:cs="Segoe UI"/>
              </w:rPr>
              <w:t>and</w:t>
            </w:r>
            <w:r w:rsidRPr="000917E3">
              <w:rPr>
                <w:rFonts w:eastAsia="Calibri" w:cs="Segoe UI"/>
              </w:rPr>
              <w:t xml:space="preserve"> David Taylor) and Four Corners staff (Keith Fox and Evan Kay). She has mentored Orry </w:t>
            </w:r>
            <w:proofErr w:type="gramStart"/>
            <w:r w:rsidR="002D1FF2">
              <w:rPr>
                <w:rFonts w:eastAsia="Calibri" w:cs="Segoe UI"/>
              </w:rPr>
              <w:t>on</w:t>
            </w:r>
            <w:proofErr w:type="gramEnd"/>
            <w:r w:rsidR="00882178">
              <w:rPr>
                <w:rFonts w:eastAsia="Calibri" w:cs="Segoe UI"/>
              </w:rPr>
              <w:t xml:space="preserve"> his consulting skills</w:t>
            </w:r>
            <w:r w:rsidRPr="000917E3">
              <w:rPr>
                <w:rFonts w:eastAsia="Calibri" w:cs="Segoe UI"/>
              </w:rPr>
              <w:t>, teaching him to write from a client’s perspective—minimizing unnecessary commitments rather than overemphasizing legal defensibility. She also showed him how to present information practically, converting lists into structured tables that assign responsibilities between clients and contractors, helping him understand client priorities and think strategically about how clients interpret and act on information.</w:t>
            </w:r>
          </w:p>
        </w:tc>
      </w:tr>
    </w:tbl>
    <w:p w14:paraId="57BA9389" w14:textId="77777777" w:rsidR="00792A84" w:rsidRDefault="00576CBC" w:rsidP="00DF50F5">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br w:type="page"/>
      </w:r>
      <w:r w:rsidR="001631BF" w:rsidRPr="00DF50F5">
        <w:rPr>
          <w:rFonts w:asciiTheme="minorHAnsi" w:eastAsia="Calibri" w:hAnsiTheme="minorHAnsi" w:cs="Segoe UI"/>
          <w:b/>
          <w:color w:val="005A96"/>
          <w:sz w:val="28"/>
          <w:szCs w:val="28"/>
        </w:rPr>
        <w:lastRenderedPageBreak/>
        <w:t>principal</w:t>
      </w:r>
      <w:r w:rsidR="00167347" w:rsidRPr="00DF50F5">
        <w:rPr>
          <w:rFonts w:asciiTheme="minorHAnsi" w:eastAsia="Calibri" w:hAnsiTheme="minorHAnsi" w:cs="Segoe UI"/>
          <w:b/>
          <w:color w:val="005A96"/>
          <w:sz w:val="28"/>
          <w:szCs w:val="28"/>
        </w:rPr>
        <w:t xml:space="preserve"> vice president </w:t>
      </w:r>
      <w:r w:rsidR="00C50CAF" w:rsidRPr="00DF50F5">
        <w:rPr>
          <w:rFonts w:asciiTheme="minorHAnsi" w:eastAsia="Calibri" w:hAnsiTheme="minorHAnsi" w:cs="Segoe UI"/>
          <w:b/>
          <w:color w:val="005A96"/>
          <w:sz w:val="28"/>
          <w:szCs w:val="28"/>
        </w:rPr>
        <w:t>– specific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EB1C90" w:rsidRPr="00EB1C90" w14:paraId="585406B8" w14:textId="77777777" w:rsidTr="00EB1C90">
        <w:tc>
          <w:tcPr>
            <w:tcW w:w="1345" w:type="dxa"/>
            <w:tcBorders>
              <w:bottom w:val="single" w:sz="4" w:space="0" w:color="auto"/>
              <w:right w:val="nil"/>
            </w:tcBorders>
            <w:shd w:val="clear" w:color="auto" w:fill="828B39" w:themeFill="text2" w:themeFillShade="80"/>
          </w:tcPr>
          <w:p w14:paraId="2BBAE04A" w14:textId="1B1DA71E" w:rsidR="00DF50F5" w:rsidRPr="00EB1C90" w:rsidRDefault="00DF50F5" w:rsidP="0029052F">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P</w:t>
            </w:r>
            <w:r w:rsidRPr="00EB1C90">
              <w:rPr>
                <w:rFonts w:cs="Segoe UI"/>
                <w:b/>
                <w:color w:val="FFFFFF" w:themeColor="background1"/>
              </w:rPr>
              <w:t>1</w:t>
            </w:r>
          </w:p>
        </w:tc>
        <w:tc>
          <w:tcPr>
            <w:tcW w:w="7200" w:type="dxa"/>
            <w:tcBorders>
              <w:left w:val="nil"/>
              <w:bottom w:val="single" w:sz="4" w:space="0" w:color="auto"/>
            </w:tcBorders>
            <w:shd w:val="clear" w:color="auto" w:fill="828B39" w:themeFill="text2" w:themeFillShade="80"/>
          </w:tcPr>
          <w:p w14:paraId="3B3B317A" w14:textId="77777777" w:rsidR="00DF50F5" w:rsidRPr="00EB1C90" w:rsidRDefault="00DF50F5" w:rsidP="0029052F">
            <w:pPr>
              <w:keepNext/>
              <w:rPr>
                <w:rFonts w:cs="Segoe UI"/>
                <w:b/>
                <w:color w:val="FFFFFF" w:themeColor="background1"/>
              </w:rPr>
            </w:pPr>
            <w:r w:rsidRPr="00EB1C90">
              <w:rPr>
                <w:rFonts w:eastAsia="Calibri" w:cs="Segoe UI"/>
                <w:b/>
                <w:color w:val="FFFFFF" w:themeColor="background1"/>
              </w:rPr>
              <w:t>Provides effective project leadership and application of best project management practices</w:t>
            </w:r>
            <w:r w:rsidR="0068411C">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68E5F0CE" w14:textId="77777777" w:rsidR="00DF50F5" w:rsidRPr="00EB1C90" w:rsidRDefault="00DF50F5" w:rsidP="0029052F">
            <w:pPr>
              <w:keepNext/>
              <w:rPr>
                <w:rFonts w:eastAsia="Calibri" w:cs="Segoe UI"/>
                <w:b/>
                <w:color w:val="FFFFFF" w:themeColor="background1"/>
              </w:rPr>
            </w:pPr>
            <w:r w:rsidRPr="00EB1C90">
              <w:rPr>
                <w:rFonts w:eastAsia="Calibri" w:cs="Segoe UI"/>
                <w:b/>
                <w:color w:val="FFFFFF" w:themeColor="background1"/>
              </w:rPr>
              <w:t>Behaviors witnessed or verified (select one)</w:t>
            </w:r>
          </w:p>
        </w:tc>
      </w:tr>
      <w:tr w:rsidR="00C10F6F" w:rsidRPr="00A32690" w14:paraId="1CAD84C4" w14:textId="77777777" w:rsidTr="00F207B0">
        <w:trPr>
          <w:trHeight w:val="28"/>
        </w:trPr>
        <w:tc>
          <w:tcPr>
            <w:tcW w:w="1345" w:type="dxa"/>
            <w:vMerge w:val="restart"/>
            <w:tcBorders>
              <w:top w:val="single" w:sz="4" w:space="0" w:color="auto"/>
              <w:right w:val="single" w:sz="4" w:space="0" w:color="auto"/>
            </w:tcBorders>
            <w:shd w:val="clear" w:color="auto" w:fill="004370" w:themeFill="accent1" w:themeFillShade="BF"/>
          </w:tcPr>
          <w:p w14:paraId="2A92B2A9" w14:textId="77777777" w:rsidR="00C10F6F" w:rsidRPr="00E2762C" w:rsidRDefault="00C10F6F" w:rsidP="00C10F6F">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58DCD3DC" w14:textId="77777777" w:rsidR="00C10F6F" w:rsidRPr="00DF50F5" w:rsidRDefault="00C10F6F" w:rsidP="002350FD">
            <w:pPr>
              <w:keepNext/>
              <w:numPr>
                <w:ilvl w:val="0"/>
                <w:numId w:val="10"/>
              </w:numPr>
              <w:contextualSpacing/>
              <w:rPr>
                <w:rFonts w:eastAsia="Calibri" w:cs="Segoe UI"/>
              </w:rPr>
            </w:pPr>
            <w:r>
              <w:rPr>
                <w:rFonts w:eastAsia="Calibri" w:cs="Segoe UI"/>
              </w:rPr>
              <w:t>A</w:t>
            </w:r>
            <w:r w:rsidRPr="0019093E">
              <w:rPr>
                <w:rFonts w:eastAsia="Calibri" w:cs="Segoe UI"/>
              </w:rPr>
              <w:t>ppropriate technical approaches and quality control on projects</w:t>
            </w:r>
          </w:p>
        </w:tc>
        <w:tc>
          <w:tcPr>
            <w:tcW w:w="2520" w:type="dxa"/>
            <w:tcBorders>
              <w:top w:val="single" w:sz="4" w:space="0" w:color="auto"/>
              <w:left w:val="single" w:sz="4" w:space="0" w:color="auto"/>
              <w:right w:val="single" w:sz="4" w:space="0" w:color="auto"/>
            </w:tcBorders>
            <w:vAlign w:val="center"/>
          </w:tcPr>
          <w:p w14:paraId="02734F15" w14:textId="2263259C" w:rsidR="00C10F6F" w:rsidRPr="00160809" w:rsidRDefault="00000000" w:rsidP="00C10F6F">
            <w:pPr>
              <w:keepNext/>
              <w:rPr>
                <w:rFonts w:cs="Segoe UI"/>
                <w:sz w:val="16"/>
                <w:szCs w:val="16"/>
              </w:rPr>
            </w:pPr>
            <w:sdt>
              <w:sdtPr>
                <w:rPr>
                  <w:rFonts w:cs="Segoe UI"/>
                  <w:sz w:val="16"/>
                  <w:szCs w:val="16"/>
                </w:rPr>
                <w:id w:val="-2057764489"/>
                <w14:checkbox>
                  <w14:checked w14:val="1"/>
                  <w14:checkedState w14:val="2612" w14:font="MS Gothic"/>
                  <w14:uncheckedState w14:val="2610" w14:font="MS Gothic"/>
                </w14:checkbox>
              </w:sdtPr>
              <w:sdtContent>
                <w:r w:rsidR="000257EB">
                  <w:rPr>
                    <w:rFonts w:ascii="MS Gothic" w:eastAsia="MS Gothic" w:hAnsi="MS Gothic" w:cs="Segoe UI" w:hint="eastAsia"/>
                    <w:sz w:val="16"/>
                    <w:szCs w:val="16"/>
                  </w:rPr>
                  <w:t>☒</w:t>
                </w:r>
              </w:sdtContent>
            </w:sdt>
            <w:r w:rsidR="00C10F6F">
              <w:rPr>
                <w:rFonts w:cs="Segoe UI"/>
                <w:sz w:val="16"/>
                <w:szCs w:val="16"/>
              </w:rPr>
              <w:t xml:space="preserve"> A       </w:t>
            </w:r>
            <w:sdt>
              <w:sdtPr>
                <w:rPr>
                  <w:rFonts w:cs="Segoe UI"/>
                  <w:sz w:val="16"/>
                  <w:szCs w:val="16"/>
                </w:rPr>
                <w:id w:val="1886363701"/>
                <w14:checkbox>
                  <w14:checked w14:val="0"/>
                  <w14:checkedState w14:val="2612" w14:font="MS Gothic"/>
                  <w14:uncheckedState w14:val="2610" w14:font="MS Gothic"/>
                </w14:checkbox>
              </w:sdtPr>
              <w:sdtContent>
                <w:r w:rsidR="00C10F6F">
                  <w:rPr>
                    <w:rFonts w:ascii="MS Gothic" w:eastAsia="MS Gothic" w:hAnsi="MS Gothic" w:cs="Segoe UI" w:hint="eastAsia"/>
                    <w:sz w:val="16"/>
                    <w:szCs w:val="16"/>
                  </w:rPr>
                  <w:t>☐</w:t>
                </w:r>
              </w:sdtContent>
            </w:sdt>
            <w:r w:rsidR="00C10F6F">
              <w:rPr>
                <w:rFonts w:cs="Segoe UI"/>
                <w:sz w:val="16"/>
                <w:szCs w:val="16"/>
              </w:rPr>
              <w:t xml:space="preserve"> B       </w:t>
            </w:r>
            <w:sdt>
              <w:sdtPr>
                <w:rPr>
                  <w:rFonts w:cs="Segoe UI"/>
                  <w:sz w:val="16"/>
                  <w:szCs w:val="16"/>
                </w:rPr>
                <w:id w:val="1642154006"/>
                <w14:checkbox>
                  <w14:checked w14:val="0"/>
                  <w14:checkedState w14:val="2612" w14:font="MS Gothic"/>
                  <w14:uncheckedState w14:val="2610" w14:font="MS Gothic"/>
                </w14:checkbox>
              </w:sdtPr>
              <w:sdtContent>
                <w:r w:rsidR="00C10F6F" w:rsidRPr="00746DCB">
                  <w:rPr>
                    <w:rFonts w:ascii="MS Gothic" w:eastAsia="MS Gothic" w:hAnsi="MS Gothic" w:cs="Segoe UI" w:hint="eastAsia"/>
                    <w:sz w:val="16"/>
                    <w:szCs w:val="16"/>
                  </w:rPr>
                  <w:t>☐</w:t>
                </w:r>
              </w:sdtContent>
            </w:sdt>
            <w:r w:rsidR="00C10F6F">
              <w:rPr>
                <w:rFonts w:cs="Segoe UI"/>
                <w:sz w:val="16"/>
                <w:szCs w:val="16"/>
              </w:rPr>
              <w:t xml:space="preserve"> C       </w:t>
            </w:r>
            <w:sdt>
              <w:sdtPr>
                <w:rPr>
                  <w:rFonts w:cs="Segoe UI"/>
                  <w:sz w:val="16"/>
                  <w:szCs w:val="16"/>
                </w:rPr>
                <w:id w:val="-860977266"/>
                <w14:checkbox>
                  <w14:checked w14:val="0"/>
                  <w14:checkedState w14:val="2612" w14:font="MS Gothic"/>
                  <w14:uncheckedState w14:val="2610" w14:font="MS Gothic"/>
                </w14:checkbox>
              </w:sdtPr>
              <w:sdtContent>
                <w:r w:rsidR="00C10F6F" w:rsidRPr="00746DCB">
                  <w:rPr>
                    <w:rFonts w:ascii="MS Gothic" w:eastAsia="MS Gothic" w:hAnsi="MS Gothic" w:cs="Segoe UI" w:hint="eastAsia"/>
                    <w:sz w:val="16"/>
                    <w:szCs w:val="16"/>
                  </w:rPr>
                  <w:t>☐</w:t>
                </w:r>
              </w:sdtContent>
            </w:sdt>
            <w:r w:rsidR="00C10F6F" w:rsidRPr="00746DCB">
              <w:rPr>
                <w:rFonts w:cs="Segoe UI"/>
                <w:sz w:val="16"/>
                <w:szCs w:val="16"/>
              </w:rPr>
              <w:t xml:space="preserve"> </w:t>
            </w:r>
            <w:r w:rsidR="00C10F6F">
              <w:rPr>
                <w:rFonts w:cs="Segoe UI"/>
                <w:sz w:val="16"/>
                <w:szCs w:val="16"/>
              </w:rPr>
              <w:t>F</w:t>
            </w:r>
          </w:p>
        </w:tc>
      </w:tr>
      <w:tr w:rsidR="002B68C2" w:rsidRPr="00A32690" w14:paraId="398B0A6F" w14:textId="77777777" w:rsidTr="00F207B0">
        <w:trPr>
          <w:trHeight w:val="24"/>
        </w:trPr>
        <w:tc>
          <w:tcPr>
            <w:tcW w:w="1345" w:type="dxa"/>
            <w:vMerge/>
            <w:tcBorders>
              <w:right w:val="single" w:sz="4" w:space="0" w:color="auto"/>
            </w:tcBorders>
            <w:shd w:val="clear" w:color="auto" w:fill="004370" w:themeFill="accent1" w:themeFillShade="BF"/>
          </w:tcPr>
          <w:p w14:paraId="47CB0628" w14:textId="77777777" w:rsidR="002B68C2" w:rsidRPr="00E2762C" w:rsidRDefault="002B68C2" w:rsidP="002B68C2">
            <w:pPr>
              <w:keepNext/>
              <w:rPr>
                <w:rFonts w:cs="Segoe UI"/>
                <w:b/>
                <w:color w:val="FFFFFF" w:themeColor="background1"/>
              </w:rPr>
            </w:pPr>
          </w:p>
        </w:tc>
        <w:tc>
          <w:tcPr>
            <w:tcW w:w="7200" w:type="dxa"/>
            <w:vAlign w:val="center"/>
          </w:tcPr>
          <w:p w14:paraId="52B80ACA" w14:textId="77777777" w:rsidR="002B68C2" w:rsidRPr="00DF50F5" w:rsidRDefault="002B68C2" w:rsidP="002350FD">
            <w:pPr>
              <w:keepNext/>
              <w:numPr>
                <w:ilvl w:val="0"/>
                <w:numId w:val="10"/>
              </w:numPr>
              <w:contextualSpacing/>
              <w:rPr>
                <w:rFonts w:eastAsia="Calibri" w:cs="Segoe UI"/>
              </w:rPr>
            </w:pPr>
            <w:r>
              <w:rPr>
                <w:rFonts w:eastAsia="Calibri" w:cs="Segoe UI"/>
              </w:rPr>
              <w:t>U</w:t>
            </w:r>
            <w:r w:rsidRPr="0019093E">
              <w:rPr>
                <w:rFonts w:eastAsia="Calibri" w:cs="Segoe UI"/>
              </w:rPr>
              <w:t>nderstanding of project risks and use of appropriate mitigation measures</w:t>
            </w:r>
          </w:p>
        </w:tc>
        <w:tc>
          <w:tcPr>
            <w:tcW w:w="2520" w:type="dxa"/>
            <w:tcBorders>
              <w:top w:val="single" w:sz="4" w:space="0" w:color="auto"/>
              <w:left w:val="single" w:sz="4" w:space="0" w:color="auto"/>
              <w:right w:val="single" w:sz="4" w:space="0" w:color="auto"/>
            </w:tcBorders>
            <w:vAlign w:val="center"/>
          </w:tcPr>
          <w:p w14:paraId="1D935E08" w14:textId="1FB64FD3" w:rsidR="002B68C2" w:rsidRPr="00160809" w:rsidRDefault="00000000" w:rsidP="002B68C2">
            <w:pPr>
              <w:keepNext/>
              <w:rPr>
                <w:sz w:val="16"/>
                <w:szCs w:val="16"/>
              </w:rPr>
            </w:pPr>
            <w:sdt>
              <w:sdtPr>
                <w:rPr>
                  <w:rFonts w:cs="Segoe UI"/>
                  <w:sz w:val="16"/>
                  <w:szCs w:val="16"/>
                </w:rPr>
                <w:id w:val="393023244"/>
                <w14:checkbox>
                  <w14:checked w14:val="1"/>
                  <w14:checkedState w14:val="2612" w14:font="MS Gothic"/>
                  <w14:uncheckedState w14:val="2610" w14:font="MS Gothic"/>
                </w14:checkbox>
              </w:sdtPr>
              <w:sdtContent>
                <w:r w:rsidR="000257EB">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837138804"/>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697890271"/>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968398095"/>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3E92DF72" w14:textId="77777777" w:rsidTr="00F207B0">
        <w:trPr>
          <w:trHeight w:val="24"/>
        </w:trPr>
        <w:tc>
          <w:tcPr>
            <w:tcW w:w="1345" w:type="dxa"/>
            <w:vMerge/>
            <w:tcBorders>
              <w:right w:val="single" w:sz="4" w:space="0" w:color="auto"/>
            </w:tcBorders>
            <w:shd w:val="clear" w:color="auto" w:fill="004370" w:themeFill="accent1" w:themeFillShade="BF"/>
          </w:tcPr>
          <w:p w14:paraId="261C20A3" w14:textId="77777777" w:rsidR="002B68C2" w:rsidRPr="00E2762C" w:rsidRDefault="002B68C2" w:rsidP="002B68C2">
            <w:pPr>
              <w:keepNext/>
              <w:rPr>
                <w:rFonts w:cs="Segoe UI"/>
                <w:b/>
                <w:color w:val="FFFFFF" w:themeColor="background1"/>
              </w:rPr>
            </w:pPr>
          </w:p>
        </w:tc>
        <w:tc>
          <w:tcPr>
            <w:tcW w:w="7200" w:type="dxa"/>
            <w:vAlign w:val="center"/>
          </w:tcPr>
          <w:p w14:paraId="201CDEAA" w14:textId="77777777" w:rsidR="002B68C2" w:rsidRPr="00DF50F5" w:rsidRDefault="002B68C2" w:rsidP="002350FD">
            <w:pPr>
              <w:keepNext/>
              <w:numPr>
                <w:ilvl w:val="0"/>
                <w:numId w:val="10"/>
              </w:numPr>
              <w:contextualSpacing/>
              <w:rPr>
                <w:rFonts w:eastAsia="Calibri" w:cs="Segoe UI"/>
              </w:rPr>
            </w:pPr>
            <w:r>
              <w:rPr>
                <w:rFonts w:eastAsia="Calibri" w:cs="Segoe UI"/>
              </w:rPr>
              <w:t>E</w:t>
            </w:r>
            <w:r w:rsidRPr="0019093E">
              <w:rPr>
                <w:rFonts w:eastAsia="Calibri" w:cs="Segoe UI"/>
              </w:rPr>
              <w:t>ffective change management</w:t>
            </w:r>
          </w:p>
        </w:tc>
        <w:tc>
          <w:tcPr>
            <w:tcW w:w="2520" w:type="dxa"/>
            <w:tcBorders>
              <w:top w:val="single" w:sz="4" w:space="0" w:color="auto"/>
              <w:left w:val="single" w:sz="4" w:space="0" w:color="auto"/>
              <w:right w:val="single" w:sz="4" w:space="0" w:color="auto"/>
            </w:tcBorders>
            <w:vAlign w:val="center"/>
          </w:tcPr>
          <w:p w14:paraId="4B4559CD" w14:textId="7E80CCA3" w:rsidR="002B68C2" w:rsidRPr="00160809" w:rsidRDefault="00000000" w:rsidP="002B68C2">
            <w:pPr>
              <w:keepNext/>
              <w:rPr>
                <w:sz w:val="16"/>
                <w:szCs w:val="16"/>
              </w:rPr>
            </w:pPr>
            <w:sdt>
              <w:sdtPr>
                <w:rPr>
                  <w:rFonts w:cs="Segoe UI"/>
                  <w:sz w:val="16"/>
                  <w:szCs w:val="16"/>
                </w:rPr>
                <w:id w:val="-660155999"/>
                <w14:checkbox>
                  <w14:checked w14:val="1"/>
                  <w14:checkedState w14:val="2612" w14:font="MS Gothic"/>
                  <w14:uncheckedState w14:val="2610" w14:font="MS Gothic"/>
                </w14:checkbox>
              </w:sdtPr>
              <w:sdtContent>
                <w:r w:rsidR="000257EB">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925143145"/>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02523957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087584785"/>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7FF0EA0A" w14:textId="77777777" w:rsidTr="00F207B0">
        <w:trPr>
          <w:trHeight w:val="24"/>
        </w:trPr>
        <w:tc>
          <w:tcPr>
            <w:tcW w:w="1345" w:type="dxa"/>
            <w:vMerge/>
            <w:tcBorders>
              <w:right w:val="single" w:sz="4" w:space="0" w:color="auto"/>
            </w:tcBorders>
            <w:shd w:val="clear" w:color="auto" w:fill="004370" w:themeFill="accent1" w:themeFillShade="BF"/>
          </w:tcPr>
          <w:p w14:paraId="2392E751" w14:textId="77777777" w:rsidR="002B68C2" w:rsidRPr="00E2762C" w:rsidRDefault="002B68C2" w:rsidP="002B68C2">
            <w:pPr>
              <w:keepNext/>
              <w:rPr>
                <w:rFonts w:cs="Segoe UI"/>
                <w:b/>
                <w:color w:val="FFFFFF" w:themeColor="background1"/>
              </w:rPr>
            </w:pPr>
          </w:p>
        </w:tc>
        <w:tc>
          <w:tcPr>
            <w:tcW w:w="7200" w:type="dxa"/>
            <w:vAlign w:val="center"/>
          </w:tcPr>
          <w:p w14:paraId="55C0CC2A" w14:textId="77777777" w:rsidR="002B68C2" w:rsidRPr="00DF50F5" w:rsidRDefault="002B68C2" w:rsidP="002350FD">
            <w:pPr>
              <w:keepNext/>
              <w:numPr>
                <w:ilvl w:val="0"/>
                <w:numId w:val="10"/>
              </w:numPr>
              <w:contextualSpacing/>
              <w:rPr>
                <w:rFonts w:eastAsia="Calibri" w:cs="Segoe UI"/>
              </w:rPr>
            </w:pPr>
            <w:r>
              <w:rPr>
                <w:rFonts w:eastAsia="Calibri" w:cs="Segoe UI"/>
              </w:rPr>
              <w:t>E</w:t>
            </w:r>
            <w:r w:rsidRPr="0019093E">
              <w:rPr>
                <w:rFonts w:eastAsia="Calibri" w:cs="Segoe UI"/>
              </w:rPr>
              <w:t>ffective leadership of high performing teams and positive staff experiences</w:t>
            </w:r>
          </w:p>
        </w:tc>
        <w:tc>
          <w:tcPr>
            <w:tcW w:w="2520" w:type="dxa"/>
            <w:tcBorders>
              <w:top w:val="single" w:sz="4" w:space="0" w:color="auto"/>
              <w:left w:val="single" w:sz="4" w:space="0" w:color="auto"/>
              <w:right w:val="single" w:sz="4" w:space="0" w:color="auto"/>
            </w:tcBorders>
            <w:vAlign w:val="center"/>
          </w:tcPr>
          <w:p w14:paraId="1529CED8" w14:textId="258289E5" w:rsidR="002B68C2" w:rsidRPr="00160809" w:rsidRDefault="00000000" w:rsidP="002B68C2">
            <w:pPr>
              <w:keepNext/>
              <w:rPr>
                <w:sz w:val="16"/>
                <w:szCs w:val="16"/>
              </w:rPr>
            </w:pPr>
            <w:sdt>
              <w:sdtPr>
                <w:rPr>
                  <w:rFonts w:cs="Segoe UI"/>
                  <w:sz w:val="16"/>
                  <w:szCs w:val="16"/>
                </w:rPr>
                <w:id w:val="591590396"/>
                <w14:checkbox>
                  <w14:checked w14:val="1"/>
                  <w14:checkedState w14:val="2612" w14:font="MS Gothic"/>
                  <w14:uncheckedState w14:val="2610" w14:font="MS Gothic"/>
                </w14:checkbox>
              </w:sdtPr>
              <w:sdtContent>
                <w:r w:rsidR="000257EB">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2014566012"/>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226211401"/>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646279196"/>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26A95C37" w14:textId="77777777" w:rsidTr="00F207B0">
        <w:trPr>
          <w:trHeight w:val="24"/>
        </w:trPr>
        <w:tc>
          <w:tcPr>
            <w:tcW w:w="1345" w:type="dxa"/>
            <w:vMerge/>
            <w:tcBorders>
              <w:right w:val="single" w:sz="4" w:space="0" w:color="auto"/>
            </w:tcBorders>
            <w:shd w:val="clear" w:color="auto" w:fill="004370" w:themeFill="accent1" w:themeFillShade="BF"/>
          </w:tcPr>
          <w:p w14:paraId="584F7CF7" w14:textId="77777777" w:rsidR="002B68C2" w:rsidRPr="00E2762C" w:rsidRDefault="002B68C2" w:rsidP="002B68C2">
            <w:pPr>
              <w:keepNext/>
              <w:rPr>
                <w:rFonts w:cs="Segoe UI"/>
                <w:b/>
                <w:color w:val="FFFFFF" w:themeColor="background1"/>
              </w:rPr>
            </w:pPr>
          </w:p>
        </w:tc>
        <w:tc>
          <w:tcPr>
            <w:tcW w:w="7200" w:type="dxa"/>
            <w:vAlign w:val="center"/>
          </w:tcPr>
          <w:p w14:paraId="7C79E8F7" w14:textId="77777777" w:rsidR="002B68C2" w:rsidRPr="00DF50F5" w:rsidRDefault="002B68C2" w:rsidP="002350FD">
            <w:pPr>
              <w:keepNext/>
              <w:numPr>
                <w:ilvl w:val="0"/>
                <w:numId w:val="10"/>
              </w:numPr>
              <w:contextualSpacing/>
              <w:rPr>
                <w:rFonts w:eastAsia="Calibri" w:cs="Segoe UI"/>
              </w:rPr>
            </w:pPr>
            <w:r>
              <w:rPr>
                <w:rFonts w:eastAsia="Calibri" w:cs="Segoe UI"/>
              </w:rPr>
              <w:t>S</w:t>
            </w:r>
            <w:r w:rsidRPr="0019093E">
              <w:rPr>
                <w:rFonts w:eastAsia="Calibri" w:cs="Segoe UI"/>
              </w:rPr>
              <w:t xml:space="preserve">afe projects free of preventable incidents </w:t>
            </w:r>
          </w:p>
        </w:tc>
        <w:tc>
          <w:tcPr>
            <w:tcW w:w="2520" w:type="dxa"/>
            <w:tcBorders>
              <w:top w:val="single" w:sz="4" w:space="0" w:color="auto"/>
              <w:left w:val="single" w:sz="4" w:space="0" w:color="auto"/>
              <w:right w:val="single" w:sz="4" w:space="0" w:color="auto"/>
            </w:tcBorders>
            <w:vAlign w:val="center"/>
          </w:tcPr>
          <w:p w14:paraId="1F9EB598" w14:textId="0B2780B8" w:rsidR="002B68C2" w:rsidRPr="00160809" w:rsidRDefault="00000000" w:rsidP="002B68C2">
            <w:pPr>
              <w:keepNext/>
              <w:rPr>
                <w:sz w:val="16"/>
                <w:szCs w:val="16"/>
              </w:rPr>
            </w:pPr>
            <w:sdt>
              <w:sdtPr>
                <w:rPr>
                  <w:rFonts w:cs="Segoe UI"/>
                  <w:sz w:val="16"/>
                  <w:szCs w:val="16"/>
                </w:rPr>
                <w:id w:val="-1182117377"/>
                <w14:checkbox>
                  <w14:checked w14:val="1"/>
                  <w14:checkedState w14:val="2612" w14:font="MS Gothic"/>
                  <w14:uncheckedState w14:val="2610" w14:font="MS Gothic"/>
                </w14:checkbox>
              </w:sdtPr>
              <w:sdtContent>
                <w:r w:rsidR="000257EB">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56386831"/>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527242373"/>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970439624"/>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49179386" w14:textId="77777777" w:rsidTr="00F207B0">
        <w:trPr>
          <w:trHeight w:val="24"/>
        </w:trPr>
        <w:tc>
          <w:tcPr>
            <w:tcW w:w="1345" w:type="dxa"/>
            <w:vMerge/>
            <w:tcBorders>
              <w:right w:val="single" w:sz="4" w:space="0" w:color="auto"/>
            </w:tcBorders>
            <w:shd w:val="clear" w:color="auto" w:fill="004370" w:themeFill="accent1" w:themeFillShade="BF"/>
          </w:tcPr>
          <w:p w14:paraId="4A437535" w14:textId="77777777" w:rsidR="002B68C2" w:rsidRPr="00E2762C" w:rsidRDefault="002B68C2" w:rsidP="002B68C2">
            <w:pPr>
              <w:keepNext/>
              <w:rPr>
                <w:rFonts w:cs="Segoe UI"/>
                <w:b/>
                <w:color w:val="FFFFFF" w:themeColor="background1"/>
              </w:rPr>
            </w:pPr>
          </w:p>
        </w:tc>
        <w:tc>
          <w:tcPr>
            <w:tcW w:w="7200" w:type="dxa"/>
            <w:vAlign w:val="center"/>
          </w:tcPr>
          <w:p w14:paraId="18F45A2F" w14:textId="77777777" w:rsidR="002B68C2" w:rsidRDefault="002B68C2" w:rsidP="002350FD">
            <w:pPr>
              <w:pStyle w:val="ListParagraph"/>
              <w:keepNext/>
              <w:numPr>
                <w:ilvl w:val="0"/>
                <w:numId w:val="10"/>
              </w:numPr>
            </w:pPr>
            <w:r>
              <w:rPr>
                <w:rFonts w:eastAsia="Calibri" w:cs="Segoe UI"/>
              </w:rPr>
              <w:t>P</w:t>
            </w:r>
            <w:r w:rsidRPr="0019093E">
              <w:rPr>
                <w:rFonts w:eastAsia="Calibri" w:cs="Segoe UI"/>
              </w:rPr>
              <w:t>ositive financial performance</w:t>
            </w:r>
          </w:p>
        </w:tc>
        <w:tc>
          <w:tcPr>
            <w:tcW w:w="2520" w:type="dxa"/>
            <w:tcBorders>
              <w:top w:val="single" w:sz="4" w:space="0" w:color="auto"/>
              <w:left w:val="single" w:sz="4" w:space="0" w:color="auto"/>
              <w:right w:val="single" w:sz="4" w:space="0" w:color="auto"/>
            </w:tcBorders>
            <w:vAlign w:val="center"/>
          </w:tcPr>
          <w:p w14:paraId="77851F88" w14:textId="002A8EA6" w:rsidR="002B68C2" w:rsidRPr="00160809" w:rsidRDefault="00000000" w:rsidP="002B68C2">
            <w:pPr>
              <w:keepNext/>
              <w:rPr>
                <w:sz w:val="16"/>
                <w:szCs w:val="16"/>
              </w:rPr>
            </w:pPr>
            <w:sdt>
              <w:sdtPr>
                <w:rPr>
                  <w:rFonts w:cs="Segoe UI"/>
                  <w:sz w:val="16"/>
                  <w:szCs w:val="16"/>
                </w:rPr>
                <w:id w:val="1782368113"/>
                <w14:checkbox>
                  <w14:checked w14:val="1"/>
                  <w14:checkedState w14:val="2612" w14:font="MS Gothic"/>
                  <w14:uncheckedState w14:val="2610" w14:font="MS Gothic"/>
                </w14:checkbox>
              </w:sdtPr>
              <w:sdtContent>
                <w:r w:rsidR="000257EB">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695069028"/>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554812794"/>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619677817"/>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DF50F5" w:rsidRPr="00A32690" w14:paraId="37204E4F" w14:textId="77777777" w:rsidTr="00E31B2F">
        <w:trPr>
          <w:trHeight w:val="8761"/>
        </w:trPr>
        <w:tc>
          <w:tcPr>
            <w:tcW w:w="1345" w:type="dxa"/>
            <w:tcBorders>
              <w:top w:val="single" w:sz="4" w:space="0" w:color="auto"/>
              <w:bottom w:val="single" w:sz="4" w:space="0" w:color="auto"/>
              <w:right w:val="single" w:sz="4" w:space="0" w:color="auto"/>
            </w:tcBorders>
            <w:shd w:val="clear" w:color="auto" w:fill="004370" w:themeFill="accent1" w:themeFillShade="BF"/>
          </w:tcPr>
          <w:p w14:paraId="288363E8" w14:textId="77777777" w:rsidR="00DF50F5" w:rsidRPr="00E2762C" w:rsidRDefault="00ED4FE9" w:rsidP="00695F6E">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0C417F55" w14:textId="2392D161" w:rsidR="004C2610" w:rsidRDefault="00626856" w:rsidP="004A57F6">
            <w:pPr>
              <w:contextualSpacing/>
              <w:rPr>
                <w:rFonts w:eastAsia="Calibri" w:cs="Segoe UI"/>
              </w:rPr>
            </w:pPr>
            <w:r w:rsidRPr="005931ED">
              <w:t xml:space="preserve">Sarah is </w:t>
            </w:r>
            <w:r w:rsidR="004A57F6" w:rsidRPr="005931ED">
              <w:t>an a</w:t>
            </w:r>
            <w:r w:rsidR="004A57F6" w:rsidRPr="005931ED">
              <w:rPr>
                <w:rFonts w:eastAsia="Calibri" w:cs="Segoe UI"/>
              </w:rPr>
              <w:t xml:space="preserve">ction-oriented project manager with strong skillsets around maintaining project schedules and budgets while driving vision and purpose. </w:t>
            </w:r>
            <w:r w:rsidR="004F4583">
              <w:rPr>
                <w:rFonts w:eastAsia="Calibri" w:cs="Segoe UI"/>
              </w:rPr>
              <w:t>She has experience leading multi-disciplinary</w:t>
            </w:r>
            <w:r w:rsidR="00F94D9F">
              <w:rPr>
                <w:rFonts w:eastAsia="Calibri" w:cs="Segoe UI"/>
              </w:rPr>
              <w:t xml:space="preserve">, high-performing teams on large complex projects. </w:t>
            </w:r>
          </w:p>
          <w:p w14:paraId="36F8D465" w14:textId="77777777" w:rsidR="00F94483" w:rsidRDefault="00F94483" w:rsidP="004A57F6">
            <w:pPr>
              <w:contextualSpacing/>
              <w:rPr>
                <w:rFonts w:eastAsia="Calibri" w:cs="Segoe UI"/>
              </w:rPr>
            </w:pPr>
          </w:p>
          <w:p w14:paraId="69DB3503" w14:textId="748BB20C" w:rsidR="0026459D" w:rsidRDefault="00A0151C" w:rsidP="004A57F6">
            <w:pPr>
              <w:contextualSpacing/>
              <w:rPr>
                <w:rFonts w:eastAsia="Calibri" w:cs="Segoe UI"/>
              </w:rPr>
            </w:pPr>
            <w:r>
              <w:rPr>
                <w:rFonts w:eastAsia="Calibri" w:cs="Segoe UI"/>
              </w:rPr>
              <w:t xml:space="preserve">Sarah’s transmission line </w:t>
            </w:r>
            <w:r w:rsidR="00B574FF">
              <w:rPr>
                <w:rFonts w:eastAsia="Calibri" w:cs="Segoe UI"/>
              </w:rPr>
              <w:t>Environmental Impact Statement (</w:t>
            </w:r>
            <w:r>
              <w:rPr>
                <w:rFonts w:eastAsia="Calibri" w:cs="Segoe UI"/>
              </w:rPr>
              <w:t>EIS</w:t>
            </w:r>
            <w:r w:rsidR="00B574FF">
              <w:rPr>
                <w:rFonts w:eastAsia="Calibri" w:cs="Segoe UI"/>
              </w:rPr>
              <w:t>)</w:t>
            </w:r>
            <w:r>
              <w:rPr>
                <w:rFonts w:eastAsia="Calibri" w:cs="Segoe UI"/>
              </w:rPr>
              <w:t xml:space="preserve"> projects are heavily data</w:t>
            </w:r>
            <w:r w:rsidR="000241D3">
              <w:rPr>
                <w:rFonts w:eastAsia="Calibri" w:cs="Segoe UI"/>
              </w:rPr>
              <w:t>-</w:t>
            </w:r>
            <w:r w:rsidR="00712CCB">
              <w:rPr>
                <w:rFonts w:eastAsia="Calibri" w:cs="Segoe UI"/>
              </w:rPr>
              <w:t>dependent,</w:t>
            </w:r>
            <w:r w:rsidR="00B327C4">
              <w:rPr>
                <w:rFonts w:eastAsia="Calibri" w:cs="Segoe UI"/>
              </w:rPr>
              <w:t xml:space="preserve"> so Sarah onboarded </w:t>
            </w:r>
            <w:r w:rsidR="009242E5">
              <w:rPr>
                <w:rFonts w:eastAsia="Calibri" w:cs="Segoe UI"/>
              </w:rPr>
              <w:t>data management assistance</w:t>
            </w:r>
            <w:r w:rsidR="00A269CC">
              <w:rPr>
                <w:rFonts w:eastAsia="Calibri" w:cs="Segoe UI"/>
              </w:rPr>
              <w:t xml:space="preserve">. </w:t>
            </w:r>
            <w:r w:rsidR="00A60EE0">
              <w:rPr>
                <w:rFonts w:eastAsia="Calibri" w:cs="Segoe UI"/>
              </w:rPr>
              <w:t>The project</w:t>
            </w:r>
            <w:r w:rsidR="0026459D">
              <w:rPr>
                <w:rFonts w:eastAsia="Calibri" w:cs="Segoe UI"/>
              </w:rPr>
              <w:t>s</w:t>
            </w:r>
            <w:r w:rsidR="00A60EE0">
              <w:rPr>
                <w:rFonts w:eastAsia="Calibri" w:cs="Segoe UI"/>
              </w:rPr>
              <w:t xml:space="preserve"> require </w:t>
            </w:r>
            <w:r w:rsidR="00161963">
              <w:rPr>
                <w:rFonts w:eastAsia="Calibri" w:cs="Segoe UI"/>
              </w:rPr>
              <w:t xml:space="preserve">GIS exporting data, AR data management staff manipulating the data, </w:t>
            </w:r>
            <w:r w:rsidR="00236FAA">
              <w:rPr>
                <w:rFonts w:eastAsia="Calibri" w:cs="Segoe UI"/>
              </w:rPr>
              <w:t>EIS writers reviewing and confirming the data, and a final QA</w:t>
            </w:r>
            <w:r w:rsidR="00445D75">
              <w:rPr>
                <w:rFonts w:eastAsia="Calibri" w:cs="Segoe UI"/>
              </w:rPr>
              <w:t>/</w:t>
            </w:r>
            <w:r w:rsidR="00236FAA">
              <w:rPr>
                <w:rFonts w:eastAsia="Calibri" w:cs="Segoe UI"/>
              </w:rPr>
              <w:t xml:space="preserve">QC of the document to check data </w:t>
            </w:r>
            <w:r w:rsidR="0083226A">
              <w:rPr>
                <w:rFonts w:eastAsia="Calibri" w:cs="Segoe UI"/>
              </w:rPr>
              <w:t xml:space="preserve">presented. </w:t>
            </w:r>
            <w:r w:rsidR="00547BEA">
              <w:rPr>
                <w:rFonts w:eastAsia="Calibri" w:cs="Segoe UI"/>
              </w:rPr>
              <w:t xml:space="preserve">Sarah’s onboarding </w:t>
            </w:r>
            <w:r w:rsidR="00B452AD">
              <w:rPr>
                <w:rFonts w:eastAsia="Calibri" w:cs="Segoe UI"/>
              </w:rPr>
              <w:t xml:space="preserve">of </w:t>
            </w:r>
            <w:r w:rsidR="00547BEA">
              <w:rPr>
                <w:rFonts w:eastAsia="Calibri" w:cs="Segoe UI"/>
              </w:rPr>
              <w:t xml:space="preserve">data management expertise early into project execution proved very </w:t>
            </w:r>
            <w:r w:rsidR="0026459D">
              <w:rPr>
                <w:rFonts w:eastAsia="Calibri" w:cs="Segoe UI"/>
              </w:rPr>
              <w:t xml:space="preserve">effective in </w:t>
            </w:r>
            <w:r w:rsidR="00547BEA">
              <w:rPr>
                <w:rFonts w:eastAsia="Calibri" w:cs="Segoe UI"/>
              </w:rPr>
              <w:t>maintaining the aggressive schedule</w:t>
            </w:r>
            <w:r w:rsidR="0026459D">
              <w:rPr>
                <w:rFonts w:eastAsia="Calibri" w:cs="Segoe UI"/>
              </w:rPr>
              <w:t xml:space="preserve"> and confirming </w:t>
            </w:r>
            <w:r w:rsidR="006E0790">
              <w:rPr>
                <w:rFonts w:eastAsia="Calibri" w:cs="Segoe UI"/>
              </w:rPr>
              <w:t xml:space="preserve">quality control. With the second transmission line project, </w:t>
            </w:r>
            <w:r w:rsidR="007D6CEC">
              <w:rPr>
                <w:rFonts w:eastAsia="Calibri" w:cs="Segoe UI"/>
              </w:rPr>
              <w:t xml:space="preserve">data management staff </w:t>
            </w:r>
            <w:r w:rsidR="006E0790">
              <w:rPr>
                <w:rFonts w:eastAsia="Calibri" w:cs="Segoe UI"/>
              </w:rPr>
              <w:t xml:space="preserve">started </w:t>
            </w:r>
            <w:r w:rsidR="00B452AD">
              <w:rPr>
                <w:rFonts w:eastAsia="Calibri" w:cs="Segoe UI"/>
              </w:rPr>
              <w:t>using</w:t>
            </w:r>
            <w:r w:rsidR="006E0790">
              <w:rPr>
                <w:rFonts w:eastAsia="Calibri" w:cs="Segoe UI"/>
              </w:rPr>
              <w:t xml:space="preserve"> PowerBI to further </w:t>
            </w:r>
            <w:r w:rsidR="00F333CB">
              <w:rPr>
                <w:rFonts w:eastAsia="Calibri" w:cs="Segoe UI"/>
              </w:rPr>
              <w:t>efficiency</w:t>
            </w:r>
            <w:r w:rsidR="006E0790">
              <w:rPr>
                <w:rFonts w:eastAsia="Calibri" w:cs="Segoe UI"/>
              </w:rPr>
              <w:t xml:space="preserve">. </w:t>
            </w:r>
          </w:p>
          <w:p w14:paraId="55589E96" w14:textId="77777777" w:rsidR="00094252" w:rsidRDefault="00094252" w:rsidP="004A57F6">
            <w:pPr>
              <w:contextualSpacing/>
              <w:rPr>
                <w:rFonts w:eastAsia="Calibri" w:cs="Segoe UI"/>
              </w:rPr>
            </w:pPr>
          </w:p>
          <w:p w14:paraId="2EBE7D21" w14:textId="0E5AD3C6" w:rsidR="004840A8" w:rsidRDefault="00A3384E" w:rsidP="004A57F6">
            <w:pPr>
              <w:contextualSpacing/>
              <w:rPr>
                <w:rFonts w:eastAsia="Calibri" w:cs="Segoe UI"/>
              </w:rPr>
            </w:pPr>
            <w:r>
              <w:rPr>
                <w:rFonts w:eastAsia="Calibri" w:cs="Segoe UI"/>
              </w:rPr>
              <w:t>S</w:t>
            </w:r>
            <w:r w:rsidR="004760F7">
              <w:rPr>
                <w:rFonts w:eastAsia="Calibri" w:cs="Segoe UI"/>
              </w:rPr>
              <w:t>arah</w:t>
            </w:r>
            <w:r w:rsidR="00AF0112">
              <w:rPr>
                <w:rFonts w:eastAsia="Calibri" w:cs="Segoe UI"/>
              </w:rPr>
              <w:t xml:space="preserve"> has </w:t>
            </w:r>
            <w:r w:rsidR="00CB463D">
              <w:rPr>
                <w:rFonts w:eastAsia="Calibri" w:cs="Segoe UI"/>
              </w:rPr>
              <w:t xml:space="preserve">demonstrated </w:t>
            </w:r>
            <w:r w:rsidR="004760F7">
              <w:rPr>
                <w:rFonts w:eastAsia="Calibri" w:cs="Segoe UI"/>
              </w:rPr>
              <w:t>her abilit</w:t>
            </w:r>
            <w:r w:rsidR="00CB463D">
              <w:rPr>
                <w:rFonts w:eastAsia="Calibri" w:cs="Segoe UI"/>
              </w:rPr>
              <w:t>y</w:t>
            </w:r>
            <w:r w:rsidR="004760F7">
              <w:rPr>
                <w:rFonts w:eastAsia="Calibri" w:cs="Segoe UI"/>
              </w:rPr>
              <w:t xml:space="preserve"> to </w:t>
            </w:r>
            <w:r w:rsidR="00234B6E">
              <w:rPr>
                <w:rFonts w:eastAsia="Calibri" w:cs="Segoe UI"/>
              </w:rPr>
              <w:t xml:space="preserve">face challenges while maintaining a positive staff experience. </w:t>
            </w:r>
            <w:r w:rsidR="00AF0112">
              <w:rPr>
                <w:rFonts w:eastAsia="Calibri" w:cs="Segoe UI"/>
              </w:rPr>
              <w:t xml:space="preserve">For a Michigan wind project, </w:t>
            </w:r>
            <w:r w:rsidR="005D3FCE">
              <w:rPr>
                <w:rFonts w:eastAsia="Calibri" w:cs="Segoe UI"/>
              </w:rPr>
              <w:t xml:space="preserve">the client was changing </w:t>
            </w:r>
            <w:r w:rsidR="00AF0112">
              <w:rPr>
                <w:rFonts w:eastAsia="Calibri" w:cs="Segoe UI"/>
              </w:rPr>
              <w:t xml:space="preserve">survey need </w:t>
            </w:r>
            <w:r w:rsidR="005D3FCE">
              <w:rPr>
                <w:rFonts w:eastAsia="Calibri" w:cs="Segoe UI"/>
              </w:rPr>
              <w:t>priorit</w:t>
            </w:r>
            <w:r w:rsidR="00AF0112">
              <w:rPr>
                <w:rFonts w:eastAsia="Calibri" w:cs="Segoe UI"/>
              </w:rPr>
              <w:t>ies</w:t>
            </w:r>
            <w:r w:rsidR="005D3FCE">
              <w:rPr>
                <w:rFonts w:eastAsia="Calibri" w:cs="Segoe UI"/>
              </w:rPr>
              <w:t xml:space="preserve"> </w:t>
            </w:r>
            <w:r w:rsidR="0071084C">
              <w:rPr>
                <w:rFonts w:eastAsia="Calibri" w:cs="Segoe UI"/>
              </w:rPr>
              <w:t>daily</w:t>
            </w:r>
            <w:r w:rsidR="004840A8">
              <w:rPr>
                <w:rFonts w:eastAsia="Calibri" w:cs="Segoe UI"/>
              </w:rPr>
              <w:t xml:space="preserve"> and expanding</w:t>
            </w:r>
            <w:r w:rsidR="002152CE">
              <w:rPr>
                <w:rFonts w:eastAsia="Calibri" w:cs="Segoe UI"/>
              </w:rPr>
              <w:t>/changing</w:t>
            </w:r>
            <w:r w:rsidR="004840A8">
              <w:rPr>
                <w:rFonts w:eastAsia="Calibri" w:cs="Segoe UI"/>
              </w:rPr>
              <w:t xml:space="preserve"> the requested service area. Multiple Barr teams and subcontracted teams were working concurrently</w:t>
            </w:r>
            <w:r w:rsidR="002152CE">
              <w:rPr>
                <w:rFonts w:eastAsia="Calibri" w:cs="Segoe UI"/>
              </w:rPr>
              <w:t xml:space="preserve"> and </w:t>
            </w:r>
            <w:r w:rsidR="00E258A6">
              <w:rPr>
                <w:rFonts w:eastAsia="Calibri" w:cs="Segoe UI"/>
              </w:rPr>
              <w:t xml:space="preserve">keeping </w:t>
            </w:r>
            <w:r w:rsidR="002152CE">
              <w:rPr>
                <w:rFonts w:eastAsia="Calibri" w:cs="Segoe UI"/>
              </w:rPr>
              <w:t xml:space="preserve">close tabs on contracting and out of scope work </w:t>
            </w:r>
            <w:r w:rsidR="00BA212E">
              <w:rPr>
                <w:rFonts w:eastAsia="Calibri" w:cs="Segoe UI"/>
              </w:rPr>
              <w:t xml:space="preserve">was </w:t>
            </w:r>
            <w:r w:rsidR="002152CE">
              <w:rPr>
                <w:rFonts w:eastAsia="Calibri" w:cs="Segoe UI"/>
              </w:rPr>
              <w:t>required as the developer was deciding whether to continue to pursue the project</w:t>
            </w:r>
            <w:r w:rsidR="004840A8">
              <w:rPr>
                <w:rFonts w:eastAsia="Calibri" w:cs="Segoe UI"/>
              </w:rPr>
              <w:t xml:space="preserve">. Sarah </w:t>
            </w:r>
            <w:r w:rsidR="009946D0">
              <w:rPr>
                <w:rFonts w:eastAsia="Calibri" w:cs="Segoe UI"/>
              </w:rPr>
              <w:t>coordinated</w:t>
            </w:r>
            <w:r w:rsidR="004840A8">
              <w:rPr>
                <w:rFonts w:eastAsia="Calibri" w:cs="Segoe UI"/>
              </w:rPr>
              <w:t xml:space="preserve"> with a GIS </w:t>
            </w:r>
            <w:r w:rsidR="009946D0">
              <w:rPr>
                <w:rFonts w:eastAsia="Calibri" w:cs="Segoe UI"/>
              </w:rPr>
              <w:t xml:space="preserve">team </w:t>
            </w:r>
            <w:r w:rsidR="004840A8">
              <w:rPr>
                <w:rFonts w:eastAsia="Calibri" w:cs="Segoe UI"/>
              </w:rPr>
              <w:t xml:space="preserve">member to establish a daily spatial update of what areas were completed for survey and where the teams should move to next. </w:t>
            </w:r>
            <w:r w:rsidR="00502F2B">
              <w:rPr>
                <w:rFonts w:eastAsia="Calibri" w:cs="Segoe UI"/>
              </w:rPr>
              <w:t xml:space="preserve">The team became frustrated in the </w:t>
            </w:r>
            <w:r w:rsidR="0071084C">
              <w:rPr>
                <w:rFonts w:eastAsia="Calibri" w:cs="Segoe UI"/>
              </w:rPr>
              <w:t>field,</w:t>
            </w:r>
            <w:r w:rsidR="00502F2B">
              <w:rPr>
                <w:rFonts w:eastAsia="Calibri" w:cs="Segoe UI"/>
              </w:rPr>
              <w:t xml:space="preserve"> </w:t>
            </w:r>
            <w:r w:rsidR="00531233">
              <w:rPr>
                <w:rFonts w:eastAsia="Calibri" w:cs="Segoe UI"/>
              </w:rPr>
              <w:t xml:space="preserve">but </w:t>
            </w:r>
            <w:r w:rsidR="00502F2B">
              <w:rPr>
                <w:rFonts w:eastAsia="Calibri" w:cs="Segoe UI"/>
              </w:rPr>
              <w:t xml:space="preserve">Sarah </w:t>
            </w:r>
            <w:r w:rsidR="00392C9C">
              <w:rPr>
                <w:rFonts w:eastAsia="Calibri" w:cs="Segoe UI"/>
              </w:rPr>
              <w:t xml:space="preserve">kept </w:t>
            </w:r>
            <w:r w:rsidR="00502F2B">
              <w:rPr>
                <w:rFonts w:eastAsia="Calibri" w:cs="Segoe UI"/>
              </w:rPr>
              <w:t xml:space="preserve">up morale by </w:t>
            </w:r>
            <w:r w:rsidR="002D4FCB">
              <w:rPr>
                <w:rFonts w:eastAsia="Calibri" w:cs="Segoe UI"/>
              </w:rPr>
              <w:t xml:space="preserve">keeping clear and frequent communications with </w:t>
            </w:r>
            <w:r w:rsidR="009946D0">
              <w:rPr>
                <w:rFonts w:eastAsia="Calibri" w:cs="Segoe UI"/>
              </w:rPr>
              <w:t>them and reminding them of the ultimate goals</w:t>
            </w:r>
            <w:r w:rsidR="002D4FCB">
              <w:rPr>
                <w:rFonts w:eastAsia="Calibri" w:cs="Segoe UI"/>
              </w:rPr>
              <w:t xml:space="preserve">. </w:t>
            </w:r>
            <w:r w:rsidR="004840A8">
              <w:rPr>
                <w:rFonts w:eastAsia="Calibri" w:cs="Segoe UI"/>
              </w:rPr>
              <w:t xml:space="preserve">Sarah </w:t>
            </w:r>
            <w:r w:rsidR="002D4FCB">
              <w:rPr>
                <w:rFonts w:eastAsia="Calibri" w:cs="Segoe UI"/>
              </w:rPr>
              <w:t xml:space="preserve">has </w:t>
            </w:r>
            <w:r w:rsidR="004840A8">
              <w:rPr>
                <w:rFonts w:eastAsia="Calibri" w:cs="Segoe UI"/>
              </w:rPr>
              <w:t xml:space="preserve">used similar approaches for wild rice surveys for Enbridge’s linear Line 3 Replacement project and various field efforts for renewable projects. </w:t>
            </w:r>
            <w:r w:rsidR="002D4FCB">
              <w:rPr>
                <w:rFonts w:eastAsia="Calibri" w:cs="Segoe UI"/>
              </w:rPr>
              <w:t xml:space="preserve">She also regularly engages others to assist with </w:t>
            </w:r>
            <w:r w:rsidR="005B58AA">
              <w:rPr>
                <w:rFonts w:eastAsia="Calibri" w:cs="Segoe UI"/>
              </w:rPr>
              <w:t>supporting environmental plans</w:t>
            </w:r>
            <w:r w:rsidR="00F77075">
              <w:rPr>
                <w:rFonts w:eastAsia="Calibri" w:cs="Segoe UI"/>
              </w:rPr>
              <w:t>,</w:t>
            </w:r>
            <w:r w:rsidR="005B58AA">
              <w:rPr>
                <w:rFonts w:eastAsia="Calibri" w:cs="Segoe UI"/>
              </w:rPr>
              <w:t xml:space="preserve"> including Vegetation Management Plans and Decommissioning Plans.</w:t>
            </w:r>
          </w:p>
          <w:p w14:paraId="4225896C" w14:textId="77777777" w:rsidR="003E0CA5" w:rsidRDefault="003E0CA5" w:rsidP="004A57F6">
            <w:pPr>
              <w:contextualSpacing/>
              <w:rPr>
                <w:rFonts w:eastAsia="Calibri" w:cs="Segoe UI"/>
              </w:rPr>
            </w:pPr>
          </w:p>
          <w:p w14:paraId="3FA85CC4" w14:textId="1AC13A71" w:rsidR="00674F4D" w:rsidRDefault="005931ED" w:rsidP="004A57F6">
            <w:pPr>
              <w:contextualSpacing/>
              <w:rPr>
                <w:rFonts w:eastAsia="Calibri" w:cs="Segoe UI"/>
              </w:rPr>
            </w:pPr>
            <w:r>
              <w:rPr>
                <w:rFonts w:eastAsia="Calibri" w:cs="Segoe UI"/>
              </w:rPr>
              <w:t>The projects Sarah works on</w:t>
            </w:r>
            <w:r w:rsidR="00057312">
              <w:rPr>
                <w:rFonts w:eastAsia="Calibri" w:cs="Segoe UI"/>
              </w:rPr>
              <w:t xml:space="preserve"> often involve two variables </w:t>
            </w:r>
            <w:r w:rsidR="00A97233">
              <w:rPr>
                <w:rFonts w:eastAsia="Calibri" w:cs="Segoe UI"/>
              </w:rPr>
              <w:t xml:space="preserve">related to </w:t>
            </w:r>
            <w:r w:rsidR="00C914EF">
              <w:rPr>
                <w:rFonts w:eastAsia="Calibri" w:cs="Segoe UI"/>
              </w:rPr>
              <w:t>potential</w:t>
            </w:r>
            <w:r w:rsidR="00057312">
              <w:rPr>
                <w:rFonts w:eastAsia="Calibri" w:cs="Segoe UI"/>
              </w:rPr>
              <w:t xml:space="preserve"> </w:t>
            </w:r>
            <w:r w:rsidR="00521285">
              <w:rPr>
                <w:rFonts w:eastAsia="Calibri" w:cs="Segoe UI"/>
              </w:rPr>
              <w:t>client relation</w:t>
            </w:r>
            <w:r w:rsidR="002B7B77">
              <w:rPr>
                <w:rFonts w:eastAsia="Calibri" w:cs="Segoe UI"/>
              </w:rPr>
              <w:t>ship</w:t>
            </w:r>
            <w:r w:rsidR="00521285">
              <w:rPr>
                <w:rFonts w:eastAsia="Calibri" w:cs="Segoe UI"/>
              </w:rPr>
              <w:t xml:space="preserve"> risks: </w:t>
            </w:r>
            <w:r w:rsidR="00094252">
              <w:rPr>
                <w:rFonts w:eastAsia="Calibri" w:cs="Segoe UI"/>
              </w:rPr>
              <w:t xml:space="preserve">change orders and </w:t>
            </w:r>
            <w:r w:rsidR="00C61FE2">
              <w:rPr>
                <w:rFonts w:eastAsia="Calibri" w:cs="Segoe UI"/>
              </w:rPr>
              <w:t xml:space="preserve">an </w:t>
            </w:r>
            <w:r w:rsidR="00094252">
              <w:rPr>
                <w:rFonts w:eastAsia="Calibri" w:cs="Segoe UI"/>
              </w:rPr>
              <w:t xml:space="preserve">inability to predict </w:t>
            </w:r>
            <w:r w:rsidR="00431C1C">
              <w:rPr>
                <w:rFonts w:eastAsia="Calibri" w:cs="Segoe UI"/>
              </w:rPr>
              <w:t>external</w:t>
            </w:r>
            <w:r w:rsidR="00094252">
              <w:rPr>
                <w:rFonts w:eastAsia="Calibri" w:cs="Segoe UI"/>
              </w:rPr>
              <w:t xml:space="preserve"> responses</w:t>
            </w:r>
            <w:r w:rsidR="00F63277">
              <w:rPr>
                <w:rFonts w:eastAsia="Calibri" w:cs="Segoe UI"/>
              </w:rPr>
              <w:t xml:space="preserve"> from agencies and important stakeholders</w:t>
            </w:r>
            <w:r w:rsidR="00094252">
              <w:rPr>
                <w:rFonts w:eastAsia="Calibri" w:cs="Segoe UI"/>
              </w:rPr>
              <w:t>.</w:t>
            </w:r>
            <w:r w:rsidR="00F63277">
              <w:rPr>
                <w:rFonts w:eastAsia="Calibri" w:cs="Segoe UI"/>
              </w:rPr>
              <w:t xml:space="preserve"> </w:t>
            </w:r>
            <w:r w:rsidR="000D51B8">
              <w:rPr>
                <w:rFonts w:eastAsia="Calibri" w:cs="Segoe UI"/>
              </w:rPr>
              <w:t xml:space="preserve">Effective change management is required for her projects because of changing project designs (discussed in </w:t>
            </w:r>
            <w:r w:rsidR="000D51B8" w:rsidRPr="0071229C">
              <w:rPr>
                <w:rFonts w:eastAsia="Calibri" w:cs="Segoe UI"/>
              </w:rPr>
              <w:t>Criteri</w:t>
            </w:r>
            <w:r w:rsidR="008245EE">
              <w:rPr>
                <w:rFonts w:eastAsia="Calibri" w:cs="Segoe UI"/>
              </w:rPr>
              <w:t>on</w:t>
            </w:r>
            <w:r w:rsidR="000D51B8" w:rsidRPr="0071229C">
              <w:rPr>
                <w:rFonts w:eastAsia="Calibri" w:cs="Segoe UI"/>
              </w:rPr>
              <w:t xml:space="preserve"> #A2</w:t>
            </w:r>
            <w:r w:rsidR="000D51B8">
              <w:rPr>
                <w:rFonts w:eastAsia="Calibri" w:cs="Segoe UI"/>
              </w:rPr>
              <w:t xml:space="preserve">) </w:t>
            </w:r>
            <w:proofErr w:type="gramStart"/>
            <w:r w:rsidR="000D51B8">
              <w:rPr>
                <w:rFonts w:eastAsia="Calibri" w:cs="Segoe UI"/>
              </w:rPr>
              <w:t>but</w:t>
            </w:r>
            <w:proofErr w:type="gramEnd"/>
            <w:r w:rsidR="000D51B8">
              <w:rPr>
                <w:rFonts w:eastAsia="Calibri" w:cs="Segoe UI"/>
              </w:rPr>
              <w:t xml:space="preserve"> are also a</w:t>
            </w:r>
            <w:r w:rsidR="00333138">
              <w:rPr>
                <w:rFonts w:eastAsia="Calibri" w:cs="Segoe UI"/>
              </w:rPr>
              <w:t>t</w:t>
            </w:r>
            <w:r w:rsidR="000D51B8">
              <w:rPr>
                <w:rFonts w:eastAsia="Calibri" w:cs="Segoe UI"/>
              </w:rPr>
              <w:t xml:space="preserve"> high risk </w:t>
            </w:r>
            <w:r w:rsidR="00A97233">
              <w:rPr>
                <w:rFonts w:eastAsia="Calibri" w:cs="Segoe UI"/>
              </w:rPr>
              <w:t>because of inherent</w:t>
            </w:r>
            <w:r w:rsidR="00F05232">
              <w:rPr>
                <w:rFonts w:eastAsia="Calibri" w:cs="Segoe UI"/>
              </w:rPr>
              <w:t xml:space="preserve"> unknown</w:t>
            </w:r>
            <w:r w:rsidR="00A97233">
              <w:rPr>
                <w:rFonts w:eastAsia="Calibri" w:cs="Segoe UI"/>
              </w:rPr>
              <w:t>s</w:t>
            </w:r>
            <w:r w:rsidR="00F05232">
              <w:rPr>
                <w:rFonts w:eastAsia="Calibri" w:cs="Segoe UI"/>
              </w:rPr>
              <w:t>. As an example, Sarah and the team successful</w:t>
            </w:r>
            <w:r w:rsidR="00A97233">
              <w:rPr>
                <w:rFonts w:eastAsia="Calibri" w:cs="Segoe UI"/>
              </w:rPr>
              <w:t>ly</w:t>
            </w:r>
            <w:r w:rsidR="00F05232">
              <w:rPr>
                <w:rFonts w:eastAsia="Calibri" w:cs="Segoe UI"/>
              </w:rPr>
              <w:t xml:space="preserve"> completed change orders</w:t>
            </w:r>
            <w:r w:rsidR="00E322BD">
              <w:rPr>
                <w:rFonts w:eastAsia="Calibri" w:cs="Segoe UI"/>
              </w:rPr>
              <w:t xml:space="preserve"> for the </w:t>
            </w:r>
            <w:r w:rsidR="00A97233">
              <w:rPr>
                <w:rFonts w:eastAsia="Calibri" w:cs="Segoe UI"/>
              </w:rPr>
              <w:t xml:space="preserve">AES </w:t>
            </w:r>
            <w:r w:rsidR="00E322BD">
              <w:rPr>
                <w:rFonts w:eastAsia="Calibri" w:cs="Segoe UI"/>
              </w:rPr>
              <w:t>Sundog project</w:t>
            </w:r>
            <w:r w:rsidR="00F05232">
              <w:rPr>
                <w:rFonts w:eastAsia="Calibri" w:cs="Segoe UI"/>
              </w:rPr>
              <w:t xml:space="preserve"> </w:t>
            </w:r>
            <w:r w:rsidR="00982C25">
              <w:rPr>
                <w:rFonts w:eastAsia="Calibri" w:cs="Segoe UI"/>
              </w:rPr>
              <w:t xml:space="preserve">to increase an original $83,000 scope </w:t>
            </w:r>
            <w:r w:rsidR="00333138">
              <w:rPr>
                <w:rFonts w:eastAsia="Calibri" w:cs="Segoe UI"/>
              </w:rPr>
              <w:t xml:space="preserve">for cultural resource surveys </w:t>
            </w:r>
            <w:r w:rsidR="00982C25">
              <w:rPr>
                <w:rFonts w:eastAsia="Calibri" w:cs="Segoe UI"/>
              </w:rPr>
              <w:t>to</w:t>
            </w:r>
            <w:r w:rsidR="00305D96">
              <w:rPr>
                <w:rFonts w:eastAsia="Calibri" w:cs="Segoe UI"/>
              </w:rPr>
              <w:t xml:space="preserve"> more than double (with incremental, separate change order</w:t>
            </w:r>
            <w:r w:rsidR="00982C25">
              <w:rPr>
                <w:rFonts w:eastAsia="Calibri" w:cs="Segoe UI"/>
              </w:rPr>
              <w:t xml:space="preserve"> </w:t>
            </w:r>
            <w:r w:rsidR="00B35CBE">
              <w:rPr>
                <w:rFonts w:eastAsia="Calibri" w:cs="Segoe UI"/>
              </w:rPr>
              <w:t>increase</w:t>
            </w:r>
            <w:r w:rsidR="00305D96">
              <w:rPr>
                <w:rFonts w:eastAsia="Calibri" w:cs="Segoe UI"/>
              </w:rPr>
              <w:t>s</w:t>
            </w:r>
            <w:r w:rsidR="00B35CBE">
              <w:rPr>
                <w:rFonts w:eastAsia="Calibri" w:cs="Segoe UI"/>
              </w:rPr>
              <w:t xml:space="preserve"> </w:t>
            </w:r>
            <w:r w:rsidR="00305D96">
              <w:rPr>
                <w:rFonts w:eastAsia="Calibri" w:cs="Segoe UI"/>
              </w:rPr>
              <w:t>of</w:t>
            </w:r>
            <w:r w:rsidR="00B35CBE">
              <w:rPr>
                <w:rFonts w:eastAsia="Calibri" w:cs="Segoe UI"/>
              </w:rPr>
              <w:t xml:space="preserve"> $43,000</w:t>
            </w:r>
            <w:r w:rsidR="00305D96">
              <w:rPr>
                <w:rFonts w:eastAsia="Calibri" w:cs="Segoe UI"/>
              </w:rPr>
              <w:t>, then $94,000</w:t>
            </w:r>
            <w:r w:rsidR="00333138">
              <w:rPr>
                <w:rFonts w:eastAsia="Calibri" w:cs="Segoe UI"/>
              </w:rPr>
              <w:t xml:space="preserve">). </w:t>
            </w:r>
            <w:r w:rsidR="00250054">
              <w:rPr>
                <w:rFonts w:eastAsia="Calibri" w:cs="Segoe UI"/>
              </w:rPr>
              <w:t xml:space="preserve">External and unpredictable factors that led to the complexity of the situation included AES’s desire to involve tribes in the survey without a </w:t>
            </w:r>
            <w:r w:rsidR="00E322BD">
              <w:rPr>
                <w:rFonts w:eastAsia="Calibri" w:cs="Segoe UI"/>
              </w:rPr>
              <w:t>well-established</w:t>
            </w:r>
            <w:r w:rsidR="00250054">
              <w:rPr>
                <w:rFonts w:eastAsia="Calibri" w:cs="Segoe UI"/>
              </w:rPr>
              <w:t xml:space="preserve"> protocol and internal processes for tribal engagement. </w:t>
            </w:r>
            <w:r w:rsidR="00DE680B">
              <w:rPr>
                <w:rFonts w:eastAsia="Calibri" w:cs="Segoe UI"/>
              </w:rPr>
              <w:t xml:space="preserve">Barr and our subcontractor successfully navigated </w:t>
            </w:r>
            <w:r w:rsidR="00E322BD">
              <w:rPr>
                <w:rFonts w:eastAsia="Calibri" w:cs="Segoe UI"/>
              </w:rPr>
              <w:t>dicey territory and did our best to help AES meet their good intentions</w:t>
            </w:r>
            <w:r w:rsidR="006607B1">
              <w:rPr>
                <w:rFonts w:eastAsia="Calibri" w:cs="Segoe UI"/>
              </w:rPr>
              <w:t xml:space="preserve"> </w:t>
            </w:r>
            <w:r w:rsidR="00A97233">
              <w:rPr>
                <w:rFonts w:eastAsia="Calibri" w:cs="Segoe UI"/>
              </w:rPr>
              <w:t xml:space="preserve">with the tribes </w:t>
            </w:r>
            <w:r w:rsidR="006607B1">
              <w:rPr>
                <w:rFonts w:eastAsia="Calibri" w:cs="Segoe UI"/>
              </w:rPr>
              <w:t>while also trying to preserve our team’s established relationships</w:t>
            </w:r>
            <w:r w:rsidR="00E322BD">
              <w:rPr>
                <w:rFonts w:eastAsia="Calibri" w:cs="Segoe UI"/>
              </w:rPr>
              <w:t xml:space="preserve">. </w:t>
            </w:r>
          </w:p>
          <w:p w14:paraId="2B13D05B" w14:textId="77777777" w:rsidR="00674F4D" w:rsidRDefault="00674F4D" w:rsidP="004A57F6">
            <w:pPr>
              <w:contextualSpacing/>
              <w:rPr>
                <w:rFonts w:eastAsia="Calibri" w:cs="Segoe UI"/>
              </w:rPr>
            </w:pPr>
          </w:p>
          <w:p w14:paraId="111A23B4" w14:textId="00149E7F" w:rsidR="00664513" w:rsidRPr="00F647C9" w:rsidRDefault="003109D7" w:rsidP="0052665C">
            <w:pPr>
              <w:contextualSpacing/>
              <w:rPr>
                <w:rFonts w:eastAsia="Calibri" w:cs="Segoe UI"/>
              </w:rPr>
            </w:pPr>
            <w:r>
              <w:rPr>
                <w:rFonts w:eastAsia="Calibri" w:cs="Segoe UI"/>
              </w:rPr>
              <w:lastRenderedPageBreak/>
              <w:t xml:space="preserve">Sarah is also mindful of other </w:t>
            </w:r>
            <w:r w:rsidR="00DC3F94">
              <w:rPr>
                <w:rFonts w:eastAsia="Calibri" w:cs="Segoe UI"/>
              </w:rPr>
              <w:t>risks</w:t>
            </w:r>
            <w:r w:rsidR="00063AB1">
              <w:rPr>
                <w:rFonts w:eastAsia="Calibri" w:cs="Segoe UI"/>
              </w:rPr>
              <w:t>, including contractual,</w:t>
            </w:r>
            <w:r w:rsidR="00DC3F94">
              <w:rPr>
                <w:rFonts w:eastAsia="Calibri" w:cs="Segoe UI"/>
              </w:rPr>
              <w:t xml:space="preserve"> and</w:t>
            </w:r>
            <w:r>
              <w:rPr>
                <w:rFonts w:eastAsia="Calibri" w:cs="Segoe UI"/>
              </w:rPr>
              <w:t xml:space="preserve"> engages legal counsel </w:t>
            </w:r>
            <w:r w:rsidR="00DC3F94">
              <w:rPr>
                <w:rFonts w:eastAsia="Calibri" w:cs="Segoe UI"/>
              </w:rPr>
              <w:t xml:space="preserve">when necessary. Sarah has been involved in numerous </w:t>
            </w:r>
            <w:r w:rsidR="00DC3F94" w:rsidRPr="00F647C9">
              <w:rPr>
                <w:rFonts w:eastAsia="Calibri" w:cs="Segoe UI"/>
              </w:rPr>
              <w:t>contracting activities</w:t>
            </w:r>
            <w:r w:rsidR="000551AD" w:rsidRPr="00F647C9">
              <w:rPr>
                <w:rFonts w:eastAsia="Calibri" w:cs="Segoe UI"/>
              </w:rPr>
              <w:t xml:space="preserve">. </w:t>
            </w:r>
            <w:r w:rsidR="00F41FA6" w:rsidRPr="00F647C9">
              <w:rPr>
                <w:rFonts w:eastAsia="Calibri" w:cs="Segoe UI"/>
              </w:rPr>
              <w:t>These include:</w:t>
            </w:r>
          </w:p>
          <w:p w14:paraId="2E81A7F1" w14:textId="77777777" w:rsidR="00C84D9A" w:rsidRDefault="00C84D9A" w:rsidP="00C84D9A">
            <w:pPr>
              <w:pStyle w:val="ListParagraph"/>
              <w:keepNext/>
              <w:numPr>
                <w:ilvl w:val="0"/>
                <w:numId w:val="27"/>
              </w:numPr>
              <w:tabs>
                <w:tab w:val="left" w:pos="360"/>
                <w:tab w:val="left" w:pos="1080"/>
              </w:tabs>
              <w:spacing w:line="288" w:lineRule="auto"/>
              <w:rPr>
                <w:rFonts w:cs="Segoe UI"/>
              </w:rPr>
            </w:pPr>
            <w:r>
              <w:rPr>
                <w:rFonts w:cs="Segoe UI"/>
              </w:rPr>
              <w:t xml:space="preserve">Setting up new MSA with United States Solar (2025). </w:t>
            </w:r>
          </w:p>
          <w:p w14:paraId="3F149DD2" w14:textId="77777777" w:rsidR="00C84D9A" w:rsidRPr="00C84D9A" w:rsidRDefault="00C84D9A" w:rsidP="00C84D9A">
            <w:pPr>
              <w:pStyle w:val="ListParagraph"/>
              <w:keepNext/>
              <w:numPr>
                <w:ilvl w:val="0"/>
                <w:numId w:val="27"/>
              </w:numPr>
              <w:tabs>
                <w:tab w:val="left" w:pos="360"/>
                <w:tab w:val="left" w:pos="1080"/>
              </w:tabs>
              <w:spacing w:line="288" w:lineRule="auto"/>
              <w:rPr>
                <w:rFonts w:cs="Segoe UI"/>
              </w:rPr>
            </w:pPr>
            <w:r>
              <w:rPr>
                <w:rFonts w:cs="Segoe UI"/>
              </w:rPr>
              <w:t xml:space="preserve">Updating previous version of MSA with Swift Current Clean Energy (2025). </w:t>
            </w:r>
          </w:p>
          <w:p w14:paraId="4CECB1DC" w14:textId="69B38254" w:rsidR="00F647C9" w:rsidRPr="006F19E2" w:rsidRDefault="006866BE" w:rsidP="006F19E2">
            <w:pPr>
              <w:pStyle w:val="ListParagraph"/>
              <w:numPr>
                <w:ilvl w:val="0"/>
                <w:numId w:val="27"/>
              </w:numPr>
              <w:rPr>
                <w:rFonts w:eastAsia="Calibri" w:cs="Segoe UI"/>
              </w:rPr>
            </w:pPr>
            <w:r w:rsidRPr="00F647C9">
              <w:rPr>
                <w:rFonts w:eastAsia="Calibri" w:cs="Segoe UI"/>
              </w:rPr>
              <w:t xml:space="preserve">Drafting contracts </w:t>
            </w:r>
            <w:r w:rsidR="00063AB1">
              <w:rPr>
                <w:rFonts w:eastAsia="Calibri" w:cs="Segoe UI"/>
              </w:rPr>
              <w:t xml:space="preserve">and contract </w:t>
            </w:r>
            <w:r w:rsidR="005F34F7">
              <w:rPr>
                <w:rFonts w:eastAsia="Calibri" w:cs="Segoe UI"/>
              </w:rPr>
              <w:t>amendments</w:t>
            </w:r>
            <w:r w:rsidR="00063AB1">
              <w:rPr>
                <w:rFonts w:eastAsia="Calibri" w:cs="Segoe UI"/>
              </w:rPr>
              <w:t xml:space="preserve"> </w:t>
            </w:r>
            <w:r w:rsidRPr="00F647C9">
              <w:rPr>
                <w:rFonts w:eastAsia="Calibri" w:cs="Segoe UI"/>
              </w:rPr>
              <w:t>on behalf of EERA</w:t>
            </w:r>
            <w:r w:rsidR="00F647C9" w:rsidRPr="00F647C9">
              <w:rPr>
                <w:rFonts w:eastAsia="Calibri" w:cs="Segoe UI"/>
              </w:rPr>
              <w:t xml:space="preserve"> for </w:t>
            </w:r>
            <w:r w:rsidR="00F647C9" w:rsidRPr="006F19E2">
              <w:rPr>
                <w:rFonts w:eastAsia="Calibri" w:cs="Segoe UI"/>
              </w:rPr>
              <w:t>two $400,000+ projects with EERA and cross-BU collaboration to compile updated proposal to provide ongoing serv</w:t>
            </w:r>
            <w:r w:rsidR="00A574BD" w:rsidRPr="006F19E2">
              <w:rPr>
                <w:rFonts w:eastAsia="Calibri" w:cs="Segoe UI"/>
              </w:rPr>
              <w:t>ic</w:t>
            </w:r>
            <w:r w:rsidR="00F647C9" w:rsidRPr="006F19E2">
              <w:rPr>
                <w:rFonts w:eastAsia="Calibri" w:cs="Segoe UI"/>
              </w:rPr>
              <w:t>es under Department of Admin</w:t>
            </w:r>
            <w:r w:rsidR="00561DAE" w:rsidRPr="006F19E2">
              <w:rPr>
                <w:rFonts w:eastAsia="Calibri" w:cs="Segoe UI"/>
              </w:rPr>
              <w:t>istration</w:t>
            </w:r>
            <w:r w:rsidR="00F647C9" w:rsidRPr="006F19E2">
              <w:rPr>
                <w:rFonts w:eastAsia="Calibri" w:cs="Segoe UI"/>
              </w:rPr>
              <w:t xml:space="preserve"> MSA (2024)</w:t>
            </w:r>
            <w:r w:rsidR="005F34F7" w:rsidRPr="006F19E2">
              <w:rPr>
                <w:rFonts w:eastAsia="Calibri" w:cs="Segoe UI"/>
              </w:rPr>
              <w:t>.</w:t>
            </w:r>
          </w:p>
          <w:p w14:paraId="43A78F83" w14:textId="02FB44E2" w:rsidR="0019450C" w:rsidRDefault="00913986" w:rsidP="00CA2E64">
            <w:pPr>
              <w:pStyle w:val="ListParagraph"/>
              <w:numPr>
                <w:ilvl w:val="0"/>
                <w:numId w:val="27"/>
              </w:numPr>
              <w:rPr>
                <w:rFonts w:eastAsia="Calibri" w:cs="Segoe UI"/>
              </w:rPr>
            </w:pPr>
            <w:r>
              <w:rPr>
                <w:rFonts w:eastAsia="Calibri" w:cs="Segoe UI"/>
              </w:rPr>
              <w:t>I</w:t>
            </w:r>
            <w:r w:rsidR="0019450C" w:rsidRPr="00F647C9">
              <w:rPr>
                <w:rFonts w:eastAsia="Calibri" w:cs="Segoe UI"/>
              </w:rPr>
              <w:t>nitiat</w:t>
            </w:r>
            <w:r w:rsidR="0003041F">
              <w:rPr>
                <w:rFonts w:eastAsia="Calibri" w:cs="Segoe UI"/>
              </w:rPr>
              <w:t>ing</w:t>
            </w:r>
            <w:r w:rsidR="0019450C" w:rsidRPr="00F647C9">
              <w:rPr>
                <w:rFonts w:eastAsia="Calibri" w:cs="Segoe UI"/>
              </w:rPr>
              <w:t xml:space="preserve"> </w:t>
            </w:r>
            <w:r w:rsidR="0019450C">
              <w:rPr>
                <w:rFonts w:eastAsia="Calibri" w:cs="Segoe UI"/>
              </w:rPr>
              <w:t xml:space="preserve">discussions with </w:t>
            </w:r>
            <w:proofErr w:type="spellStart"/>
            <w:proofErr w:type="gramStart"/>
            <w:r w:rsidR="0019450C">
              <w:rPr>
                <w:rFonts w:eastAsia="Calibri" w:cs="Segoe UI"/>
              </w:rPr>
              <w:t>rPlus</w:t>
            </w:r>
            <w:proofErr w:type="spellEnd"/>
            <w:proofErr w:type="gramEnd"/>
            <w:r w:rsidR="0019450C">
              <w:rPr>
                <w:rFonts w:eastAsia="Calibri" w:cs="Segoe UI"/>
              </w:rPr>
              <w:t xml:space="preserve"> Energies </w:t>
            </w:r>
            <w:r w:rsidR="0003041F">
              <w:rPr>
                <w:rFonts w:eastAsia="Calibri" w:cs="Segoe UI"/>
              </w:rPr>
              <w:t xml:space="preserve">in 2022 </w:t>
            </w:r>
            <w:r w:rsidR="0019450C">
              <w:rPr>
                <w:rFonts w:eastAsia="Calibri" w:cs="Segoe UI"/>
              </w:rPr>
              <w:t xml:space="preserve">regarding an MSA and </w:t>
            </w:r>
            <w:r w:rsidR="0003041F">
              <w:rPr>
                <w:rFonts w:eastAsia="Calibri" w:cs="Segoe UI"/>
              </w:rPr>
              <w:t xml:space="preserve">providing </w:t>
            </w:r>
            <w:r w:rsidR="0019450C">
              <w:rPr>
                <w:rFonts w:eastAsia="Calibri" w:cs="Segoe UI"/>
              </w:rPr>
              <w:t xml:space="preserve">them with redlines. In 2023, in anticipation of a new opportunity, completed coordination and successfully executed MSA with </w:t>
            </w:r>
            <w:r w:rsidR="00C65C52">
              <w:rPr>
                <w:rFonts w:eastAsia="Calibri" w:cs="Segoe UI"/>
              </w:rPr>
              <w:t>edits and post coordination with Amy Baudler</w:t>
            </w:r>
            <w:r w:rsidR="00A7117C">
              <w:rPr>
                <w:rFonts w:eastAsia="Calibri" w:cs="Segoe UI"/>
              </w:rPr>
              <w:t xml:space="preserve">. </w:t>
            </w:r>
          </w:p>
          <w:p w14:paraId="38E165C8" w14:textId="32355917" w:rsidR="00D932D1" w:rsidRPr="00CA2E64" w:rsidRDefault="00D932D1" w:rsidP="00CA2E64">
            <w:pPr>
              <w:pStyle w:val="ListParagraph"/>
              <w:numPr>
                <w:ilvl w:val="0"/>
                <w:numId w:val="27"/>
              </w:numPr>
              <w:rPr>
                <w:rFonts w:eastAsia="Calibri" w:cs="Segoe UI"/>
              </w:rPr>
            </w:pPr>
            <w:r>
              <w:rPr>
                <w:rFonts w:eastAsia="Calibri" w:cs="Segoe UI"/>
              </w:rPr>
              <w:t xml:space="preserve">Driving need for and later use of MSA with WEST as a </w:t>
            </w:r>
            <w:r w:rsidRPr="00CA2E64">
              <w:rPr>
                <w:rFonts w:eastAsia="Calibri" w:cs="Segoe UI"/>
              </w:rPr>
              <w:t xml:space="preserve">subconsultant to Barr; later confirming confidentiality clauses are present prior to sharing confidential project information with them. </w:t>
            </w:r>
          </w:p>
          <w:p w14:paraId="10E6153E" w14:textId="3CB56CE7" w:rsidR="00CA2E64" w:rsidRPr="00CA2E64" w:rsidRDefault="00CA2E64" w:rsidP="00CA2E64">
            <w:pPr>
              <w:pStyle w:val="ListParagraph"/>
              <w:keepNext/>
              <w:numPr>
                <w:ilvl w:val="0"/>
                <w:numId w:val="27"/>
              </w:numPr>
              <w:tabs>
                <w:tab w:val="left" w:pos="360"/>
                <w:tab w:val="left" w:pos="1080"/>
              </w:tabs>
              <w:spacing w:line="288" w:lineRule="auto"/>
              <w:rPr>
                <w:rFonts w:cs="Segoe UI"/>
              </w:rPr>
            </w:pPr>
            <w:r w:rsidRPr="00CA2E64">
              <w:rPr>
                <w:rFonts w:cs="Segoe UI"/>
              </w:rPr>
              <w:t>Assisting in setting MSA environmental rates for Avangrid Renewables (2023)</w:t>
            </w:r>
            <w:r w:rsidR="005F34F7">
              <w:rPr>
                <w:rFonts w:cs="Segoe UI"/>
              </w:rPr>
              <w:t>.</w:t>
            </w:r>
          </w:p>
          <w:p w14:paraId="56A803D8" w14:textId="0E23AA8F" w:rsidR="00D10507" w:rsidRDefault="00D10507" w:rsidP="00CA2E64">
            <w:pPr>
              <w:pStyle w:val="ListParagraph"/>
              <w:numPr>
                <w:ilvl w:val="0"/>
                <w:numId w:val="27"/>
              </w:numPr>
              <w:rPr>
                <w:rFonts w:eastAsia="Calibri" w:cs="Segoe UI"/>
              </w:rPr>
            </w:pPr>
            <w:r>
              <w:rPr>
                <w:rFonts w:eastAsia="Calibri" w:cs="Segoe UI"/>
              </w:rPr>
              <w:t>Assisting in setting up MSA for Nicholas Solar, including coordinating</w:t>
            </w:r>
            <w:r w:rsidR="000C0F9B">
              <w:rPr>
                <w:rFonts w:eastAsia="Calibri" w:cs="Segoe UI"/>
              </w:rPr>
              <w:t xml:space="preserve"> with Amy Baudler the need for</w:t>
            </w:r>
            <w:r>
              <w:rPr>
                <w:rFonts w:eastAsia="Calibri" w:cs="Segoe UI"/>
              </w:rPr>
              <w:t xml:space="preserve"> lowering the cap on liability </w:t>
            </w:r>
            <w:r w:rsidR="005332EC">
              <w:rPr>
                <w:rFonts w:eastAsia="Calibri" w:cs="Segoe UI"/>
              </w:rPr>
              <w:t>(2023).</w:t>
            </w:r>
          </w:p>
          <w:p w14:paraId="6C6360CC" w14:textId="10B3A405" w:rsidR="007C2B32" w:rsidRDefault="007C2B32" w:rsidP="00CA2E64">
            <w:pPr>
              <w:pStyle w:val="ListParagraph"/>
              <w:numPr>
                <w:ilvl w:val="0"/>
                <w:numId w:val="27"/>
              </w:numPr>
              <w:rPr>
                <w:rFonts w:eastAsia="Calibri" w:cs="Segoe UI"/>
              </w:rPr>
            </w:pPr>
            <w:r w:rsidRPr="00CA2E64">
              <w:rPr>
                <w:rFonts w:eastAsia="Calibri" w:cs="Segoe UI"/>
              </w:rPr>
              <w:t xml:space="preserve">Assisting in completion of MSA with Sun Tribe Development </w:t>
            </w:r>
            <w:r>
              <w:rPr>
                <w:rFonts w:eastAsia="Calibri" w:cs="Segoe UI"/>
              </w:rPr>
              <w:t xml:space="preserve">in coordination with Travis </w:t>
            </w:r>
            <w:r w:rsidR="008A3623">
              <w:rPr>
                <w:rFonts w:eastAsia="Calibri" w:cs="Segoe UI"/>
              </w:rPr>
              <w:t>Davidsavor</w:t>
            </w:r>
            <w:r>
              <w:rPr>
                <w:rFonts w:eastAsia="Calibri" w:cs="Segoe UI"/>
              </w:rPr>
              <w:t xml:space="preserve"> (</w:t>
            </w:r>
            <w:r w:rsidR="008A3623">
              <w:rPr>
                <w:rFonts w:eastAsia="Calibri" w:cs="Segoe UI"/>
              </w:rPr>
              <w:t>2023).</w:t>
            </w:r>
          </w:p>
          <w:p w14:paraId="38FA22B5" w14:textId="2BC7000F" w:rsidR="009E5FB0" w:rsidRDefault="009E5FB0" w:rsidP="00CA2E64">
            <w:pPr>
              <w:pStyle w:val="ListParagraph"/>
              <w:numPr>
                <w:ilvl w:val="0"/>
                <w:numId w:val="27"/>
              </w:numPr>
              <w:rPr>
                <w:rFonts w:eastAsia="Calibri" w:cs="Segoe UI"/>
              </w:rPr>
            </w:pPr>
            <w:r>
              <w:rPr>
                <w:rFonts w:eastAsia="Calibri" w:cs="Segoe UI"/>
              </w:rPr>
              <w:t>Coordinatin</w:t>
            </w:r>
            <w:r w:rsidR="004914C8">
              <w:rPr>
                <w:rFonts w:eastAsia="Calibri" w:cs="Segoe UI"/>
              </w:rPr>
              <w:t>g</w:t>
            </w:r>
            <w:r>
              <w:rPr>
                <w:rFonts w:eastAsia="Calibri" w:cs="Segoe UI"/>
              </w:rPr>
              <w:t xml:space="preserve"> Savion MSA and later assist</w:t>
            </w:r>
            <w:r w:rsidR="0010293F">
              <w:rPr>
                <w:rFonts w:eastAsia="Calibri" w:cs="Segoe UI"/>
              </w:rPr>
              <w:t>ing</w:t>
            </w:r>
            <w:r>
              <w:rPr>
                <w:rFonts w:eastAsia="Calibri" w:cs="Segoe UI"/>
              </w:rPr>
              <w:t xml:space="preserve"> in drafting Task Orders</w:t>
            </w:r>
            <w:r w:rsidR="00C829A2">
              <w:rPr>
                <w:rFonts w:eastAsia="Calibri" w:cs="Segoe UI"/>
              </w:rPr>
              <w:t xml:space="preserve"> (2023)</w:t>
            </w:r>
            <w:r>
              <w:rPr>
                <w:rFonts w:eastAsia="Calibri" w:cs="Segoe UI"/>
              </w:rPr>
              <w:t xml:space="preserve">. </w:t>
            </w:r>
          </w:p>
          <w:p w14:paraId="35B50834" w14:textId="3ABDDAA6" w:rsidR="00664513" w:rsidRDefault="00443298" w:rsidP="00CA2E64">
            <w:pPr>
              <w:pStyle w:val="ListParagraph"/>
              <w:numPr>
                <w:ilvl w:val="0"/>
                <w:numId w:val="27"/>
              </w:numPr>
              <w:rPr>
                <w:rFonts w:eastAsia="Calibri" w:cs="Segoe UI"/>
              </w:rPr>
            </w:pPr>
            <w:r>
              <w:rPr>
                <w:rFonts w:eastAsia="Calibri" w:cs="Segoe UI"/>
              </w:rPr>
              <w:t xml:space="preserve">Consulting with </w:t>
            </w:r>
            <w:r w:rsidR="00B914AE">
              <w:rPr>
                <w:rFonts w:eastAsia="Calibri" w:cs="Segoe UI"/>
              </w:rPr>
              <w:t xml:space="preserve">Marathon </w:t>
            </w:r>
            <w:r>
              <w:rPr>
                <w:rFonts w:eastAsia="Calibri" w:cs="Segoe UI"/>
              </w:rPr>
              <w:t xml:space="preserve">CDT PICs regarding publicity clauses in </w:t>
            </w:r>
            <w:r w:rsidR="00B914AE">
              <w:rPr>
                <w:rFonts w:eastAsia="Calibri" w:cs="Segoe UI"/>
              </w:rPr>
              <w:t>the</w:t>
            </w:r>
            <w:r>
              <w:rPr>
                <w:rFonts w:eastAsia="Calibri" w:cs="Segoe UI"/>
              </w:rPr>
              <w:t xml:space="preserve"> MSA prior to publishing project examples externally</w:t>
            </w:r>
            <w:r w:rsidR="008A3623">
              <w:rPr>
                <w:rFonts w:eastAsia="Calibri" w:cs="Segoe UI"/>
              </w:rPr>
              <w:t xml:space="preserve"> (2023)</w:t>
            </w:r>
            <w:r>
              <w:rPr>
                <w:rFonts w:eastAsia="Calibri" w:cs="Segoe UI"/>
              </w:rPr>
              <w:t xml:space="preserve">. </w:t>
            </w:r>
          </w:p>
          <w:p w14:paraId="79A40D6D" w14:textId="30FADDDE" w:rsidR="00C829A2" w:rsidRDefault="00561DAE" w:rsidP="00CA2E64">
            <w:pPr>
              <w:pStyle w:val="ListParagraph"/>
              <w:numPr>
                <w:ilvl w:val="0"/>
                <w:numId w:val="27"/>
              </w:numPr>
              <w:rPr>
                <w:rFonts w:eastAsia="Calibri" w:cs="Segoe UI"/>
              </w:rPr>
            </w:pPr>
            <w:r>
              <w:rPr>
                <w:rFonts w:eastAsia="Calibri" w:cs="Segoe UI"/>
              </w:rPr>
              <w:t xml:space="preserve">Assisting </w:t>
            </w:r>
            <w:r w:rsidR="00C829A2">
              <w:rPr>
                <w:rFonts w:eastAsia="Calibri" w:cs="Segoe UI"/>
              </w:rPr>
              <w:t>PIC in identifying retainer clause in Department of Admin</w:t>
            </w:r>
            <w:r>
              <w:rPr>
                <w:rFonts w:eastAsia="Calibri" w:cs="Segoe UI"/>
              </w:rPr>
              <w:t>istration</w:t>
            </w:r>
            <w:r w:rsidR="00C829A2">
              <w:rPr>
                <w:rFonts w:eastAsia="Calibri" w:cs="Segoe UI"/>
              </w:rPr>
              <w:t xml:space="preserve"> MSA, </w:t>
            </w:r>
            <w:r w:rsidR="00270D97">
              <w:rPr>
                <w:rFonts w:eastAsia="Calibri" w:cs="Segoe UI"/>
              </w:rPr>
              <w:t xml:space="preserve">discussing </w:t>
            </w:r>
            <w:r w:rsidR="00C829A2">
              <w:rPr>
                <w:rFonts w:eastAsia="Calibri" w:cs="Segoe UI"/>
              </w:rPr>
              <w:t>with Amy</w:t>
            </w:r>
            <w:r w:rsidR="00270D97">
              <w:rPr>
                <w:rFonts w:eastAsia="Calibri" w:cs="Segoe UI"/>
              </w:rPr>
              <w:t xml:space="preserve"> Baudler</w:t>
            </w:r>
            <w:r w:rsidR="00C829A2">
              <w:rPr>
                <w:rFonts w:eastAsia="Calibri" w:cs="Segoe UI"/>
              </w:rPr>
              <w:t>, and circl</w:t>
            </w:r>
            <w:r w:rsidR="00270D97">
              <w:rPr>
                <w:rFonts w:eastAsia="Calibri" w:cs="Segoe UI"/>
              </w:rPr>
              <w:t>ing</w:t>
            </w:r>
            <w:r w:rsidR="00C829A2">
              <w:rPr>
                <w:rFonts w:eastAsia="Calibri" w:cs="Segoe UI"/>
              </w:rPr>
              <w:t xml:space="preserve"> back with PIC. Also consulted MSA and its referenced Commissioner’s plan to help Barr understand caps on expenses. </w:t>
            </w:r>
          </w:p>
          <w:p w14:paraId="2FB6CD69" w14:textId="469A47BE" w:rsidR="001E289F" w:rsidRPr="009B68F3" w:rsidRDefault="001E289F" w:rsidP="00CA2E64">
            <w:pPr>
              <w:pStyle w:val="ListParagraph"/>
              <w:numPr>
                <w:ilvl w:val="0"/>
                <w:numId w:val="27"/>
              </w:numPr>
              <w:rPr>
                <w:rFonts w:eastAsia="Calibri" w:cs="Segoe UI"/>
              </w:rPr>
            </w:pPr>
            <w:r>
              <w:rPr>
                <w:rFonts w:eastAsia="Calibri" w:cs="Segoe UI"/>
              </w:rPr>
              <w:t xml:space="preserve">Subcontracting with </w:t>
            </w:r>
            <w:r w:rsidRPr="009B68F3">
              <w:rPr>
                <w:rFonts w:eastAsia="Calibri" w:cs="Segoe UI"/>
              </w:rPr>
              <w:t>MNL</w:t>
            </w:r>
            <w:r w:rsidR="00F90B40">
              <w:rPr>
                <w:rFonts w:eastAsia="Calibri" w:cs="Segoe UI"/>
              </w:rPr>
              <w:t xml:space="preserve"> via an MSA</w:t>
            </w:r>
            <w:r w:rsidRPr="009B68F3">
              <w:rPr>
                <w:rFonts w:eastAsia="Calibri" w:cs="Segoe UI"/>
              </w:rPr>
              <w:t xml:space="preserve"> and Barr’s standard </w:t>
            </w:r>
            <w:r w:rsidR="00BF40FE" w:rsidRPr="009B68F3">
              <w:rPr>
                <w:rFonts w:eastAsia="Calibri" w:cs="Segoe UI"/>
              </w:rPr>
              <w:t>short form for subconsultant agreements</w:t>
            </w:r>
            <w:r w:rsidR="000530B1" w:rsidRPr="009B68F3">
              <w:rPr>
                <w:rFonts w:eastAsia="Calibri" w:cs="Segoe UI"/>
              </w:rPr>
              <w:t xml:space="preserve">. </w:t>
            </w:r>
            <w:r w:rsidR="00454CE5">
              <w:rPr>
                <w:rFonts w:eastAsia="Calibri" w:cs="Segoe UI"/>
              </w:rPr>
              <w:t>Later</w:t>
            </w:r>
            <w:r w:rsidR="000530B1" w:rsidRPr="009B68F3">
              <w:rPr>
                <w:rFonts w:eastAsia="Calibri" w:cs="Segoe UI"/>
              </w:rPr>
              <w:t xml:space="preserve"> confirm</w:t>
            </w:r>
            <w:r w:rsidR="00454CE5">
              <w:rPr>
                <w:rFonts w:eastAsia="Calibri" w:cs="Segoe UI"/>
              </w:rPr>
              <w:t>ing</w:t>
            </w:r>
            <w:r w:rsidR="000530B1" w:rsidRPr="009B68F3">
              <w:rPr>
                <w:rFonts w:eastAsia="Calibri" w:cs="Segoe UI"/>
              </w:rPr>
              <w:t xml:space="preserve"> Barr’s requirements (e.g., safety) are met and contractually obligated with our subcontracts.</w:t>
            </w:r>
          </w:p>
          <w:p w14:paraId="7321A95B" w14:textId="1AC7D055" w:rsidR="009B68F3" w:rsidRPr="006F19E2" w:rsidRDefault="009B68F3" w:rsidP="00454CE5">
            <w:pPr>
              <w:pStyle w:val="ListParagraph"/>
              <w:numPr>
                <w:ilvl w:val="0"/>
                <w:numId w:val="27"/>
              </w:numPr>
              <w:rPr>
                <w:rFonts w:eastAsia="Calibri" w:cs="Segoe UI"/>
              </w:rPr>
            </w:pPr>
            <w:r w:rsidRPr="006F19E2">
              <w:rPr>
                <w:rFonts w:eastAsia="Calibri" w:cs="Segoe UI"/>
              </w:rPr>
              <w:t>Ongoing go/no go discussions with PICs and Amy Baudler regarding the City of Duluth and their indemnity clause (2024)</w:t>
            </w:r>
          </w:p>
          <w:p w14:paraId="79110030" w14:textId="05F975BA" w:rsidR="00664513" w:rsidRPr="006D74D2" w:rsidRDefault="00C17C10" w:rsidP="006D74D2">
            <w:pPr>
              <w:rPr>
                <w:rFonts w:eastAsia="Calibri" w:cs="Segoe UI"/>
              </w:rPr>
            </w:pPr>
            <w:r w:rsidRPr="009B68F3">
              <w:rPr>
                <w:rFonts w:eastAsia="Calibri" w:cs="Segoe UI"/>
              </w:rPr>
              <w:t xml:space="preserve">Sarah also worked with Amy </w:t>
            </w:r>
            <w:r w:rsidR="006866BE">
              <w:rPr>
                <w:rFonts w:eastAsia="Calibri" w:cs="Segoe UI"/>
              </w:rPr>
              <w:t xml:space="preserve">Baudler </w:t>
            </w:r>
            <w:r w:rsidR="00063AB1">
              <w:rPr>
                <w:rFonts w:eastAsia="Calibri" w:cs="Segoe UI"/>
              </w:rPr>
              <w:t>by</w:t>
            </w:r>
            <w:r w:rsidR="006866BE">
              <w:rPr>
                <w:rFonts w:eastAsia="Calibri" w:cs="Segoe UI"/>
              </w:rPr>
              <w:t xml:space="preserve"> assisting her with </w:t>
            </w:r>
            <w:r w:rsidR="006866BE" w:rsidRPr="006D74D2">
              <w:rPr>
                <w:rFonts w:eastAsia="Calibri" w:cs="Segoe UI"/>
              </w:rPr>
              <w:t xml:space="preserve">compiling information necessary to complete the Definitive Agreement for the acquisition of Ecosphere. </w:t>
            </w:r>
            <w:r w:rsidR="006D74D2" w:rsidRPr="006D74D2">
              <w:rPr>
                <w:rFonts w:eastAsia="Calibri" w:cs="Segoe UI"/>
              </w:rPr>
              <w:t xml:space="preserve">Beyond working with Amy, Sarah also </w:t>
            </w:r>
            <w:r w:rsidR="00664513" w:rsidRPr="006D74D2">
              <w:rPr>
                <w:rFonts w:cs="Segoe UI"/>
              </w:rPr>
              <w:t>attended Barr Project Risk II (</w:t>
            </w:r>
            <w:r w:rsidR="0058631C">
              <w:rPr>
                <w:rFonts w:cs="Segoe UI"/>
              </w:rPr>
              <w:t>f</w:t>
            </w:r>
            <w:r w:rsidR="00664513" w:rsidRPr="006D74D2">
              <w:rPr>
                <w:rFonts w:cs="Segoe UI"/>
              </w:rPr>
              <w:t xml:space="preserve">or Senior PMs and Principal Vice Presidents) in February of 2024 using her IEA. Sarah </w:t>
            </w:r>
            <w:r w:rsidR="009F0A6F">
              <w:rPr>
                <w:rFonts w:cs="Segoe UI"/>
              </w:rPr>
              <w:t>participat</w:t>
            </w:r>
            <w:r w:rsidR="0022200A">
              <w:rPr>
                <w:rFonts w:cs="Segoe UI"/>
              </w:rPr>
              <w:t>ed</w:t>
            </w:r>
            <w:r w:rsidR="009F0A6F">
              <w:rPr>
                <w:rFonts w:cs="Segoe UI"/>
              </w:rPr>
              <w:t xml:space="preserve"> in</w:t>
            </w:r>
            <w:r w:rsidR="00664513" w:rsidRPr="006D74D2">
              <w:rPr>
                <w:rFonts w:cs="Segoe UI"/>
              </w:rPr>
              <w:t xml:space="preserve"> the leadership cohort in </w:t>
            </w:r>
            <w:r w:rsidR="009F0A6F">
              <w:rPr>
                <w:rFonts w:cs="Segoe UI"/>
              </w:rPr>
              <w:t>2025</w:t>
            </w:r>
            <w:r w:rsidR="00063AB1">
              <w:rPr>
                <w:rFonts w:cs="Segoe UI"/>
              </w:rPr>
              <w:t xml:space="preserve"> in large part to continue her education on risk</w:t>
            </w:r>
            <w:r w:rsidR="000D01B2">
              <w:rPr>
                <w:rFonts w:cs="Segoe UI"/>
              </w:rPr>
              <w:t xml:space="preserve"> management</w:t>
            </w:r>
            <w:r w:rsidR="00664513" w:rsidRPr="006D74D2">
              <w:rPr>
                <w:rFonts w:cs="Segoe UI"/>
              </w:rPr>
              <w:t xml:space="preserve">. </w:t>
            </w:r>
          </w:p>
          <w:p w14:paraId="17474A20" w14:textId="77777777" w:rsidR="00664513" w:rsidRDefault="00664513" w:rsidP="0052665C">
            <w:pPr>
              <w:contextualSpacing/>
              <w:rPr>
                <w:rFonts w:eastAsia="Calibri" w:cs="Segoe UI"/>
              </w:rPr>
            </w:pPr>
          </w:p>
          <w:p w14:paraId="539C8828" w14:textId="51F0981E" w:rsidR="00674F4D" w:rsidRPr="00674F4D" w:rsidRDefault="0052665C" w:rsidP="0052665C">
            <w:pPr>
              <w:contextualSpacing/>
              <w:rPr>
                <w:rFonts w:eastAsia="Calibri" w:cs="Segoe UI"/>
              </w:rPr>
            </w:pPr>
            <w:r>
              <w:rPr>
                <w:rFonts w:eastAsia="Calibri" w:cs="Segoe UI"/>
              </w:rPr>
              <w:t>Sarah’s projects regularly involve safety plans</w:t>
            </w:r>
            <w:r w:rsidR="000D01B2">
              <w:rPr>
                <w:rFonts w:eastAsia="Calibri" w:cs="Segoe UI"/>
              </w:rPr>
              <w:t xml:space="preserve"> and Sarah’s projects have excellent safety records</w:t>
            </w:r>
            <w:r>
              <w:rPr>
                <w:rFonts w:eastAsia="Calibri" w:cs="Segoe UI"/>
              </w:rPr>
              <w:t xml:space="preserve">. </w:t>
            </w:r>
          </w:p>
        </w:tc>
      </w:tr>
    </w:tbl>
    <w:p w14:paraId="6D68F620" w14:textId="77777777" w:rsidR="00AD49F4" w:rsidRPr="00AD49F4" w:rsidRDefault="00576CBC">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lastRenderedPageBreak/>
        <w:br w:type="page"/>
      </w:r>
      <w:r w:rsidR="00AD49F4" w:rsidRPr="00DF50F5">
        <w:rPr>
          <w:rFonts w:asciiTheme="minorHAnsi" w:eastAsia="Calibri" w:hAnsiTheme="minorHAnsi" w:cs="Segoe UI"/>
          <w:b/>
          <w:color w:val="005A96"/>
          <w:sz w:val="28"/>
          <w:szCs w:val="28"/>
        </w:rPr>
        <w:lastRenderedPageBreak/>
        <w:t>principal vice president – specific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EB1C90" w:rsidRPr="00EB1C90" w14:paraId="7DA5374F" w14:textId="77777777" w:rsidTr="00EB1C90">
        <w:tc>
          <w:tcPr>
            <w:tcW w:w="1345" w:type="dxa"/>
            <w:tcBorders>
              <w:bottom w:val="single" w:sz="4" w:space="0" w:color="auto"/>
              <w:right w:val="nil"/>
            </w:tcBorders>
            <w:shd w:val="clear" w:color="auto" w:fill="828B39" w:themeFill="text2" w:themeFillShade="80"/>
          </w:tcPr>
          <w:p w14:paraId="6EB72A20" w14:textId="5BA0F533" w:rsidR="00DF50F5" w:rsidRPr="00EB1C90" w:rsidRDefault="00DF50F5" w:rsidP="0029052F">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P</w:t>
            </w:r>
            <w:r w:rsidR="0093015F" w:rsidRPr="00EB1C90">
              <w:rPr>
                <w:rFonts w:cs="Segoe UI"/>
                <w:b/>
                <w:color w:val="FFFFFF" w:themeColor="background1"/>
              </w:rPr>
              <w:t>2</w:t>
            </w:r>
          </w:p>
        </w:tc>
        <w:tc>
          <w:tcPr>
            <w:tcW w:w="7200" w:type="dxa"/>
            <w:tcBorders>
              <w:left w:val="nil"/>
              <w:bottom w:val="single" w:sz="4" w:space="0" w:color="auto"/>
            </w:tcBorders>
            <w:shd w:val="clear" w:color="auto" w:fill="828B39" w:themeFill="text2" w:themeFillShade="80"/>
          </w:tcPr>
          <w:p w14:paraId="03D7FB40" w14:textId="77777777" w:rsidR="00DF50F5" w:rsidRPr="00EB1C90" w:rsidRDefault="0093015F" w:rsidP="0029052F">
            <w:pPr>
              <w:keepNext/>
              <w:rPr>
                <w:rFonts w:cs="Segoe UI"/>
                <w:b/>
                <w:color w:val="FFFFFF" w:themeColor="background1"/>
              </w:rPr>
            </w:pPr>
            <w:proofErr w:type="gramStart"/>
            <w:r w:rsidRPr="00EB1C90">
              <w:rPr>
                <w:rFonts w:eastAsia="Calibri" w:cs="Segoe UI"/>
                <w:b/>
                <w:color w:val="FFFFFF" w:themeColor="background1"/>
              </w:rPr>
              <w:t>Develops</w:t>
            </w:r>
            <w:proofErr w:type="gramEnd"/>
            <w:r w:rsidRPr="00EB1C90">
              <w:rPr>
                <w:rFonts w:eastAsia="Calibri" w:cs="Segoe UI"/>
                <w:b/>
                <w:color w:val="FFFFFF" w:themeColor="background1"/>
              </w:rPr>
              <w:t xml:space="preserve"> and </w:t>
            </w:r>
            <w:proofErr w:type="gramStart"/>
            <w:r w:rsidRPr="00EB1C90">
              <w:rPr>
                <w:rFonts w:eastAsia="Calibri" w:cs="Segoe UI"/>
                <w:b/>
                <w:color w:val="FFFFFF" w:themeColor="background1"/>
              </w:rPr>
              <w:t>maintains</w:t>
            </w:r>
            <w:proofErr w:type="gramEnd"/>
            <w:r w:rsidRPr="00EB1C90">
              <w:rPr>
                <w:rFonts w:eastAsia="Calibri" w:cs="Segoe UI"/>
                <w:b/>
                <w:color w:val="FFFFFF" w:themeColor="background1"/>
              </w:rPr>
              <w:t xml:space="preserve"> strong client relationships</w:t>
            </w:r>
            <w:r w:rsidR="0068411C">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0FCE6FD7" w14:textId="77777777" w:rsidR="00DF50F5" w:rsidRPr="00EB1C90" w:rsidRDefault="00DF50F5" w:rsidP="0029052F">
            <w:pPr>
              <w:keepNext/>
              <w:rPr>
                <w:rFonts w:eastAsia="Calibri" w:cs="Segoe UI"/>
                <w:b/>
                <w:color w:val="FFFFFF" w:themeColor="background1"/>
              </w:rPr>
            </w:pPr>
            <w:r w:rsidRPr="00EB1C90">
              <w:rPr>
                <w:rFonts w:eastAsia="Calibri" w:cs="Segoe UI"/>
                <w:b/>
                <w:color w:val="FFFFFF" w:themeColor="background1"/>
              </w:rPr>
              <w:t>Behaviors witnessed or verified (select one)</w:t>
            </w:r>
          </w:p>
        </w:tc>
      </w:tr>
      <w:tr w:rsidR="002B68C2" w:rsidRPr="00A32690" w14:paraId="25C40812" w14:textId="77777777" w:rsidTr="00F207B0">
        <w:trPr>
          <w:trHeight w:val="28"/>
        </w:trPr>
        <w:tc>
          <w:tcPr>
            <w:tcW w:w="1345" w:type="dxa"/>
            <w:vMerge w:val="restart"/>
            <w:tcBorders>
              <w:top w:val="single" w:sz="4" w:space="0" w:color="auto"/>
              <w:right w:val="single" w:sz="4" w:space="0" w:color="auto"/>
            </w:tcBorders>
            <w:shd w:val="clear" w:color="auto" w:fill="004370" w:themeFill="accent1" w:themeFillShade="BF"/>
          </w:tcPr>
          <w:p w14:paraId="4647D858" w14:textId="77777777" w:rsidR="002B68C2" w:rsidRPr="00E2762C" w:rsidRDefault="002B68C2" w:rsidP="002B68C2">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4D43918B" w14:textId="77777777" w:rsidR="002B68C2" w:rsidRPr="0093015F" w:rsidRDefault="002B68C2" w:rsidP="002350FD">
            <w:pPr>
              <w:keepNext/>
              <w:numPr>
                <w:ilvl w:val="0"/>
                <w:numId w:val="12"/>
              </w:numPr>
              <w:contextualSpacing/>
              <w:rPr>
                <w:rFonts w:eastAsia="Calibri" w:cs="Segoe UI"/>
              </w:rPr>
            </w:pPr>
            <w:r>
              <w:rPr>
                <w:rFonts w:eastAsia="Calibri" w:cs="Segoe UI"/>
              </w:rPr>
              <w:t>U</w:t>
            </w:r>
            <w:r w:rsidRPr="0019093E">
              <w:rPr>
                <w:rFonts w:eastAsia="Calibri" w:cs="Segoe UI"/>
              </w:rPr>
              <w:t>nderstanding and attention to client’s needs and satisfaction of client requirements</w:t>
            </w:r>
          </w:p>
        </w:tc>
        <w:tc>
          <w:tcPr>
            <w:tcW w:w="2520" w:type="dxa"/>
            <w:tcBorders>
              <w:top w:val="single" w:sz="4" w:space="0" w:color="auto"/>
              <w:left w:val="single" w:sz="4" w:space="0" w:color="auto"/>
              <w:right w:val="single" w:sz="4" w:space="0" w:color="auto"/>
            </w:tcBorders>
            <w:vAlign w:val="center"/>
          </w:tcPr>
          <w:p w14:paraId="56FC3D2F" w14:textId="2954BD07" w:rsidR="002B68C2" w:rsidRPr="00160809" w:rsidRDefault="00000000" w:rsidP="002B68C2">
            <w:pPr>
              <w:keepNext/>
              <w:rPr>
                <w:rFonts w:cs="Segoe UI"/>
                <w:sz w:val="16"/>
                <w:szCs w:val="16"/>
              </w:rPr>
            </w:pPr>
            <w:sdt>
              <w:sdtPr>
                <w:rPr>
                  <w:rFonts w:cs="Segoe UI"/>
                  <w:sz w:val="16"/>
                  <w:szCs w:val="16"/>
                </w:rPr>
                <w:id w:val="-1876220120"/>
                <w14:checkbox>
                  <w14:checked w14:val="1"/>
                  <w14:checkedState w14:val="2612" w14:font="MS Gothic"/>
                  <w14:uncheckedState w14:val="2610" w14:font="MS Gothic"/>
                </w14:checkbox>
              </w:sdtPr>
              <w:sdtContent>
                <w:r w:rsidR="005D7663">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2052262902"/>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382680690"/>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513839616"/>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0A2D8ED8" w14:textId="77777777" w:rsidTr="00F207B0">
        <w:trPr>
          <w:trHeight w:val="24"/>
        </w:trPr>
        <w:tc>
          <w:tcPr>
            <w:tcW w:w="1345" w:type="dxa"/>
            <w:vMerge/>
            <w:tcBorders>
              <w:right w:val="single" w:sz="4" w:space="0" w:color="auto"/>
            </w:tcBorders>
            <w:shd w:val="clear" w:color="auto" w:fill="004370" w:themeFill="accent1" w:themeFillShade="BF"/>
          </w:tcPr>
          <w:p w14:paraId="6C7665C4" w14:textId="77777777" w:rsidR="002B68C2" w:rsidRPr="00E2762C" w:rsidRDefault="002B68C2" w:rsidP="002B68C2">
            <w:pPr>
              <w:keepNext/>
              <w:rPr>
                <w:rFonts w:cs="Segoe UI"/>
                <w:b/>
                <w:color w:val="FFFFFF" w:themeColor="background1"/>
              </w:rPr>
            </w:pPr>
          </w:p>
        </w:tc>
        <w:tc>
          <w:tcPr>
            <w:tcW w:w="7200" w:type="dxa"/>
            <w:vAlign w:val="center"/>
          </w:tcPr>
          <w:p w14:paraId="152AF822" w14:textId="77777777" w:rsidR="002B68C2" w:rsidRPr="0093015F" w:rsidRDefault="002B68C2" w:rsidP="002350FD">
            <w:pPr>
              <w:keepNext/>
              <w:numPr>
                <w:ilvl w:val="0"/>
                <w:numId w:val="12"/>
              </w:numPr>
              <w:contextualSpacing/>
              <w:rPr>
                <w:rFonts w:eastAsia="Calibri" w:cs="Segoe UI"/>
              </w:rPr>
            </w:pPr>
            <w:r>
              <w:rPr>
                <w:rFonts w:eastAsia="Calibri" w:cs="Segoe UI"/>
              </w:rPr>
              <w:t>C</w:t>
            </w:r>
            <w:r w:rsidRPr="0019093E">
              <w:rPr>
                <w:rFonts w:eastAsia="Calibri" w:cs="Segoe UI"/>
              </w:rPr>
              <w:t>lients consistently reach out them and view them as a trusted advisor</w:t>
            </w:r>
          </w:p>
        </w:tc>
        <w:tc>
          <w:tcPr>
            <w:tcW w:w="2520" w:type="dxa"/>
            <w:tcBorders>
              <w:top w:val="single" w:sz="4" w:space="0" w:color="auto"/>
              <w:left w:val="single" w:sz="4" w:space="0" w:color="auto"/>
              <w:right w:val="single" w:sz="4" w:space="0" w:color="auto"/>
            </w:tcBorders>
            <w:vAlign w:val="center"/>
          </w:tcPr>
          <w:p w14:paraId="5CD24853" w14:textId="387FABE4" w:rsidR="002B68C2" w:rsidRPr="00160809" w:rsidRDefault="00000000" w:rsidP="002B68C2">
            <w:pPr>
              <w:keepNext/>
              <w:rPr>
                <w:sz w:val="16"/>
                <w:szCs w:val="16"/>
              </w:rPr>
            </w:pPr>
            <w:sdt>
              <w:sdtPr>
                <w:rPr>
                  <w:rFonts w:cs="Segoe UI"/>
                  <w:sz w:val="16"/>
                  <w:szCs w:val="16"/>
                </w:rPr>
                <w:id w:val="-282421910"/>
                <w14:checkbox>
                  <w14:checked w14:val="1"/>
                  <w14:checkedState w14:val="2612" w14:font="MS Gothic"/>
                  <w14:uncheckedState w14:val="2610" w14:font="MS Gothic"/>
                </w14:checkbox>
              </w:sdtPr>
              <w:sdtContent>
                <w:r w:rsidR="005D7663">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379280592"/>
                <w14:checkbox>
                  <w14:checked w14:val="0"/>
                  <w14:checkedState w14:val="2612" w14:font="MS Gothic"/>
                  <w14:uncheckedState w14:val="2610" w14:font="MS Gothic"/>
                </w14:checkbox>
              </w:sdtPr>
              <w:sdtContent>
                <w:r w:rsidR="005D7663">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946507950"/>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044980780"/>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456AF8A3" w14:textId="77777777" w:rsidTr="00F207B0">
        <w:trPr>
          <w:trHeight w:val="24"/>
        </w:trPr>
        <w:tc>
          <w:tcPr>
            <w:tcW w:w="1345" w:type="dxa"/>
            <w:vMerge/>
            <w:tcBorders>
              <w:right w:val="single" w:sz="4" w:space="0" w:color="auto"/>
            </w:tcBorders>
            <w:shd w:val="clear" w:color="auto" w:fill="004370" w:themeFill="accent1" w:themeFillShade="BF"/>
          </w:tcPr>
          <w:p w14:paraId="10CD9D28" w14:textId="77777777" w:rsidR="002B68C2" w:rsidRPr="00E2762C" w:rsidRDefault="002B68C2" w:rsidP="002B68C2">
            <w:pPr>
              <w:keepNext/>
              <w:rPr>
                <w:rFonts w:cs="Segoe UI"/>
                <w:b/>
                <w:color w:val="FFFFFF" w:themeColor="background1"/>
              </w:rPr>
            </w:pPr>
          </w:p>
        </w:tc>
        <w:tc>
          <w:tcPr>
            <w:tcW w:w="7200" w:type="dxa"/>
            <w:vAlign w:val="center"/>
          </w:tcPr>
          <w:p w14:paraId="3B12D336" w14:textId="77777777" w:rsidR="002B68C2" w:rsidRPr="00247CEE" w:rsidRDefault="002B68C2" w:rsidP="002350FD">
            <w:pPr>
              <w:keepNext/>
              <w:numPr>
                <w:ilvl w:val="0"/>
                <w:numId w:val="12"/>
              </w:numPr>
              <w:contextualSpacing/>
              <w:rPr>
                <w:rFonts w:eastAsia="Calibri" w:cs="Segoe UI"/>
              </w:rPr>
            </w:pPr>
            <w:r>
              <w:rPr>
                <w:rFonts w:eastAsia="Calibri" w:cs="Segoe UI"/>
              </w:rPr>
              <w:t>H</w:t>
            </w:r>
            <w:r w:rsidRPr="0019093E">
              <w:rPr>
                <w:rFonts w:eastAsia="Calibri" w:cs="Segoe UI"/>
              </w:rPr>
              <w:t>as shown a continuous increase in client relationships</w:t>
            </w:r>
          </w:p>
        </w:tc>
        <w:tc>
          <w:tcPr>
            <w:tcW w:w="2520" w:type="dxa"/>
            <w:tcBorders>
              <w:top w:val="single" w:sz="4" w:space="0" w:color="auto"/>
              <w:left w:val="single" w:sz="4" w:space="0" w:color="auto"/>
              <w:right w:val="single" w:sz="4" w:space="0" w:color="auto"/>
            </w:tcBorders>
            <w:vAlign w:val="center"/>
          </w:tcPr>
          <w:p w14:paraId="520C8584" w14:textId="1DFA0043" w:rsidR="002B68C2" w:rsidRPr="00160809" w:rsidRDefault="00000000" w:rsidP="002B68C2">
            <w:pPr>
              <w:keepNext/>
              <w:rPr>
                <w:sz w:val="16"/>
                <w:szCs w:val="16"/>
              </w:rPr>
            </w:pPr>
            <w:sdt>
              <w:sdtPr>
                <w:rPr>
                  <w:rFonts w:cs="Segoe UI"/>
                  <w:sz w:val="16"/>
                  <w:szCs w:val="16"/>
                </w:rPr>
                <w:id w:val="-569417400"/>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418519150"/>
                <w14:checkbox>
                  <w14:checked w14:val="1"/>
                  <w14:checkedState w14:val="2612" w14:font="MS Gothic"/>
                  <w14:uncheckedState w14:val="2610" w14:font="MS Gothic"/>
                </w14:checkbox>
              </w:sdtPr>
              <w:sdtContent>
                <w:r w:rsidR="005D7663">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28439723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87211379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125A697F" w14:textId="77777777" w:rsidTr="00F207B0">
        <w:trPr>
          <w:trHeight w:val="24"/>
        </w:trPr>
        <w:tc>
          <w:tcPr>
            <w:tcW w:w="1345" w:type="dxa"/>
            <w:vMerge/>
            <w:tcBorders>
              <w:right w:val="single" w:sz="4" w:space="0" w:color="auto"/>
            </w:tcBorders>
            <w:shd w:val="clear" w:color="auto" w:fill="004370" w:themeFill="accent1" w:themeFillShade="BF"/>
          </w:tcPr>
          <w:p w14:paraId="33D15D55" w14:textId="77777777" w:rsidR="002B68C2" w:rsidRPr="00E2762C" w:rsidRDefault="002B68C2" w:rsidP="002B68C2">
            <w:pPr>
              <w:keepNext/>
              <w:rPr>
                <w:rFonts w:cs="Segoe UI"/>
                <w:b/>
                <w:color w:val="FFFFFF" w:themeColor="background1"/>
              </w:rPr>
            </w:pPr>
          </w:p>
        </w:tc>
        <w:tc>
          <w:tcPr>
            <w:tcW w:w="7200" w:type="dxa"/>
            <w:vAlign w:val="center"/>
          </w:tcPr>
          <w:p w14:paraId="01F650BD" w14:textId="77777777" w:rsidR="002B68C2" w:rsidRPr="00247CEE" w:rsidRDefault="002B68C2" w:rsidP="002350FD">
            <w:pPr>
              <w:keepNext/>
              <w:numPr>
                <w:ilvl w:val="0"/>
                <w:numId w:val="12"/>
              </w:numPr>
              <w:contextualSpacing/>
              <w:rPr>
                <w:rFonts w:eastAsia="Calibri" w:cs="Segoe UI"/>
              </w:rPr>
            </w:pPr>
            <w:r>
              <w:rPr>
                <w:rFonts w:eastAsia="Calibri" w:cs="Segoe UI"/>
              </w:rPr>
              <w:t>C</w:t>
            </w:r>
            <w:r w:rsidRPr="0019093E">
              <w:rPr>
                <w:rFonts w:eastAsia="Calibri" w:cs="Segoe UI"/>
              </w:rPr>
              <w:t xml:space="preserve">lient relationships lasting an extended </w:t>
            </w:r>
            <w:proofErr w:type="gramStart"/>
            <w:r w:rsidRPr="0019093E">
              <w:rPr>
                <w:rFonts w:eastAsia="Calibri" w:cs="Segoe UI"/>
              </w:rPr>
              <w:t>period of time</w:t>
            </w:r>
            <w:proofErr w:type="gramEnd"/>
          </w:p>
        </w:tc>
        <w:tc>
          <w:tcPr>
            <w:tcW w:w="2520" w:type="dxa"/>
            <w:tcBorders>
              <w:top w:val="single" w:sz="4" w:space="0" w:color="auto"/>
              <w:left w:val="single" w:sz="4" w:space="0" w:color="auto"/>
              <w:right w:val="single" w:sz="4" w:space="0" w:color="auto"/>
            </w:tcBorders>
            <w:vAlign w:val="center"/>
          </w:tcPr>
          <w:p w14:paraId="43C5B26A" w14:textId="59BD1745" w:rsidR="002B68C2" w:rsidRPr="00160809" w:rsidRDefault="00000000" w:rsidP="002B68C2">
            <w:pPr>
              <w:keepNext/>
              <w:rPr>
                <w:sz w:val="16"/>
                <w:szCs w:val="16"/>
              </w:rPr>
            </w:pPr>
            <w:sdt>
              <w:sdtPr>
                <w:rPr>
                  <w:rFonts w:cs="Segoe UI"/>
                  <w:sz w:val="16"/>
                  <w:szCs w:val="16"/>
                </w:rPr>
                <w:id w:val="-1707171967"/>
                <w14:checkbox>
                  <w14:checked w14:val="0"/>
                  <w14:checkedState w14:val="2612" w14:font="MS Gothic"/>
                  <w14:uncheckedState w14:val="2610" w14:font="MS Gothic"/>
                </w14:checkbox>
              </w:sdtPr>
              <w:sdtContent>
                <w:r w:rsidR="005D7663">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2004417404"/>
                <w14:checkbox>
                  <w14:checked w14:val="1"/>
                  <w14:checkedState w14:val="2612" w14:font="MS Gothic"/>
                  <w14:uncheckedState w14:val="2610" w14:font="MS Gothic"/>
                </w14:checkbox>
              </w:sdtPr>
              <w:sdtContent>
                <w:r w:rsidR="005D7663">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800598762"/>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901668584"/>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7F026879" w14:textId="77777777" w:rsidTr="00F207B0">
        <w:trPr>
          <w:trHeight w:val="24"/>
        </w:trPr>
        <w:tc>
          <w:tcPr>
            <w:tcW w:w="1345" w:type="dxa"/>
            <w:vMerge/>
            <w:tcBorders>
              <w:right w:val="single" w:sz="4" w:space="0" w:color="auto"/>
            </w:tcBorders>
            <w:shd w:val="clear" w:color="auto" w:fill="004370" w:themeFill="accent1" w:themeFillShade="BF"/>
          </w:tcPr>
          <w:p w14:paraId="318DF093" w14:textId="77777777" w:rsidR="002B68C2" w:rsidRPr="00E2762C" w:rsidRDefault="002B68C2" w:rsidP="002B68C2">
            <w:pPr>
              <w:keepNext/>
              <w:rPr>
                <w:rFonts w:cs="Segoe UI"/>
                <w:b/>
                <w:color w:val="FFFFFF" w:themeColor="background1"/>
              </w:rPr>
            </w:pPr>
          </w:p>
        </w:tc>
        <w:tc>
          <w:tcPr>
            <w:tcW w:w="7200" w:type="dxa"/>
            <w:vAlign w:val="center"/>
          </w:tcPr>
          <w:p w14:paraId="2D52FD29" w14:textId="77777777" w:rsidR="002B68C2" w:rsidRPr="00247CEE" w:rsidRDefault="002B68C2" w:rsidP="002350FD">
            <w:pPr>
              <w:keepNext/>
              <w:numPr>
                <w:ilvl w:val="0"/>
                <w:numId w:val="12"/>
              </w:numPr>
              <w:contextualSpacing/>
              <w:rPr>
                <w:rFonts w:eastAsia="Calibri" w:cs="Segoe UI"/>
              </w:rPr>
            </w:pPr>
            <w:r>
              <w:rPr>
                <w:rFonts w:eastAsia="Calibri" w:cs="Segoe UI"/>
              </w:rPr>
              <w:t>C</w:t>
            </w:r>
            <w:r w:rsidRPr="0019093E">
              <w:rPr>
                <w:rFonts w:eastAsia="Calibri" w:cs="Segoe UI"/>
              </w:rPr>
              <w:t>lient relationships that grow into multiple projects</w:t>
            </w:r>
          </w:p>
        </w:tc>
        <w:tc>
          <w:tcPr>
            <w:tcW w:w="2520" w:type="dxa"/>
            <w:tcBorders>
              <w:top w:val="single" w:sz="4" w:space="0" w:color="auto"/>
              <w:left w:val="single" w:sz="4" w:space="0" w:color="auto"/>
              <w:right w:val="single" w:sz="4" w:space="0" w:color="auto"/>
            </w:tcBorders>
            <w:vAlign w:val="center"/>
          </w:tcPr>
          <w:p w14:paraId="3373DD6D" w14:textId="08A612C8" w:rsidR="002B68C2" w:rsidRPr="00160809" w:rsidRDefault="00000000" w:rsidP="002B68C2">
            <w:pPr>
              <w:keepNext/>
              <w:rPr>
                <w:sz w:val="16"/>
                <w:szCs w:val="16"/>
              </w:rPr>
            </w:pPr>
            <w:sdt>
              <w:sdtPr>
                <w:rPr>
                  <w:rFonts w:cs="Segoe UI"/>
                  <w:sz w:val="16"/>
                  <w:szCs w:val="16"/>
                </w:rPr>
                <w:id w:val="683399328"/>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494030885"/>
                <w14:checkbox>
                  <w14:checked w14:val="1"/>
                  <w14:checkedState w14:val="2612" w14:font="MS Gothic"/>
                  <w14:uncheckedState w14:val="2610" w14:font="MS Gothic"/>
                </w14:checkbox>
              </w:sdtPr>
              <w:sdtContent>
                <w:r w:rsidR="005D7663">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685442521"/>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485756333"/>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04AA0F45" w14:textId="77777777" w:rsidTr="00F207B0">
        <w:trPr>
          <w:trHeight w:val="24"/>
        </w:trPr>
        <w:tc>
          <w:tcPr>
            <w:tcW w:w="1345" w:type="dxa"/>
            <w:vMerge/>
            <w:tcBorders>
              <w:right w:val="single" w:sz="4" w:space="0" w:color="auto"/>
            </w:tcBorders>
            <w:shd w:val="clear" w:color="auto" w:fill="004370" w:themeFill="accent1" w:themeFillShade="BF"/>
          </w:tcPr>
          <w:p w14:paraId="1A6EEDE9" w14:textId="77777777" w:rsidR="002B68C2" w:rsidRPr="00E2762C" w:rsidRDefault="002B68C2" w:rsidP="002B68C2">
            <w:pPr>
              <w:keepNext/>
              <w:rPr>
                <w:rFonts w:cs="Segoe UI"/>
                <w:b/>
                <w:color w:val="FFFFFF" w:themeColor="background1"/>
              </w:rPr>
            </w:pPr>
          </w:p>
        </w:tc>
        <w:tc>
          <w:tcPr>
            <w:tcW w:w="7200" w:type="dxa"/>
            <w:vAlign w:val="center"/>
          </w:tcPr>
          <w:p w14:paraId="2CA9B22D" w14:textId="77777777" w:rsidR="002B68C2" w:rsidRDefault="002B68C2" w:rsidP="002350FD">
            <w:pPr>
              <w:pStyle w:val="ListParagraph"/>
              <w:keepNext/>
              <w:numPr>
                <w:ilvl w:val="0"/>
                <w:numId w:val="12"/>
              </w:numPr>
            </w:pPr>
            <w:proofErr w:type="gramStart"/>
            <w:r>
              <w:rPr>
                <w:rFonts w:eastAsia="Calibri" w:cs="Segoe UI"/>
              </w:rPr>
              <w:t>D</w:t>
            </w:r>
            <w:r w:rsidRPr="0019093E">
              <w:rPr>
                <w:rFonts w:eastAsia="Calibri" w:cs="Segoe UI"/>
              </w:rPr>
              <w:t>evelops</w:t>
            </w:r>
            <w:proofErr w:type="gramEnd"/>
            <w:r w:rsidRPr="0019093E">
              <w:rPr>
                <w:rFonts w:eastAsia="Calibri" w:cs="Segoe UI"/>
              </w:rPr>
              <w:t xml:space="preserve"> new clients</w:t>
            </w:r>
          </w:p>
        </w:tc>
        <w:tc>
          <w:tcPr>
            <w:tcW w:w="2520" w:type="dxa"/>
            <w:tcBorders>
              <w:top w:val="single" w:sz="4" w:space="0" w:color="auto"/>
              <w:left w:val="single" w:sz="4" w:space="0" w:color="auto"/>
              <w:right w:val="single" w:sz="4" w:space="0" w:color="auto"/>
            </w:tcBorders>
            <w:vAlign w:val="center"/>
          </w:tcPr>
          <w:p w14:paraId="0578C1A8" w14:textId="22558D33" w:rsidR="002B68C2" w:rsidRPr="00160809" w:rsidRDefault="00000000" w:rsidP="002B68C2">
            <w:pPr>
              <w:keepNext/>
              <w:rPr>
                <w:sz w:val="16"/>
                <w:szCs w:val="16"/>
              </w:rPr>
            </w:pPr>
            <w:sdt>
              <w:sdtPr>
                <w:rPr>
                  <w:rFonts w:cs="Segoe UI"/>
                  <w:sz w:val="16"/>
                  <w:szCs w:val="16"/>
                </w:rPr>
                <w:id w:val="-305317223"/>
                <w14:checkbox>
                  <w14:checked w14:val="1"/>
                  <w14:checkedState w14:val="2612" w14:font="MS Gothic"/>
                  <w14:uncheckedState w14:val="2610" w14:font="MS Gothic"/>
                </w14:checkbox>
              </w:sdtPr>
              <w:sdtContent>
                <w:r w:rsidR="005D7663">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471714219"/>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658729301"/>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96981822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DF50F5" w:rsidRPr="00A32690" w14:paraId="5358FF32" w14:textId="77777777" w:rsidTr="005A169D">
        <w:trPr>
          <w:trHeight w:val="8851"/>
        </w:trPr>
        <w:tc>
          <w:tcPr>
            <w:tcW w:w="1345" w:type="dxa"/>
            <w:tcBorders>
              <w:top w:val="single" w:sz="4" w:space="0" w:color="auto"/>
              <w:bottom w:val="single" w:sz="4" w:space="0" w:color="auto"/>
              <w:right w:val="single" w:sz="4" w:space="0" w:color="auto"/>
            </w:tcBorders>
            <w:shd w:val="clear" w:color="auto" w:fill="004370" w:themeFill="accent1" w:themeFillShade="BF"/>
          </w:tcPr>
          <w:p w14:paraId="0B187740" w14:textId="77777777" w:rsidR="00DF50F5" w:rsidRPr="00E2762C" w:rsidRDefault="00ED4FE9" w:rsidP="00695F6E">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6E153B0B" w14:textId="7431C0C2" w:rsidR="002B0962" w:rsidRDefault="00D81B7D" w:rsidP="002B0962">
            <w:pPr>
              <w:contextualSpacing/>
              <w:rPr>
                <w:rFonts w:eastAsia="Calibri" w:cs="Segoe UI"/>
              </w:rPr>
            </w:pPr>
            <w:r w:rsidRPr="009E656D">
              <w:rPr>
                <w:rFonts w:eastAsia="Calibri" w:cs="Segoe UI"/>
              </w:rPr>
              <w:t xml:space="preserve">After completing the Business Builder program in 2021, Sarah </w:t>
            </w:r>
            <w:r w:rsidR="008D1D07" w:rsidRPr="009E656D">
              <w:rPr>
                <w:rFonts w:eastAsia="Calibri" w:cs="Segoe UI"/>
              </w:rPr>
              <w:t xml:space="preserve">decided to focus her efforts on </w:t>
            </w:r>
            <w:r w:rsidR="00CB1412">
              <w:rPr>
                <w:rFonts w:eastAsia="Calibri" w:cs="Segoe UI"/>
              </w:rPr>
              <w:t>renewable energy opportunities</w:t>
            </w:r>
            <w:r w:rsidR="008D1D07" w:rsidRPr="009E656D">
              <w:rPr>
                <w:rFonts w:eastAsia="Calibri" w:cs="Segoe UI"/>
              </w:rPr>
              <w:t xml:space="preserve"> and project execution. </w:t>
            </w:r>
            <w:r w:rsidR="000951C5" w:rsidRPr="009E656D">
              <w:rPr>
                <w:rFonts w:eastAsia="Calibri" w:cs="Segoe UI"/>
              </w:rPr>
              <w:t xml:space="preserve">In 2023, Sarah made significant </w:t>
            </w:r>
            <w:r w:rsidR="00600C03">
              <w:rPr>
                <w:rFonts w:eastAsia="Calibri" w:cs="Segoe UI"/>
              </w:rPr>
              <w:t>strides</w:t>
            </w:r>
            <w:r w:rsidR="000951C5" w:rsidRPr="009E656D">
              <w:rPr>
                <w:rFonts w:eastAsia="Calibri" w:cs="Segoe UI"/>
              </w:rPr>
              <w:t xml:space="preserve"> in building relationships with Avangrid</w:t>
            </w:r>
            <w:r w:rsidR="00A00D45">
              <w:rPr>
                <w:rFonts w:eastAsia="Calibri" w:cs="Segoe UI"/>
              </w:rPr>
              <w:t xml:space="preserve"> </w:t>
            </w:r>
            <w:r w:rsidR="00A00D45" w:rsidRPr="009E656D">
              <w:rPr>
                <w:rFonts w:eastAsia="Calibri" w:cs="Segoe UI"/>
              </w:rPr>
              <w:t>and</w:t>
            </w:r>
            <w:r w:rsidR="000951C5" w:rsidRPr="009E656D">
              <w:rPr>
                <w:rFonts w:eastAsia="Calibri" w:cs="Segoe UI"/>
              </w:rPr>
              <w:t xml:space="preserve"> AES. </w:t>
            </w:r>
            <w:r w:rsidR="00A00D45">
              <w:rPr>
                <w:rFonts w:eastAsia="Calibri" w:cs="Segoe UI"/>
              </w:rPr>
              <w:t xml:space="preserve">For Avangrid, Sarah’s </w:t>
            </w:r>
            <w:r w:rsidR="00C564AF">
              <w:rPr>
                <w:rFonts w:eastAsia="Calibri" w:cs="Segoe UI"/>
              </w:rPr>
              <w:t>b</w:t>
            </w:r>
            <w:r w:rsidR="00C564AF" w:rsidRPr="00C564AF">
              <w:rPr>
                <w:rFonts w:eastAsia="Calibri" w:cs="Segoe UI"/>
              </w:rPr>
              <w:t xml:space="preserve">usiness </w:t>
            </w:r>
            <w:r w:rsidR="00C564AF">
              <w:rPr>
                <w:rFonts w:eastAsia="Calibri" w:cs="Segoe UI"/>
              </w:rPr>
              <w:t>d</w:t>
            </w:r>
            <w:r w:rsidR="00C564AF" w:rsidRPr="00C564AF">
              <w:rPr>
                <w:rFonts w:eastAsia="Calibri" w:cs="Segoe UI"/>
              </w:rPr>
              <w:t>evelopment (</w:t>
            </w:r>
            <w:r w:rsidR="00A00D45">
              <w:rPr>
                <w:rFonts w:eastAsia="Calibri" w:cs="Segoe UI"/>
              </w:rPr>
              <w:t>BD</w:t>
            </w:r>
            <w:r w:rsidR="00C564AF">
              <w:rPr>
                <w:rFonts w:eastAsia="Calibri" w:cs="Segoe UI"/>
              </w:rPr>
              <w:t>)</w:t>
            </w:r>
            <w:r w:rsidR="00A00D45">
              <w:rPr>
                <w:rFonts w:eastAsia="Calibri" w:cs="Segoe UI"/>
              </w:rPr>
              <w:t xml:space="preserve"> efforts resulted in </w:t>
            </w:r>
            <w:r w:rsidR="00E044CF">
              <w:rPr>
                <w:rFonts w:eastAsia="Calibri" w:cs="Segoe UI"/>
              </w:rPr>
              <w:t xml:space="preserve">being awarded a competitive </w:t>
            </w:r>
            <w:r w:rsidR="00A00D45">
              <w:rPr>
                <w:rFonts w:eastAsia="Calibri" w:cs="Segoe UI"/>
              </w:rPr>
              <w:t xml:space="preserve">wind re-power project </w:t>
            </w:r>
            <w:r w:rsidR="00E044CF">
              <w:rPr>
                <w:rFonts w:eastAsia="Calibri" w:cs="Segoe UI"/>
              </w:rPr>
              <w:t xml:space="preserve">and </w:t>
            </w:r>
            <w:r w:rsidR="00590A29">
              <w:rPr>
                <w:rFonts w:eastAsia="Calibri" w:cs="Segoe UI"/>
              </w:rPr>
              <w:t>a</w:t>
            </w:r>
            <w:r w:rsidR="00E044CF">
              <w:rPr>
                <w:rFonts w:eastAsia="Calibri" w:cs="Segoe UI"/>
              </w:rPr>
              <w:t xml:space="preserve"> sole-sourced solar project. For AES, Sarah’s BD efforts led to </w:t>
            </w:r>
            <w:r w:rsidR="00590A29">
              <w:rPr>
                <w:rFonts w:eastAsia="Calibri" w:cs="Segoe UI"/>
              </w:rPr>
              <w:t>new</w:t>
            </w:r>
            <w:r w:rsidR="00E044CF">
              <w:rPr>
                <w:rFonts w:eastAsia="Calibri" w:cs="Segoe UI"/>
              </w:rPr>
              <w:t xml:space="preserve"> solar projects being awarded in 2023 and </w:t>
            </w:r>
            <w:r w:rsidR="00005E45">
              <w:rPr>
                <w:rFonts w:eastAsia="Calibri" w:cs="Segoe UI"/>
              </w:rPr>
              <w:t xml:space="preserve">expanded opportunities in new geographies in 2025. </w:t>
            </w:r>
            <w:r w:rsidR="002B0962">
              <w:rPr>
                <w:rFonts w:cs="Segoe UI"/>
              </w:rPr>
              <w:t>AES’s project manager</w:t>
            </w:r>
            <w:r w:rsidR="00005E45">
              <w:rPr>
                <w:rFonts w:cs="Segoe UI"/>
              </w:rPr>
              <w:t>s have indicated</w:t>
            </w:r>
            <w:r w:rsidR="00D06576">
              <w:rPr>
                <w:rFonts w:cs="Segoe UI"/>
              </w:rPr>
              <w:t xml:space="preserve">: </w:t>
            </w:r>
            <w:r w:rsidR="002B0962" w:rsidRPr="00FD06FE">
              <w:rPr>
                <w:rFonts w:cs="Segoe UI"/>
              </w:rPr>
              <w:t>“</w:t>
            </w:r>
            <w:r w:rsidR="00D06576">
              <w:rPr>
                <w:rFonts w:cs="Segoe UI"/>
              </w:rPr>
              <w:t>[Sarah is]</w:t>
            </w:r>
            <w:r w:rsidR="002B0962" w:rsidRPr="00FD06FE">
              <w:rPr>
                <w:rFonts w:eastAsia="Calibri" w:cs="Segoe UI"/>
              </w:rPr>
              <w:t xml:space="preserve"> my favorite </w:t>
            </w:r>
            <w:r w:rsidR="00675D37">
              <w:rPr>
                <w:rFonts w:eastAsia="Calibri" w:cs="Segoe UI"/>
              </w:rPr>
              <w:t xml:space="preserve">consultant </w:t>
            </w:r>
            <w:r w:rsidR="002B0962" w:rsidRPr="00FD06FE">
              <w:rPr>
                <w:rFonts w:eastAsia="Calibri" w:cs="Segoe UI"/>
              </w:rPr>
              <w:t>to work with</w:t>
            </w:r>
            <w:r w:rsidR="00D06576">
              <w:rPr>
                <w:rFonts w:eastAsia="Calibri" w:cs="Segoe UI"/>
              </w:rPr>
              <w:t>”</w:t>
            </w:r>
            <w:r w:rsidR="002B0962" w:rsidRPr="00FD06FE">
              <w:rPr>
                <w:rFonts w:eastAsia="Calibri" w:cs="Segoe UI"/>
              </w:rPr>
              <w:t xml:space="preserve"> </w:t>
            </w:r>
            <w:r w:rsidR="00D06576">
              <w:rPr>
                <w:rFonts w:eastAsia="Calibri" w:cs="Segoe UI"/>
              </w:rPr>
              <w:t>and</w:t>
            </w:r>
            <w:r w:rsidR="002B0962">
              <w:rPr>
                <w:rFonts w:eastAsia="Calibri" w:cs="Segoe UI"/>
              </w:rPr>
              <w:t xml:space="preserve"> “</w:t>
            </w:r>
            <w:r w:rsidR="002B0962" w:rsidRPr="00786975">
              <w:rPr>
                <w:rFonts w:eastAsia="Calibri" w:cs="Segoe UI"/>
              </w:rPr>
              <w:t>AES would be happy to vouch for Barr whenever needed and throughout the industry.</w:t>
            </w:r>
            <w:r w:rsidR="002B0962">
              <w:rPr>
                <w:rFonts w:eastAsia="Calibri" w:cs="Segoe UI"/>
              </w:rPr>
              <w:t>”</w:t>
            </w:r>
          </w:p>
          <w:p w14:paraId="6A232E5F" w14:textId="77777777" w:rsidR="000A3334" w:rsidRPr="00002DB3" w:rsidRDefault="000A3334" w:rsidP="002B0962">
            <w:pPr>
              <w:contextualSpacing/>
              <w:rPr>
                <w:rFonts w:eastAsia="Calibri" w:cs="Segoe UI"/>
                <w:sz w:val="12"/>
                <w:szCs w:val="12"/>
              </w:rPr>
            </w:pPr>
          </w:p>
          <w:p w14:paraId="036A1E11" w14:textId="0F1EE9FC" w:rsidR="00127C30" w:rsidRDefault="004A0A2F" w:rsidP="002B0962">
            <w:pPr>
              <w:contextualSpacing/>
              <w:rPr>
                <w:rFonts w:eastAsia="Calibri" w:cs="Segoe UI"/>
              </w:rPr>
            </w:pPr>
            <w:r>
              <w:rPr>
                <w:rFonts w:eastAsia="Calibri" w:cs="Segoe UI"/>
              </w:rPr>
              <w:t>Sarah’s diverse background in vario</w:t>
            </w:r>
            <w:r w:rsidR="0083142D">
              <w:rPr>
                <w:rFonts w:eastAsia="Calibri" w:cs="Segoe UI"/>
              </w:rPr>
              <w:t>u</w:t>
            </w:r>
            <w:r>
              <w:rPr>
                <w:rFonts w:eastAsia="Calibri" w:cs="Segoe UI"/>
              </w:rPr>
              <w:t>s types of projects and clients contributes to her ability to quickly understand client needs</w:t>
            </w:r>
            <w:r w:rsidR="00496F04">
              <w:rPr>
                <w:rFonts w:eastAsia="Calibri" w:cs="Segoe UI"/>
              </w:rPr>
              <w:t>, resulting in a returning client that changed employers</w:t>
            </w:r>
            <w:r>
              <w:rPr>
                <w:rFonts w:eastAsia="Calibri" w:cs="Segoe UI"/>
              </w:rPr>
              <w:t xml:space="preserve">. </w:t>
            </w:r>
            <w:r w:rsidR="00496F04">
              <w:rPr>
                <w:rFonts w:eastAsia="Calibri" w:cs="Segoe UI"/>
              </w:rPr>
              <w:t xml:space="preserve">When </w:t>
            </w:r>
            <w:r>
              <w:rPr>
                <w:rFonts w:eastAsia="Calibri" w:cs="Segoe UI"/>
              </w:rPr>
              <w:t xml:space="preserve">Navigator’s </w:t>
            </w:r>
            <w:r w:rsidR="0083142D">
              <w:rPr>
                <w:rFonts w:eastAsia="Calibri" w:cs="Segoe UI"/>
              </w:rPr>
              <w:t xml:space="preserve">client </w:t>
            </w:r>
            <w:r>
              <w:rPr>
                <w:rFonts w:eastAsia="Calibri" w:cs="Segoe UI"/>
              </w:rPr>
              <w:t xml:space="preserve">contact </w:t>
            </w:r>
            <w:r w:rsidR="00127C30">
              <w:rPr>
                <w:rFonts w:cs="Segoe UI"/>
              </w:rPr>
              <w:t>began working for a renewable energy developer (Swift Current Clean Energy)</w:t>
            </w:r>
            <w:r w:rsidR="00496F04">
              <w:rPr>
                <w:rFonts w:cs="Segoe UI"/>
              </w:rPr>
              <w:t xml:space="preserve">, she </w:t>
            </w:r>
            <w:r w:rsidR="00127C30">
              <w:rPr>
                <w:rFonts w:cs="Segoe UI"/>
              </w:rPr>
              <w:t xml:space="preserve">sole-sourced a </w:t>
            </w:r>
            <w:r w:rsidR="00496F04">
              <w:rPr>
                <w:rFonts w:cs="Segoe UI"/>
              </w:rPr>
              <w:t xml:space="preserve">MN </w:t>
            </w:r>
            <w:r w:rsidR="00127C30">
              <w:rPr>
                <w:rFonts w:cs="Segoe UI"/>
              </w:rPr>
              <w:t>solar project to Barr</w:t>
            </w:r>
            <w:r w:rsidR="00496F04">
              <w:rPr>
                <w:rFonts w:cs="Segoe UI"/>
              </w:rPr>
              <w:t xml:space="preserve"> and </w:t>
            </w:r>
            <w:r w:rsidR="00576981">
              <w:rPr>
                <w:rFonts w:cs="Segoe UI"/>
              </w:rPr>
              <w:t xml:space="preserve">later set up Barr with a MSA and blanket PO to support a </w:t>
            </w:r>
            <w:r w:rsidR="00127C30">
              <w:rPr>
                <w:rFonts w:cs="Segoe UI"/>
              </w:rPr>
              <w:t xml:space="preserve">wind project in MN.  </w:t>
            </w:r>
          </w:p>
          <w:p w14:paraId="43A3A9E7" w14:textId="3F87005E" w:rsidR="00502018" w:rsidRPr="00002DB3" w:rsidRDefault="00502018" w:rsidP="00DD4155">
            <w:pPr>
              <w:contextualSpacing/>
              <w:rPr>
                <w:rFonts w:eastAsia="Calibri" w:cs="Segoe UI"/>
                <w:sz w:val="12"/>
                <w:szCs w:val="12"/>
              </w:rPr>
            </w:pPr>
          </w:p>
          <w:p w14:paraId="6E55D074" w14:textId="33E31132" w:rsidR="001D2A39" w:rsidRPr="001D2A39" w:rsidRDefault="00A23E54" w:rsidP="001D2A39">
            <w:pPr>
              <w:contextualSpacing/>
              <w:rPr>
                <w:rFonts w:eastAsia="Calibri" w:cs="Segoe UI"/>
              </w:rPr>
            </w:pPr>
            <w:r>
              <w:rPr>
                <w:rFonts w:eastAsia="Calibri" w:cs="Segoe UI"/>
              </w:rPr>
              <w:t xml:space="preserve">For her first transmission line project in 2024, </w:t>
            </w:r>
            <w:r w:rsidR="003E6E9C">
              <w:rPr>
                <w:rFonts w:eastAsia="Calibri" w:cs="Segoe UI"/>
              </w:rPr>
              <w:t xml:space="preserve">Sarah was told by the client </w:t>
            </w:r>
            <w:r>
              <w:rPr>
                <w:rFonts w:eastAsia="Calibri" w:cs="Segoe UI"/>
              </w:rPr>
              <w:t xml:space="preserve">(DOC, EERA) </w:t>
            </w:r>
            <w:r w:rsidR="003E6E9C">
              <w:rPr>
                <w:rFonts w:eastAsia="Calibri" w:cs="Segoe UI"/>
              </w:rPr>
              <w:t xml:space="preserve">that Barr was selected for the project because the EERA PM </w:t>
            </w:r>
            <w:r w:rsidR="00AC2692">
              <w:rPr>
                <w:rFonts w:eastAsia="Calibri" w:cs="Segoe UI"/>
              </w:rPr>
              <w:t>received a strong recommendation from a previous Barr colleague (Louise Miltich) who told him</w:t>
            </w:r>
            <w:r w:rsidR="00600C03">
              <w:rPr>
                <w:rFonts w:eastAsia="Calibri" w:cs="Segoe UI"/>
              </w:rPr>
              <w:t xml:space="preserve"> he should absolutely work with Sarah because “she’s the best.” </w:t>
            </w:r>
            <w:r w:rsidR="00324A2C">
              <w:rPr>
                <w:rFonts w:eastAsia="Calibri" w:cs="Segoe UI"/>
              </w:rPr>
              <w:t>Barr has received accolades on the project deliverables</w:t>
            </w:r>
            <w:r w:rsidR="00507737">
              <w:rPr>
                <w:rFonts w:eastAsia="Calibri" w:cs="Segoe UI"/>
              </w:rPr>
              <w:t xml:space="preserve"> from the new contacts made during the project</w:t>
            </w:r>
            <w:r w:rsidR="004E5835">
              <w:rPr>
                <w:rFonts w:eastAsia="Calibri" w:cs="Segoe UI"/>
              </w:rPr>
              <w:t xml:space="preserve">. </w:t>
            </w:r>
            <w:r w:rsidR="00507737">
              <w:rPr>
                <w:rFonts w:eastAsia="Calibri" w:cs="Segoe UI"/>
              </w:rPr>
              <w:t xml:space="preserve">For example, </w:t>
            </w:r>
            <w:r w:rsidR="004E5835">
              <w:rPr>
                <w:rFonts w:eastAsia="Calibri" w:cs="Segoe UI"/>
              </w:rPr>
              <w:t xml:space="preserve">EERA passed along feedback from the </w:t>
            </w:r>
            <w:r w:rsidR="00E424AB">
              <w:rPr>
                <w:rFonts w:eastAsia="Calibri" w:cs="Segoe UI"/>
              </w:rPr>
              <w:t>Public Utilities Commission (</w:t>
            </w:r>
            <w:r w:rsidR="004E5835">
              <w:rPr>
                <w:rFonts w:eastAsia="Calibri" w:cs="Segoe UI"/>
              </w:rPr>
              <w:t>PUC</w:t>
            </w:r>
            <w:r w:rsidR="00E424AB">
              <w:rPr>
                <w:rFonts w:eastAsia="Calibri" w:cs="Segoe UI"/>
              </w:rPr>
              <w:t>)</w:t>
            </w:r>
            <w:r w:rsidR="004E5835">
              <w:rPr>
                <w:rFonts w:eastAsia="Calibri" w:cs="Segoe UI"/>
              </w:rPr>
              <w:t xml:space="preserve"> saying they had “nothing but good things to say about EERA’s comments and recommendations” </w:t>
            </w:r>
            <w:r w:rsidR="00336425">
              <w:rPr>
                <w:rFonts w:eastAsia="Calibri" w:cs="Segoe UI"/>
              </w:rPr>
              <w:t xml:space="preserve">and </w:t>
            </w:r>
            <w:r w:rsidR="00507737">
              <w:rPr>
                <w:rFonts w:eastAsia="Calibri" w:cs="Segoe UI"/>
              </w:rPr>
              <w:t>a</w:t>
            </w:r>
            <w:r w:rsidR="001D2A39">
              <w:rPr>
                <w:rFonts w:eastAsia="Calibri" w:cs="Segoe UI"/>
              </w:rPr>
              <w:t xml:space="preserve">fter the DEIS was published, the applicant </w:t>
            </w:r>
            <w:r w:rsidR="00507737">
              <w:rPr>
                <w:rFonts w:eastAsia="Calibri" w:cs="Segoe UI"/>
              </w:rPr>
              <w:t xml:space="preserve">(Xcel) </w:t>
            </w:r>
            <w:r w:rsidR="001D2A39">
              <w:rPr>
                <w:rFonts w:eastAsia="Calibri" w:cs="Segoe UI"/>
              </w:rPr>
              <w:t xml:space="preserve">started a meeting by </w:t>
            </w:r>
            <w:r w:rsidR="002F3B21">
              <w:rPr>
                <w:rFonts w:eastAsia="Calibri" w:cs="Segoe UI"/>
              </w:rPr>
              <w:t>saying: “</w:t>
            </w:r>
            <w:r w:rsidR="00F912C5">
              <w:rPr>
                <w:rFonts w:eastAsia="Calibri" w:cs="Segoe UI"/>
              </w:rPr>
              <w:t>C</w:t>
            </w:r>
            <w:r w:rsidR="001D2A39" w:rsidRPr="001D2A39">
              <w:rPr>
                <w:rFonts w:eastAsia="Calibri" w:cs="Segoe UI"/>
              </w:rPr>
              <w:t>ongratulations</w:t>
            </w:r>
            <w:r w:rsidR="002F3B21">
              <w:rPr>
                <w:rFonts w:eastAsia="Calibri" w:cs="Segoe UI"/>
              </w:rPr>
              <w:t xml:space="preserve">, </w:t>
            </w:r>
            <w:r w:rsidR="001D2A39" w:rsidRPr="001D2A39">
              <w:rPr>
                <w:rFonts w:eastAsia="Calibri" w:cs="Segoe UI"/>
              </w:rPr>
              <w:t>you did a great job</w:t>
            </w:r>
            <w:r w:rsidR="002F3B21">
              <w:rPr>
                <w:rFonts w:eastAsia="Calibri" w:cs="Segoe UI"/>
              </w:rPr>
              <w:t>. I</w:t>
            </w:r>
            <w:r w:rsidR="001D2A39" w:rsidRPr="001D2A39">
              <w:rPr>
                <w:rFonts w:eastAsia="Calibri" w:cs="Segoe UI"/>
              </w:rPr>
              <w:t xml:space="preserve">t’s a huge heavy </w:t>
            </w:r>
            <w:proofErr w:type="gramStart"/>
            <w:r w:rsidR="001D2A39" w:rsidRPr="001D2A39">
              <w:rPr>
                <w:rFonts w:eastAsia="Calibri" w:cs="Segoe UI"/>
              </w:rPr>
              <w:t>lift</w:t>
            </w:r>
            <w:r w:rsidR="002F3B21">
              <w:rPr>
                <w:rFonts w:eastAsia="Calibri" w:cs="Segoe UI"/>
              </w:rPr>
              <w:t>,</w:t>
            </w:r>
            <w:proofErr w:type="gramEnd"/>
            <w:r w:rsidR="002F3B21">
              <w:rPr>
                <w:rFonts w:eastAsia="Calibri" w:cs="Segoe UI"/>
              </w:rPr>
              <w:t xml:space="preserve"> i</w:t>
            </w:r>
            <w:r w:rsidR="001D2A39" w:rsidRPr="001D2A39">
              <w:rPr>
                <w:rFonts w:eastAsia="Calibri" w:cs="Segoe UI"/>
              </w:rPr>
              <w:t xml:space="preserve">t’s a complex project. </w:t>
            </w:r>
            <w:r w:rsidR="002F3B21">
              <w:rPr>
                <w:rFonts w:eastAsia="Calibri" w:cs="Segoe UI"/>
              </w:rPr>
              <w:t>You</w:t>
            </w:r>
            <w:r w:rsidR="001D2A39" w:rsidRPr="001D2A39">
              <w:rPr>
                <w:rFonts w:eastAsia="Calibri" w:cs="Segoe UI"/>
              </w:rPr>
              <w:t xml:space="preserve"> did great.</w:t>
            </w:r>
            <w:r w:rsidR="00086DD1">
              <w:rPr>
                <w:rFonts w:eastAsia="Calibri" w:cs="Segoe UI"/>
              </w:rPr>
              <w:t>” In 2024, Sarah successfully won a second transmission line EIS project, and Barr won a third</w:t>
            </w:r>
            <w:r w:rsidR="00002DB3">
              <w:rPr>
                <w:rFonts w:eastAsia="Calibri" w:cs="Segoe UI"/>
              </w:rPr>
              <w:t xml:space="preserve"> EIS</w:t>
            </w:r>
            <w:r w:rsidR="00086DD1">
              <w:rPr>
                <w:rFonts w:eastAsia="Calibri" w:cs="Segoe UI"/>
              </w:rPr>
              <w:t xml:space="preserve">. </w:t>
            </w:r>
            <w:r w:rsidR="00002DB3">
              <w:rPr>
                <w:rFonts w:eastAsia="Calibri" w:cs="Segoe UI"/>
              </w:rPr>
              <w:t xml:space="preserve">Through Sarah’s contact, we were also sole-sourced two transmission line </w:t>
            </w:r>
            <w:r w:rsidR="00B540AA">
              <w:rPr>
                <w:rFonts w:eastAsia="Calibri" w:cs="Segoe UI"/>
              </w:rPr>
              <w:t>Environmental Assessments (E</w:t>
            </w:r>
            <w:r w:rsidR="00002DB3">
              <w:rPr>
                <w:rFonts w:eastAsia="Calibri" w:cs="Segoe UI"/>
              </w:rPr>
              <w:t>As</w:t>
            </w:r>
            <w:r w:rsidR="00B540AA">
              <w:rPr>
                <w:rFonts w:eastAsia="Calibri" w:cs="Segoe UI"/>
              </w:rPr>
              <w:t>)</w:t>
            </w:r>
            <w:r w:rsidR="00002DB3">
              <w:rPr>
                <w:rFonts w:eastAsia="Calibri" w:cs="Segoe UI"/>
              </w:rPr>
              <w:t>.</w:t>
            </w:r>
          </w:p>
          <w:p w14:paraId="51879AF0" w14:textId="77777777" w:rsidR="001D2A39" w:rsidRPr="00002DB3" w:rsidRDefault="001D2A39" w:rsidP="00DD4155">
            <w:pPr>
              <w:contextualSpacing/>
              <w:rPr>
                <w:rFonts w:eastAsia="Calibri" w:cs="Segoe UI"/>
                <w:sz w:val="12"/>
                <w:szCs w:val="12"/>
              </w:rPr>
            </w:pPr>
          </w:p>
          <w:p w14:paraId="7AB78A8F" w14:textId="4B7B4056" w:rsidR="00DD4155" w:rsidRDefault="008F6B64" w:rsidP="00DD4155">
            <w:pPr>
              <w:contextualSpacing/>
              <w:rPr>
                <w:rFonts w:eastAsia="Calibri" w:cs="Segoe UI"/>
              </w:rPr>
            </w:pPr>
            <w:r>
              <w:rPr>
                <w:rFonts w:eastAsia="Calibri" w:cs="Segoe UI"/>
              </w:rPr>
              <w:t xml:space="preserve">Sarah has </w:t>
            </w:r>
            <w:r w:rsidR="00086DD1">
              <w:rPr>
                <w:rFonts w:eastAsia="Calibri" w:cs="Segoe UI"/>
              </w:rPr>
              <w:t xml:space="preserve">also </w:t>
            </w:r>
            <w:r>
              <w:rPr>
                <w:rFonts w:eastAsia="Calibri" w:cs="Segoe UI"/>
              </w:rPr>
              <w:t xml:space="preserve">contributed to </w:t>
            </w:r>
            <w:r w:rsidR="004C47F8">
              <w:rPr>
                <w:rFonts w:eastAsia="Calibri" w:cs="Segoe UI"/>
              </w:rPr>
              <w:t xml:space="preserve">maintaining long-term relationships with CDT clients by supporting their </w:t>
            </w:r>
            <w:r w:rsidR="006A6BD3">
              <w:rPr>
                <w:rFonts w:eastAsia="Calibri" w:cs="Segoe UI"/>
              </w:rPr>
              <w:t xml:space="preserve">(sometimes) short-term needs. This includes assisting Enbridge and </w:t>
            </w:r>
            <w:r w:rsidR="00E41204">
              <w:rPr>
                <w:rFonts w:eastAsia="Calibri" w:cs="Segoe UI"/>
              </w:rPr>
              <w:t>FHR</w:t>
            </w:r>
            <w:r w:rsidR="006A6BD3">
              <w:rPr>
                <w:rFonts w:eastAsia="Calibri" w:cs="Segoe UI"/>
              </w:rPr>
              <w:t xml:space="preserve"> with solar development project</w:t>
            </w:r>
            <w:r w:rsidR="00E41204">
              <w:rPr>
                <w:rFonts w:eastAsia="Calibri" w:cs="Segoe UI"/>
              </w:rPr>
              <w:t>s</w:t>
            </w:r>
            <w:r w:rsidR="006A6BD3">
              <w:rPr>
                <w:rFonts w:eastAsia="Calibri" w:cs="Segoe UI"/>
              </w:rPr>
              <w:t>.</w:t>
            </w:r>
            <w:r w:rsidR="00E41204">
              <w:rPr>
                <w:rFonts w:eastAsia="Calibri" w:cs="Segoe UI"/>
              </w:rPr>
              <w:t xml:space="preserve"> </w:t>
            </w:r>
            <w:r w:rsidR="006A6BD3">
              <w:rPr>
                <w:rFonts w:eastAsia="Calibri" w:cs="Segoe UI"/>
              </w:rPr>
              <w:t xml:space="preserve"> </w:t>
            </w:r>
            <w:r w:rsidR="009C3D6A">
              <w:rPr>
                <w:rFonts w:eastAsia="Calibri" w:cs="Segoe UI"/>
              </w:rPr>
              <w:t xml:space="preserve">Sarah has also participated in the Minnesota Power CDT and continues to contribute to marketing efforts to try to win a larger share of environmental work with the local client. </w:t>
            </w:r>
            <w:r w:rsidR="00CC4E3B">
              <w:rPr>
                <w:rFonts w:eastAsia="Calibri" w:cs="Segoe UI"/>
              </w:rPr>
              <w:t xml:space="preserve">In 2024, Sarah indirectly supported Barr’s Boswell Solar Project for Minnesota Power by serving as a technical resource for questions from the PM. </w:t>
            </w:r>
            <w:r w:rsidR="00D36276">
              <w:rPr>
                <w:rFonts w:eastAsia="Calibri" w:cs="Segoe UI"/>
              </w:rPr>
              <w:t xml:space="preserve">In 2025, Sarah </w:t>
            </w:r>
            <w:r w:rsidR="0088247E">
              <w:rPr>
                <w:rFonts w:eastAsia="Calibri" w:cs="Segoe UI"/>
              </w:rPr>
              <w:t>was also</w:t>
            </w:r>
            <w:r w:rsidR="00D36276">
              <w:rPr>
                <w:rFonts w:eastAsia="Calibri" w:cs="Segoe UI"/>
              </w:rPr>
              <w:t xml:space="preserve"> successful in winning the state </w:t>
            </w:r>
            <w:r w:rsidR="00877591">
              <w:rPr>
                <w:rFonts w:eastAsia="Calibri" w:cs="Segoe UI"/>
              </w:rPr>
              <w:t>PUC</w:t>
            </w:r>
            <w:r w:rsidR="00D36276">
              <w:rPr>
                <w:rFonts w:eastAsia="Calibri" w:cs="Segoe UI"/>
              </w:rPr>
              <w:t xml:space="preserve"> permitting work for a Minnesota Power transmission line project. </w:t>
            </w:r>
            <w:r w:rsidR="008429CB">
              <w:rPr>
                <w:rFonts w:eastAsia="Calibri" w:cs="Segoe UI"/>
              </w:rPr>
              <w:t>This win followed years of marketing Minnesota Power.</w:t>
            </w:r>
            <w:r w:rsidR="009C3D6A">
              <w:rPr>
                <w:rFonts w:eastAsia="Calibri" w:cs="Segoe UI"/>
              </w:rPr>
              <w:t xml:space="preserve"> </w:t>
            </w:r>
          </w:p>
          <w:p w14:paraId="660BB44E" w14:textId="77777777" w:rsidR="00E051EA" w:rsidRPr="00002DB3" w:rsidRDefault="00E051EA" w:rsidP="00DD4155">
            <w:pPr>
              <w:contextualSpacing/>
              <w:rPr>
                <w:rFonts w:eastAsia="Calibri" w:cs="Segoe UI"/>
                <w:sz w:val="12"/>
                <w:szCs w:val="12"/>
              </w:rPr>
            </w:pPr>
          </w:p>
          <w:p w14:paraId="44A39A08" w14:textId="477EB110" w:rsidR="00DD4155" w:rsidRPr="00026425" w:rsidRDefault="00E051EA" w:rsidP="00396F85">
            <w:pPr>
              <w:contextualSpacing/>
              <w:rPr>
                <w:rFonts w:eastAsia="Calibri" w:cs="Segoe UI"/>
              </w:rPr>
            </w:pPr>
            <w:r w:rsidRPr="002670DB">
              <w:rPr>
                <w:rFonts w:eastAsia="Calibri" w:cs="Segoe UI"/>
              </w:rPr>
              <w:t>Sarah capitalizes on her communication skills by effectively understanding project needs and building trusting relationships.</w:t>
            </w:r>
            <w:r w:rsidR="00002DB3">
              <w:rPr>
                <w:rFonts w:eastAsia="Calibri" w:cs="Segoe UI"/>
              </w:rPr>
              <w:t xml:space="preserve"> </w:t>
            </w:r>
            <w:r w:rsidR="00621B3F">
              <w:rPr>
                <w:rFonts w:eastAsia="Calibri" w:cs="Segoe UI"/>
              </w:rPr>
              <w:t xml:space="preserve">This sometimes involves one-time needs. For example, she gained the </w:t>
            </w:r>
            <w:r w:rsidR="00875895">
              <w:rPr>
                <w:rFonts w:eastAsia="Calibri" w:cs="Segoe UI"/>
              </w:rPr>
              <w:t>trust of the North Dakota Transmission Authority by completing a power forecast study in 2019</w:t>
            </w:r>
            <w:r w:rsidR="00396F85">
              <w:rPr>
                <w:rFonts w:eastAsia="Calibri" w:cs="Segoe UI"/>
              </w:rPr>
              <w:t xml:space="preserve"> which was a new service for Barr. She also successfully compiled a statistical analysis of wild rice survey data for Twin Metals in 2021 to backfill lost expertise at Barr. The client was ultimately pleased with the </w:t>
            </w:r>
            <w:proofErr w:type="gramStart"/>
            <w:r w:rsidR="00396F85">
              <w:rPr>
                <w:rFonts w:eastAsia="Calibri" w:cs="Segoe UI"/>
              </w:rPr>
              <w:t>deliverable</w:t>
            </w:r>
            <w:proofErr w:type="gramEnd"/>
            <w:r w:rsidR="00396F85">
              <w:rPr>
                <w:rFonts w:eastAsia="Calibri" w:cs="Segoe UI"/>
              </w:rPr>
              <w:t xml:space="preserve"> and complimented her in a CARE interview.</w:t>
            </w:r>
          </w:p>
        </w:tc>
      </w:tr>
    </w:tbl>
    <w:p w14:paraId="1842F649" w14:textId="77777777" w:rsidR="00AD49F4" w:rsidRPr="00AD49F4" w:rsidRDefault="00576CBC">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br w:type="page"/>
      </w:r>
      <w:r w:rsidR="00AD49F4" w:rsidRPr="00DF50F5">
        <w:rPr>
          <w:rFonts w:asciiTheme="minorHAnsi" w:eastAsia="Calibri" w:hAnsiTheme="minorHAnsi" w:cs="Segoe UI"/>
          <w:b/>
          <w:color w:val="005A96"/>
          <w:sz w:val="28"/>
          <w:szCs w:val="28"/>
        </w:rPr>
        <w:lastRenderedPageBreak/>
        <w:t>principal vice president – specific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EB1C90" w:rsidRPr="00EB1C90" w14:paraId="390BA158" w14:textId="77777777" w:rsidTr="00EB1C90">
        <w:tc>
          <w:tcPr>
            <w:tcW w:w="1345" w:type="dxa"/>
            <w:tcBorders>
              <w:bottom w:val="single" w:sz="4" w:space="0" w:color="auto"/>
              <w:right w:val="nil"/>
            </w:tcBorders>
            <w:shd w:val="clear" w:color="auto" w:fill="828B39" w:themeFill="text2" w:themeFillShade="80"/>
          </w:tcPr>
          <w:p w14:paraId="5BEF0F2E" w14:textId="5C302EF4" w:rsidR="0093015F" w:rsidRPr="00EB1C90" w:rsidRDefault="0093015F" w:rsidP="0029052F">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P</w:t>
            </w:r>
            <w:r w:rsidR="00F103A0" w:rsidRPr="00EB1C90">
              <w:rPr>
                <w:rFonts w:cs="Segoe UI"/>
                <w:b/>
                <w:color w:val="FFFFFF" w:themeColor="background1"/>
              </w:rPr>
              <w:t>3</w:t>
            </w:r>
          </w:p>
        </w:tc>
        <w:tc>
          <w:tcPr>
            <w:tcW w:w="7200" w:type="dxa"/>
            <w:tcBorders>
              <w:left w:val="nil"/>
              <w:bottom w:val="single" w:sz="4" w:space="0" w:color="auto"/>
            </w:tcBorders>
            <w:shd w:val="clear" w:color="auto" w:fill="828B39" w:themeFill="text2" w:themeFillShade="80"/>
          </w:tcPr>
          <w:p w14:paraId="7D264E8B" w14:textId="77777777" w:rsidR="0093015F" w:rsidRPr="00EB1C90" w:rsidRDefault="00F103A0" w:rsidP="0029052F">
            <w:pPr>
              <w:keepNext/>
              <w:rPr>
                <w:rFonts w:cs="Segoe UI"/>
                <w:b/>
                <w:color w:val="FFFFFF" w:themeColor="background1"/>
              </w:rPr>
            </w:pPr>
            <w:proofErr w:type="gramStart"/>
            <w:r w:rsidRPr="00EB1C90">
              <w:rPr>
                <w:rFonts w:eastAsia="Calibri" w:cs="Segoe UI"/>
                <w:b/>
                <w:color w:val="FFFFFF" w:themeColor="background1"/>
              </w:rPr>
              <w:t>Develops</w:t>
            </w:r>
            <w:proofErr w:type="gramEnd"/>
            <w:r w:rsidRPr="00EB1C90">
              <w:rPr>
                <w:rFonts w:eastAsia="Calibri" w:cs="Segoe UI"/>
                <w:b/>
                <w:color w:val="FFFFFF" w:themeColor="background1"/>
              </w:rPr>
              <w:t xml:space="preserve"> strategies that result in successful client pursuits and engagements</w:t>
            </w:r>
            <w:r w:rsidR="0068411C">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41A02DD8" w14:textId="77777777" w:rsidR="0093015F" w:rsidRPr="00EB1C90" w:rsidRDefault="0093015F" w:rsidP="0029052F">
            <w:pPr>
              <w:keepNext/>
              <w:rPr>
                <w:rFonts w:eastAsia="Calibri" w:cs="Segoe UI"/>
                <w:b/>
                <w:color w:val="FFFFFF" w:themeColor="background1"/>
              </w:rPr>
            </w:pPr>
            <w:r w:rsidRPr="00EB1C90">
              <w:rPr>
                <w:rFonts w:eastAsia="Calibri" w:cs="Segoe UI"/>
                <w:b/>
                <w:color w:val="FFFFFF" w:themeColor="background1"/>
              </w:rPr>
              <w:t>Behaviors witnessed or verified (select one)</w:t>
            </w:r>
          </w:p>
        </w:tc>
      </w:tr>
      <w:tr w:rsidR="002B68C2" w:rsidRPr="00A32690" w14:paraId="2755076F" w14:textId="77777777" w:rsidTr="00F207B0">
        <w:trPr>
          <w:trHeight w:val="28"/>
        </w:trPr>
        <w:tc>
          <w:tcPr>
            <w:tcW w:w="1345" w:type="dxa"/>
            <w:vMerge w:val="restart"/>
            <w:tcBorders>
              <w:top w:val="single" w:sz="4" w:space="0" w:color="auto"/>
              <w:right w:val="single" w:sz="4" w:space="0" w:color="auto"/>
            </w:tcBorders>
            <w:shd w:val="clear" w:color="auto" w:fill="004370" w:themeFill="accent1" w:themeFillShade="BF"/>
          </w:tcPr>
          <w:p w14:paraId="0E3979B3" w14:textId="77777777" w:rsidR="002B68C2" w:rsidRPr="00E2762C" w:rsidRDefault="002B68C2" w:rsidP="002B68C2">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4DFE7B81" w14:textId="77777777" w:rsidR="002B68C2" w:rsidRPr="00F103A0" w:rsidRDefault="002B68C2" w:rsidP="002350FD">
            <w:pPr>
              <w:keepNext/>
              <w:numPr>
                <w:ilvl w:val="0"/>
                <w:numId w:val="15"/>
              </w:numPr>
              <w:contextualSpacing/>
              <w:rPr>
                <w:rFonts w:eastAsia="Calibri" w:cs="Segoe UI"/>
              </w:rPr>
            </w:pPr>
            <w:r>
              <w:rPr>
                <w:rFonts w:eastAsia="Calibri" w:cs="Segoe UI"/>
              </w:rPr>
              <w:t>A</w:t>
            </w:r>
            <w:r w:rsidRPr="0019093E">
              <w:rPr>
                <w:rFonts w:eastAsia="Calibri" w:cs="Segoe UI"/>
              </w:rPr>
              <w:t>ppropriate planning</w:t>
            </w:r>
          </w:p>
        </w:tc>
        <w:tc>
          <w:tcPr>
            <w:tcW w:w="2520" w:type="dxa"/>
            <w:tcBorders>
              <w:top w:val="single" w:sz="4" w:space="0" w:color="auto"/>
              <w:left w:val="single" w:sz="4" w:space="0" w:color="auto"/>
              <w:right w:val="single" w:sz="4" w:space="0" w:color="auto"/>
            </w:tcBorders>
            <w:vAlign w:val="center"/>
          </w:tcPr>
          <w:p w14:paraId="79680A03" w14:textId="6D305E77" w:rsidR="002B68C2" w:rsidRPr="00160809" w:rsidRDefault="00000000" w:rsidP="002B68C2">
            <w:pPr>
              <w:keepNext/>
              <w:rPr>
                <w:rFonts w:cs="Segoe UI"/>
                <w:sz w:val="16"/>
                <w:szCs w:val="16"/>
              </w:rPr>
            </w:pPr>
            <w:sdt>
              <w:sdtPr>
                <w:rPr>
                  <w:rFonts w:cs="Segoe UI"/>
                  <w:sz w:val="16"/>
                  <w:szCs w:val="16"/>
                </w:rPr>
                <w:id w:val="-319507416"/>
                <w14:checkbox>
                  <w14:checked w14:val="1"/>
                  <w14:checkedState w14:val="2612" w14:font="MS Gothic"/>
                  <w14:uncheckedState w14:val="2610" w14:font="MS Gothic"/>
                </w14:checkbox>
              </w:sdtPr>
              <w:sdtContent>
                <w:r w:rsidR="000E2E28">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777869775"/>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96026515"/>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2083827545"/>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35D29B19" w14:textId="77777777" w:rsidTr="00F207B0">
        <w:trPr>
          <w:trHeight w:val="24"/>
        </w:trPr>
        <w:tc>
          <w:tcPr>
            <w:tcW w:w="1345" w:type="dxa"/>
            <w:vMerge/>
            <w:tcBorders>
              <w:right w:val="single" w:sz="4" w:space="0" w:color="auto"/>
            </w:tcBorders>
            <w:shd w:val="clear" w:color="auto" w:fill="004370" w:themeFill="accent1" w:themeFillShade="BF"/>
          </w:tcPr>
          <w:p w14:paraId="040AE7FF" w14:textId="77777777" w:rsidR="002B68C2" w:rsidRPr="00E2762C" w:rsidRDefault="002B68C2" w:rsidP="002B68C2">
            <w:pPr>
              <w:keepNext/>
              <w:rPr>
                <w:rFonts w:cs="Segoe UI"/>
                <w:b/>
                <w:color w:val="FFFFFF" w:themeColor="background1"/>
              </w:rPr>
            </w:pPr>
          </w:p>
        </w:tc>
        <w:tc>
          <w:tcPr>
            <w:tcW w:w="7200" w:type="dxa"/>
            <w:vAlign w:val="center"/>
          </w:tcPr>
          <w:p w14:paraId="3172DDBB" w14:textId="77777777" w:rsidR="002B68C2" w:rsidRPr="00F103A0" w:rsidRDefault="002B68C2" w:rsidP="002350FD">
            <w:pPr>
              <w:keepNext/>
              <w:numPr>
                <w:ilvl w:val="0"/>
                <w:numId w:val="15"/>
              </w:numPr>
              <w:contextualSpacing/>
              <w:rPr>
                <w:rFonts w:eastAsia="Calibri" w:cs="Segoe UI"/>
              </w:rPr>
            </w:pPr>
            <w:proofErr w:type="gramStart"/>
            <w:r>
              <w:rPr>
                <w:rFonts w:eastAsia="Calibri" w:cs="Segoe UI"/>
              </w:rPr>
              <w:t>D</w:t>
            </w:r>
            <w:r w:rsidRPr="0019093E">
              <w:rPr>
                <w:rFonts w:eastAsia="Calibri" w:cs="Segoe UI"/>
              </w:rPr>
              <w:t>evelops</w:t>
            </w:r>
            <w:proofErr w:type="gramEnd"/>
            <w:r w:rsidRPr="0019093E">
              <w:rPr>
                <w:rFonts w:eastAsia="Calibri" w:cs="Segoe UI"/>
              </w:rPr>
              <w:t xml:space="preserve"> strategies and approaches that result in successful proposals and projects</w:t>
            </w:r>
          </w:p>
        </w:tc>
        <w:tc>
          <w:tcPr>
            <w:tcW w:w="2520" w:type="dxa"/>
            <w:tcBorders>
              <w:top w:val="single" w:sz="4" w:space="0" w:color="auto"/>
              <w:left w:val="single" w:sz="4" w:space="0" w:color="auto"/>
              <w:right w:val="single" w:sz="4" w:space="0" w:color="auto"/>
            </w:tcBorders>
            <w:vAlign w:val="center"/>
          </w:tcPr>
          <w:p w14:paraId="1733B5D0" w14:textId="1A79ECA5" w:rsidR="002B68C2" w:rsidRPr="00160809" w:rsidRDefault="00000000" w:rsidP="002B68C2">
            <w:pPr>
              <w:keepNext/>
              <w:rPr>
                <w:sz w:val="16"/>
                <w:szCs w:val="16"/>
              </w:rPr>
            </w:pPr>
            <w:sdt>
              <w:sdtPr>
                <w:rPr>
                  <w:rFonts w:cs="Segoe UI"/>
                  <w:sz w:val="16"/>
                  <w:szCs w:val="16"/>
                </w:rPr>
                <w:id w:val="-377785168"/>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520934572"/>
                <w14:checkbox>
                  <w14:checked w14:val="1"/>
                  <w14:checkedState w14:val="2612" w14:font="MS Gothic"/>
                  <w14:uncheckedState w14:val="2610" w14:font="MS Gothic"/>
                </w14:checkbox>
              </w:sdtPr>
              <w:sdtContent>
                <w:r w:rsidR="000E2E28">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2068559107"/>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746008250"/>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2FB3ED75" w14:textId="77777777" w:rsidTr="00F207B0">
        <w:trPr>
          <w:trHeight w:val="24"/>
        </w:trPr>
        <w:tc>
          <w:tcPr>
            <w:tcW w:w="1345" w:type="dxa"/>
            <w:vMerge/>
            <w:tcBorders>
              <w:right w:val="single" w:sz="4" w:space="0" w:color="auto"/>
            </w:tcBorders>
            <w:shd w:val="clear" w:color="auto" w:fill="004370" w:themeFill="accent1" w:themeFillShade="BF"/>
          </w:tcPr>
          <w:p w14:paraId="6B94D0D7" w14:textId="77777777" w:rsidR="002B68C2" w:rsidRPr="00E2762C" w:rsidRDefault="002B68C2" w:rsidP="002B68C2">
            <w:pPr>
              <w:keepNext/>
              <w:rPr>
                <w:rFonts w:cs="Segoe UI"/>
                <w:b/>
                <w:color w:val="FFFFFF" w:themeColor="background1"/>
              </w:rPr>
            </w:pPr>
          </w:p>
        </w:tc>
        <w:tc>
          <w:tcPr>
            <w:tcW w:w="7200" w:type="dxa"/>
            <w:vAlign w:val="center"/>
          </w:tcPr>
          <w:p w14:paraId="471CC23D" w14:textId="77777777" w:rsidR="002B68C2" w:rsidRPr="00F103A0" w:rsidRDefault="002B68C2" w:rsidP="002350FD">
            <w:pPr>
              <w:keepNext/>
              <w:numPr>
                <w:ilvl w:val="0"/>
                <w:numId w:val="15"/>
              </w:numPr>
              <w:contextualSpacing/>
              <w:rPr>
                <w:rFonts w:eastAsia="Calibri" w:cs="Segoe UI"/>
              </w:rPr>
            </w:pPr>
            <w:proofErr w:type="gramStart"/>
            <w:r>
              <w:rPr>
                <w:rFonts w:eastAsia="Calibri" w:cs="Segoe UI"/>
              </w:rPr>
              <w:t>I</w:t>
            </w:r>
            <w:r w:rsidRPr="0019093E">
              <w:rPr>
                <w:rFonts w:eastAsia="Calibri" w:cs="Segoe UI"/>
              </w:rPr>
              <w:t>s able to</w:t>
            </w:r>
            <w:proofErr w:type="gramEnd"/>
            <w:r w:rsidRPr="0019093E">
              <w:rPr>
                <w:rFonts w:eastAsia="Calibri" w:cs="Segoe UI"/>
              </w:rPr>
              <w:t xml:space="preserve"> discern and satisfy </w:t>
            </w:r>
            <w:proofErr w:type="gramStart"/>
            <w:r w:rsidRPr="0019093E">
              <w:rPr>
                <w:rFonts w:eastAsia="Calibri" w:cs="Segoe UI"/>
              </w:rPr>
              <w:t>client’s</w:t>
            </w:r>
            <w:proofErr w:type="gramEnd"/>
            <w:r w:rsidRPr="0019093E">
              <w:rPr>
                <w:rFonts w:eastAsia="Calibri" w:cs="Segoe UI"/>
              </w:rPr>
              <w:t xml:space="preserve"> needs and requirements</w:t>
            </w:r>
          </w:p>
        </w:tc>
        <w:tc>
          <w:tcPr>
            <w:tcW w:w="2520" w:type="dxa"/>
            <w:tcBorders>
              <w:top w:val="single" w:sz="4" w:space="0" w:color="auto"/>
              <w:left w:val="single" w:sz="4" w:space="0" w:color="auto"/>
              <w:right w:val="single" w:sz="4" w:space="0" w:color="auto"/>
            </w:tcBorders>
            <w:vAlign w:val="center"/>
          </w:tcPr>
          <w:p w14:paraId="4A801BB6" w14:textId="678BF786" w:rsidR="002B68C2" w:rsidRPr="00160809" w:rsidRDefault="00000000" w:rsidP="002B68C2">
            <w:pPr>
              <w:keepNext/>
              <w:rPr>
                <w:sz w:val="16"/>
                <w:szCs w:val="16"/>
              </w:rPr>
            </w:pPr>
            <w:sdt>
              <w:sdtPr>
                <w:rPr>
                  <w:rFonts w:cs="Segoe UI"/>
                  <w:sz w:val="16"/>
                  <w:szCs w:val="16"/>
                </w:rPr>
                <w:id w:val="1440480970"/>
                <w14:checkbox>
                  <w14:checked w14:val="1"/>
                  <w14:checkedState w14:val="2612" w14:font="MS Gothic"/>
                  <w14:uncheckedState w14:val="2610" w14:font="MS Gothic"/>
                </w14:checkbox>
              </w:sdtPr>
              <w:sdtContent>
                <w:r w:rsidR="000E2E28">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386491355"/>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2033413032"/>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549032097"/>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24B6E00B" w14:textId="77777777" w:rsidTr="00F207B0">
        <w:trPr>
          <w:trHeight w:val="24"/>
        </w:trPr>
        <w:tc>
          <w:tcPr>
            <w:tcW w:w="1345" w:type="dxa"/>
            <w:vMerge/>
            <w:tcBorders>
              <w:right w:val="single" w:sz="4" w:space="0" w:color="auto"/>
            </w:tcBorders>
            <w:shd w:val="clear" w:color="auto" w:fill="004370" w:themeFill="accent1" w:themeFillShade="BF"/>
          </w:tcPr>
          <w:p w14:paraId="24A98144" w14:textId="77777777" w:rsidR="002B68C2" w:rsidRPr="00E2762C" w:rsidRDefault="002B68C2" w:rsidP="002B68C2">
            <w:pPr>
              <w:keepNext/>
              <w:rPr>
                <w:rFonts w:cs="Segoe UI"/>
                <w:b/>
                <w:color w:val="FFFFFF" w:themeColor="background1"/>
              </w:rPr>
            </w:pPr>
          </w:p>
        </w:tc>
        <w:tc>
          <w:tcPr>
            <w:tcW w:w="7200" w:type="dxa"/>
            <w:vAlign w:val="center"/>
          </w:tcPr>
          <w:p w14:paraId="15D0C66D" w14:textId="77777777" w:rsidR="002B68C2" w:rsidRPr="00F103A0" w:rsidRDefault="002B68C2" w:rsidP="002350FD">
            <w:pPr>
              <w:keepNext/>
              <w:numPr>
                <w:ilvl w:val="0"/>
                <w:numId w:val="15"/>
              </w:numPr>
              <w:contextualSpacing/>
              <w:rPr>
                <w:rFonts w:eastAsia="Calibri" w:cs="Segoe UI"/>
              </w:rPr>
            </w:pPr>
            <w:r>
              <w:rPr>
                <w:rFonts w:eastAsia="Calibri" w:cs="Segoe UI"/>
              </w:rPr>
              <w:t>S</w:t>
            </w:r>
            <w:r w:rsidRPr="0019093E">
              <w:rPr>
                <w:rFonts w:eastAsia="Calibri" w:cs="Segoe UI"/>
              </w:rPr>
              <w:t>uccessfully sells new services and penetrates our desired markets</w:t>
            </w:r>
          </w:p>
        </w:tc>
        <w:tc>
          <w:tcPr>
            <w:tcW w:w="2520" w:type="dxa"/>
            <w:tcBorders>
              <w:top w:val="single" w:sz="4" w:space="0" w:color="auto"/>
              <w:left w:val="single" w:sz="4" w:space="0" w:color="auto"/>
              <w:right w:val="single" w:sz="4" w:space="0" w:color="auto"/>
            </w:tcBorders>
            <w:vAlign w:val="center"/>
          </w:tcPr>
          <w:p w14:paraId="4A366B15" w14:textId="36B40CF6" w:rsidR="002B68C2" w:rsidRPr="00160809" w:rsidRDefault="00000000" w:rsidP="002B68C2">
            <w:pPr>
              <w:keepNext/>
              <w:rPr>
                <w:sz w:val="16"/>
                <w:szCs w:val="16"/>
              </w:rPr>
            </w:pPr>
            <w:sdt>
              <w:sdtPr>
                <w:rPr>
                  <w:rFonts w:cs="Segoe UI"/>
                  <w:sz w:val="16"/>
                  <w:szCs w:val="16"/>
                </w:rPr>
                <w:id w:val="455532479"/>
                <w14:checkbox>
                  <w14:checked w14:val="1"/>
                  <w14:checkedState w14:val="2612" w14:font="MS Gothic"/>
                  <w14:uncheckedState w14:val="2610" w14:font="MS Gothic"/>
                </w14:checkbox>
              </w:sdtPr>
              <w:sdtContent>
                <w:r w:rsidR="00491100">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86975185"/>
                <w14:checkbox>
                  <w14:checked w14:val="0"/>
                  <w14:checkedState w14:val="2612" w14:font="MS Gothic"/>
                  <w14:uncheckedState w14:val="2610" w14:font="MS Gothic"/>
                </w14:checkbox>
              </w:sdtPr>
              <w:sdtContent>
                <w:r w:rsidR="00491100">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252815824"/>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970133372"/>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67E0BBA3" w14:textId="77777777" w:rsidTr="00F207B0">
        <w:trPr>
          <w:trHeight w:val="24"/>
        </w:trPr>
        <w:tc>
          <w:tcPr>
            <w:tcW w:w="1345" w:type="dxa"/>
            <w:vMerge/>
            <w:tcBorders>
              <w:right w:val="single" w:sz="4" w:space="0" w:color="auto"/>
            </w:tcBorders>
            <w:shd w:val="clear" w:color="auto" w:fill="004370" w:themeFill="accent1" w:themeFillShade="BF"/>
          </w:tcPr>
          <w:p w14:paraId="16BDD08D" w14:textId="77777777" w:rsidR="002B68C2" w:rsidRPr="00E2762C" w:rsidRDefault="002B68C2" w:rsidP="002B68C2">
            <w:pPr>
              <w:keepNext/>
              <w:rPr>
                <w:rFonts w:cs="Segoe UI"/>
                <w:b/>
                <w:color w:val="FFFFFF" w:themeColor="background1"/>
              </w:rPr>
            </w:pPr>
          </w:p>
        </w:tc>
        <w:tc>
          <w:tcPr>
            <w:tcW w:w="7200" w:type="dxa"/>
            <w:vAlign w:val="center"/>
          </w:tcPr>
          <w:p w14:paraId="0AF680CD" w14:textId="77777777" w:rsidR="002B68C2" w:rsidRDefault="002B68C2" w:rsidP="002350FD">
            <w:pPr>
              <w:pStyle w:val="ListParagraph"/>
              <w:keepNext/>
              <w:numPr>
                <w:ilvl w:val="0"/>
                <w:numId w:val="15"/>
              </w:numPr>
            </w:pPr>
            <w:r>
              <w:rPr>
                <w:rFonts w:eastAsia="Calibri" w:cs="Segoe UI"/>
              </w:rPr>
              <w:t>S</w:t>
            </w:r>
            <w:r w:rsidRPr="0019093E">
              <w:rPr>
                <w:rFonts w:eastAsia="Calibri" w:cs="Segoe UI"/>
              </w:rPr>
              <w:t>uccessfully pursues new clients and project opportunities</w:t>
            </w:r>
          </w:p>
        </w:tc>
        <w:tc>
          <w:tcPr>
            <w:tcW w:w="2520" w:type="dxa"/>
            <w:tcBorders>
              <w:top w:val="single" w:sz="4" w:space="0" w:color="auto"/>
              <w:left w:val="single" w:sz="4" w:space="0" w:color="auto"/>
              <w:right w:val="single" w:sz="4" w:space="0" w:color="auto"/>
            </w:tcBorders>
            <w:vAlign w:val="center"/>
          </w:tcPr>
          <w:p w14:paraId="237C0536" w14:textId="4F88D501" w:rsidR="002B68C2" w:rsidRPr="00160809" w:rsidRDefault="00000000" w:rsidP="002B68C2">
            <w:pPr>
              <w:keepNext/>
              <w:rPr>
                <w:sz w:val="16"/>
                <w:szCs w:val="16"/>
              </w:rPr>
            </w:pPr>
            <w:sdt>
              <w:sdtPr>
                <w:rPr>
                  <w:rFonts w:cs="Segoe UI"/>
                  <w:sz w:val="16"/>
                  <w:szCs w:val="16"/>
                </w:rPr>
                <w:id w:val="-541126022"/>
                <w14:checkbox>
                  <w14:checked w14:val="1"/>
                  <w14:checkedState w14:val="2612" w14:font="MS Gothic"/>
                  <w14:uncheckedState w14:val="2610" w14:font="MS Gothic"/>
                </w14:checkbox>
              </w:sdtPr>
              <w:sdtContent>
                <w:r w:rsidR="000E2E28">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333974012"/>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677076792"/>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748112902"/>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93015F" w:rsidRPr="00A32690" w14:paraId="0BCAED70" w14:textId="77777777" w:rsidTr="00026425">
        <w:trPr>
          <w:trHeight w:val="9292"/>
        </w:trPr>
        <w:tc>
          <w:tcPr>
            <w:tcW w:w="1345" w:type="dxa"/>
            <w:tcBorders>
              <w:top w:val="single" w:sz="4" w:space="0" w:color="auto"/>
              <w:bottom w:val="single" w:sz="4" w:space="0" w:color="auto"/>
              <w:right w:val="single" w:sz="4" w:space="0" w:color="auto"/>
            </w:tcBorders>
            <w:shd w:val="clear" w:color="auto" w:fill="004370" w:themeFill="accent1" w:themeFillShade="BF"/>
          </w:tcPr>
          <w:p w14:paraId="338B3FF2" w14:textId="77777777" w:rsidR="0093015F" w:rsidRPr="00E2762C" w:rsidRDefault="00ED4FE9" w:rsidP="00695F6E">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59A5E324" w14:textId="2EB1F0C8" w:rsidR="00CA20FE" w:rsidRDefault="009C5271" w:rsidP="00CA20FE">
            <w:pPr>
              <w:rPr>
                <w:rFonts w:cs="Segoe UI"/>
              </w:rPr>
            </w:pPr>
            <w:r>
              <w:rPr>
                <w:rFonts w:eastAsia="Calibri" w:cs="Segoe UI"/>
              </w:rPr>
              <w:t xml:space="preserve">Sarah was a participant in the </w:t>
            </w:r>
            <w:r>
              <w:rPr>
                <w:rFonts w:cs="Segoe UI"/>
              </w:rPr>
              <w:t xml:space="preserve">Advanced BD Cohort in 2019 and participated in the Business Builder pilot program in 2021. Sarah’s interest in </w:t>
            </w:r>
            <w:r w:rsidR="0068084E">
              <w:rPr>
                <w:rFonts w:cs="Segoe UI"/>
              </w:rPr>
              <w:t>BD</w:t>
            </w:r>
            <w:r>
              <w:rPr>
                <w:rFonts w:cs="Segoe UI"/>
              </w:rPr>
              <w:t xml:space="preserve"> is </w:t>
            </w:r>
            <w:r w:rsidR="00FE3AD9">
              <w:rPr>
                <w:rFonts w:cs="Segoe UI"/>
              </w:rPr>
              <w:t xml:space="preserve">primarily </w:t>
            </w:r>
            <w:r>
              <w:rPr>
                <w:rFonts w:cs="Segoe UI"/>
              </w:rPr>
              <w:t xml:space="preserve">driven by her passion to grow the </w:t>
            </w:r>
            <w:r w:rsidR="00047E29">
              <w:rPr>
                <w:rFonts w:cs="Segoe UI"/>
              </w:rPr>
              <w:t>ER</w:t>
            </w:r>
            <w:r>
              <w:rPr>
                <w:rFonts w:cs="Segoe UI"/>
              </w:rPr>
              <w:t xml:space="preserve"> practice at Barr. </w:t>
            </w:r>
            <w:r w:rsidR="00FE3AD9">
              <w:rPr>
                <w:rFonts w:cs="Segoe UI"/>
              </w:rPr>
              <w:t xml:space="preserve">Sarah is also driven by wanting to see all of Barr </w:t>
            </w:r>
            <w:r w:rsidR="0086747C">
              <w:rPr>
                <w:rFonts w:cs="Segoe UI"/>
              </w:rPr>
              <w:t>succeed and</w:t>
            </w:r>
            <w:r w:rsidR="00FE3AD9">
              <w:rPr>
                <w:rFonts w:cs="Segoe UI"/>
              </w:rPr>
              <w:t xml:space="preserve"> </w:t>
            </w:r>
            <w:r w:rsidR="0037639F">
              <w:rPr>
                <w:rFonts w:cs="Segoe UI"/>
              </w:rPr>
              <w:t xml:space="preserve">she </w:t>
            </w:r>
            <w:r w:rsidR="00FE3AD9">
              <w:rPr>
                <w:rFonts w:cs="Segoe UI"/>
              </w:rPr>
              <w:t xml:space="preserve">has the persistence necessary to make marketing efforts successful. </w:t>
            </w:r>
            <w:r>
              <w:rPr>
                <w:rFonts w:cs="Segoe UI"/>
              </w:rPr>
              <w:t>Some have questioned whether Sarah’s leadership role desires have been toward becoming a Business Development VP versus a Principal in Charge. However, Sarah has noted in her PDPs as early as 2017 that she wanted to become a PIC.</w:t>
            </w:r>
            <w:r w:rsidR="00696B30">
              <w:rPr>
                <w:rFonts w:cs="Segoe UI"/>
              </w:rPr>
              <w:t xml:space="preserve"> That said, Sarah is passionate about growing the book of business for the practice </w:t>
            </w:r>
            <w:r w:rsidR="0086747C">
              <w:rPr>
                <w:rFonts w:cs="Segoe UI"/>
              </w:rPr>
              <w:t>and</w:t>
            </w:r>
            <w:r w:rsidR="00A86CD9">
              <w:rPr>
                <w:rFonts w:cs="Segoe UI"/>
              </w:rPr>
              <w:t>,</w:t>
            </w:r>
            <w:r w:rsidR="0086747C">
              <w:rPr>
                <w:rFonts w:cs="Segoe UI"/>
              </w:rPr>
              <w:t xml:space="preserve"> </w:t>
            </w:r>
            <w:r w:rsidR="00696B30">
              <w:rPr>
                <w:rFonts w:cs="Segoe UI"/>
              </w:rPr>
              <w:t>as part of that</w:t>
            </w:r>
            <w:r w:rsidR="00E24291">
              <w:rPr>
                <w:rFonts w:cs="Segoe UI"/>
              </w:rPr>
              <w:t>,</w:t>
            </w:r>
            <w:r w:rsidR="00696B30">
              <w:rPr>
                <w:rFonts w:cs="Segoe UI"/>
              </w:rPr>
              <w:t xml:space="preserve"> has actively engaged in </w:t>
            </w:r>
            <w:r w:rsidR="00AB1528">
              <w:rPr>
                <w:rFonts w:cs="Segoe UI"/>
              </w:rPr>
              <w:t>BD</w:t>
            </w:r>
            <w:r w:rsidR="00696B30">
              <w:rPr>
                <w:rFonts w:cs="Segoe UI"/>
              </w:rPr>
              <w:t xml:space="preserve"> activities </w:t>
            </w:r>
            <w:r w:rsidR="009F4C21">
              <w:rPr>
                <w:rFonts w:cs="Segoe UI"/>
              </w:rPr>
              <w:t>in recent</w:t>
            </w:r>
            <w:r w:rsidR="00696B30">
              <w:rPr>
                <w:rFonts w:cs="Segoe UI"/>
              </w:rPr>
              <w:t xml:space="preserve"> years. </w:t>
            </w:r>
          </w:p>
          <w:p w14:paraId="7E90544E" w14:textId="77777777" w:rsidR="0086747C" w:rsidRDefault="0086747C" w:rsidP="00CA20FE">
            <w:pPr>
              <w:rPr>
                <w:rFonts w:cs="Segoe UI"/>
              </w:rPr>
            </w:pPr>
          </w:p>
          <w:p w14:paraId="3652E6AA" w14:textId="1B1835D4" w:rsidR="00047866" w:rsidRPr="008E57A3" w:rsidRDefault="00CE137C" w:rsidP="008E57A3">
            <w:r>
              <w:rPr>
                <w:rFonts w:cs="Segoe UI"/>
              </w:rPr>
              <w:t>Sarah managed 18 proposal</w:t>
            </w:r>
            <w:r w:rsidR="00836778">
              <w:rPr>
                <w:rFonts w:cs="Segoe UI"/>
              </w:rPr>
              <w:t>s</w:t>
            </w:r>
            <w:r>
              <w:rPr>
                <w:rFonts w:cs="Segoe UI"/>
              </w:rPr>
              <w:t xml:space="preserve"> </w:t>
            </w:r>
            <w:r w:rsidR="00F767B4">
              <w:rPr>
                <w:rFonts w:cs="Segoe UI"/>
              </w:rPr>
              <w:t xml:space="preserve">in 2022 </w:t>
            </w:r>
            <w:r>
              <w:rPr>
                <w:rFonts w:cs="Segoe UI"/>
              </w:rPr>
              <w:t>(</w:t>
            </w:r>
            <w:r w:rsidR="00836778">
              <w:rPr>
                <w:rFonts w:cs="Segoe UI"/>
              </w:rPr>
              <w:t>8 of which were successful)</w:t>
            </w:r>
            <w:r w:rsidR="00F767B4">
              <w:rPr>
                <w:rFonts w:cs="Segoe UI"/>
              </w:rPr>
              <w:t>,</w:t>
            </w:r>
            <w:r w:rsidR="00836778">
              <w:rPr>
                <w:rFonts w:cs="Segoe UI"/>
              </w:rPr>
              <w:t xml:space="preserve"> </w:t>
            </w:r>
            <w:r w:rsidR="009003B7">
              <w:rPr>
                <w:rFonts w:cs="Segoe UI"/>
              </w:rPr>
              <w:t xml:space="preserve">17 proposals </w:t>
            </w:r>
            <w:r w:rsidR="00F767B4">
              <w:rPr>
                <w:rFonts w:cs="Segoe UI"/>
              </w:rPr>
              <w:t xml:space="preserve">in 2023 </w:t>
            </w:r>
            <w:r w:rsidR="009003B7">
              <w:rPr>
                <w:rFonts w:cs="Segoe UI"/>
              </w:rPr>
              <w:t>(</w:t>
            </w:r>
            <w:r w:rsidR="00E22A6F">
              <w:rPr>
                <w:rFonts w:cs="Segoe UI"/>
              </w:rPr>
              <w:t>12 of which were successful</w:t>
            </w:r>
            <w:r w:rsidR="005B7AC5">
              <w:rPr>
                <w:rFonts w:cs="Segoe UI"/>
              </w:rPr>
              <w:t xml:space="preserve"> including one to update Environmental MSA rates with Avangrid</w:t>
            </w:r>
            <w:r w:rsidR="00E22A6F">
              <w:rPr>
                <w:rFonts w:cs="Segoe UI"/>
              </w:rPr>
              <w:t xml:space="preserve">), </w:t>
            </w:r>
            <w:r w:rsidR="00197345">
              <w:rPr>
                <w:rFonts w:cs="Segoe UI"/>
              </w:rPr>
              <w:t xml:space="preserve">6 proposals </w:t>
            </w:r>
            <w:r w:rsidR="00F767B4">
              <w:rPr>
                <w:rFonts w:cs="Segoe UI"/>
              </w:rPr>
              <w:t xml:space="preserve">in 2024 </w:t>
            </w:r>
            <w:r w:rsidR="00197345">
              <w:rPr>
                <w:rFonts w:cs="Segoe UI"/>
              </w:rPr>
              <w:t xml:space="preserve">(four </w:t>
            </w:r>
            <w:r w:rsidR="001C1C0F">
              <w:rPr>
                <w:rFonts w:cs="Segoe UI"/>
              </w:rPr>
              <w:t xml:space="preserve">of which were </w:t>
            </w:r>
            <w:r w:rsidR="00197345">
              <w:rPr>
                <w:rFonts w:cs="Segoe UI"/>
              </w:rPr>
              <w:t>successful)</w:t>
            </w:r>
            <w:r w:rsidR="00BB741B">
              <w:rPr>
                <w:rFonts w:cs="Segoe UI"/>
              </w:rPr>
              <w:t>, and 17 proposals in 2025 (3 of which were successful</w:t>
            </w:r>
            <w:r w:rsidR="00727A5C">
              <w:rPr>
                <w:rFonts w:cs="Segoe UI"/>
              </w:rPr>
              <w:t>)</w:t>
            </w:r>
            <w:r w:rsidR="00197345">
              <w:rPr>
                <w:rFonts w:cs="Segoe UI"/>
              </w:rPr>
              <w:t>.</w:t>
            </w:r>
            <w:r w:rsidR="00295A9E">
              <w:rPr>
                <w:rFonts w:cs="Segoe UI"/>
              </w:rPr>
              <w:t xml:space="preserve"> The lower rate of success in 2022 can be attributed to proposal efforts related to the newer ESG services Sarah was helping Barr pursue. While many of these were not successful proposals</w:t>
            </w:r>
            <w:r w:rsidR="00545E34">
              <w:rPr>
                <w:rFonts w:cs="Segoe UI"/>
              </w:rPr>
              <w:t>,</w:t>
            </w:r>
            <w:r w:rsidR="00E8326A">
              <w:rPr>
                <w:rFonts w:cs="Segoe UI"/>
              </w:rPr>
              <w:t xml:space="preserve"> the persistence in trying to win these projects was worthwhile. </w:t>
            </w:r>
            <w:r w:rsidR="00D33D8E">
              <w:rPr>
                <w:rFonts w:cs="Segoe UI"/>
              </w:rPr>
              <w:t xml:space="preserve">Some of the proposal pursuits led and/or supported by Sarah in these new service areas were successful (e.g., </w:t>
            </w:r>
            <w:r w:rsidR="00D23AA3" w:rsidRPr="00D23AA3">
              <w:rPr>
                <w:rFonts w:cs="Segoe UI"/>
              </w:rPr>
              <w:t>Decker Mine Renewable Feas</w:t>
            </w:r>
            <w:r w:rsidR="00396F85">
              <w:rPr>
                <w:rFonts w:cs="Segoe UI"/>
              </w:rPr>
              <w:t>ibility Study</w:t>
            </w:r>
            <w:r w:rsidR="00D23AA3">
              <w:rPr>
                <w:rFonts w:cs="Segoe UI"/>
              </w:rPr>
              <w:t xml:space="preserve">, </w:t>
            </w:r>
            <w:r w:rsidR="00D23AA3" w:rsidRPr="00D23AA3">
              <w:rPr>
                <w:rFonts w:cs="Segoe UI"/>
              </w:rPr>
              <w:t xml:space="preserve">Cell 2W Solar Feasibility </w:t>
            </w:r>
            <w:r w:rsidR="00D23AA3">
              <w:rPr>
                <w:rFonts w:cs="Segoe UI"/>
              </w:rPr>
              <w:t xml:space="preserve">Analysis, </w:t>
            </w:r>
            <w:r w:rsidR="00D23AA3" w:rsidRPr="00D23AA3">
              <w:rPr>
                <w:rFonts w:cs="Segoe UI"/>
              </w:rPr>
              <w:t xml:space="preserve">Sustainability Policy </w:t>
            </w:r>
            <w:r w:rsidR="00D23AA3">
              <w:rPr>
                <w:rFonts w:cs="Segoe UI"/>
              </w:rPr>
              <w:t xml:space="preserve">for Roush, and </w:t>
            </w:r>
            <w:r w:rsidR="00CD2746">
              <w:rPr>
                <w:rFonts w:cs="Segoe UI"/>
              </w:rPr>
              <w:t xml:space="preserve">ESG services for Warrior Met Coal). </w:t>
            </w:r>
            <w:r w:rsidR="001977DF">
              <w:rPr>
                <w:rFonts w:cs="Segoe UI"/>
              </w:rPr>
              <w:t xml:space="preserve">In 2025, </w:t>
            </w:r>
            <w:r w:rsidR="00D80A6B">
              <w:rPr>
                <w:rFonts w:cs="Segoe UI"/>
              </w:rPr>
              <w:t xml:space="preserve">most </w:t>
            </w:r>
            <w:r w:rsidR="001108CA">
              <w:rPr>
                <w:rFonts w:cs="Segoe UI"/>
              </w:rPr>
              <w:t>proposal efforts were for</w:t>
            </w:r>
            <w:r w:rsidR="004645C7">
              <w:rPr>
                <w:rFonts w:cs="Segoe UI"/>
              </w:rPr>
              <w:t>:</w:t>
            </w:r>
            <w:r w:rsidR="001108CA">
              <w:rPr>
                <w:rFonts w:cs="Segoe UI"/>
              </w:rPr>
              <w:t xml:space="preserve"> repeat clients (</w:t>
            </w:r>
            <w:r w:rsidR="00093F03">
              <w:rPr>
                <w:rFonts w:cs="Segoe UI"/>
              </w:rPr>
              <w:t xml:space="preserve">four for </w:t>
            </w:r>
            <w:r w:rsidR="004645C7">
              <w:rPr>
                <w:rFonts w:cs="Segoe UI"/>
              </w:rPr>
              <w:t>Avangrid and AES), Minnesota Power</w:t>
            </w:r>
            <w:r w:rsidR="00093F03">
              <w:rPr>
                <w:rFonts w:cs="Segoe UI"/>
              </w:rPr>
              <w:t xml:space="preserve"> (four total, one being first successful permitting proposal for client in </w:t>
            </w:r>
            <w:r w:rsidR="00085B0F">
              <w:rPr>
                <w:rFonts w:cs="Segoe UI"/>
              </w:rPr>
              <w:t>ER</w:t>
            </w:r>
            <w:r w:rsidR="00093F03">
              <w:rPr>
                <w:rFonts w:cs="Segoe UI"/>
              </w:rPr>
              <w:t xml:space="preserve">), </w:t>
            </w:r>
            <w:r w:rsidR="00057B92">
              <w:rPr>
                <w:rFonts w:cs="Segoe UI"/>
              </w:rPr>
              <w:t>returning clients (two for LP), or qualification-based and received via recommendations (</w:t>
            </w:r>
            <w:r w:rsidR="009A5B07">
              <w:rPr>
                <w:rFonts w:cs="Segoe UI"/>
              </w:rPr>
              <w:t xml:space="preserve">two). </w:t>
            </w:r>
            <w:r w:rsidR="00737D60">
              <w:rPr>
                <w:rFonts w:cs="Segoe UI"/>
              </w:rPr>
              <w:t xml:space="preserve">Five unsuccessful proposals </w:t>
            </w:r>
            <w:r w:rsidR="00093F03">
              <w:rPr>
                <w:rFonts w:cs="Segoe UI"/>
              </w:rPr>
              <w:t xml:space="preserve">in 2025 </w:t>
            </w:r>
            <w:r w:rsidR="00737D60">
              <w:rPr>
                <w:rFonts w:cs="Segoe UI"/>
              </w:rPr>
              <w:t>were because the projects were not completed</w:t>
            </w:r>
            <w:r w:rsidR="00085B0F">
              <w:rPr>
                <w:rFonts w:cs="Segoe UI"/>
              </w:rPr>
              <w:t xml:space="preserve">; </w:t>
            </w:r>
            <w:r w:rsidR="008E57A3" w:rsidRPr="008E57A3">
              <w:t xml:space="preserve">new solar regulations led to several proposed projects being </w:t>
            </w:r>
            <w:r w:rsidR="009A4A30">
              <w:t>shelved after proposal submittal</w:t>
            </w:r>
            <w:r w:rsidR="008E57A3" w:rsidRPr="008E57A3">
              <w:t>.</w:t>
            </w:r>
          </w:p>
          <w:p w14:paraId="1A2A4014" w14:textId="77777777" w:rsidR="00047866" w:rsidRDefault="00047866" w:rsidP="00CA20FE">
            <w:pPr>
              <w:rPr>
                <w:rFonts w:cs="Segoe UI"/>
              </w:rPr>
            </w:pPr>
          </w:p>
          <w:p w14:paraId="42D37ADF" w14:textId="25E9D680" w:rsidR="00786975" w:rsidRPr="00786975" w:rsidRDefault="00A670EF" w:rsidP="00786975">
            <w:pPr>
              <w:rPr>
                <w:rFonts w:eastAsia="Calibri" w:cs="Segoe UI"/>
              </w:rPr>
            </w:pPr>
            <w:r>
              <w:rPr>
                <w:rFonts w:cs="Segoe UI"/>
              </w:rPr>
              <w:t xml:space="preserve">Important </w:t>
            </w:r>
            <w:r w:rsidR="00F55BFC">
              <w:rPr>
                <w:rFonts w:cs="Segoe UI"/>
              </w:rPr>
              <w:t>successful</w:t>
            </w:r>
            <w:r>
              <w:rPr>
                <w:rFonts w:cs="Segoe UI"/>
              </w:rPr>
              <w:t xml:space="preserve"> proposal pursuits led by Sarah in 2023 included those for</w:t>
            </w:r>
            <w:r w:rsidR="00F55BFC">
              <w:rPr>
                <w:rFonts w:cs="Segoe UI"/>
              </w:rPr>
              <w:t xml:space="preserve"> renewable energy develope</w:t>
            </w:r>
            <w:r w:rsidR="00221089">
              <w:rPr>
                <w:rFonts w:cs="Segoe UI"/>
              </w:rPr>
              <w:t>rs</w:t>
            </w:r>
            <w:r w:rsidR="00F55BFC">
              <w:rPr>
                <w:rFonts w:cs="Segoe UI"/>
              </w:rPr>
              <w:t xml:space="preserve"> Avangrid and AES.</w:t>
            </w:r>
            <w:r w:rsidR="00221089">
              <w:rPr>
                <w:rFonts w:cs="Segoe UI"/>
              </w:rPr>
              <w:t xml:space="preserve"> The Avangrid opportunities came about after Sarah’s efforts under a 2022 </w:t>
            </w:r>
            <w:r w:rsidR="00B20F11">
              <w:rPr>
                <w:rFonts w:cs="Segoe UI"/>
              </w:rPr>
              <w:t>Target Client (</w:t>
            </w:r>
            <w:r w:rsidR="00221089">
              <w:rPr>
                <w:rFonts w:cs="Segoe UI"/>
              </w:rPr>
              <w:t>TC</w:t>
            </w:r>
            <w:r w:rsidR="00B20F11">
              <w:rPr>
                <w:rFonts w:cs="Segoe UI"/>
              </w:rPr>
              <w:t>)</w:t>
            </w:r>
            <w:r w:rsidR="00221089">
              <w:rPr>
                <w:rFonts w:cs="Segoe UI"/>
              </w:rPr>
              <w:t xml:space="preserve"> plan and lunch with the client contact. The new opportunities were welcomed after the relationship had previously been strained under other PMs and a different </w:t>
            </w:r>
            <w:r w:rsidR="00F767B4">
              <w:rPr>
                <w:rFonts w:cs="Segoe UI"/>
              </w:rPr>
              <w:t xml:space="preserve">client </w:t>
            </w:r>
            <w:r w:rsidR="00221089">
              <w:rPr>
                <w:rFonts w:cs="Segoe UI"/>
              </w:rPr>
              <w:t xml:space="preserve">contact at Avangrid. </w:t>
            </w:r>
            <w:r w:rsidR="00DA2072">
              <w:rPr>
                <w:rFonts w:cs="Segoe UI"/>
              </w:rPr>
              <w:t>Sarah led two projects in MN for Avangrid. The AES opportunities came about after the client saw a Barr blog published by Sarah and team on the FHR solar experience.</w:t>
            </w:r>
            <w:r w:rsidR="00672F44">
              <w:rPr>
                <w:rFonts w:cs="Segoe UI"/>
              </w:rPr>
              <w:t xml:space="preserve"> AES expanded their work with Barr to Michigan as well.</w:t>
            </w:r>
            <w:r w:rsidR="00D9302F">
              <w:rPr>
                <w:rFonts w:cs="Segoe UI"/>
              </w:rPr>
              <w:t xml:space="preserve"> </w:t>
            </w:r>
          </w:p>
          <w:p w14:paraId="32A5E4D8" w14:textId="461D90B5" w:rsidR="00221089" w:rsidRDefault="00221089" w:rsidP="00CA20FE">
            <w:pPr>
              <w:rPr>
                <w:rFonts w:cs="Segoe UI"/>
              </w:rPr>
            </w:pPr>
          </w:p>
          <w:p w14:paraId="337BC751" w14:textId="55CC57A0" w:rsidR="0086747C" w:rsidRDefault="004551B1" w:rsidP="00CA20FE">
            <w:pPr>
              <w:rPr>
                <w:rFonts w:cs="Segoe UI"/>
              </w:rPr>
            </w:pPr>
            <w:r>
              <w:rPr>
                <w:rFonts w:cs="Segoe UI"/>
              </w:rPr>
              <w:t xml:space="preserve">In 2024, Sarah’s </w:t>
            </w:r>
            <w:r w:rsidR="00985A87">
              <w:rPr>
                <w:rFonts w:cs="Segoe UI"/>
              </w:rPr>
              <w:t xml:space="preserve">successful proposal efforts have included state-level environmental review projects with the </w:t>
            </w:r>
            <w:r w:rsidR="001853C0">
              <w:rPr>
                <w:rFonts w:cs="Segoe UI"/>
              </w:rPr>
              <w:t>PUC</w:t>
            </w:r>
            <w:r w:rsidR="0066207C">
              <w:rPr>
                <w:rFonts w:cs="Segoe UI"/>
              </w:rPr>
              <w:t>.</w:t>
            </w:r>
            <w:r w:rsidR="008836CF">
              <w:rPr>
                <w:rFonts w:cs="Segoe UI"/>
              </w:rPr>
              <w:t xml:space="preserve"> </w:t>
            </w:r>
            <w:r w:rsidR="00225488">
              <w:rPr>
                <w:rFonts w:cs="Segoe UI"/>
              </w:rPr>
              <w:t xml:space="preserve">One of these proposals included an EA for a solar project which EERA did not send to bid </w:t>
            </w:r>
            <w:r w:rsidR="00F53F25">
              <w:rPr>
                <w:rFonts w:cs="Segoe UI"/>
              </w:rPr>
              <w:t>(</w:t>
            </w:r>
            <w:r w:rsidR="00225488">
              <w:rPr>
                <w:rFonts w:cs="Segoe UI"/>
              </w:rPr>
              <w:t>comment</w:t>
            </w:r>
            <w:r w:rsidR="00F53F25">
              <w:rPr>
                <w:rFonts w:cs="Segoe UI"/>
              </w:rPr>
              <w:t>ing</w:t>
            </w:r>
            <w:r w:rsidR="00225488">
              <w:rPr>
                <w:rFonts w:cs="Segoe UI"/>
              </w:rPr>
              <w:t xml:space="preserve"> “I’m happy to just give this work to Barr because I trust you, and I trust Barr.”</w:t>
            </w:r>
            <w:r w:rsidR="00F53F25">
              <w:rPr>
                <w:rFonts w:cs="Segoe UI"/>
              </w:rPr>
              <w:t>)</w:t>
            </w:r>
            <w:r w:rsidR="00225488">
              <w:rPr>
                <w:rFonts w:cs="Segoe UI"/>
              </w:rPr>
              <w:t xml:space="preserve"> Shortly after</w:t>
            </w:r>
            <w:r w:rsidR="00724455">
              <w:rPr>
                <w:rFonts w:cs="Segoe UI"/>
              </w:rPr>
              <w:t xml:space="preserve">, </w:t>
            </w:r>
            <w:r w:rsidR="00225488">
              <w:rPr>
                <w:rFonts w:cs="Segoe UI"/>
              </w:rPr>
              <w:t>EERA requested Barr also be sole</w:t>
            </w:r>
            <w:r w:rsidR="00C259B4">
              <w:rPr>
                <w:rFonts w:cs="Segoe UI"/>
              </w:rPr>
              <w:t>-</w:t>
            </w:r>
            <w:r w:rsidR="00225488">
              <w:rPr>
                <w:rFonts w:cs="Segoe UI"/>
              </w:rPr>
              <w:t>sourced for three additional EAs for smaller transmission line projects</w:t>
            </w:r>
            <w:r w:rsidR="00AB0EC0">
              <w:rPr>
                <w:rFonts w:cs="Segoe UI"/>
              </w:rPr>
              <w:t>.</w:t>
            </w:r>
            <w:r w:rsidR="008836CF">
              <w:rPr>
                <w:rFonts w:cs="Segoe UI"/>
              </w:rPr>
              <w:t xml:space="preserve"> </w:t>
            </w:r>
            <w:r w:rsidR="0066207C">
              <w:rPr>
                <w:rFonts w:cs="Segoe UI"/>
              </w:rPr>
              <w:t xml:space="preserve"> </w:t>
            </w:r>
          </w:p>
          <w:p w14:paraId="5FCAA146" w14:textId="77777777" w:rsidR="00B0016E" w:rsidRDefault="00B0016E" w:rsidP="00CA20FE">
            <w:pPr>
              <w:rPr>
                <w:rFonts w:cs="Segoe UI"/>
              </w:rPr>
            </w:pPr>
          </w:p>
          <w:p w14:paraId="0020F7B1" w14:textId="45C97D69" w:rsidR="00B0016E" w:rsidRPr="00582184" w:rsidRDefault="00024730" w:rsidP="00582184">
            <w:pPr>
              <w:rPr>
                <w:rFonts w:eastAsia="Calibri" w:cs="Segoe UI"/>
              </w:rPr>
            </w:pPr>
            <w:r>
              <w:rPr>
                <w:rFonts w:eastAsia="Calibri" w:cs="Segoe UI"/>
              </w:rPr>
              <w:t>Finally, Sarah has also helped with larger proposal efforts for important MSAs. This has included the Enbridge environmental MSA and the State of Minnesota’s Department of Admin</w:t>
            </w:r>
            <w:r w:rsidR="00886ABA">
              <w:rPr>
                <w:rFonts w:eastAsia="Calibri" w:cs="Segoe UI"/>
              </w:rPr>
              <w:t>istration</w:t>
            </w:r>
            <w:r>
              <w:rPr>
                <w:rFonts w:eastAsia="Calibri" w:cs="Segoe UI"/>
              </w:rPr>
              <w:t xml:space="preserve"> proposal. In both cases, </w:t>
            </w:r>
            <w:r w:rsidR="00582184">
              <w:rPr>
                <w:rFonts w:eastAsia="Calibri" w:cs="Segoe UI"/>
              </w:rPr>
              <w:t xml:space="preserve">she went the extra mile to ensure all of Barr’s services were </w:t>
            </w:r>
            <w:r w:rsidR="00CC1FDB">
              <w:rPr>
                <w:rFonts w:eastAsia="Calibri" w:cs="Segoe UI"/>
              </w:rPr>
              <w:t>well represented</w:t>
            </w:r>
            <w:r w:rsidR="00886ABA">
              <w:rPr>
                <w:rFonts w:eastAsia="Calibri" w:cs="Segoe UI"/>
              </w:rPr>
              <w:t>,</w:t>
            </w:r>
            <w:r w:rsidR="00CC1FDB">
              <w:rPr>
                <w:rFonts w:eastAsia="Calibri" w:cs="Segoe UI"/>
              </w:rPr>
              <w:t xml:space="preserve"> which required cross-BU coordination and significant effort. </w:t>
            </w:r>
          </w:p>
        </w:tc>
      </w:tr>
    </w:tbl>
    <w:p w14:paraId="030394A5" w14:textId="660FB756" w:rsidR="00AD49F4" w:rsidRPr="00AD49F4" w:rsidRDefault="00576CBC">
      <w:pPr>
        <w:rPr>
          <w:rFonts w:asciiTheme="minorHAnsi" w:eastAsia="Calibri" w:hAnsiTheme="minorHAnsi" w:cs="Segoe UI"/>
          <w:b/>
          <w:color w:val="005A96"/>
          <w:sz w:val="28"/>
          <w:szCs w:val="28"/>
        </w:rPr>
      </w:pPr>
      <w:r>
        <w:rPr>
          <w:rFonts w:asciiTheme="minorHAnsi" w:eastAsia="Calibri" w:hAnsiTheme="minorHAnsi" w:cs="Segoe UI"/>
          <w:b/>
          <w:color w:val="005A96"/>
          <w:sz w:val="28"/>
          <w:szCs w:val="28"/>
        </w:rPr>
        <w:br w:type="page"/>
      </w:r>
      <w:r w:rsidR="00AD49F4" w:rsidRPr="00DF50F5">
        <w:rPr>
          <w:rFonts w:asciiTheme="minorHAnsi" w:eastAsia="Calibri" w:hAnsiTheme="minorHAnsi" w:cs="Segoe UI"/>
          <w:b/>
          <w:color w:val="005A96"/>
          <w:sz w:val="28"/>
          <w:szCs w:val="28"/>
        </w:rPr>
        <w:lastRenderedPageBreak/>
        <w:t>principal vice president – specific selection criteria</w:t>
      </w:r>
    </w:p>
    <w:tbl>
      <w:tblPr>
        <w:tblStyle w:val="TableGrid"/>
        <w:tblW w:w="11065" w:type="dxa"/>
        <w:tblLayout w:type="fixed"/>
        <w:tblLook w:val="04A0" w:firstRow="1" w:lastRow="0" w:firstColumn="1" w:lastColumn="0" w:noHBand="0" w:noVBand="1"/>
      </w:tblPr>
      <w:tblGrid>
        <w:gridCol w:w="1345"/>
        <w:gridCol w:w="7200"/>
        <w:gridCol w:w="2520"/>
      </w:tblGrid>
      <w:tr w:rsidR="00EB1C90" w:rsidRPr="00EB1C90" w14:paraId="2F6489AB" w14:textId="77777777" w:rsidTr="00EB1C90">
        <w:tc>
          <w:tcPr>
            <w:tcW w:w="1345" w:type="dxa"/>
            <w:tcBorders>
              <w:bottom w:val="single" w:sz="4" w:space="0" w:color="auto"/>
              <w:right w:val="nil"/>
            </w:tcBorders>
            <w:shd w:val="clear" w:color="auto" w:fill="828B39" w:themeFill="text2" w:themeFillShade="80"/>
          </w:tcPr>
          <w:p w14:paraId="3B6A2D36" w14:textId="3F86316A" w:rsidR="0093015F" w:rsidRPr="00EB1C90" w:rsidRDefault="0093015F" w:rsidP="0029052F">
            <w:pPr>
              <w:keepNext/>
              <w:rPr>
                <w:rFonts w:cs="Segoe UI"/>
                <w:b/>
                <w:color w:val="FFFFFF" w:themeColor="background1"/>
              </w:rPr>
            </w:pPr>
            <w:r w:rsidRPr="00EB1C90">
              <w:rPr>
                <w:rFonts w:cs="Segoe UI"/>
                <w:b/>
                <w:color w:val="FFFFFF" w:themeColor="background1"/>
              </w:rPr>
              <w:t>Criteria #</w:t>
            </w:r>
            <w:r w:rsidR="000E7B90">
              <w:rPr>
                <w:rFonts w:cs="Segoe UI"/>
                <w:b/>
                <w:color w:val="FFFFFF" w:themeColor="background1"/>
              </w:rPr>
              <w:t>P</w:t>
            </w:r>
            <w:r w:rsidR="00A929E9" w:rsidRPr="00EB1C90">
              <w:rPr>
                <w:rFonts w:cs="Segoe UI"/>
                <w:b/>
                <w:color w:val="FFFFFF" w:themeColor="background1"/>
              </w:rPr>
              <w:t>4</w:t>
            </w:r>
          </w:p>
        </w:tc>
        <w:tc>
          <w:tcPr>
            <w:tcW w:w="7200" w:type="dxa"/>
            <w:tcBorders>
              <w:left w:val="nil"/>
              <w:bottom w:val="single" w:sz="4" w:space="0" w:color="auto"/>
            </w:tcBorders>
            <w:shd w:val="clear" w:color="auto" w:fill="828B39" w:themeFill="text2" w:themeFillShade="80"/>
          </w:tcPr>
          <w:p w14:paraId="735552CD" w14:textId="77777777" w:rsidR="0093015F" w:rsidRPr="00EB1C90" w:rsidRDefault="00A929E9" w:rsidP="0029052F">
            <w:pPr>
              <w:keepNext/>
              <w:rPr>
                <w:rFonts w:cs="Segoe UI"/>
                <w:b/>
                <w:color w:val="FFFFFF" w:themeColor="background1"/>
              </w:rPr>
            </w:pPr>
            <w:r w:rsidRPr="00EB1C90">
              <w:rPr>
                <w:rFonts w:eastAsia="Calibri" w:cs="Segoe UI"/>
                <w:b/>
                <w:color w:val="FFFFFF" w:themeColor="background1"/>
              </w:rPr>
              <w:t>Contributes to strengthening and building our business by leveraging staff to obtain and deliver projects</w:t>
            </w:r>
            <w:r w:rsidR="00026425">
              <w:rPr>
                <w:rFonts w:eastAsia="Calibri" w:cs="Segoe UI"/>
                <w:b/>
                <w:color w:val="FFFFFF" w:themeColor="background1"/>
              </w:rPr>
              <w:t xml:space="preserve">  </w:t>
            </w:r>
          </w:p>
        </w:tc>
        <w:tc>
          <w:tcPr>
            <w:tcW w:w="2520" w:type="dxa"/>
            <w:tcBorders>
              <w:left w:val="single" w:sz="4" w:space="0" w:color="auto"/>
              <w:bottom w:val="single" w:sz="4" w:space="0" w:color="auto"/>
            </w:tcBorders>
            <w:shd w:val="clear" w:color="auto" w:fill="828B39" w:themeFill="text2" w:themeFillShade="80"/>
          </w:tcPr>
          <w:p w14:paraId="2B5678C9" w14:textId="77777777" w:rsidR="0093015F" w:rsidRPr="00EB1C90" w:rsidRDefault="0093015F" w:rsidP="0029052F">
            <w:pPr>
              <w:keepNext/>
              <w:rPr>
                <w:rFonts w:eastAsia="Calibri" w:cs="Segoe UI"/>
                <w:b/>
                <w:color w:val="FFFFFF" w:themeColor="background1"/>
              </w:rPr>
            </w:pPr>
            <w:r w:rsidRPr="00EB1C90">
              <w:rPr>
                <w:rFonts w:eastAsia="Calibri" w:cs="Segoe UI"/>
                <w:b/>
                <w:color w:val="FFFFFF" w:themeColor="background1"/>
              </w:rPr>
              <w:t>Behaviors witnessed or verified (select one)</w:t>
            </w:r>
          </w:p>
        </w:tc>
      </w:tr>
      <w:tr w:rsidR="002B68C2" w:rsidRPr="00A32690" w14:paraId="4A08DA93" w14:textId="77777777" w:rsidTr="00F207B0">
        <w:trPr>
          <w:trHeight w:val="28"/>
        </w:trPr>
        <w:tc>
          <w:tcPr>
            <w:tcW w:w="1345" w:type="dxa"/>
            <w:vMerge w:val="restart"/>
            <w:tcBorders>
              <w:top w:val="single" w:sz="4" w:space="0" w:color="auto"/>
              <w:right w:val="single" w:sz="4" w:space="0" w:color="auto"/>
            </w:tcBorders>
            <w:shd w:val="clear" w:color="auto" w:fill="004370" w:themeFill="accent1" w:themeFillShade="BF"/>
          </w:tcPr>
          <w:p w14:paraId="3F022602" w14:textId="77777777" w:rsidR="002B68C2" w:rsidRPr="00E2762C" w:rsidRDefault="002B68C2" w:rsidP="002B68C2">
            <w:pPr>
              <w:keepNext/>
              <w:rPr>
                <w:rFonts w:cs="Segoe UI"/>
                <w:b/>
                <w:color w:val="FFFFFF" w:themeColor="background1"/>
              </w:rPr>
            </w:pPr>
            <w:r w:rsidRPr="00E2762C">
              <w:rPr>
                <w:rFonts w:cs="Segoe UI"/>
                <w:b/>
                <w:color w:val="FFFFFF" w:themeColor="background1"/>
              </w:rPr>
              <w:t>Qualitative Evidence</w:t>
            </w:r>
          </w:p>
        </w:tc>
        <w:tc>
          <w:tcPr>
            <w:tcW w:w="7200" w:type="dxa"/>
            <w:vAlign w:val="center"/>
          </w:tcPr>
          <w:p w14:paraId="5079001B" w14:textId="77777777" w:rsidR="002B68C2" w:rsidRPr="00A929E9" w:rsidRDefault="002B68C2" w:rsidP="002350FD">
            <w:pPr>
              <w:keepNext/>
              <w:numPr>
                <w:ilvl w:val="0"/>
                <w:numId w:val="17"/>
              </w:numPr>
              <w:contextualSpacing/>
              <w:rPr>
                <w:rFonts w:eastAsia="Calibri" w:cs="Segoe UI"/>
              </w:rPr>
            </w:pPr>
            <w:r>
              <w:rPr>
                <w:rFonts w:eastAsia="Calibri" w:cs="Segoe UI"/>
              </w:rPr>
              <w:t>T</w:t>
            </w:r>
            <w:r w:rsidRPr="0019093E">
              <w:rPr>
                <w:rFonts w:eastAsia="Calibri" w:cs="Segoe UI"/>
              </w:rPr>
              <w:t>raining staff to be consultants</w:t>
            </w:r>
          </w:p>
        </w:tc>
        <w:tc>
          <w:tcPr>
            <w:tcW w:w="2520" w:type="dxa"/>
            <w:tcBorders>
              <w:top w:val="single" w:sz="4" w:space="0" w:color="auto"/>
              <w:left w:val="single" w:sz="4" w:space="0" w:color="auto"/>
              <w:right w:val="single" w:sz="4" w:space="0" w:color="auto"/>
            </w:tcBorders>
            <w:vAlign w:val="center"/>
          </w:tcPr>
          <w:p w14:paraId="6CDBDF0D" w14:textId="37779EE7" w:rsidR="002B68C2" w:rsidRPr="00160809" w:rsidRDefault="00000000" w:rsidP="002B68C2">
            <w:pPr>
              <w:keepNext/>
              <w:rPr>
                <w:rFonts w:cs="Segoe UI"/>
                <w:sz w:val="16"/>
                <w:szCs w:val="16"/>
              </w:rPr>
            </w:pPr>
            <w:sdt>
              <w:sdtPr>
                <w:rPr>
                  <w:rFonts w:cs="Segoe UI"/>
                  <w:sz w:val="16"/>
                  <w:szCs w:val="16"/>
                </w:rPr>
                <w:id w:val="205002396"/>
                <w14:checkbox>
                  <w14:checked w14:val="1"/>
                  <w14:checkedState w14:val="2612" w14:font="MS Gothic"/>
                  <w14:uncheckedState w14:val="2610" w14:font="MS Gothic"/>
                </w14:checkbox>
              </w:sdtPr>
              <w:sdtContent>
                <w:r w:rsidR="00AF519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1484452400"/>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01535450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432505806"/>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102CC06E" w14:textId="77777777" w:rsidTr="00F207B0">
        <w:trPr>
          <w:trHeight w:val="24"/>
        </w:trPr>
        <w:tc>
          <w:tcPr>
            <w:tcW w:w="1345" w:type="dxa"/>
            <w:vMerge/>
            <w:tcBorders>
              <w:right w:val="single" w:sz="4" w:space="0" w:color="auto"/>
            </w:tcBorders>
            <w:shd w:val="clear" w:color="auto" w:fill="004370" w:themeFill="accent1" w:themeFillShade="BF"/>
          </w:tcPr>
          <w:p w14:paraId="50B6261F" w14:textId="77777777" w:rsidR="002B68C2" w:rsidRPr="00E2762C" w:rsidRDefault="002B68C2" w:rsidP="002B68C2">
            <w:pPr>
              <w:keepNext/>
              <w:rPr>
                <w:rFonts w:cs="Segoe UI"/>
                <w:b/>
                <w:color w:val="FFFFFF" w:themeColor="background1"/>
              </w:rPr>
            </w:pPr>
          </w:p>
        </w:tc>
        <w:tc>
          <w:tcPr>
            <w:tcW w:w="7200" w:type="dxa"/>
            <w:vAlign w:val="center"/>
          </w:tcPr>
          <w:p w14:paraId="76E1629A" w14:textId="77777777" w:rsidR="002B68C2" w:rsidRPr="00A929E9" w:rsidRDefault="002B68C2" w:rsidP="002350FD">
            <w:pPr>
              <w:keepNext/>
              <w:numPr>
                <w:ilvl w:val="0"/>
                <w:numId w:val="17"/>
              </w:numPr>
              <w:contextualSpacing/>
              <w:rPr>
                <w:rFonts w:eastAsia="Calibri" w:cs="Segoe UI"/>
              </w:rPr>
            </w:pPr>
            <w:r>
              <w:rPr>
                <w:rFonts w:eastAsia="Calibri" w:cs="Segoe UI"/>
              </w:rPr>
              <w:t>U</w:t>
            </w:r>
            <w:r w:rsidRPr="0019093E">
              <w:rPr>
                <w:rFonts w:eastAsia="Calibri" w:cs="Segoe UI"/>
              </w:rPr>
              <w:t xml:space="preserve">nderstanding of, and ability to cross-sell, all of the services that we can offer throughout the Company </w:t>
            </w:r>
          </w:p>
        </w:tc>
        <w:tc>
          <w:tcPr>
            <w:tcW w:w="2520" w:type="dxa"/>
            <w:tcBorders>
              <w:top w:val="single" w:sz="4" w:space="0" w:color="auto"/>
              <w:left w:val="single" w:sz="4" w:space="0" w:color="auto"/>
              <w:right w:val="single" w:sz="4" w:space="0" w:color="auto"/>
            </w:tcBorders>
            <w:vAlign w:val="center"/>
          </w:tcPr>
          <w:p w14:paraId="512193B7" w14:textId="3189C39C" w:rsidR="002B68C2" w:rsidRPr="00160809" w:rsidRDefault="00000000" w:rsidP="002B68C2">
            <w:pPr>
              <w:keepNext/>
              <w:rPr>
                <w:sz w:val="16"/>
                <w:szCs w:val="16"/>
              </w:rPr>
            </w:pPr>
            <w:sdt>
              <w:sdtPr>
                <w:rPr>
                  <w:rFonts w:cs="Segoe UI"/>
                  <w:sz w:val="16"/>
                  <w:szCs w:val="16"/>
                </w:rPr>
                <w:id w:val="-1609500789"/>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327904287"/>
                <w14:checkbox>
                  <w14:checked w14:val="1"/>
                  <w14:checkedState w14:val="2612" w14:font="MS Gothic"/>
                  <w14:uncheckedState w14:val="2610" w14:font="MS Gothic"/>
                </w14:checkbox>
              </w:sdtPr>
              <w:sdtContent>
                <w:r w:rsidR="006D744B">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833483570"/>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2050593683"/>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06B6D266" w14:textId="77777777" w:rsidTr="00F207B0">
        <w:trPr>
          <w:trHeight w:val="24"/>
        </w:trPr>
        <w:tc>
          <w:tcPr>
            <w:tcW w:w="1345" w:type="dxa"/>
            <w:vMerge/>
            <w:tcBorders>
              <w:right w:val="single" w:sz="4" w:space="0" w:color="auto"/>
            </w:tcBorders>
            <w:shd w:val="clear" w:color="auto" w:fill="004370" w:themeFill="accent1" w:themeFillShade="BF"/>
          </w:tcPr>
          <w:p w14:paraId="1FDEF37C" w14:textId="77777777" w:rsidR="002B68C2" w:rsidRPr="00E2762C" w:rsidRDefault="002B68C2" w:rsidP="002B68C2">
            <w:pPr>
              <w:keepNext/>
              <w:rPr>
                <w:rFonts w:cs="Segoe UI"/>
                <w:b/>
                <w:color w:val="FFFFFF" w:themeColor="background1"/>
              </w:rPr>
            </w:pPr>
          </w:p>
        </w:tc>
        <w:tc>
          <w:tcPr>
            <w:tcW w:w="7200" w:type="dxa"/>
            <w:vAlign w:val="center"/>
          </w:tcPr>
          <w:p w14:paraId="472FA660" w14:textId="77777777" w:rsidR="002B68C2" w:rsidRPr="00A929E9" w:rsidRDefault="002B68C2" w:rsidP="002350FD">
            <w:pPr>
              <w:keepNext/>
              <w:numPr>
                <w:ilvl w:val="0"/>
                <w:numId w:val="17"/>
              </w:numPr>
              <w:contextualSpacing/>
              <w:rPr>
                <w:rFonts w:eastAsia="Calibri" w:cs="Segoe UI"/>
              </w:rPr>
            </w:pPr>
            <w:r>
              <w:rPr>
                <w:rFonts w:eastAsia="Calibri" w:cs="Segoe UI"/>
              </w:rPr>
              <w:t>A</w:t>
            </w:r>
            <w:r w:rsidRPr="0019093E">
              <w:rPr>
                <w:rFonts w:eastAsia="Calibri" w:cs="Segoe UI"/>
              </w:rPr>
              <w:t>bility to bring together staff from throughout the Company and work on teams across geographic and business unit boundaries</w:t>
            </w:r>
          </w:p>
        </w:tc>
        <w:tc>
          <w:tcPr>
            <w:tcW w:w="2520" w:type="dxa"/>
            <w:tcBorders>
              <w:top w:val="single" w:sz="4" w:space="0" w:color="auto"/>
              <w:left w:val="single" w:sz="4" w:space="0" w:color="auto"/>
              <w:right w:val="single" w:sz="4" w:space="0" w:color="auto"/>
            </w:tcBorders>
            <w:vAlign w:val="center"/>
          </w:tcPr>
          <w:p w14:paraId="0A47FCB8" w14:textId="6AA592B2" w:rsidR="002B68C2" w:rsidRPr="00160809" w:rsidRDefault="00000000" w:rsidP="002B68C2">
            <w:pPr>
              <w:keepNext/>
              <w:rPr>
                <w:sz w:val="16"/>
                <w:szCs w:val="16"/>
              </w:rPr>
            </w:pPr>
            <w:sdt>
              <w:sdtPr>
                <w:rPr>
                  <w:rFonts w:cs="Segoe UI"/>
                  <w:sz w:val="16"/>
                  <w:szCs w:val="16"/>
                </w:rPr>
                <w:id w:val="917910693"/>
                <w14:checkbox>
                  <w14:checked w14:val="1"/>
                  <w14:checkedState w14:val="2612" w14:font="MS Gothic"/>
                  <w14:uncheckedState w14:val="2610" w14:font="MS Gothic"/>
                </w14:checkbox>
              </w:sdtPr>
              <w:sdtContent>
                <w:r w:rsidR="006D744B">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282422390"/>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936475657"/>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29680418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699E3544" w14:textId="77777777" w:rsidTr="00F207B0">
        <w:trPr>
          <w:trHeight w:val="24"/>
        </w:trPr>
        <w:tc>
          <w:tcPr>
            <w:tcW w:w="1345" w:type="dxa"/>
            <w:vMerge/>
            <w:tcBorders>
              <w:right w:val="single" w:sz="4" w:space="0" w:color="auto"/>
            </w:tcBorders>
            <w:shd w:val="clear" w:color="auto" w:fill="004370" w:themeFill="accent1" w:themeFillShade="BF"/>
          </w:tcPr>
          <w:p w14:paraId="2EB24555" w14:textId="77777777" w:rsidR="002B68C2" w:rsidRPr="00E2762C" w:rsidRDefault="002B68C2" w:rsidP="002B68C2">
            <w:pPr>
              <w:keepNext/>
              <w:rPr>
                <w:rFonts w:cs="Segoe UI"/>
                <w:b/>
                <w:color w:val="FFFFFF" w:themeColor="background1"/>
              </w:rPr>
            </w:pPr>
          </w:p>
        </w:tc>
        <w:tc>
          <w:tcPr>
            <w:tcW w:w="7200" w:type="dxa"/>
            <w:vAlign w:val="center"/>
          </w:tcPr>
          <w:p w14:paraId="081AA327" w14:textId="77777777" w:rsidR="002B68C2" w:rsidRPr="00A929E9" w:rsidRDefault="002B68C2" w:rsidP="002350FD">
            <w:pPr>
              <w:keepNext/>
              <w:numPr>
                <w:ilvl w:val="0"/>
                <w:numId w:val="17"/>
              </w:numPr>
              <w:contextualSpacing/>
              <w:rPr>
                <w:rFonts w:eastAsia="Calibri" w:cs="Segoe UI"/>
              </w:rPr>
            </w:pPr>
            <w:r>
              <w:rPr>
                <w:rFonts w:eastAsia="Calibri" w:cs="Segoe UI"/>
              </w:rPr>
              <w:t>I</w:t>
            </w:r>
            <w:r w:rsidRPr="0019093E">
              <w:rPr>
                <w:rFonts w:eastAsia="Calibri" w:cs="Segoe UI"/>
              </w:rPr>
              <w:t>ncreasing revenue under management</w:t>
            </w:r>
          </w:p>
        </w:tc>
        <w:tc>
          <w:tcPr>
            <w:tcW w:w="2520" w:type="dxa"/>
            <w:tcBorders>
              <w:top w:val="single" w:sz="4" w:space="0" w:color="auto"/>
              <w:left w:val="single" w:sz="4" w:space="0" w:color="auto"/>
              <w:right w:val="single" w:sz="4" w:space="0" w:color="auto"/>
            </w:tcBorders>
            <w:vAlign w:val="center"/>
          </w:tcPr>
          <w:p w14:paraId="763EFDDE" w14:textId="444ACEF3" w:rsidR="002B68C2" w:rsidRPr="00160809" w:rsidRDefault="00000000" w:rsidP="002B68C2">
            <w:pPr>
              <w:keepNext/>
              <w:rPr>
                <w:sz w:val="16"/>
                <w:szCs w:val="16"/>
              </w:rPr>
            </w:pPr>
            <w:sdt>
              <w:sdtPr>
                <w:rPr>
                  <w:rFonts w:cs="Segoe UI"/>
                  <w:sz w:val="16"/>
                  <w:szCs w:val="16"/>
                </w:rPr>
                <w:id w:val="-1923086890"/>
                <w14:checkbox>
                  <w14:checked w14:val="1"/>
                  <w14:checkedState w14:val="2612" w14:font="MS Gothic"/>
                  <w14:uncheckedState w14:val="2610" w14:font="MS Gothic"/>
                </w14:checkbox>
              </w:sdtPr>
              <w:sdtContent>
                <w:r w:rsidR="006D744B">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676936044"/>
                <w14:checkbox>
                  <w14:checked w14:val="0"/>
                  <w14:checkedState w14:val="2612" w14:font="MS Gothic"/>
                  <w14:uncheckedState w14:val="2610" w14:font="MS Gothic"/>
                </w14:checkbox>
              </w:sdtPr>
              <w:sdtContent>
                <w:r w:rsidR="006D744B">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1140913870"/>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119377635"/>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358B44B9" w14:textId="77777777" w:rsidTr="00F207B0">
        <w:trPr>
          <w:trHeight w:val="24"/>
        </w:trPr>
        <w:tc>
          <w:tcPr>
            <w:tcW w:w="1345" w:type="dxa"/>
            <w:vMerge/>
            <w:tcBorders>
              <w:right w:val="single" w:sz="4" w:space="0" w:color="auto"/>
            </w:tcBorders>
            <w:shd w:val="clear" w:color="auto" w:fill="004370" w:themeFill="accent1" w:themeFillShade="BF"/>
          </w:tcPr>
          <w:p w14:paraId="756E6936" w14:textId="77777777" w:rsidR="002B68C2" w:rsidRPr="00E2762C" w:rsidRDefault="002B68C2" w:rsidP="002B68C2">
            <w:pPr>
              <w:keepNext/>
              <w:rPr>
                <w:rFonts w:cs="Segoe UI"/>
                <w:b/>
                <w:color w:val="FFFFFF" w:themeColor="background1"/>
              </w:rPr>
            </w:pPr>
          </w:p>
        </w:tc>
        <w:tc>
          <w:tcPr>
            <w:tcW w:w="7200" w:type="dxa"/>
            <w:vAlign w:val="center"/>
          </w:tcPr>
          <w:p w14:paraId="27C731F5" w14:textId="77777777" w:rsidR="002B68C2" w:rsidRPr="00A929E9" w:rsidRDefault="002B68C2" w:rsidP="002350FD">
            <w:pPr>
              <w:keepNext/>
              <w:numPr>
                <w:ilvl w:val="0"/>
                <w:numId w:val="17"/>
              </w:numPr>
              <w:contextualSpacing/>
              <w:rPr>
                <w:rFonts w:eastAsia="Calibri" w:cs="Segoe UI"/>
              </w:rPr>
            </w:pPr>
            <w:r>
              <w:rPr>
                <w:rFonts w:eastAsia="Calibri" w:cs="Segoe UI"/>
              </w:rPr>
              <w:t>L</w:t>
            </w:r>
            <w:r w:rsidRPr="0019093E">
              <w:rPr>
                <w:rFonts w:eastAsia="Calibri" w:cs="Segoe UI"/>
              </w:rPr>
              <w:t>eading successful proposal or project expansion efforts</w:t>
            </w:r>
          </w:p>
        </w:tc>
        <w:tc>
          <w:tcPr>
            <w:tcW w:w="2520" w:type="dxa"/>
            <w:tcBorders>
              <w:top w:val="single" w:sz="4" w:space="0" w:color="auto"/>
              <w:left w:val="single" w:sz="4" w:space="0" w:color="auto"/>
              <w:right w:val="single" w:sz="4" w:space="0" w:color="auto"/>
            </w:tcBorders>
            <w:vAlign w:val="center"/>
          </w:tcPr>
          <w:p w14:paraId="3C34180B" w14:textId="4745DC65" w:rsidR="002B68C2" w:rsidRPr="00160809" w:rsidRDefault="00000000" w:rsidP="002B68C2">
            <w:pPr>
              <w:keepNext/>
              <w:rPr>
                <w:sz w:val="16"/>
                <w:szCs w:val="16"/>
              </w:rPr>
            </w:pPr>
            <w:sdt>
              <w:sdtPr>
                <w:rPr>
                  <w:rFonts w:cs="Segoe UI"/>
                  <w:sz w:val="16"/>
                  <w:szCs w:val="16"/>
                </w:rPr>
                <w:id w:val="1844278248"/>
                <w14:checkbox>
                  <w14:checked w14:val="1"/>
                  <w14:checkedState w14:val="2612" w14:font="MS Gothic"/>
                  <w14:uncheckedState w14:val="2610" w14:font="MS Gothic"/>
                </w14:checkbox>
              </w:sdtPr>
              <w:sdtContent>
                <w:r w:rsidR="006D744B">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458957767"/>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380238586"/>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167920266"/>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2B68C2" w:rsidRPr="00A32690" w14:paraId="541EFABC" w14:textId="77777777" w:rsidTr="00F207B0">
        <w:trPr>
          <w:trHeight w:val="24"/>
        </w:trPr>
        <w:tc>
          <w:tcPr>
            <w:tcW w:w="1345" w:type="dxa"/>
            <w:vMerge/>
            <w:tcBorders>
              <w:right w:val="single" w:sz="4" w:space="0" w:color="auto"/>
            </w:tcBorders>
            <w:shd w:val="clear" w:color="auto" w:fill="004370" w:themeFill="accent1" w:themeFillShade="BF"/>
          </w:tcPr>
          <w:p w14:paraId="3AD8482C" w14:textId="77777777" w:rsidR="002B68C2" w:rsidRPr="00E2762C" w:rsidRDefault="002B68C2" w:rsidP="002B68C2">
            <w:pPr>
              <w:keepNext/>
              <w:rPr>
                <w:rFonts w:cs="Segoe UI"/>
                <w:b/>
                <w:color w:val="FFFFFF" w:themeColor="background1"/>
              </w:rPr>
            </w:pPr>
          </w:p>
        </w:tc>
        <w:tc>
          <w:tcPr>
            <w:tcW w:w="7200" w:type="dxa"/>
            <w:vAlign w:val="center"/>
          </w:tcPr>
          <w:p w14:paraId="16558718" w14:textId="77777777" w:rsidR="002B68C2" w:rsidRDefault="002B68C2" w:rsidP="002350FD">
            <w:pPr>
              <w:pStyle w:val="ListParagraph"/>
              <w:keepNext/>
              <w:numPr>
                <w:ilvl w:val="0"/>
                <w:numId w:val="17"/>
              </w:numPr>
            </w:pPr>
            <w:r>
              <w:rPr>
                <w:rFonts w:eastAsia="Calibri" w:cs="Segoe UI"/>
              </w:rPr>
              <w:t>L</w:t>
            </w:r>
            <w:r w:rsidRPr="0019093E">
              <w:rPr>
                <w:rFonts w:eastAsia="Calibri" w:cs="Segoe UI"/>
              </w:rPr>
              <w:t>eading service development or geographic expansion initiatives</w:t>
            </w:r>
          </w:p>
        </w:tc>
        <w:tc>
          <w:tcPr>
            <w:tcW w:w="2520" w:type="dxa"/>
            <w:tcBorders>
              <w:top w:val="single" w:sz="4" w:space="0" w:color="auto"/>
              <w:left w:val="single" w:sz="4" w:space="0" w:color="auto"/>
              <w:right w:val="single" w:sz="4" w:space="0" w:color="auto"/>
            </w:tcBorders>
            <w:vAlign w:val="center"/>
          </w:tcPr>
          <w:p w14:paraId="3FE876B6" w14:textId="4ADC655A" w:rsidR="002B68C2" w:rsidRPr="00160809" w:rsidRDefault="00000000" w:rsidP="002B68C2">
            <w:pPr>
              <w:keepNext/>
              <w:rPr>
                <w:sz w:val="16"/>
                <w:szCs w:val="16"/>
              </w:rPr>
            </w:pPr>
            <w:sdt>
              <w:sdtPr>
                <w:rPr>
                  <w:rFonts w:cs="Segoe UI"/>
                  <w:sz w:val="16"/>
                  <w:szCs w:val="16"/>
                </w:rPr>
                <w:id w:val="-307866275"/>
                <w14:checkbox>
                  <w14:checked w14:val="0"/>
                  <w14:checkedState w14:val="2612" w14:font="MS Gothic"/>
                  <w14:uncheckedState w14:val="2610" w14:font="MS Gothic"/>
                </w14:checkbox>
              </w:sdtPr>
              <w:sdtContent>
                <w:r w:rsidR="002B68C2">
                  <w:rPr>
                    <w:rFonts w:ascii="MS Gothic" w:eastAsia="MS Gothic" w:hAnsi="MS Gothic" w:cs="Segoe UI" w:hint="eastAsia"/>
                    <w:sz w:val="16"/>
                    <w:szCs w:val="16"/>
                  </w:rPr>
                  <w:t>☐</w:t>
                </w:r>
              </w:sdtContent>
            </w:sdt>
            <w:r w:rsidR="002B68C2">
              <w:rPr>
                <w:rFonts w:cs="Segoe UI"/>
                <w:sz w:val="16"/>
                <w:szCs w:val="16"/>
              </w:rPr>
              <w:t xml:space="preserve"> A       </w:t>
            </w:r>
            <w:sdt>
              <w:sdtPr>
                <w:rPr>
                  <w:rFonts w:cs="Segoe UI"/>
                  <w:sz w:val="16"/>
                  <w:szCs w:val="16"/>
                </w:rPr>
                <w:id w:val="804044228"/>
                <w14:checkbox>
                  <w14:checked w14:val="1"/>
                  <w14:checkedState w14:val="2612" w14:font="MS Gothic"/>
                  <w14:uncheckedState w14:val="2610" w14:font="MS Gothic"/>
                </w14:checkbox>
              </w:sdtPr>
              <w:sdtContent>
                <w:r w:rsidR="006D744B">
                  <w:rPr>
                    <w:rFonts w:ascii="MS Gothic" w:eastAsia="MS Gothic" w:hAnsi="MS Gothic" w:cs="Segoe UI" w:hint="eastAsia"/>
                    <w:sz w:val="16"/>
                    <w:szCs w:val="16"/>
                  </w:rPr>
                  <w:t>☒</w:t>
                </w:r>
              </w:sdtContent>
            </w:sdt>
            <w:r w:rsidR="002B68C2">
              <w:rPr>
                <w:rFonts w:cs="Segoe UI"/>
                <w:sz w:val="16"/>
                <w:szCs w:val="16"/>
              </w:rPr>
              <w:t xml:space="preserve"> B       </w:t>
            </w:r>
            <w:sdt>
              <w:sdtPr>
                <w:rPr>
                  <w:rFonts w:cs="Segoe UI"/>
                  <w:sz w:val="16"/>
                  <w:szCs w:val="16"/>
                </w:rPr>
                <w:id w:val="2083485526"/>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Pr>
                <w:rFonts w:cs="Segoe UI"/>
                <w:sz w:val="16"/>
                <w:szCs w:val="16"/>
              </w:rPr>
              <w:t xml:space="preserve"> C       </w:t>
            </w:r>
            <w:sdt>
              <w:sdtPr>
                <w:rPr>
                  <w:rFonts w:cs="Segoe UI"/>
                  <w:sz w:val="16"/>
                  <w:szCs w:val="16"/>
                </w:rPr>
                <w:id w:val="-2019457029"/>
                <w14:checkbox>
                  <w14:checked w14:val="0"/>
                  <w14:checkedState w14:val="2612" w14:font="MS Gothic"/>
                  <w14:uncheckedState w14:val="2610" w14:font="MS Gothic"/>
                </w14:checkbox>
              </w:sdtPr>
              <w:sdtContent>
                <w:r w:rsidR="002B68C2" w:rsidRPr="00746DCB">
                  <w:rPr>
                    <w:rFonts w:ascii="MS Gothic" w:eastAsia="MS Gothic" w:hAnsi="MS Gothic" w:cs="Segoe UI" w:hint="eastAsia"/>
                    <w:sz w:val="16"/>
                    <w:szCs w:val="16"/>
                  </w:rPr>
                  <w:t>☐</w:t>
                </w:r>
              </w:sdtContent>
            </w:sdt>
            <w:r w:rsidR="002B68C2" w:rsidRPr="00746DCB">
              <w:rPr>
                <w:rFonts w:cs="Segoe UI"/>
                <w:sz w:val="16"/>
                <w:szCs w:val="16"/>
              </w:rPr>
              <w:t xml:space="preserve"> </w:t>
            </w:r>
            <w:r w:rsidR="002B68C2">
              <w:rPr>
                <w:rFonts w:cs="Segoe UI"/>
                <w:sz w:val="16"/>
                <w:szCs w:val="16"/>
              </w:rPr>
              <w:t>F</w:t>
            </w:r>
          </w:p>
        </w:tc>
      </w:tr>
      <w:tr w:rsidR="0093015F" w:rsidRPr="00A32690" w14:paraId="704D20AA" w14:textId="77777777" w:rsidTr="000069CD">
        <w:trPr>
          <w:trHeight w:val="9346"/>
        </w:trPr>
        <w:tc>
          <w:tcPr>
            <w:tcW w:w="1345" w:type="dxa"/>
            <w:tcBorders>
              <w:top w:val="single" w:sz="4" w:space="0" w:color="auto"/>
              <w:bottom w:val="single" w:sz="4" w:space="0" w:color="auto"/>
              <w:right w:val="single" w:sz="4" w:space="0" w:color="auto"/>
            </w:tcBorders>
            <w:shd w:val="clear" w:color="auto" w:fill="004370" w:themeFill="accent1" w:themeFillShade="BF"/>
          </w:tcPr>
          <w:p w14:paraId="4385D73D" w14:textId="77777777" w:rsidR="0093015F" w:rsidRPr="00E2762C" w:rsidRDefault="00ED4FE9" w:rsidP="00695F6E">
            <w:pPr>
              <w:rPr>
                <w:rFonts w:cs="Segoe UI"/>
                <w:b/>
                <w:color w:val="FFFFFF" w:themeColor="background1"/>
              </w:rPr>
            </w:pPr>
            <w:r>
              <w:rPr>
                <w:rFonts w:cs="Segoe UI"/>
                <w:b/>
                <w:color w:val="FFFFFF" w:themeColor="background1"/>
              </w:rPr>
              <w:t>Supporting Examples</w:t>
            </w:r>
          </w:p>
        </w:tc>
        <w:tc>
          <w:tcPr>
            <w:tcW w:w="9720" w:type="dxa"/>
            <w:gridSpan w:val="2"/>
            <w:tcBorders>
              <w:top w:val="single" w:sz="4" w:space="0" w:color="auto"/>
              <w:left w:val="single" w:sz="4" w:space="0" w:color="auto"/>
              <w:bottom w:val="single" w:sz="4" w:space="0" w:color="auto"/>
              <w:right w:val="single" w:sz="4" w:space="0" w:color="auto"/>
            </w:tcBorders>
          </w:tcPr>
          <w:p w14:paraId="2DB9FC4C" w14:textId="78931687" w:rsidR="00160FFD" w:rsidRDefault="001C3186" w:rsidP="00695F6E">
            <w:pPr>
              <w:contextualSpacing/>
              <w:rPr>
                <w:rFonts w:cs="Segoe UI"/>
              </w:rPr>
            </w:pPr>
            <w:r>
              <w:rPr>
                <w:rFonts w:cs="Segoe UI"/>
              </w:rPr>
              <w:t xml:space="preserve">Sarah </w:t>
            </w:r>
            <w:r w:rsidR="000E7BCD">
              <w:rPr>
                <w:rFonts w:cs="Segoe UI"/>
              </w:rPr>
              <w:t>build</w:t>
            </w:r>
            <w:r w:rsidR="006D7607">
              <w:rPr>
                <w:rFonts w:cs="Segoe UI"/>
              </w:rPr>
              <w:t>s</w:t>
            </w:r>
            <w:r w:rsidR="000E7BCD">
              <w:rPr>
                <w:rFonts w:cs="Segoe UI"/>
              </w:rPr>
              <w:t xml:space="preserve"> new client</w:t>
            </w:r>
            <w:r w:rsidR="008D0902">
              <w:rPr>
                <w:rFonts w:cs="Segoe UI"/>
              </w:rPr>
              <w:t xml:space="preserve"> relationship</w:t>
            </w:r>
            <w:r w:rsidR="000E7BCD">
              <w:rPr>
                <w:rFonts w:cs="Segoe UI"/>
              </w:rPr>
              <w:t xml:space="preserve">s and </w:t>
            </w:r>
            <w:r w:rsidR="008D0902">
              <w:rPr>
                <w:rFonts w:cs="Segoe UI"/>
              </w:rPr>
              <w:t xml:space="preserve">has allowed </w:t>
            </w:r>
            <w:r w:rsidR="000E7BCD">
              <w:rPr>
                <w:rFonts w:cs="Segoe UI"/>
              </w:rPr>
              <w:t xml:space="preserve">others the growth opportunities to maintain those </w:t>
            </w:r>
            <w:r w:rsidR="008D0902">
              <w:rPr>
                <w:rFonts w:cs="Segoe UI"/>
              </w:rPr>
              <w:t>relationships</w:t>
            </w:r>
            <w:r w:rsidR="000E7BCD">
              <w:rPr>
                <w:rFonts w:cs="Segoe UI"/>
              </w:rPr>
              <w:t xml:space="preserve">. </w:t>
            </w:r>
            <w:r w:rsidR="00BF25E0">
              <w:rPr>
                <w:rFonts w:cs="Segoe UI"/>
              </w:rPr>
              <w:t xml:space="preserve">For example, Sarah was introduced to Kathryn Fontaine with MPLX in </w:t>
            </w:r>
            <w:r w:rsidR="009C39B0">
              <w:rPr>
                <w:rFonts w:cs="Segoe UI"/>
              </w:rPr>
              <w:t xml:space="preserve">2018 </w:t>
            </w:r>
            <w:r w:rsidR="008D0902">
              <w:rPr>
                <w:rFonts w:cs="Segoe UI"/>
              </w:rPr>
              <w:t>who was reluctant to work with Barr</w:t>
            </w:r>
            <w:r w:rsidR="00B540AA">
              <w:rPr>
                <w:rFonts w:cs="Segoe UI"/>
              </w:rPr>
              <w:t xml:space="preserve"> and preferred her go-to consultant</w:t>
            </w:r>
            <w:r w:rsidR="008D0902">
              <w:rPr>
                <w:rFonts w:cs="Segoe UI"/>
              </w:rPr>
              <w:t xml:space="preserve">. </w:t>
            </w:r>
            <w:r w:rsidR="00ED257A">
              <w:rPr>
                <w:rFonts w:cs="Segoe UI"/>
              </w:rPr>
              <w:t xml:space="preserve">Sarah reviewed </w:t>
            </w:r>
            <w:r w:rsidR="00DE15D0">
              <w:rPr>
                <w:rFonts w:cs="Segoe UI"/>
              </w:rPr>
              <w:t>and</w:t>
            </w:r>
            <w:r w:rsidR="00ED257A">
              <w:rPr>
                <w:rFonts w:cs="Segoe UI"/>
              </w:rPr>
              <w:t xml:space="preserve"> commented on their process document, gained her trust, and successfully permitted </w:t>
            </w:r>
            <w:r w:rsidR="00694E45">
              <w:rPr>
                <w:rFonts w:cs="Segoe UI"/>
              </w:rPr>
              <w:t>dozens of well pads and associated gathering pipelines in North Dakota.</w:t>
            </w:r>
            <w:r w:rsidR="002F6275">
              <w:rPr>
                <w:rFonts w:cs="Segoe UI"/>
              </w:rPr>
              <w:t xml:space="preserve"> When Sarah left Barr in 2020, the opportunity was shared with a newer PM </w:t>
            </w:r>
            <w:r w:rsidR="00254FE9">
              <w:rPr>
                <w:rFonts w:cs="Segoe UI"/>
              </w:rPr>
              <w:t>who</w:t>
            </w:r>
            <w:r w:rsidR="002F6275">
              <w:rPr>
                <w:rFonts w:cs="Segoe UI"/>
              </w:rPr>
              <w:t xml:space="preserve"> is still working on the projects today. Similarly, after Minnkota Power lost two Barr PMs to staff departures, Sarah built a trusting relationship with </w:t>
            </w:r>
            <w:r w:rsidR="00B540AA">
              <w:rPr>
                <w:rFonts w:cs="Segoe UI"/>
              </w:rPr>
              <w:t>the client contact</w:t>
            </w:r>
            <w:r w:rsidR="002F6275">
              <w:rPr>
                <w:rFonts w:cs="Segoe UI"/>
              </w:rPr>
              <w:t xml:space="preserve"> and provided continuity. When that client contact retired, </w:t>
            </w:r>
            <w:r w:rsidR="00500FBD">
              <w:rPr>
                <w:rFonts w:cs="Segoe UI"/>
              </w:rPr>
              <w:t xml:space="preserve">Sarah </w:t>
            </w:r>
            <w:r w:rsidR="00292E76">
              <w:rPr>
                <w:rFonts w:cs="Segoe UI"/>
              </w:rPr>
              <w:t xml:space="preserve">brought the client to a Bismarck colleague who </w:t>
            </w:r>
            <w:r w:rsidR="00F30713">
              <w:rPr>
                <w:rFonts w:cs="Segoe UI"/>
              </w:rPr>
              <w:t>was</w:t>
            </w:r>
            <w:r w:rsidR="00292E76">
              <w:rPr>
                <w:rFonts w:cs="Segoe UI"/>
              </w:rPr>
              <w:t xml:space="preserve"> able to </w:t>
            </w:r>
            <w:r w:rsidR="000D416B">
              <w:rPr>
                <w:rFonts w:cs="Segoe UI"/>
              </w:rPr>
              <w:t xml:space="preserve">build new local relationships and take over as the PM. Barr is still working for the client today. </w:t>
            </w:r>
          </w:p>
          <w:p w14:paraId="7B767577" w14:textId="77777777" w:rsidR="007D1B7A" w:rsidRPr="002D01B6" w:rsidRDefault="007D1B7A" w:rsidP="00695F6E">
            <w:pPr>
              <w:contextualSpacing/>
              <w:rPr>
                <w:rFonts w:cs="Segoe UI"/>
                <w:sz w:val="12"/>
                <w:szCs w:val="12"/>
              </w:rPr>
            </w:pPr>
          </w:p>
          <w:p w14:paraId="6880C084" w14:textId="4AE3E70F" w:rsidR="007D1B7A" w:rsidRDefault="007D1B7A" w:rsidP="00695F6E">
            <w:pPr>
              <w:contextualSpacing/>
              <w:rPr>
                <w:rFonts w:cs="Segoe UI"/>
              </w:rPr>
            </w:pPr>
            <w:r>
              <w:rPr>
                <w:rFonts w:cs="Segoe UI"/>
              </w:rPr>
              <w:t xml:space="preserve">Sarah </w:t>
            </w:r>
            <w:r w:rsidR="003A7B3E">
              <w:rPr>
                <w:rFonts w:cs="Segoe UI"/>
              </w:rPr>
              <w:t>also contributes to pursuits that are managed by others</w:t>
            </w:r>
            <w:r w:rsidR="00F077A8">
              <w:rPr>
                <w:rFonts w:cs="Segoe UI"/>
              </w:rPr>
              <w:t xml:space="preserve">, </w:t>
            </w:r>
            <w:r w:rsidR="00412F09">
              <w:rPr>
                <w:rFonts w:cs="Segoe UI"/>
              </w:rPr>
              <w:t>actively assists in building skill sets to expand her practice and</w:t>
            </w:r>
            <w:r w:rsidR="00F26941" w:rsidRPr="00F26941">
              <w:rPr>
                <w:rFonts w:cs="Segoe UI"/>
              </w:rPr>
              <w:t xml:space="preserve"> </w:t>
            </w:r>
            <w:r w:rsidR="003A7B3E">
              <w:rPr>
                <w:rFonts w:cs="Segoe UI"/>
              </w:rPr>
              <w:t xml:space="preserve">is mindful </w:t>
            </w:r>
            <w:proofErr w:type="gramStart"/>
            <w:r w:rsidR="003A7B3E">
              <w:rPr>
                <w:rFonts w:cs="Segoe UI"/>
              </w:rPr>
              <w:t>in</w:t>
            </w:r>
            <w:proofErr w:type="gramEnd"/>
            <w:r w:rsidR="003A7B3E">
              <w:rPr>
                <w:rFonts w:cs="Segoe UI"/>
              </w:rPr>
              <w:t xml:space="preserve"> </w:t>
            </w:r>
            <w:r w:rsidR="00F26941" w:rsidRPr="00F26941">
              <w:rPr>
                <w:rFonts w:cs="Segoe UI"/>
              </w:rPr>
              <w:t xml:space="preserve">cross-selling </w:t>
            </w:r>
            <w:r w:rsidR="003A7B3E">
              <w:rPr>
                <w:rFonts w:cs="Segoe UI"/>
              </w:rPr>
              <w:t xml:space="preserve">Barr’s </w:t>
            </w:r>
            <w:r w:rsidR="00DB4DF1">
              <w:rPr>
                <w:rFonts w:cs="Segoe UI"/>
              </w:rPr>
              <w:t>services</w:t>
            </w:r>
            <w:r w:rsidR="00F26941">
              <w:rPr>
                <w:rFonts w:cs="Segoe UI"/>
              </w:rPr>
              <w:t>.</w:t>
            </w:r>
            <w:r w:rsidR="005B6E46">
              <w:rPr>
                <w:rFonts w:cs="Segoe UI"/>
              </w:rPr>
              <w:t xml:space="preserve"> She assists others in </w:t>
            </w:r>
            <w:r w:rsidR="00113841">
              <w:rPr>
                <w:rFonts w:cs="Segoe UI"/>
              </w:rPr>
              <w:t>managing</w:t>
            </w:r>
            <w:r w:rsidR="005B6E46">
              <w:rPr>
                <w:rFonts w:cs="Segoe UI"/>
              </w:rPr>
              <w:t xml:space="preserve"> stretch projects to help grow the practice (</w:t>
            </w:r>
            <w:r w:rsidR="00F26941">
              <w:rPr>
                <w:rFonts w:cs="Segoe UI"/>
              </w:rPr>
              <w:t>e.g., Boswell Solar</w:t>
            </w:r>
            <w:r w:rsidR="003D6DDC">
              <w:rPr>
                <w:rFonts w:cs="Segoe UI"/>
              </w:rPr>
              <w:t>)</w:t>
            </w:r>
            <w:r w:rsidR="0027588D">
              <w:rPr>
                <w:rFonts w:cs="Segoe UI"/>
              </w:rPr>
              <w:t xml:space="preserve"> and/or brings staff along in more active roles assisting her as the </w:t>
            </w:r>
            <w:r w:rsidR="00113841">
              <w:rPr>
                <w:rFonts w:cs="Segoe UI"/>
              </w:rPr>
              <w:t>project manager</w:t>
            </w:r>
            <w:r w:rsidR="0027588D">
              <w:rPr>
                <w:rFonts w:cs="Segoe UI"/>
              </w:rPr>
              <w:t xml:space="preserve"> to help them grow (e.g., EIS schedule management, mentorship with Sarah Wicklund, onboarding Bill Snellman for QAQC, LaurieBeth Nederveld with Enbridge solar projects). </w:t>
            </w:r>
            <w:r w:rsidR="003D6DDC">
              <w:rPr>
                <w:rFonts w:cs="Segoe UI"/>
              </w:rPr>
              <w:t xml:space="preserve"> </w:t>
            </w:r>
            <w:r w:rsidR="009468FE">
              <w:rPr>
                <w:rFonts w:cs="Segoe UI"/>
              </w:rPr>
              <w:t>Examples of Sarah cross selling Barr’s services include</w:t>
            </w:r>
            <w:r w:rsidR="0027588D">
              <w:rPr>
                <w:rFonts w:cs="Segoe UI"/>
              </w:rPr>
              <w:t xml:space="preserve">: </w:t>
            </w:r>
            <w:r w:rsidR="00A743D3">
              <w:rPr>
                <w:rFonts w:cs="Segoe UI"/>
              </w:rPr>
              <w:t>introduc</w:t>
            </w:r>
            <w:r w:rsidR="007E66F4">
              <w:rPr>
                <w:rFonts w:cs="Segoe UI"/>
              </w:rPr>
              <w:t>ing</w:t>
            </w:r>
            <w:r w:rsidR="00A743D3">
              <w:rPr>
                <w:rFonts w:cs="Segoe UI"/>
              </w:rPr>
              <w:t xml:space="preserve"> Peak Clean Energy to our CO ED team</w:t>
            </w:r>
            <w:r w:rsidR="007E66F4">
              <w:rPr>
                <w:rFonts w:cs="Segoe UI"/>
              </w:rPr>
              <w:t>,</w:t>
            </w:r>
            <w:r w:rsidR="00A743D3">
              <w:rPr>
                <w:rFonts w:cs="Segoe UI"/>
              </w:rPr>
              <w:t xml:space="preserve"> wh</w:t>
            </w:r>
            <w:r w:rsidR="007E66F4">
              <w:rPr>
                <w:rFonts w:cs="Segoe UI"/>
              </w:rPr>
              <w:t>ich</w:t>
            </w:r>
            <w:r w:rsidR="00A743D3">
              <w:rPr>
                <w:rFonts w:cs="Segoe UI"/>
              </w:rPr>
              <w:t xml:space="preserve"> won a transmission line project with them, </w:t>
            </w:r>
            <w:r w:rsidR="00E32511">
              <w:rPr>
                <w:rFonts w:cs="Segoe UI"/>
              </w:rPr>
              <w:t xml:space="preserve">cross-selling </w:t>
            </w:r>
            <w:r w:rsidR="00C4490E">
              <w:rPr>
                <w:rFonts w:cs="Segoe UI"/>
              </w:rPr>
              <w:t xml:space="preserve">Barr’s civil services </w:t>
            </w:r>
            <w:r w:rsidR="009356EB">
              <w:rPr>
                <w:rFonts w:cs="Segoe UI"/>
              </w:rPr>
              <w:t>for a</w:t>
            </w:r>
            <w:r w:rsidR="006E194E">
              <w:rPr>
                <w:rFonts w:cs="Segoe UI"/>
              </w:rPr>
              <w:t>n</w:t>
            </w:r>
            <w:r w:rsidR="009356EB">
              <w:rPr>
                <w:rFonts w:cs="Segoe UI"/>
              </w:rPr>
              <w:t xml:space="preserve"> Enbridge wind </w:t>
            </w:r>
            <w:proofErr w:type="gramStart"/>
            <w:r w:rsidR="009356EB">
              <w:rPr>
                <w:rFonts w:cs="Segoe UI"/>
              </w:rPr>
              <w:t>project, and</w:t>
            </w:r>
            <w:proofErr w:type="gramEnd"/>
            <w:r w:rsidR="00C4737D">
              <w:rPr>
                <w:rFonts w:cs="Segoe UI"/>
              </w:rPr>
              <w:t xml:space="preserve"> </w:t>
            </w:r>
            <w:r w:rsidR="00425EF1">
              <w:rPr>
                <w:rFonts w:cs="Segoe UI"/>
              </w:rPr>
              <w:t xml:space="preserve">extending </w:t>
            </w:r>
            <w:r w:rsidR="00C4737D">
              <w:rPr>
                <w:rFonts w:cs="Segoe UI"/>
              </w:rPr>
              <w:t>our services with Warrior Met Coal to include EMIS support services.</w:t>
            </w:r>
          </w:p>
          <w:p w14:paraId="0894718D" w14:textId="77777777" w:rsidR="00F3619C" w:rsidRPr="002D01B6" w:rsidRDefault="00F3619C" w:rsidP="00695F6E">
            <w:pPr>
              <w:contextualSpacing/>
              <w:rPr>
                <w:rFonts w:cs="Segoe UI"/>
                <w:sz w:val="12"/>
                <w:szCs w:val="12"/>
              </w:rPr>
            </w:pPr>
          </w:p>
          <w:p w14:paraId="3A20C0CE" w14:textId="017BF5A2" w:rsidR="00A17F00" w:rsidRDefault="00F3619C" w:rsidP="00695F6E">
            <w:pPr>
              <w:contextualSpacing/>
              <w:rPr>
                <w:rFonts w:cs="Segoe UI"/>
              </w:rPr>
            </w:pPr>
            <w:r>
              <w:rPr>
                <w:rFonts w:cs="Segoe UI"/>
              </w:rPr>
              <w:t xml:space="preserve">Sarah regularly builds teams across geographic and BU </w:t>
            </w:r>
            <w:r w:rsidR="00A17F00">
              <w:rPr>
                <w:rFonts w:cs="Segoe UI"/>
              </w:rPr>
              <w:t>boundaries and</w:t>
            </w:r>
            <w:r>
              <w:rPr>
                <w:rFonts w:cs="Segoe UI"/>
              </w:rPr>
              <w:t xml:space="preserve"> is willing to onboard </w:t>
            </w:r>
            <w:r w:rsidR="00DE6840">
              <w:rPr>
                <w:rFonts w:cs="Segoe UI"/>
              </w:rPr>
              <w:t xml:space="preserve">staff outside the core group of practitioners to help them learn about environmental review and maintain their workloads. </w:t>
            </w:r>
            <w:r w:rsidR="005E43B4">
              <w:rPr>
                <w:rFonts w:cs="Segoe UI"/>
              </w:rPr>
              <w:t xml:space="preserve">For example, over 25 staff from </w:t>
            </w:r>
            <w:r w:rsidR="00372D39">
              <w:rPr>
                <w:rFonts w:cs="Segoe UI"/>
              </w:rPr>
              <w:t xml:space="preserve">six offices </w:t>
            </w:r>
            <w:r w:rsidR="00372D39">
              <w:t xml:space="preserve">contributed to the Minnesota Energy EIS Project in 2024. </w:t>
            </w:r>
            <w:r w:rsidR="00901FE5">
              <w:t xml:space="preserve">Sarah also onboarded western staff into project work </w:t>
            </w:r>
            <w:r w:rsidR="0037750F">
              <w:rPr>
                <w:rFonts w:cs="Segoe UI"/>
              </w:rPr>
              <w:t>and coordinated staffing and coaching</w:t>
            </w:r>
            <w:r w:rsidR="00BB3402">
              <w:rPr>
                <w:rFonts w:cs="Segoe UI"/>
              </w:rPr>
              <w:t>/sponsoring</w:t>
            </w:r>
            <w:r w:rsidR="0037750F">
              <w:rPr>
                <w:rFonts w:cs="Segoe UI"/>
              </w:rPr>
              <w:t xml:space="preserve"> needs with </w:t>
            </w:r>
            <w:r w:rsidR="00425EF1">
              <w:rPr>
                <w:rFonts w:cs="Segoe UI"/>
              </w:rPr>
              <w:t>F</w:t>
            </w:r>
            <w:r w:rsidR="0037750F">
              <w:rPr>
                <w:rFonts w:cs="Segoe UI"/>
              </w:rPr>
              <w:t xml:space="preserve">our </w:t>
            </w:r>
            <w:r w:rsidR="003718B5">
              <w:rPr>
                <w:rFonts w:cs="Segoe UI"/>
              </w:rPr>
              <w:t>C</w:t>
            </w:r>
            <w:r w:rsidR="0037750F">
              <w:rPr>
                <w:rFonts w:cs="Segoe UI"/>
              </w:rPr>
              <w:t xml:space="preserve">orners staff post-acquisition. </w:t>
            </w:r>
            <w:r w:rsidR="002950F5">
              <w:rPr>
                <w:rFonts w:cs="Segoe UI"/>
              </w:rPr>
              <w:t xml:space="preserve">Sarah </w:t>
            </w:r>
            <w:proofErr w:type="gramStart"/>
            <w:r w:rsidR="00F41E42">
              <w:rPr>
                <w:rFonts w:cs="Segoe UI"/>
              </w:rPr>
              <w:t>looks</w:t>
            </w:r>
            <w:proofErr w:type="gramEnd"/>
            <w:r w:rsidR="00F41E42">
              <w:rPr>
                <w:rFonts w:cs="Segoe UI"/>
              </w:rPr>
              <w:t xml:space="preserve"> for opportunities to </w:t>
            </w:r>
            <w:r w:rsidR="00067DBA">
              <w:rPr>
                <w:rFonts w:cs="Segoe UI"/>
              </w:rPr>
              <w:t>expand teams</w:t>
            </w:r>
            <w:r w:rsidR="003339DF">
              <w:rPr>
                <w:rFonts w:cs="Segoe UI"/>
              </w:rPr>
              <w:t xml:space="preserve"> and </w:t>
            </w:r>
            <w:r w:rsidR="002950F5">
              <w:rPr>
                <w:rFonts w:cs="Segoe UI"/>
              </w:rPr>
              <w:t xml:space="preserve">welcomes new </w:t>
            </w:r>
            <w:r w:rsidR="00BB3402">
              <w:rPr>
                <w:rFonts w:cs="Segoe UI"/>
              </w:rPr>
              <w:t>project managers</w:t>
            </w:r>
            <w:r w:rsidR="002950F5">
              <w:rPr>
                <w:rFonts w:cs="Segoe UI"/>
              </w:rPr>
              <w:t xml:space="preserve"> where it makes sense to and will best serve the client. For example, Sarah onboard</w:t>
            </w:r>
            <w:r w:rsidR="0096514F">
              <w:rPr>
                <w:rFonts w:cs="Segoe UI"/>
              </w:rPr>
              <w:t>ed</w:t>
            </w:r>
            <w:r w:rsidR="002950F5">
              <w:rPr>
                <w:rFonts w:cs="Segoe UI"/>
              </w:rPr>
              <w:t xml:space="preserve"> Aisha Bal</w:t>
            </w:r>
            <w:r w:rsidR="0096514F">
              <w:rPr>
                <w:rFonts w:cs="Segoe UI"/>
              </w:rPr>
              <w:t xml:space="preserve">ogh to help </w:t>
            </w:r>
            <w:r w:rsidR="00BB3402">
              <w:rPr>
                <w:rFonts w:cs="Segoe UI"/>
              </w:rPr>
              <w:t>manage</w:t>
            </w:r>
            <w:r w:rsidR="0096514F">
              <w:rPr>
                <w:rFonts w:cs="Segoe UI"/>
              </w:rPr>
              <w:t xml:space="preserve"> a second project with LP. At the time, it was to ensure Barr was able to deliver on two projects concurrently and to give Aisha a chance to expand her previous work with the client.</w:t>
            </w:r>
          </w:p>
          <w:p w14:paraId="44606623" w14:textId="77777777" w:rsidR="007A2822" w:rsidRPr="002D01B6" w:rsidRDefault="007A2822" w:rsidP="00695F6E">
            <w:pPr>
              <w:contextualSpacing/>
              <w:rPr>
                <w:rFonts w:cs="Segoe UI"/>
                <w:sz w:val="12"/>
                <w:szCs w:val="12"/>
              </w:rPr>
            </w:pPr>
          </w:p>
          <w:p w14:paraId="1224013A" w14:textId="33CA7032" w:rsidR="00585A5F" w:rsidRDefault="004F75B1" w:rsidP="002D7B63">
            <w:pPr>
              <w:contextualSpacing/>
              <w:rPr>
                <w:rFonts w:cs="Segoe UI"/>
              </w:rPr>
            </w:pPr>
            <w:r>
              <w:rPr>
                <w:rFonts w:cs="Segoe UI"/>
              </w:rPr>
              <w:t xml:space="preserve">Sarah is an active participant in the solar marketing </w:t>
            </w:r>
            <w:r w:rsidR="00E50628">
              <w:rPr>
                <w:rFonts w:cs="Segoe UI"/>
              </w:rPr>
              <w:t>campaign and</w:t>
            </w:r>
            <w:r>
              <w:rPr>
                <w:rFonts w:cs="Segoe UI"/>
              </w:rPr>
              <w:t xml:space="preserve"> maintains relationships with ED staff in the renewables market.</w:t>
            </w:r>
            <w:r w:rsidR="00E50628">
              <w:rPr>
                <w:rFonts w:cs="Segoe UI"/>
              </w:rPr>
              <w:t xml:space="preserve"> She was </w:t>
            </w:r>
            <w:r w:rsidR="008A2C4A">
              <w:rPr>
                <w:rFonts w:cs="Segoe UI"/>
              </w:rPr>
              <w:t xml:space="preserve">also </w:t>
            </w:r>
            <w:r w:rsidR="00E50628">
              <w:rPr>
                <w:rFonts w:cs="Segoe UI"/>
              </w:rPr>
              <w:t xml:space="preserve">deeply involved in the Mining and Renewables </w:t>
            </w:r>
            <w:r w:rsidR="003718B5">
              <w:rPr>
                <w:rFonts w:cs="Segoe UI"/>
              </w:rPr>
              <w:t>Marketing Campaign (</w:t>
            </w:r>
            <w:r w:rsidR="00E50628">
              <w:rPr>
                <w:rFonts w:cs="Segoe UI"/>
              </w:rPr>
              <w:t>MC</w:t>
            </w:r>
            <w:r w:rsidR="003718B5">
              <w:rPr>
                <w:rFonts w:cs="Segoe UI"/>
              </w:rPr>
              <w:t>)</w:t>
            </w:r>
            <w:r w:rsidR="00E50628">
              <w:rPr>
                <w:rFonts w:cs="Segoe UI"/>
              </w:rPr>
              <w:t xml:space="preserve"> and the ESG and Sustainability SSI, both of which were marketed through conference presentations and external marketing materials driven by Sarah </w:t>
            </w:r>
            <w:r w:rsidR="0037750F">
              <w:rPr>
                <w:rFonts w:cs="Segoe UI"/>
              </w:rPr>
              <w:t xml:space="preserve">and requiring </w:t>
            </w:r>
            <w:r w:rsidR="002D01B6">
              <w:rPr>
                <w:rFonts w:cs="Segoe UI"/>
              </w:rPr>
              <w:t>cross-BU coordination</w:t>
            </w:r>
            <w:r w:rsidR="00132E40">
              <w:rPr>
                <w:rFonts w:cs="Segoe UI"/>
              </w:rPr>
              <w:t>.</w:t>
            </w:r>
          </w:p>
          <w:p w14:paraId="219968C6" w14:textId="77777777" w:rsidR="006F549C" w:rsidRPr="000069CD" w:rsidRDefault="006F549C" w:rsidP="002D7B63">
            <w:pPr>
              <w:contextualSpacing/>
              <w:rPr>
                <w:rFonts w:cs="Segoe UI"/>
                <w:sz w:val="12"/>
                <w:szCs w:val="12"/>
              </w:rPr>
            </w:pPr>
          </w:p>
          <w:p w14:paraId="009F09F1" w14:textId="4756E49E" w:rsidR="00CA0426" w:rsidRPr="002D7B63" w:rsidRDefault="00CA0426" w:rsidP="002D01B6">
            <w:pPr>
              <w:contextualSpacing/>
              <w:rPr>
                <w:rFonts w:cs="Segoe UI"/>
              </w:rPr>
            </w:pPr>
            <w:r>
              <w:rPr>
                <w:rFonts w:cs="Segoe UI"/>
              </w:rPr>
              <w:t xml:space="preserve">Sarah’s LFAR in recent years </w:t>
            </w:r>
            <w:r w:rsidR="002C1AB0">
              <w:rPr>
                <w:rFonts w:cs="Segoe UI"/>
              </w:rPr>
              <w:t xml:space="preserve">has increased </w:t>
            </w:r>
            <w:r>
              <w:rPr>
                <w:rFonts w:cs="Segoe UI"/>
              </w:rPr>
              <w:t>(</w:t>
            </w:r>
            <w:r w:rsidRPr="00DF0134">
              <w:rPr>
                <w:rFonts w:cs="Segoe UI"/>
              </w:rPr>
              <w:t>$395,6</w:t>
            </w:r>
            <w:r w:rsidR="003E060B">
              <w:rPr>
                <w:rFonts w:cs="Segoe UI"/>
              </w:rPr>
              <w:t>29</w:t>
            </w:r>
            <w:r>
              <w:rPr>
                <w:rFonts w:cs="Segoe UI"/>
              </w:rPr>
              <w:t xml:space="preserve"> in 2021; </w:t>
            </w:r>
            <w:r w:rsidRPr="00DF0134">
              <w:rPr>
                <w:rFonts w:cs="Segoe UI"/>
              </w:rPr>
              <w:t>$583,757</w:t>
            </w:r>
            <w:r>
              <w:rPr>
                <w:rFonts w:cs="Segoe UI"/>
              </w:rPr>
              <w:t xml:space="preserve"> in 2022; </w:t>
            </w:r>
            <w:r w:rsidRPr="00DF0134">
              <w:rPr>
                <w:rFonts w:cs="Segoe UI"/>
              </w:rPr>
              <w:t>$947,257</w:t>
            </w:r>
            <w:r>
              <w:rPr>
                <w:rFonts w:cs="Segoe UI"/>
              </w:rPr>
              <w:t xml:space="preserve"> in 2023</w:t>
            </w:r>
            <w:r w:rsidR="00EF3C60">
              <w:rPr>
                <w:rFonts w:cs="Segoe UI"/>
              </w:rPr>
              <w:t xml:space="preserve">; </w:t>
            </w:r>
            <w:r w:rsidR="00426F12">
              <w:rPr>
                <w:rFonts w:cs="Segoe UI"/>
              </w:rPr>
              <w:t xml:space="preserve">and </w:t>
            </w:r>
            <w:r w:rsidR="00EF3C60">
              <w:rPr>
                <w:rFonts w:cs="Segoe UI"/>
              </w:rPr>
              <w:t>$9</w:t>
            </w:r>
            <w:r w:rsidR="0015654D">
              <w:rPr>
                <w:rFonts w:cs="Segoe UI"/>
              </w:rPr>
              <w:t>44</w:t>
            </w:r>
            <w:r w:rsidR="00EF3C60">
              <w:rPr>
                <w:rFonts w:cs="Segoe UI"/>
              </w:rPr>
              <w:t>,</w:t>
            </w:r>
            <w:r w:rsidR="0015654D">
              <w:rPr>
                <w:rFonts w:cs="Segoe UI"/>
              </w:rPr>
              <w:t>912</w:t>
            </w:r>
            <w:r w:rsidR="00EF3C60">
              <w:rPr>
                <w:rFonts w:cs="Segoe UI"/>
              </w:rPr>
              <w:t xml:space="preserve"> in 2024</w:t>
            </w:r>
            <w:r w:rsidR="00984AC1">
              <w:rPr>
                <w:rFonts w:cs="Segoe UI"/>
              </w:rPr>
              <w:t>, at the job level</w:t>
            </w:r>
            <w:r>
              <w:rPr>
                <w:rFonts w:cs="Segoe UI"/>
              </w:rPr>
              <w:t xml:space="preserve">). This is in part due to her refocus on power sector clients, and ability to gain a reputation as a trusted consultant in the Minnesota market. </w:t>
            </w:r>
          </w:p>
        </w:tc>
      </w:tr>
    </w:tbl>
    <w:p w14:paraId="59EB09DA" w14:textId="77777777" w:rsidR="00DF50F5" w:rsidRPr="004B2227" w:rsidRDefault="00DF50F5" w:rsidP="00EB0757">
      <w:pPr>
        <w:tabs>
          <w:tab w:val="left" w:pos="1740"/>
        </w:tabs>
        <w:rPr>
          <w:rFonts w:asciiTheme="minorHAnsi" w:eastAsia="Calibri" w:hAnsiTheme="minorHAnsi" w:cs="Segoe UI"/>
          <w:b/>
          <w:color w:val="005A96"/>
          <w:sz w:val="16"/>
          <w:szCs w:val="16"/>
        </w:rPr>
      </w:pPr>
    </w:p>
    <w:sectPr w:rsidR="00DF50F5" w:rsidRPr="004B2227" w:rsidSect="000A2EB3">
      <w:headerReference w:type="default" r:id="rId12"/>
      <w:footerReference w:type="default" r:id="rId13"/>
      <w:headerReference w:type="first" r:id="rId14"/>
      <w:footerReference w:type="first" r:id="rId15"/>
      <w:pgSz w:w="12240" w:h="15840"/>
      <w:pgMar w:top="472"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1BC2E" w14:textId="77777777" w:rsidR="00727050" w:rsidRDefault="00727050" w:rsidP="00194FDC">
      <w:pPr>
        <w:spacing w:after="0" w:line="240" w:lineRule="auto"/>
      </w:pPr>
      <w:r>
        <w:separator/>
      </w:r>
    </w:p>
    <w:p w14:paraId="050D3171" w14:textId="77777777" w:rsidR="00727050" w:rsidRDefault="00727050"/>
  </w:endnote>
  <w:endnote w:type="continuationSeparator" w:id="0">
    <w:p w14:paraId="1ED55B94" w14:textId="77777777" w:rsidR="00727050" w:rsidRDefault="00727050" w:rsidP="00194FDC">
      <w:pPr>
        <w:spacing w:after="0" w:line="240" w:lineRule="auto"/>
      </w:pPr>
      <w:r>
        <w:continuationSeparator/>
      </w:r>
    </w:p>
    <w:p w14:paraId="7A27055E" w14:textId="77777777" w:rsidR="00727050" w:rsidRDefault="00727050"/>
  </w:endnote>
  <w:endnote w:type="continuationNotice" w:id="1">
    <w:p w14:paraId="6B9798B8" w14:textId="77777777" w:rsidR="00727050" w:rsidRDefault="007270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351052"/>
      <w:docPartObj>
        <w:docPartGallery w:val="Page Numbers (Bottom of Page)"/>
        <w:docPartUnique/>
      </w:docPartObj>
    </w:sdtPr>
    <w:sdtEndPr>
      <w:rPr>
        <w:noProof/>
      </w:rPr>
    </w:sdtEndPr>
    <w:sdtContent>
      <w:p w14:paraId="32FB56FD" w14:textId="77777777" w:rsidR="007F096F" w:rsidRDefault="007F096F">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14:paraId="6F44EE7D" w14:textId="470D2EA0" w:rsidR="007F096F" w:rsidRDefault="007F096F" w:rsidP="00422C41">
    <w:pPr>
      <w:pStyle w:val="Footer"/>
    </w:pPr>
    <w:r>
      <w:rPr>
        <w:sz w:val="16"/>
        <w:szCs w:val="16"/>
      </w:rPr>
      <w:fldChar w:fldCharType="begin"/>
    </w:r>
    <w:r>
      <w:rPr>
        <w:sz w:val="16"/>
        <w:szCs w:val="16"/>
      </w:rPr>
      <w:instrText xml:space="preserve"> FILENAME \p \* MERGEFORMAT </w:instrText>
    </w:r>
    <w:r>
      <w:rPr>
        <w:sz w:val="16"/>
        <w:szCs w:val="16"/>
      </w:rPr>
      <w:fldChar w:fldCharType="separate"/>
    </w:r>
    <w:r w:rsidR="00A347C4">
      <w:rPr>
        <w:noProof/>
        <w:sz w:val="16"/>
        <w:szCs w:val="16"/>
      </w:rPr>
      <w:t>https://barr.sharepoint.com/sites/PICdev/SLJ2/Shared Documents/Principal VP Evaluation Form (SLJ2).docx</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23AA" w14:textId="77777777" w:rsidR="007F096F" w:rsidRPr="0021015F" w:rsidRDefault="007F096F" w:rsidP="0021015F">
    <w:pPr>
      <w:pStyle w:val="Footer"/>
      <w:jc w:val="right"/>
      <w:rPr>
        <w:sz w:val="16"/>
        <w:szCs w:val="16"/>
      </w:rPr>
    </w:pPr>
    <w:r w:rsidRPr="0021015F">
      <w:rPr>
        <w:sz w:val="16"/>
        <w:szCs w:val="16"/>
      </w:rPr>
      <w:fldChar w:fldCharType="begin"/>
    </w:r>
    <w:r w:rsidRPr="0021015F">
      <w:rPr>
        <w:sz w:val="16"/>
        <w:szCs w:val="16"/>
      </w:rPr>
      <w:instrText xml:space="preserve"> PAGE   \* MERGEFORMAT </w:instrText>
    </w:r>
    <w:r w:rsidRPr="0021015F">
      <w:rPr>
        <w:sz w:val="16"/>
        <w:szCs w:val="16"/>
      </w:rPr>
      <w:fldChar w:fldCharType="separate"/>
    </w:r>
    <w:r>
      <w:rPr>
        <w:noProof/>
        <w:sz w:val="16"/>
        <w:szCs w:val="16"/>
      </w:rPr>
      <w:t>1</w:t>
    </w:r>
    <w:r w:rsidRPr="0021015F">
      <w:rPr>
        <w:noProof/>
        <w:sz w:val="16"/>
        <w:szCs w:val="16"/>
      </w:rPr>
      <w:fldChar w:fldCharType="end"/>
    </w:r>
  </w:p>
  <w:p w14:paraId="53CD3BD3" w14:textId="434530A5" w:rsidR="007F096F" w:rsidRPr="00144936" w:rsidRDefault="007F096F" w:rsidP="00EA6E6E">
    <w:pPr>
      <w:pStyle w:val="Footer"/>
    </w:pPr>
    <w:r w:rsidRPr="00144936">
      <w:rPr>
        <w:sz w:val="16"/>
        <w:szCs w:val="16"/>
      </w:rPr>
      <w:fldChar w:fldCharType="begin"/>
    </w:r>
    <w:r w:rsidRPr="00144936">
      <w:rPr>
        <w:sz w:val="16"/>
        <w:szCs w:val="16"/>
      </w:rPr>
      <w:instrText xml:space="preserve"> FILENAME \p \* MERGEFORMAT </w:instrText>
    </w:r>
    <w:r w:rsidRPr="00144936">
      <w:rPr>
        <w:sz w:val="16"/>
        <w:szCs w:val="16"/>
      </w:rPr>
      <w:fldChar w:fldCharType="separate"/>
    </w:r>
    <w:r w:rsidR="00A347C4">
      <w:rPr>
        <w:noProof/>
        <w:sz w:val="16"/>
        <w:szCs w:val="16"/>
      </w:rPr>
      <w:t>https://barr.sharepoint.com/sites/PICdev/SLJ2/Shared Documents/Principal VP Evaluation Form (SLJ2).docx</w:t>
    </w:r>
    <w:r w:rsidRPr="00144936">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C22DB" w14:textId="77777777" w:rsidR="00727050" w:rsidRDefault="00727050" w:rsidP="00194FDC">
      <w:pPr>
        <w:spacing w:after="0" w:line="240" w:lineRule="auto"/>
      </w:pPr>
      <w:r>
        <w:separator/>
      </w:r>
    </w:p>
    <w:p w14:paraId="6B61D90A" w14:textId="77777777" w:rsidR="00727050" w:rsidRDefault="00727050"/>
  </w:footnote>
  <w:footnote w:type="continuationSeparator" w:id="0">
    <w:p w14:paraId="060C38D7" w14:textId="77777777" w:rsidR="00727050" w:rsidRDefault="00727050" w:rsidP="00194FDC">
      <w:pPr>
        <w:spacing w:after="0" w:line="240" w:lineRule="auto"/>
      </w:pPr>
      <w:r>
        <w:continuationSeparator/>
      </w:r>
    </w:p>
    <w:p w14:paraId="1DED4E4C" w14:textId="77777777" w:rsidR="00727050" w:rsidRDefault="00727050"/>
  </w:footnote>
  <w:footnote w:type="continuationNotice" w:id="1">
    <w:p w14:paraId="6E83C439" w14:textId="77777777" w:rsidR="00727050" w:rsidRDefault="007270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2E20F" w14:textId="19EB53AF" w:rsidR="00A96D6A" w:rsidRPr="005656BC" w:rsidRDefault="00A96D6A" w:rsidP="00A96D6A">
    <w:pPr>
      <w:spacing w:after="0" w:line="240" w:lineRule="auto"/>
      <w:rPr>
        <w:rFonts w:asciiTheme="minorHAnsi" w:hAnsiTheme="minorHAnsi" w:cstheme="minorBidi"/>
        <w:color w:val="005A96"/>
      </w:rPr>
    </w:pPr>
    <w:r w:rsidRPr="005656BC">
      <w:rPr>
        <w:rFonts w:asciiTheme="minorHAnsi" w:hAnsiTheme="minorHAnsi" w:cstheme="minorBidi"/>
        <w:color w:val="005A96"/>
      </w:rPr>
      <w:t>Candidate Name: Sarah Johnson</w:t>
    </w:r>
  </w:p>
  <w:p w14:paraId="19A72893" w14:textId="04683DDD" w:rsidR="00A96D6A" w:rsidRPr="005656BC" w:rsidRDefault="00A96D6A" w:rsidP="00A96D6A">
    <w:pPr>
      <w:spacing w:after="0" w:line="240" w:lineRule="auto"/>
      <w:rPr>
        <w:rFonts w:asciiTheme="minorHAnsi" w:hAnsiTheme="minorHAnsi" w:cstheme="minorBidi"/>
        <w:color w:val="005A96"/>
      </w:rPr>
    </w:pPr>
    <w:r w:rsidRPr="005656BC">
      <w:rPr>
        <w:rFonts w:asciiTheme="minorHAnsi" w:hAnsiTheme="minorHAnsi" w:cstheme="minorBidi"/>
        <w:color w:val="005A96"/>
      </w:rPr>
      <w:t xml:space="preserve">Coaching Team Members: </w:t>
    </w:r>
    <w:r w:rsidR="006D1DF4" w:rsidRPr="005656BC">
      <w:rPr>
        <w:rFonts w:asciiTheme="minorHAnsi" w:hAnsiTheme="minorHAnsi" w:cstheme="minorBidi"/>
        <w:color w:val="005A96"/>
      </w:rPr>
      <w:t>Allison Pearson</w:t>
    </w:r>
    <w:r w:rsidRPr="005656BC">
      <w:rPr>
        <w:rFonts w:asciiTheme="minorHAnsi" w:hAnsiTheme="minorHAnsi" w:cstheme="minorBidi"/>
        <w:color w:val="005A96"/>
      </w:rPr>
      <w:t>, Alina Heydt</w:t>
    </w:r>
    <w:r w:rsidR="00794E23" w:rsidRPr="005656BC">
      <w:rPr>
        <w:rFonts w:asciiTheme="minorHAnsi" w:hAnsiTheme="minorHAnsi" w:cstheme="minorBidi"/>
        <w:color w:val="005A96"/>
      </w:rPr>
      <w:t>, Paul Taylor</w:t>
    </w:r>
  </w:p>
  <w:p w14:paraId="23EFE699" w14:textId="05877979" w:rsidR="007F096F" w:rsidRPr="005656BC" w:rsidRDefault="00A96D6A" w:rsidP="00A96D6A">
    <w:pPr>
      <w:spacing w:after="0" w:line="240" w:lineRule="auto"/>
      <w:rPr>
        <w:rFonts w:asciiTheme="minorHAnsi" w:hAnsiTheme="minorHAnsi" w:cstheme="minorBidi"/>
        <w:color w:val="005A96"/>
      </w:rPr>
    </w:pPr>
    <w:r w:rsidRPr="005656BC">
      <w:rPr>
        <w:rFonts w:asciiTheme="minorHAnsi" w:hAnsiTheme="minorHAnsi" w:cstheme="minorBidi"/>
        <w:color w:val="005A96"/>
      </w:rPr>
      <w:t xml:space="preserve">Date: </w:t>
    </w:r>
    <w:r w:rsidR="00D517A3">
      <w:rPr>
        <w:rFonts w:asciiTheme="minorHAnsi" w:hAnsiTheme="minorHAnsi" w:cstheme="minorBidi"/>
        <w:color w:val="005A96"/>
      </w:rPr>
      <w:t xml:space="preserve">January </w:t>
    </w:r>
    <w:r w:rsidR="001D2B9C">
      <w:rPr>
        <w:rFonts w:asciiTheme="minorHAnsi" w:hAnsiTheme="minorHAnsi" w:cstheme="minorBidi"/>
        <w:color w:val="005A96"/>
      </w:rPr>
      <w:t>22</w:t>
    </w:r>
    <w:r w:rsidR="00794E23" w:rsidRPr="005656BC">
      <w:rPr>
        <w:rFonts w:asciiTheme="minorHAnsi" w:hAnsiTheme="minorHAnsi" w:cstheme="minorBidi"/>
        <w:color w:val="005A96"/>
      </w:rPr>
      <w:t>, 202</w:t>
    </w:r>
    <w:r w:rsidR="00D517A3">
      <w:rPr>
        <w:rFonts w:asciiTheme="minorHAnsi" w:hAnsiTheme="minorHAnsi" w:cstheme="minorBidi"/>
        <w:color w:val="005A96"/>
      </w:rPr>
      <w:t>6</w:t>
    </w:r>
  </w:p>
  <w:p w14:paraId="1EB9A07A" w14:textId="77777777" w:rsidR="00A96D6A" w:rsidRDefault="00A96D6A" w:rsidP="00A96D6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5ECB" w14:textId="3E027054" w:rsidR="007F096F" w:rsidRPr="00EA6E6E" w:rsidRDefault="007F096F" w:rsidP="00511E03">
    <w:pPr>
      <w:spacing w:after="0" w:line="240" w:lineRule="auto"/>
      <w:rPr>
        <w:rFonts w:cs="Segoe UI"/>
        <w:color w:val="005A96" w:themeColor="accent1"/>
        <w:sz w:val="22"/>
        <w:szCs w:val="22"/>
      </w:rPr>
    </w:pPr>
    <w:r w:rsidRPr="00EA6E6E">
      <w:rPr>
        <w:rFonts w:cs="Segoe UI"/>
        <w:color w:val="005A96" w:themeColor="accent1"/>
        <w:sz w:val="22"/>
        <w:szCs w:val="22"/>
      </w:rPr>
      <w:t xml:space="preserve">Candidate Name: </w:t>
    </w:r>
    <w:r w:rsidR="002C02AA">
      <w:rPr>
        <w:rFonts w:cs="Segoe UI"/>
        <w:color w:val="005A96" w:themeColor="accent1"/>
        <w:sz w:val="22"/>
        <w:szCs w:val="22"/>
      </w:rPr>
      <w:t>Sarah Johnson</w:t>
    </w:r>
  </w:p>
  <w:p w14:paraId="0D8AA01D" w14:textId="03272B7C" w:rsidR="007F096F" w:rsidRPr="00EA6E6E" w:rsidRDefault="007F096F" w:rsidP="003F1333">
    <w:pPr>
      <w:spacing w:after="0" w:line="240" w:lineRule="auto"/>
      <w:ind w:right="1890"/>
      <w:rPr>
        <w:rFonts w:cs="Segoe UI"/>
        <w:color w:val="005A96" w:themeColor="accent1"/>
        <w:sz w:val="22"/>
        <w:szCs w:val="22"/>
      </w:rPr>
    </w:pPr>
    <w:r w:rsidRPr="00EA6E6E">
      <w:rPr>
        <w:rFonts w:cs="Segoe UI"/>
        <w:color w:val="005A96" w:themeColor="accent1"/>
        <w:sz w:val="22"/>
        <w:szCs w:val="22"/>
      </w:rPr>
      <w:t xml:space="preserve">Coaching Team Members: </w:t>
    </w:r>
    <w:r w:rsidR="00354869">
      <w:rPr>
        <w:rFonts w:cs="Segoe UI"/>
        <w:color w:val="005A96" w:themeColor="accent1"/>
        <w:sz w:val="22"/>
        <w:szCs w:val="22"/>
      </w:rPr>
      <w:t>Alina Heydt</w:t>
    </w:r>
    <w:r w:rsidR="00811233">
      <w:rPr>
        <w:rFonts w:cs="Segoe UI"/>
        <w:color w:val="005A96" w:themeColor="accent1"/>
        <w:sz w:val="22"/>
        <w:szCs w:val="22"/>
      </w:rPr>
      <w:t>, Allison Pearson</w:t>
    </w:r>
    <w:r w:rsidR="00F471E4">
      <w:rPr>
        <w:rFonts w:cs="Segoe UI"/>
        <w:color w:val="005A96" w:themeColor="accent1"/>
        <w:sz w:val="22"/>
        <w:szCs w:val="22"/>
      </w:rPr>
      <w:t>,</w:t>
    </w:r>
    <w:r w:rsidR="00F471E4" w:rsidRPr="00F471E4">
      <w:rPr>
        <w:rFonts w:cs="Segoe UI"/>
        <w:color w:val="005A96" w:themeColor="accent1"/>
        <w:sz w:val="22"/>
        <w:szCs w:val="22"/>
      </w:rPr>
      <w:t xml:space="preserve"> </w:t>
    </w:r>
    <w:r w:rsidR="00F471E4">
      <w:rPr>
        <w:rFonts w:cs="Segoe UI"/>
        <w:color w:val="005A96" w:themeColor="accent1"/>
        <w:sz w:val="22"/>
        <w:szCs w:val="22"/>
      </w:rPr>
      <w:t>Paul Taylor</w:t>
    </w:r>
  </w:p>
  <w:p w14:paraId="1A2D3082" w14:textId="5919A4D9" w:rsidR="007F096F" w:rsidRPr="00EA6E6E" w:rsidRDefault="007F096F" w:rsidP="00511E03">
    <w:pPr>
      <w:spacing w:after="0" w:line="240" w:lineRule="auto"/>
      <w:rPr>
        <w:rFonts w:cs="Segoe UI"/>
        <w:color w:val="005A96" w:themeColor="accent1"/>
        <w:sz w:val="22"/>
        <w:szCs w:val="22"/>
      </w:rPr>
    </w:pPr>
    <w:r w:rsidRPr="00EA6E6E">
      <w:rPr>
        <w:rFonts w:cs="Segoe UI"/>
        <w:color w:val="005A96" w:themeColor="accent1"/>
        <w:sz w:val="22"/>
        <w:szCs w:val="22"/>
      </w:rPr>
      <w:t xml:space="preserve">Date: </w:t>
    </w:r>
    <w:r w:rsidR="000A7B51">
      <w:rPr>
        <w:rFonts w:cs="Segoe UI"/>
        <w:color w:val="005A96" w:themeColor="accent1"/>
        <w:sz w:val="22"/>
        <w:szCs w:val="22"/>
      </w:rPr>
      <w:t>January</w:t>
    </w:r>
    <w:r w:rsidR="00C41B4B">
      <w:rPr>
        <w:rFonts w:cs="Segoe UI"/>
        <w:color w:val="005A96" w:themeColor="accent1"/>
        <w:sz w:val="22"/>
        <w:szCs w:val="22"/>
      </w:rPr>
      <w:t xml:space="preserve"> </w:t>
    </w:r>
    <w:r w:rsidR="001D2B9C">
      <w:rPr>
        <w:rFonts w:cs="Segoe UI"/>
        <w:color w:val="005A96" w:themeColor="accent1"/>
        <w:sz w:val="22"/>
        <w:szCs w:val="22"/>
      </w:rPr>
      <w:t>22</w:t>
    </w:r>
    <w:r w:rsidR="00F471E4">
      <w:rPr>
        <w:rFonts w:cs="Segoe UI"/>
        <w:color w:val="005A96" w:themeColor="accent1"/>
        <w:sz w:val="22"/>
        <w:szCs w:val="22"/>
      </w:rPr>
      <w:t>, 202</w:t>
    </w:r>
    <w:r w:rsidR="000A7B51">
      <w:rPr>
        <w:rFonts w:cs="Segoe UI"/>
        <w:color w:val="005A96" w:themeColor="accent1"/>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0370"/>
    <w:multiLevelType w:val="hybridMultilevel"/>
    <w:tmpl w:val="229C4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B3879"/>
    <w:multiLevelType w:val="hybridMultilevel"/>
    <w:tmpl w:val="6BC62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65D00"/>
    <w:multiLevelType w:val="hybridMultilevel"/>
    <w:tmpl w:val="46C8FC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7A7C0D"/>
    <w:multiLevelType w:val="hybridMultilevel"/>
    <w:tmpl w:val="C6846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12295"/>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5D1EB9"/>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2C175AF"/>
    <w:multiLevelType w:val="hybridMultilevel"/>
    <w:tmpl w:val="293A18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6920E7"/>
    <w:multiLevelType w:val="hybridMultilevel"/>
    <w:tmpl w:val="D3503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3D67B4"/>
    <w:multiLevelType w:val="hybridMultilevel"/>
    <w:tmpl w:val="317E3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92387"/>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61546A"/>
    <w:multiLevelType w:val="hybridMultilevel"/>
    <w:tmpl w:val="46C8FC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72262A"/>
    <w:multiLevelType w:val="hybridMultilevel"/>
    <w:tmpl w:val="46C8FC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15281E"/>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89B527D"/>
    <w:multiLevelType w:val="hybridMultilevel"/>
    <w:tmpl w:val="75465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454131"/>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8A110C4"/>
    <w:multiLevelType w:val="hybridMultilevel"/>
    <w:tmpl w:val="9FBA150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B0D04C0"/>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D270BE4"/>
    <w:multiLevelType w:val="hybridMultilevel"/>
    <w:tmpl w:val="BC301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003271"/>
    <w:multiLevelType w:val="hybridMultilevel"/>
    <w:tmpl w:val="B9C41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0F2ED3"/>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A152A61"/>
    <w:multiLevelType w:val="hybridMultilevel"/>
    <w:tmpl w:val="E86C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D74114"/>
    <w:multiLevelType w:val="hybridMultilevel"/>
    <w:tmpl w:val="46C8FC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24E02F9"/>
    <w:multiLevelType w:val="hybridMultilevel"/>
    <w:tmpl w:val="70C6D15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5F29EC"/>
    <w:multiLevelType w:val="hybridMultilevel"/>
    <w:tmpl w:val="0B88A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FD7FBD"/>
    <w:multiLevelType w:val="hybridMultilevel"/>
    <w:tmpl w:val="46C8FC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454005D"/>
    <w:multiLevelType w:val="hybridMultilevel"/>
    <w:tmpl w:val="46C8FC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8ED63C6"/>
    <w:multiLevelType w:val="hybridMultilevel"/>
    <w:tmpl w:val="689467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9A16AD2"/>
    <w:multiLevelType w:val="hybridMultilevel"/>
    <w:tmpl w:val="78746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7244651">
    <w:abstractNumId w:val="8"/>
  </w:num>
  <w:num w:numId="2" w16cid:durableId="1354765140">
    <w:abstractNumId w:val="5"/>
  </w:num>
  <w:num w:numId="3" w16cid:durableId="400641878">
    <w:abstractNumId w:val="25"/>
  </w:num>
  <w:num w:numId="4" w16cid:durableId="76176716">
    <w:abstractNumId w:val="26"/>
  </w:num>
  <w:num w:numId="5" w16cid:durableId="2088989825">
    <w:abstractNumId w:val="15"/>
  </w:num>
  <w:num w:numId="6" w16cid:durableId="1121610588">
    <w:abstractNumId w:val="19"/>
  </w:num>
  <w:num w:numId="7" w16cid:durableId="541484424">
    <w:abstractNumId w:val="10"/>
  </w:num>
  <w:num w:numId="8" w16cid:durableId="2143303485">
    <w:abstractNumId w:val="16"/>
  </w:num>
  <w:num w:numId="9" w16cid:durableId="1584028009">
    <w:abstractNumId w:val="24"/>
  </w:num>
  <w:num w:numId="10" w16cid:durableId="424687684">
    <w:abstractNumId w:val="12"/>
  </w:num>
  <w:num w:numId="11" w16cid:durableId="1291790406">
    <w:abstractNumId w:val="2"/>
  </w:num>
  <w:num w:numId="12" w16cid:durableId="1856142880">
    <w:abstractNumId w:val="4"/>
  </w:num>
  <w:num w:numId="13" w16cid:durableId="423498449">
    <w:abstractNumId w:val="22"/>
  </w:num>
  <w:num w:numId="14" w16cid:durableId="127550577">
    <w:abstractNumId w:val="11"/>
  </w:num>
  <w:num w:numId="15" w16cid:durableId="1497455189">
    <w:abstractNumId w:val="9"/>
  </w:num>
  <w:num w:numId="16" w16cid:durableId="834341524">
    <w:abstractNumId w:val="21"/>
  </w:num>
  <w:num w:numId="17" w16cid:durableId="1989364206">
    <w:abstractNumId w:val="14"/>
  </w:num>
  <w:num w:numId="18" w16cid:durableId="212353509">
    <w:abstractNumId w:val="6"/>
  </w:num>
  <w:num w:numId="19" w16cid:durableId="1689211141">
    <w:abstractNumId w:val="0"/>
  </w:num>
  <w:num w:numId="20" w16cid:durableId="205456789">
    <w:abstractNumId w:val="17"/>
  </w:num>
  <w:num w:numId="21" w16cid:durableId="1654722132">
    <w:abstractNumId w:val="18"/>
  </w:num>
  <w:num w:numId="22" w16cid:durableId="732890192">
    <w:abstractNumId w:val="7"/>
  </w:num>
  <w:num w:numId="23" w16cid:durableId="1105078473">
    <w:abstractNumId w:val="23"/>
  </w:num>
  <w:num w:numId="24" w16cid:durableId="2102336967">
    <w:abstractNumId w:val="3"/>
  </w:num>
  <w:num w:numId="25" w16cid:durableId="658652520">
    <w:abstractNumId w:val="27"/>
  </w:num>
  <w:num w:numId="26" w16cid:durableId="1302273552">
    <w:abstractNumId w:val="1"/>
  </w:num>
  <w:num w:numId="27" w16cid:durableId="1821842704">
    <w:abstractNumId w:val="13"/>
  </w:num>
  <w:num w:numId="28" w16cid:durableId="1061321197">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yMLAwNjY3N7U0NjRT0lEKTi0uzszPAykwqwUAplxCWywAAAA="/>
  </w:docVars>
  <w:rsids>
    <w:rsidRoot w:val="00BB03AA"/>
    <w:rsid w:val="0000059E"/>
    <w:rsid w:val="00000A8B"/>
    <w:rsid w:val="00000E53"/>
    <w:rsid w:val="00001361"/>
    <w:rsid w:val="00001D8E"/>
    <w:rsid w:val="0000287A"/>
    <w:rsid w:val="00002DB3"/>
    <w:rsid w:val="00004A1D"/>
    <w:rsid w:val="000059DC"/>
    <w:rsid w:val="00005E45"/>
    <w:rsid w:val="00005EE4"/>
    <w:rsid w:val="000069CD"/>
    <w:rsid w:val="00006E65"/>
    <w:rsid w:val="000116DE"/>
    <w:rsid w:val="000137BB"/>
    <w:rsid w:val="00014997"/>
    <w:rsid w:val="00015955"/>
    <w:rsid w:val="00017C33"/>
    <w:rsid w:val="00021BC2"/>
    <w:rsid w:val="00023572"/>
    <w:rsid w:val="000241D3"/>
    <w:rsid w:val="00024730"/>
    <w:rsid w:val="000253AB"/>
    <w:rsid w:val="000257EB"/>
    <w:rsid w:val="000260A3"/>
    <w:rsid w:val="00026425"/>
    <w:rsid w:val="00027A57"/>
    <w:rsid w:val="0003041F"/>
    <w:rsid w:val="00034300"/>
    <w:rsid w:val="000353DF"/>
    <w:rsid w:val="00037737"/>
    <w:rsid w:val="0004027C"/>
    <w:rsid w:val="00041BB2"/>
    <w:rsid w:val="00042171"/>
    <w:rsid w:val="00042D6F"/>
    <w:rsid w:val="000444FD"/>
    <w:rsid w:val="00044B8D"/>
    <w:rsid w:val="000456C8"/>
    <w:rsid w:val="00045E0A"/>
    <w:rsid w:val="00046B4B"/>
    <w:rsid w:val="00047866"/>
    <w:rsid w:val="00047E29"/>
    <w:rsid w:val="00047F87"/>
    <w:rsid w:val="00050D9E"/>
    <w:rsid w:val="0005230D"/>
    <w:rsid w:val="000530B1"/>
    <w:rsid w:val="000551AD"/>
    <w:rsid w:val="00055331"/>
    <w:rsid w:val="0005559C"/>
    <w:rsid w:val="000563C7"/>
    <w:rsid w:val="00056489"/>
    <w:rsid w:val="00057312"/>
    <w:rsid w:val="00057B92"/>
    <w:rsid w:val="0006005D"/>
    <w:rsid w:val="0006157F"/>
    <w:rsid w:val="00061D6D"/>
    <w:rsid w:val="000620BE"/>
    <w:rsid w:val="000631B7"/>
    <w:rsid w:val="000632EA"/>
    <w:rsid w:val="000637C6"/>
    <w:rsid w:val="000638B2"/>
    <w:rsid w:val="00063AB1"/>
    <w:rsid w:val="00064F84"/>
    <w:rsid w:val="00066B05"/>
    <w:rsid w:val="0006797C"/>
    <w:rsid w:val="00067DBA"/>
    <w:rsid w:val="00070612"/>
    <w:rsid w:val="0007150E"/>
    <w:rsid w:val="00074ADB"/>
    <w:rsid w:val="00075AF2"/>
    <w:rsid w:val="00077389"/>
    <w:rsid w:val="000775A0"/>
    <w:rsid w:val="00077CB7"/>
    <w:rsid w:val="0008141A"/>
    <w:rsid w:val="00081B28"/>
    <w:rsid w:val="00082114"/>
    <w:rsid w:val="00082B0E"/>
    <w:rsid w:val="00082DB4"/>
    <w:rsid w:val="00085B0F"/>
    <w:rsid w:val="00086DD1"/>
    <w:rsid w:val="000879BE"/>
    <w:rsid w:val="00090EEE"/>
    <w:rsid w:val="000917E3"/>
    <w:rsid w:val="00091A17"/>
    <w:rsid w:val="00093F03"/>
    <w:rsid w:val="00094252"/>
    <w:rsid w:val="00094FFC"/>
    <w:rsid w:val="000951C5"/>
    <w:rsid w:val="0009594C"/>
    <w:rsid w:val="000968F4"/>
    <w:rsid w:val="000A0F73"/>
    <w:rsid w:val="000A22CB"/>
    <w:rsid w:val="000A28CC"/>
    <w:rsid w:val="000A2EB3"/>
    <w:rsid w:val="000A2EC1"/>
    <w:rsid w:val="000A30DC"/>
    <w:rsid w:val="000A3334"/>
    <w:rsid w:val="000A3452"/>
    <w:rsid w:val="000A3CCE"/>
    <w:rsid w:val="000A4A40"/>
    <w:rsid w:val="000A5A21"/>
    <w:rsid w:val="000A6931"/>
    <w:rsid w:val="000A6F7A"/>
    <w:rsid w:val="000A7B51"/>
    <w:rsid w:val="000B0FBF"/>
    <w:rsid w:val="000B32D6"/>
    <w:rsid w:val="000B42E5"/>
    <w:rsid w:val="000B4707"/>
    <w:rsid w:val="000B5257"/>
    <w:rsid w:val="000B59AD"/>
    <w:rsid w:val="000B651C"/>
    <w:rsid w:val="000C0F9B"/>
    <w:rsid w:val="000C1879"/>
    <w:rsid w:val="000C1D87"/>
    <w:rsid w:val="000C3940"/>
    <w:rsid w:val="000C4E1F"/>
    <w:rsid w:val="000C4E5A"/>
    <w:rsid w:val="000C6CBB"/>
    <w:rsid w:val="000D01B2"/>
    <w:rsid w:val="000D0E21"/>
    <w:rsid w:val="000D3A42"/>
    <w:rsid w:val="000D416B"/>
    <w:rsid w:val="000D4BEB"/>
    <w:rsid w:val="000D51B8"/>
    <w:rsid w:val="000D655F"/>
    <w:rsid w:val="000E0384"/>
    <w:rsid w:val="000E0766"/>
    <w:rsid w:val="000E2E28"/>
    <w:rsid w:val="000E4639"/>
    <w:rsid w:val="000E726F"/>
    <w:rsid w:val="000E76A3"/>
    <w:rsid w:val="000E7B90"/>
    <w:rsid w:val="000E7BCD"/>
    <w:rsid w:val="000E7D25"/>
    <w:rsid w:val="000F00B5"/>
    <w:rsid w:val="000F0B88"/>
    <w:rsid w:val="000F1E35"/>
    <w:rsid w:val="000F2B9B"/>
    <w:rsid w:val="000F3BF9"/>
    <w:rsid w:val="000F3D3D"/>
    <w:rsid w:val="000F5FA5"/>
    <w:rsid w:val="000F6626"/>
    <w:rsid w:val="000F7F40"/>
    <w:rsid w:val="0010071D"/>
    <w:rsid w:val="00100A12"/>
    <w:rsid w:val="0010256D"/>
    <w:rsid w:val="0010293F"/>
    <w:rsid w:val="0010532B"/>
    <w:rsid w:val="00106731"/>
    <w:rsid w:val="001108CA"/>
    <w:rsid w:val="00110E50"/>
    <w:rsid w:val="0011309B"/>
    <w:rsid w:val="00113841"/>
    <w:rsid w:val="00113EB4"/>
    <w:rsid w:val="00115597"/>
    <w:rsid w:val="001165FE"/>
    <w:rsid w:val="00117882"/>
    <w:rsid w:val="00117ACE"/>
    <w:rsid w:val="0012214C"/>
    <w:rsid w:val="00122A7E"/>
    <w:rsid w:val="00124CE6"/>
    <w:rsid w:val="00125152"/>
    <w:rsid w:val="00127A3D"/>
    <w:rsid w:val="00127C30"/>
    <w:rsid w:val="001300F1"/>
    <w:rsid w:val="00130EFB"/>
    <w:rsid w:val="001326EF"/>
    <w:rsid w:val="00132E40"/>
    <w:rsid w:val="00133FC9"/>
    <w:rsid w:val="001348BB"/>
    <w:rsid w:val="00136E2F"/>
    <w:rsid w:val="00140203"/>
    <w:rsid w:val="00142EEF"/>
    <w:rsid w:val="00144936"/>
    <w:rsid w:val="0014559A"/>
    <w:rsid w:val="00145E84"/>
    <w:rsid w:val="00146D78"/>
    <w:rsid w:val="00152142"/>
    <w:rsid w:val="00152328"/>
    <w:rsid w:val="00152690"/>
    <w:rsid w:val="0015296B"/>
    <w:rsid w:val="001534B2"/>
    <w:rsid w:val="0015517A"/>
    <w:rsid w:val="0015654D"/>
    <w:rsid w:val="00156DCA"/>
    <w:rsid w:val="001578AE"/>
    <w:rsid w:val="00160417"/>
    <w:rsid w:val="0016077C"/>
    <w:rsid w:val="00160809"/>
    <w:rsid w:val="00160AD6"/>
    <w:rsid w:val="00160FFD"/>
    <w:rsid w:val="00161963"/>
    <w:rsid w:val="00162061"/>
    <w:rsid w:val="001627CE"/>
    <w:rsid w:val="001631BF"/>
    <w:rsid w:val="00165D7F"/>
    <w:rsid w:val="00167347"/>
    <w:rsid w:val="001709C5"/>
    <w:rsid w:val="00170BFC"/>
    <w:rsid w:val="001718A1"/>
    <w:rsid w:val="00173E72"/>
    <w:rsid w:val="001743ED"/>
    <w:rsid w:val="0017510E"/>
    <w:rsid w:val="001761BF"/>
    <w:rsid w:val="00177032"/>
    <w:rsid w:val="00181AEA"/>
    <w:rsid w:val="00182603"/>
    <w:rsid w:val="00183851"/>
    <w:rsid w:val="00183AAE"/>
    <w:rsid w:val="00183C7C"/>
    <w:rsid w:val="00184BFA"/>
    <w:rsid w:val="001853C0"/>
    <w:rsid w:val="00185D74"/>
    <w:rsid w:val="0018716D"/>
    <w:rsid w:val="001926D9"/>
    <w:rsid w:val="00193111"/>
    <w:rsid w:val="001944AF"/>
    <w:rsid w:val="0019450C"/>
    <w:rsid w:val="00194FDC"/>
    <w:rsid w:val="0019532D"/>
    <w:rsid w:val="00196B73"/>
    <w:rsid w:val="00197345"/>
    <w:rsid w:val="001977DF"/>
    <w:rsid w:val="00197F8C"/>
    <w:rsid w:val="001A13C7"/>
    <w:rsid w:val="001A344A"/>
    <w:rsid w:val="001A37EF"/>
    <w:rsid w:val="001A412F"/>
    <w:rsid w:val="001A4691"/>
    <w:rsid w:val="001A6986"/>
    <w:rsid w:val="001A70BC"/>
    <w:rsid w:val="001A7934"/>
    <w:rsid w:val="001B1112"/>
    <w:rsid w:val="001B1B3C"/>
    <w:rsid w:val="001B2FDB"/>
    <w:rsid w:val="001B4796"/>
    <w:rsid w:val="001B5A43"/>
    <w:rsid w:val="001B64CD"/>
    <w:rsid w:val="001B64D3"/>
    <w:rsid w:val="001C1084"/>
    <w:rsid w:val="001C1C0F"/>
    <w:rsid w:val="001C23F3"/>
    <w:rsid w:val="001C3186"/>
    <w:rsid w:val="001C5C84"/>
    <w:rsid w:val="001D0804"/>
    <w:rsid w:val="001D2A39"/>
    <w:rsid w:val="001D2B9C"/>
    <w:rsid w:val="001D2F64"/>
    <w:rsid w:val="001D44D2"/>
    <w:rsid w:val="001D4858"/>
    <w:rsid w:val="001D49AB"/>
    <w:rsid w:val="001D54BB"/>
    <w:rsid w:val="001D5A28"/>
    <w:rsid w:val="001D79AC"/>
    <w:rsid w:val="001E09B1"/>
    <w:rsid w:val="001E2712"/>
    <w:rsid w:val="001E289F"/>
    <w:rsid w:val="001E52FE"/>
    <w:rsid w:val="001E5DBE"/>
    <w:rsid w:val="001E77DE"/>
    <w:rsid w:val="001F01A0"/>
    <w:rsid w:val="001F5580"/>
    <w:rsid w:val="001F5823"/>
    <w:rsid w:val="001F649D"/>
    <w:rsid w:val="001F7782"/>
    <w:rsid w:val="0020044C"/>
    <w:rsid w:val="00200D82"/>
    <w:rsid w:val="00201F81"/>
    <w:rsid w:val="002029CF"/>
    <w:rsid w:val="002056A6"/>
    <w:rsid w:val="00207D6A"/>
    <w:rsid w:val="0021015F"/>
    <w:rsid w:val="00212F27"/>
    <w:rsid w:val="002152CE"/>
    <w:rsid w:val="00216BA7"/>
    <w:rsid w:val="002207F2"/>
    <w:rsid w:val="00221089"/>
    <w:rsid w:val="002211A6"/>
    <w:rsid w:val="0022200A"/>
    <w:rsid w:val="00225488"/>
    <w:rsid w:val="0022589F"/>
    <w:rsid w:val="00225C14"/>
    <w:rsid w:val="00231E03"/>
    <w:rsid w:val="00232722"/>
    <w:rsid w:val="00233EE5"/>
    <w:rsid w:val="00234B6E"/>
    <w:rsid w:val="002350FD"/>
    <w:rsid w:val="00235296"/>
    <w:rsid w:val="002354F8"/>
    <w:rsid w:val="0023562F"/>
    <w:rsid w:val="00235A0A"/>
    <w:rsid w:val="002363BD"/>
    <w:rsid w:val="00236423"/>
    <w:rsid w:val="00236FAA"/>
    <w:rsid w:val="0023727C"/>
    <w:rsid w:val="00240491"/>
    <w:rsid w:val="002411F0"/>
    <w:rsid w:val="00242DD7"/>
    <w:rsid w:val="002432E3"/>
    <w:rsid w:val="00244274"/>
    <w:rsid w:val="00244863"/>
    <w:rsid w:val="002449C7"/>
    <w:rsid w:val="00245495"/>
    <w:rsid w:val="00245A14"/>
    <w:rsid w:val="00246B71"/>
    <w:rsid w:val="00247CEE"/>
    <w:rsid w:val="00250015"/>
    <w:rsid w:val="00250054"/>
    <w:rsid w:val="00250FC5"/>
    <w:rsid w:val="00254E60"/>
    <w:rsid w:val="00254FE9"/>
    <w:rsid w:val="00255A1A"/>
    <w:rsid w:val="00255F85"/>
    <w:rsid w:val="0025660B"/>
    <w:rsid w:val="00256A45"/>
    <w:rsid w:val="00256AAF"/>
    <w:rsid w:val="0025769A"/>
    <w:rsid w:val="00260328"/>
    <w:rsid w:val="00262B55"/>
    <w:rsid w:val="0026459D"/>
    <w:rsid w:val="00265728"/>
    <w:rsid w:val="00265892"/>
    <w:rsid w:val="00266851"/>
    <w:rsid w:val="002670DB"/>
    <w:rsid w:val="00270213"/>
    <w:rsid w:val="00270D97"/>
    <w:rsid w:val="0027368D"/>
    <w:rsid w:val="002739CC"/>
    <w:rsid w:val="0027584B"/>
    <w:rsid w:val="0027588D"/>
    <w:rsid w:val="00275A43"/>
    <w:rsid w:val="00281AB2"/>
    <w:rsid w:val="00281C64"/>
    <w:rsid w:val="00283C6D"/>
    <w:rsid w:val="00284362"/>
    <w:rsid w:val="002852BE"/>
    <w:rsid w:val="0028556A"/>
    <w:rsid w:val="0028573E"/>
    <w:rsid w:val="00286197"/>
    <w:rsid w:val="0028649B"/>
    <w:rsid w:val="00287E64"/>
    <w:rsid w:val="0029052F"/>
    <w:rsid w:val="0029182D"/>
    <w:rsid w:val="002918EB"/>
    <w:rsid w:val="002918FA"/>
    <w:rsid w:val="00292E76"/>
    <w:rsid w:val="002950F5"/>
    <w:rsid w:val="00295A9E"/>
    <w:rsid w:val="00296BAF"/>
    <w:rsid w:val="00297665"/>
    <w:rsid w:val="002A195D"/>
    <w:rsid w:val="002A464B"/>
    <w:rsid w:val="002A4CF6"/>
    <w:rsid w:val="002A5584"/>
    <w:rsid w:val="002A5625"/>
    <w:rsid w:val="002A67DD"/>
    <w:rsid w:val="002A6978"/>
    <w:rsid w:val="002A72D9"/>
    <w:rsid w:val="002B0962"/>
    <w:rsid w:val="002B0BC3"/>
    <w:rsid w:val="002B13C3"/>
    <w:rsid w:val="002B285E"/>
    <w:rsid w:val="002B3403"/>
    <w:rsid w:val="002B4716"/>
    <w:rsid w:val="002B5A1C"/>
    <w:rsid w:val="002B688E"/>
    <w:rsid w:val="002B68C2"/>
    <w:rsid w:val="002B7A55"/>
    <w:rsid w:val="002B7B77"/>
    <w:rsid w:val="002C02AA"/>
    <w:rsid w:val="002C1AB0"/>
    <w:rsid w:val="002C291C"/>
    <w:rsid w:val="002C4F03"/>
    <w:rsid w:val="002C5946"/>
    <w:rsid w:val="002D01B6"/>
    <w:rsid w:val="002D1FF2"/>
    <w:rsid w:val="002D28A3"/>
    <w:rsid w:val="002D3742"/>
    <w:rsid w:val="002D37DB"/>
    <w:rsid w:val="002D4842"/>
    <w:rsid w:val="002D4A4D"/>
    <w:rsid w:val="002D4FCB"/>
    <w:rsid w:val="002D5369"/>
    <w:rsid w:val="002D5A81"/>
    <w:rsid w:val="002D5D47"/>
    <w:rsid w:val="002D67A4"/>
    <w:rsid w:val="002D7B63"/>
    <w:rsid w:val="002D7E95"/>
    <w:rsid w:val="002E0F4D"/>
    <w:rsid w:val="002E105F"/>
    <w:rsid w:val="002E22E9"/>
    <w:rsid w:val="002E2777"/>
    <w:rsid w:val="002E3459"/>
    <w:rsid w:val="002E3DF5"/>
    <w:rsid w:val="002E4FD1"/>
    <w:rsid w:val="002E5492"/>
    <w:rsid w:val="002E60B1"/>
    <w:rsid w:val="002E6175"/>
    <w:rsid w:val="002E6640"/>
    <w:rsid w:val="002E6FC6"/>
    <w:rsid w:val="002F1DBB"/>
    <w:rsid w:val="002F3299"/>
    <w:rsid w:val="002F3344"/>
    <w:rsid w:val="002F3B21"/>
    <w:rsid w:val="002F3BE6"/>
    <w:rsid w:val="002F4751"/>
    <w:rsid w:val="002F6275"/>
    <w:rsid w:val="002F68C1"/>
    <w:rsid w:val="002F71E7"/>
    <w:rsid w:val="002F7851"/>
    <w:rsid w:val="00300A27"/>
    <w:rsid w:val="00300F4B"/>
    <w:rsid w:val="003015B1"/>
    <w:rsid w:val="0030171C"/>
    <w:rsid w:val="00301D85"/>
    <w:rsid w:val="00301F7B"/>
    <w:rsid w:val="00302309"/>
    <w:rsid w:val="00304C80"/>
    <w:rsid w:val="00305582"/>
    <w:rsid w:val="00305D96"/>
    <w:rsid w:val="00306D31"/>
    <w:rsid w:val="00307079"/>
    <w:rsid w:val="003100DE"/>
    <w:rsid w:val="003109D7"/>
    <w:rsid w:val="00311FBA"/>
    <w:rsid w:val="00315CFD"/>
    <w:rsid w:val="00316CEA"/>
    <w:rsid w:val="00317B6C"/>
    <w:rsid w:val="00320CF2"/>
    <w:rsid w:val="00322240"/>
    <w:rsid w:val="00322F89"/>
    <w:rsid w:val="00322FBB"/>
    <w:rsid w:val="003238DD"/>
    <w:rsid w:val="00324A2C"/>
    <w:rsid w:val="003251F8"/>
    <w:rsid w:val="00325867"/>
    <w:rsid w:val="00325BEF"/>
    <w:rsid w:val="00327EE6"/>
    <w:rsid w:val="00330487"/>
    <w:rsid w:val="00330E51"/>
    <w:rsid w:val="00331FCE"/>
    <w:rsid w:val="00332E3F"/>
    <w:rsid w:val="00333138"/>
    <w:rsid w:val="003333B7"/>
    <w:rsid w:val="00333717"/>
    <w:rsid w:val="003339DF"/>
    <w:rsid w:val="0033429C"/>
    <w:rsid w:val="00335417"/>
    <w:rsid w:val="003360AE"/>
    <w:rsid w:val="00336425"/>
    <w:rsid w:val="00337ED0"/>
    <w:rsid w:val="00340707"/>
    <w:rsid w:val="00341AB8"/>
    <w:rsid w:val="00341DD9"/>
    <w:rsid w:val="0034504A"/>
    <w:rsid w:val="00346A04"/>
    <w:rsid w:val="00350DED"/>
    <w:rsid w:val="003514EA"/>
    <w:rsid w:val="00351FCF"/>
    <w:rsid w:val="0035223D"/>
    <w:rsid w:val="00352987"/>
    <w:rsid w:val="00353985"/>
    <w:rsid w:val="00354716"/>
    <w:rsid w:val="00354869"/>
    <w:rsid w:val="00354997"/>
    <w:rsid w:val="00354DD8"/>
    <w:rsid w:val="0035504A"/>
    <w:rsid w:val="00355843"/>
    <w:rsid w:val="00356434"/>
    <w:rsid w:val="00356B8F"/>
    <w:rsid w:val="00356D16"/>
    <w:rsid w:val="00357947"/>
    <w:rsid w:val="003618F4"/>
    <w:rsid w:val="00361B7D"/>
    <w:rsid w:val="003630D9"/>
    <w:rsid w:val="00364EE2"/>
    <w:rsid w:val="00367741"/>
    <w:rsid w:val="003678DF"/>
    <w:rsid w:val="003707ED"/>
    <w:rsid w:val="003718B5"/>
    <w:rsid w:val="00371F2B"/>
    <w:rsid w:val="0037236A"/>
    <w:rsid w:val="003726C2"/>
    <w:rsid w:val="00372D39"/>
    <w:rsid w:val="00375DB0"/>
    <w:rsid w:val="003762E7"/>
    <w:rsid w:val="0037639F"/>
    <w:rsid w:val="00376BAD"/>
    <w:rsid w:val="00376DD5"/>
    <w:rsid w:val="0037750F"/>
    <w:rsid w:val="00380C71"/>
    <w:rsid w:val="00380CA7"/>
    <w:rsid w:val="00382C31"/>
    <w:rsid w:val="003832BC"/>
    <w:rsid w:val="0038390C"/>
    <w:rsid w:val="00383BDB"/>
    <w:rsid w:val="00384F7E"/>
    <w:rsid w:val="00390F64"/>
    <w:rsid w:val="0039189C"/>
    <w:rsid w:val="00392C9C"/>
    <w:rsid w:val="00396B2B"/>
    <w:rsid w:val="00396F85"/>
    <w:rsid w:val="003A0381"/>
    <w:rsid w:val="003A041B"/>
    <w:rsid w:val="003A149E"/>
    <w:rsid w:val="003A3776"/>
    <w:rsid w:val="003A4CE0"/>
    <w:rsid w:val="003A7A2C"/>
    <w:rsid w:val="003A7B3E"/>
    <w:rsid w:val="003B1428"/>
    <w:rsid w:val="003B339A"/>
    <w:rsid w:val="003B44F5"/>
    <w:rsid w:val="003B508C"/>
    <w:rsid w:val="003B54A4"/>
    <w:rsid w:val="003B54AC"/>
    <w:rsid w:val="003B6107"/>
    <w:rsid w:val="003B6F35"/>
    <w:rsid w:val="003C0999"/>
    <w:rsid w:val="003C2620"/>
    <w:rsid w:val="003C3AC5"/>
    <w:rsid w:val="003C74AA"/>
    <w:rsid w:val="003C7A0B"/>
    <w:rsid w:val="003C7BF7"/>
    <w:rsid w:val="003D053B"/>
    <w:rsid w:val="003D0814"/>
    <w:rsid w:val="003D09DB"/>
    <w:rsid w:val="003D29B0"/>
    <w:rsid w:val="003D2A30"/>
    <w:rsid w:val="003D3BCB"/>
    <w:rsid w:val="003D3D70"/>
    <w:rsid w:val="003D4184"/>
    <w:rsid w:val="003D4DC6"/>
    <w:rsid w:val="003D68FE"/>
    <w:rsid w:val="003D6DDC"/>
    <w:rsid w:val="003D6F09"/>
    <w:rsid w:val="003D7ACE"/>
    <w:rsid w:val="003E060B"/>
    <w:rsid w:val="003E0927"/>
    <w:rsid w:val="003E0CA5"/>
    <w:rsid w:val="003E1EE1"/>
    <w:rsid w:val="003E2039"/>
    <w:rsid w:val="003E2DE4"/>
    <w:rsid w:val="003E47B8"/>
    <w:rsid w:val="003E4E72"/>
    <w:rsid w:val="003E5FD0"/>
    <w:rsid w:val="003E6C57"/>
    <w:rsid w:val="003E6E9C"/>
    <w:rsid w:val="003F0ED0"/>
    <w:rsid w:val="003F1333"/>
    <w:rsid w:val="003F1C16"/>
    <w:rsid w:val="003F50D1"/>
    <w:rsid w:val="003F5B94"/>
    <w:rsid w:val="003F7DB2"/>
    <w:rsid w:val="00401C7B"/>
    <w:rsid w:val="00401F3D"/>
    <w:rsid w:val="0040469C"/>
    <w:rsid w:val="00404BC9"/>
    <w:rsid w:val="00411178"/>
    <w:rsid w:val="00411720"/>
    <w:rsid w:val="00411FEC"/>
    <w:rsid w:val="00412F09"/>
    <w:rsid w:val="004138E2"/>
    <w:rsid w:val="00416F54"/>
    <w:rsid w:val="004174DC"/>
    <w:rsid w:val="00421E28"/>
    <w:rsid w:val="00422275"/>
    <w:rsid w:val="00422413"/>
    <w:rsid w:val="00422C41"/>
    <w:rsid w:val="00425EF1"/>
    <w:rsid w:val="00426679"/>
    <w:rsid w:val="00426981"/>
    <w:rsid w:val="00426DA4"/>
    <w:rsid w:val="00426F12"/>
    <w:rsid w:val="004309BC"/>
    <w:rsid w:val="004312F7"/>
    <w:rsid w:val="00431C1C"/>
    <w:rsid w:val="00431EAB"/>
    <w:rsid w:val="00433AAA"/>
    <w:rsid w:val="00433C05"/>
    <w:rsid w:val="00434493"/>
    <w:rsid w:val="00437F45"/>
    <w:rsid w:val="00440E4D"/>
    <w:rsid w:val="004419DC"/>
    <w:rsid w:val="00441CE7"/>
    <w:rsid w:val="00443298"/>
    <w:rsid w:val="00443D9B"/>
    <w:rsid w:val="00444A28"/>
    <w:rsid w:val="00444AD4"/>
    <w:rsid w:val="0044558A"/>
    <w:rsid w:val="00445D75"/>
    <w:rsid w:val="00447455"/>
    <w:rsid w:val="0044783F"/>
    <w:rsid w:val="00447B52"/>
    <w:rsid w:val="00451110"/>
    <w:rsid w:val="00453045"/>
    <w:rsid w:val="004535B7"/>
    <w:rsid w:val="0045467C"/>
    <w:rsid w:val="00454CE5"/>
    <w:rsid w:val="004551B1"/>
    <w:rsid w:val="0046036E"/>
    <w:rsid w:val="00462640"/>
    <w:rsid w:val="00462CF6"/>
    <w:rsid w:val="004645C7"/>
    <w:rsid w:val="0046694C"/>
    <w:rsid w:val="00466E8F"/>
    <w:rsid w:val="004712E1"/>
    <w:rsid w:val="004722D6"/>
    <w:rsid w:val="00472A38"/>
    <w:rsid w:val="004760F7"/>
    <w:rsid w:val="004764D0"/>
    <w:rsid w:val="00476E31"/>
    <w:rsid w:val="00477658"/>
    <w:rsid w:val="0048121B"/>
    <w:rsid w:val="00481247"/>
    <w:rsid w:val="0048187D"/>
    <w:rsid w:val="00483D6C"/>
    <w:rsid w:val="00483E81"/>
    <w:rsid w:val="004840A8"/>
    <w:rsid w:val="0048456B"/>
    <w:rsid w:val="004871AF"/>
    <w:rsid w:val="00487A87"/>
    <w:rsid w:val="00491100"/>
    <w:rsid w:val="004911E2"/>
    <w:rsid w:val="004914C8"/>
    <w:rsid w:val="004914E6"/>
    <w:rsid w:val="00492F66"/>
    <w:rsid w:val="00493DBD"/>
    <w:rsid w:val="00494933"/>
    <w:rsid w:val="00494E87"/>
    <w:rsid w:val="004955AF"/>
    <w:rsid w:val="004958F2"/>
    <w:rsid w:val="00495D9D"/>
    <w:rsid w:val="00496493"/>
    <w:rsid w:val="00496F04"/>
    <w:rsid w:val="00497ECB"/>
    <w:rsid w:val="004A04D3"/>
    <w:rsid w:val="004A0A2F"/>
    <w:rsid w:val="004A4649"/>
    <w:rsid w:val="004A46EE"/>
    <w:rsid w:val="004A4FA0"/>
    <w:rsid w:val="004A57F6"/>
    <w:rsid w:val="004A5A0C"/>
    <w:rsid w:val="004A5C92"/>
    <w:rsid w:val="004B1B3E"/>
    <w:rsid w:val="004B2227"/>
    <w:rsid w:val="004B2360"/>
    <w:rsid w:val="004B45D2"/>
    <w:rsid w:val="004B47A3"/>
    <w:rsid w:val="004B4B82"/>
    <w:rsid w:val="004B5067"/>
    <w:rsid w:val="004B6B48"/>
    <w:rsid w:val="004B6C39"/>
    <w:rsid w:val="004B72A5"/>
    <w:rsid w:val="004C0405"/>
    <w:rsid w:val="004C0450"/>
    <w:rsid w:val="004C04C4"/>
    <w:rsid w:val="004C08BD"/>
    <w:rsid w:val="004C0CEE"/>
    <w:rsid w:val="004C1B6D"/>
    <w:rsid w:val="004C2610"/>
    <w:rsid w:val="004C28B8"/>
    <w:rsid w:val="004C2AAF"/>
    <w:rsid w:val="004C47F8"/>
    <w:rsid w:val="004C4819"/>
    <w:rsid w:val="004C4F63"/>
    <w:rsid w:val="004C52D6"/>
    <w:rsid w:val="004C52E1"/>
    <w:rsid w:val="004C567D"/>
    <w:rsid w:val="004C56EB"/>
    <w:rsid w:val="004C7848"/>
    <w:rsid w:val="004C7D73"/>
    <w:rsid w:val="004C7F8D"/>
    <w:rsid w:val="004D03F5"/>
    <w:rsid w:val="004D095E"/>
    <w:rsid w:val="004D158D"/>
    <w:rsid w:val="004D2C39"/>
    <w:rsid w:val="004D4A11"/>
    <w:rsid w:val="004D5011"/>
    <w:rsid w:val="004E0252"/>
    <w:rsid w:val="004E38D2"/>
    <w:rsid w:val="004E3B4C"/>
    <w:rsid w:val="004E3E52"/>
    <w:rsid w:val="004E473D"/>
    <w:rsid w:val="004E5835"/>
    <w:rsid w:val="004E5C7F"/>
    <w:rsid w:val="004E6D1B"/>
    <w:rsid w:val="004E7442"/>
    <w:rsid w:val="004F1584"/>
    <w:rsid w:val="004F15EE"/>
    <w:rsid w:val="004F1DCF"/>
    <w:rsid w:val="004F1FEE"/>
    <w:rsid w:val="004F4583"/>
    <w:rsid w:val="004F50F9"/>
    <w:rsid w:val="004F5211"/>
    <w:rsid w:val="004F55F8"/>
    <w:rsid w:val="004F5A9D"/>
    <w:rsid w:val="004F75B1"/>
    <w:rsid w:val="004F77D0"/>
    <w:rsid w:val="00500027"/>
    <w:rsid w:val="00500FBD"/>
    <w:rsid w:val="00502018"/>
    <w:rsid w:val="00502F2B"/>
    <w:rsid w:val="00503FAF"/>
    <w:rsid w:val="00505C11"/>
    <w:rsid w:val="00505E2F"/>
    <w:rsid w:val="00507051"/>
    <w:rsid w:val="00507314"/>
    <w:rsid w:val="00507737"/>
    <w:rsid w:val="00507799"/>
    <w:rsid w:val="00507EEB"/>
    <w:rsid w:val="005102C7"/>
    <w:rsid w:val="0051191E"/>
    <w:rsid w:val="00511E03"/>
    <w:rsid w:val="00514A7F"/>
    <w:rsid w:val="0051736C"/>
    <w:rsid w:val="00517BCB"/>
    <w:rsid w:val="00521285"/>
    <w:rsid w:val="005224E8"/>
    <w:rsid w:val="00522784"/>
    <w:rsid w:val="005227C4"/>
    <w:rsid w:val="0052319F"/>
    <w:rsid w:val="00523563"/>
    <w:rsid w:val="00524167"/>
    <w:rsid w:val="0052582A"/>
    <w:rsid w:val="00525CE5"/>
    <w:rsid w:val="0052665C"/>
    <w:rsid w:val="00527858"/>
    <w:rsid w:val="00531233"/>
    <w:rsid w:val="00531329"/>
    <w:rsid w:val="00531490"/>
    <w:rsid w:val="005327D2"/>
    <w:rsid w:val="005332EC"/>
    <w:rsid w:val="00533324"/>
    <w:rsid w:val="0053490E"/>
    <w:rsid w:val="005354D6"/>
    <w:rsid w:val="005359C9"/>
    <w:rsid w:val="00540E0E"/>
    <w:rsid w:val="005417E0"/>
    <w:rsid w:val="00541944"/>
    <w:rsid w:val="00541A79"/>
    <w:rsid w:val="00541C93"/>
    <w:rsid w:val="00543CAF"/>
    <w:rsid w:val="00544F32"/>
    <w:rsid w:val="0054522B"/>
    <w:rsid w:val="00545D79"/>
    <w:rsid w:val="00545E34"/>
    <w:rsid w:val="005469D3"/>
    <w:rsid w:val="00547BEA"/>
    <w:rsid w:val="00547F8A"/>
    <w:rsid w:val="00552B1B"/>
    <w:rsid w:val="00553FC8"/>
    <w:rsid w:val="005544D2"/>
    <w:rsid w:val="005547F1"/>
    <w:rsid w:val="00557FBA"/>
    <w:rsid w:val="0056054D"/>
    <w:rsid w:val="00561859"/>
    <w:rsid w:val="00561DAE"/>
    <w:rsid w:val="005628F1"/>
    <w:rsid w:val="0056469A"/>
    <w:rsid w:val="005656BC"/>
    <w:rsid w:val="00566280"/>
    <w:rsid w:val="00566853"/>
    <w:rsid w:val="00566FD8"/>
    <w:rsid w:val="00571EC7"/>
    <w:rsid w:val="0057468D"/>
    <w:rsid w:val="005746D9"/>
    <w:rsid w:val="00574B46"/>
    <w:rsid w:val="00575112"/>
    <w:rsid w:val="00575A00"/>
    <w:rsid w:val="00576981"/>
    <w:rsid w:val="00576CBC"/>
    <w:rsid w:val="00582027"/>
    <w:rsid w:val="00582184"/>
    <w:rsid w:val="0058438C"/>
    <w:rsid w:val="00584F81"/>
    <w:rsid w:val="0058578E"/>
    <w:rsid w:val="00585A5F"/>
    <w:rsid w:val="0058631C"/>
    <w:rsid w:val="00586DE7"/>
    <w:rsid w:val="00587205"/>
    <w:rsid w:val="00587881"/>
    <w:rsid w:val="005879E7"/>
    <w:rsid w:val="00590427"/>
    <w:rsid w:val="00590A29"/>
    <w:rsid w:val="00591644"/>
    <w:rsid w:val="00591B90"/>
    <w:rsid w:val="005927FA"/>
    <w:rsid w:val="00592ABA"/>
    <w:rsid w:val="00592BF1"/>
    <w:rsid w:val="00592D45"/>
    <w:rsid w:val="005931ED"/>
    <w:rsid w:val="00593BD1"/>
    <w:rsid w:val="00594035"/>
    <w:rsid w:val="00594561"/>
    <w:rsid w:val="00594E52"/>
    <w:rsid w:val="00595EC3"/>
    <w:rsid w:val="00596600"/>
    <w:rsid w:val="005A1034"/>
    <w:rsid w:val="005A169D"/>
    <w:rsid w:val="005A1B4E"/>
    <w:rsid w:val="005A3502"/>
    <w:rsid w:val="005A37C2"/>
    <w:rsid w:val="005A4916"/>
    <w:rsid w:val="005A4EB5"/>
    <w:rsid w:val="005A7A1B"/>
    <w:rsid w:val="005B196C"/>
    <w:rsid w:val="005B2EB0"/>
    <w:rsid w:val="005B53E3"/>
    <w:rsid w:val="005B58AA"/>
    <w:rsid w:val="005B618D"/>
    <w:rsid w:val="005B6E46"/>
    <w:rsid w:val="005B7AC5"/>
    <w:rsid w:val="005C303D"/>
    <w:rsid w:val="005C38A7"/>
    <w:rsid w:val="005C440C"/>
    <w:rsid w:val="005C7B41"/>
    <w:rsid w:val="005D056C"/>
    <w:rsid w:val="005D21ED"/>
    <w:rsid w:val="005D2A06"/>
    <w:rsid w:val="005D3FCE"/>
    <w:rsid w:val="005D4BE3"/>
    <w:rsid w:val="005D651F"/>
    <w:rsid w:val="005D6858"/>
    <w:rsid w:val="005D706E"/>
    <w:rsid w:val="005D7535"/>
    <w:rsid w:val="005D7663"/>
    <w:rsid w:val="005E0368"/>
    <w:rsid w:val="005E15D8"/>
    <w:rsid w:val="005E2951"/>
    <w:rsid w:val="005E299A"/>
    <w:rsid w:val="005E2B50"/>
    <w:rsid w:val="005E37AB"/>
    <w:rsid w:val="005E43B4"/>
    <w:rsid w:val="005E4511"/>
    <w:rsid w:val="005E68CE"/>
    <w:rsid w:val="005F1123"/>
    <w:rsid w:val="005F2B1E"/>
    <w:rsid w:val="005F3310"/>
    <w:rsid w:val="005F34F7"/>
    <w:rsid w:val="005F3B43"/>
    <w:rsid w:val="005F4F46"/>
    <w:rsid w:val="005F77BC"/>
    <w:rsid w:val="00600C03"/>
    <w:rsid w:val="00601E97"/>
    <w:rsid w:val="00604DF5"/>
    <w:rsid w:val="00610284"/>
    <w:rsid w:val="00610A5E"/>
    <w:rsid w:val="00613336"/>
    <w:rsid w:val="00613701"/>
    <w:rsid w:val="00617FF0"/>
    <w:rsid w:val="006202DB"/>
    <w:rsid w:val="00620A76"/>
    <w:rsid w:val="00620CB2"/>
    <w:rsid w:val="00621B3F"/>
    <w:rsid w:val="00622508"/>
    <w:rsid w:val="00623718"/>
    <w:rsid w:val="00623DDB"/>
    <w:rsid w:val="0062556C"/>
    <w:rsid w:val="00625A23"/>
    <w:rsid w:val="00626576"/>
    <w:rsid w:val="00626856"/>
    <w:rsid w:val="00627D5D"/>
    <w:rsid w:val="00630347"/>
    <w:rsid w:val="0063221A"/>
    <w:rsid w:val="006323E9"/>
    <w:rsid w:val="00633642"/>
    <w:rsid w:val="0063489B"/>
    <w:rsid w:val="00634B2C"/>
    <w:rsid w:val="00635FBC"/>
    <w:rsid w:val="00636340"/>
    <w:rsid w:val="00636604"/>
    <w:rsid w:val="00636E0F"/>
    <w:rsid w:val="00637BD9"/>
    <w:rsid w:val="00641822"/>
    <w:rsid w:val="00642DDF"/>
    <w:rsid w:val="006433D1"/>
    <w:rsid w:val="00643496"/>
    <w:rsid w:val="00643C0A"/>
    <w:rsid w:val="00645612"/>
    <w:rsid w:val="006464CB"/>
    <w:rsid w:val="00646A19"/>
    <w:rsid w:val="00647039"/>
    <w:rsid w:val="00647094"/>
    <w:rsid w:val="0065115C"/>
    <w:rsid w:val="0065165B"/>
    <w:rsid w:val="00652198"/>
    <w:rsid w:val="00652583"/>
    <w:rsid w:val="0065360C"/>
    <w:rsid w:val="00655072"/>
    <w:rsid w:val="00655811"/>
    <w:rsid w:val="006559D3"/>
    <w:rsid w:val="00655EA1"/>
    <w:rsid w:val="00657834"/>
    <w:rsid w:val="00660683"/>
    <w:rsid w:val="006607B1"/>
    <w:rsid w:val="0066142D"/>
    <w:rsid w:val="00661E6B"/>
    <w:rsid w:val="0066207C"/>
    <w:rsid w:val="00663536"/>
    <w:rsid w:val="00663C0C"/>
    <w:rsid w:val="00664513"/>
    <w:rsid w:val="006651B7"/>
    <w:rsid w:val="006652D1"/>
    <w:rsid w:val="006663D3"/>
    <w:rsid w:val="00666699"/>
    <w:rsid w:val="0067037B"/>
    <w:rsid w:val="006703CD"/>
    <w:rsid w:val="00670BD1"/>
    <w:rsid w:val="00671ADA"/>
    <w:rsid w:val="00672F44"/>
    <w:rsid w:val="006731DE"/>
    <w:rsid w:val="00674AA4"/>
    <w:rsid w:val="00674F4D"/>
    <w:rsid w:val="006753F4"/>
    <w:rsid w:val="00675D37"/>
    <w:rsid w:val="00675DE0"/>
    <w:rsid w:val="0067618E"/>
    <w:rsid w:val="00676267"/>
    <w:rsid w:val="0067718E"/>
    <w:rsid w:val="00677560"/>
    <w:rsid w:val="00677DFB"/>
    <w:rsid w:val="0068084E"/>
    <w:rsid w:val="0068106D"/>
    <w:rsid w:val="0068135B"/>
    <w:rsid w:val="00682A56"/>
    <w:rsid w:val="0068411C"/>
    <w:rsid w:val="006844B1"/>
    <w:rsid w:val="00684D0A"/>
    <w:rsid w:val="00685C54"/>
    <w:rsid w:val="006866BE"/>
    <w:rsid w:val="00692212"/>
    <w:rsid w:val="00693454"/>
    <w:rsid w:val="00693DBC"/>
    <w:rsid w:val="00693E60"/>
    <w:rsid w:val="006941F7"/>
    <w:rsid w:val="0069470D"/>
    <w:rsid w:val="00694E45"/>
    <w:rsid w:val="00695F6E"/>
    <w:rsid w:val="00696B30"/>
    <w:rsid w:val="00696CF9"/>
    <w:rsid w:val="00697496"/>
    <w:rsid w:val="006A1625"/>
    <w:rsid w:val="006A2621"/>
    <w:rsid w:val="006A280F"/>
    <w:rsid w:val="006A2AC0"/>
    <w:rsid w:val="006A324D"/>
    <w:rsid w:val="006A5316"/>
    <w:rsid w:val="006A6BD3"/>
    <w:rsid w:val="006A74D8"/>
    <w:rsid w:val="006B4CB6"/>
    <w:rsid w:val="006B573E"/>
    <w:rsid w:val="006B6F3E"/>
    <w:rsid w:val="006C07A4"/>
    <w:rsid w:val="006C1A53"/>
    <w:rsid w:val="006C2835"/>
    <w:rsid w:val="006C3DE4"/>
    <w:rsid w:val="006C547A"/>
    <w:rsid w:val="006C7D8B"/>
    <w:rsid w:val="006D0A5B"/>
    <w:rsid w:val="006D1D89"/>
    <w:rsid w:val="006D1DF4"/>
    <w:rsid w:val="006D3B99"/>
    <w:rsid w:val="006D40E3"/>
    <w:rsid w:val="006D4368"/>
    <w:rsid w:val="006D460A"/>
    <w:rsid w:val="006D5867"/>
    <w:rsid w:val="006D744B"/>
    <w:rsid w:val="006D74D2"/>
    <w:rsid w:val="006D7607"/>
    <w:rsid w:val="006D7C02"/>
    <w:rsid w:val="006E0790"/>
    <w:rsid w:val="006E12F4"/>
    <w:rsid w:val="006E1348"/>
    <w:rsid w:val="006E194E"/>
    <w:rsid w:val="006E3E39"/>
    <w:rsid w:val="006E48D8"/>
    <w:rsid w:val="006E4BC5"/>
    <w:rsid w:val="006E6B0B"/>
    <w:rsid w:val="006E7F0C"/>
    <w:rsid w:val="006F14AB"/>
    <w:rsid w:val="006F19E2"/>
    <w:rsid w:val="006F20F0"/>
    <w:rsid w:val="006F26B6"/>
    <w:rsid w:val="006F507D"/>
    <w:rsid w:val="006F549C"/>
    <w:rsid w:val="006F6E57"/>
    <w:rsid w:val="006F71B1"/>
    <w:rsid w:val="006F71F3"/>
    <w:rsid w:val="00702C9E"/>
    <w:rsid w:val="00702F6E"/>
    <w:rsid w:val="00705386"/>
    <w:rsid w:val="00706B0C"/>
    <w:rsid w:val="0071084C"/>
    <w:rsid w:val="00710905"/>
    <w:rsid w:val="0071229C"/>
    <w:rsid w:val="00712CCB"/>
    <w:rsid w:val="00714113"/>
    <w:rsid w:val="0071574E"/>
    <w:rsid w:val="00716DEE"/>
    <w:rsid w:val="0072076D"/>
    <w:rsid w:val="00720CD1"/>
    <w:rsid w:val="00721293"/>
    <w:rsid w:val="00721B00"/>
    <w:rsid w:val="00722832"/>
    <w:rsid w:val="00724455"/>
    <w:rsid w:val="00727050"/>
    <w:rsid w:val="00727A5C"/>
    <w:rsid w:val="0073012B"/>
    <w:rsid w:val="00730504"/>
    <w:rsid w:val="0073145C"/>
    <w:rsid w:val="007318B7"/>
    <w:rsid w:val="007320D3"/>
    <w:rsid w:val="00733EFF"/>
    <w:rsid w:val="0073479F"/>
    <w:rsid w:val="00734B92"/>
    <w:rsid w:val="00735F0E"/>
    <w:rsid w:val="00737654"/>
    <w:rsid w:val="00737BEF"/>
    <w:rsid w:val="00737D60"/>
    <w:rsid w:val="00737E56"/>
    <w:rsid w:val="0074048C"/>
    <w:rsid w:val="00740635"/>
    <w:rsid w:val="00741F06"/>
    <w:rsid w:val="00743E65"/>
    <w:rsid w:val="007444A2"/>
    <w:rsid w:val="00744D62"/>
    <w:rsid w:val="007468C6"/>
    <w:rsid w:val="00746DCB"/>
    <w:rsid w:val="0075057D"/>
    <w:rsid w:val="00751237"/>
    <w:rsid w:val="00751750"/>
    <w:rsid w:val="007521F1"/>
    <w:rsid w:val="007564A0"/>
    <w:rsid w:val="00756D8E"/>
    <w:rsid w:val="0075733A"/>
    <w:rsid w:val="007601DD"/>
    <w:rsid w:val="00763679"/>
    <w:rsid w:val="007640A7"/>
    <w:rsid w:val="00765547"/>
    <w:rsid w:val="00766DAA"/>
    <w:rsid w:val="007709C8"/>
    <w:rsid w:val="007719DD"/>
    <w:rsid w:val="00772935"/>
    <w:rsid w:val="00773492"/>
    <w:rsid w:val="00773921"/>
    <w:rsid w:val="00773B7E"/>
    <w:rsid w:val="00773CAC"/>
    <w:rsid w:val="00774540"/>
    <w:rsid w:val="00777F78"/>
    <w:rsid w:val="00780400"/>
    <w:rsid w:val="0078370A"/>
    <w:rsid w:val="007839B1"/>
    <w:rsid w:val="00786975"/>
    <w:rsid w:val="00787412"/>
    <w:rsid w:val="00792704"/>
    <w:rsid w:val="00792A84"/>
    <w:rsid w:val="00792BC4"/>
    <w:rsid w:val="00794E23"/>
    <w:rsid w:val="00795420"/>
    <w:rsid w:val="007958A2"/>
    <w:rsid w:val="00796BE7"/>
    <w:rsid w:val="007A1AB5"/>
    <w:rsid w:val="007A248D"/>
    <w:rsid w:val="007A2822"/>
    <w:rsid w:val="007A49FF"/>
    <w:rsid w:val="007A4A7F"/>
    <w:rsid w:val="007A5C89"/>
    <w:rsid w:val="007A6168"/>
    <w:rsid w:val="007A79BA"/>
    <w:rsid w:val="007A7BB7"/>
    <w:rsid w:val="007B1AE7"/>
    <w:rsid w:val="007B3455"/>
    <w:rsid w:val="007B5240"/>
    <w:rsid w:val="007B68BA"/>
    <w:rsid w:val="007B6CFB"/>
    <w:rsid w:val="007C0C58"/>
    <w:rsid w:val="007C2B32"/>
    <w:rsid w:val="007C4341"/>
    <w:rsid w:val="007C681F"/>
    <w:rsid w:val="007C7AB1"/>
    <w:rsid w:val="007C7D08"/>
    <w:rsid w:val="007D0D92"/>
    <w:rsid w:val="007D1B7A"/>
    <w:rsid w:val="007D527C"/>
    <w:rsid w:val="007D61F0"/>
    <w:rsid w:val="007D6C3A"/>
    <w:rsid w:val="007D6CEC"/>
    <w:rsid w:val="007D7D27"/>
    <w:rsid w:val="007E17B0"/>
    <w:rsid w:val="007E32B8"/>
    <w:rsid w:val="007E648E"/>
    <w:rsid w:val="007E66F4"/>
    <w:rsid w:val="007E7A8D"/>
    <w:rsid w:val="007F096F"/>
    <w:rsid w:val="007F1B9E"/>
    <w:rsid w:val="007F2697"/>
    <w:rsid w:val="007F26DA"/>
    <w:rsid w:val="007F497C"/>
    <w:rsid w:val="007F65E4"/>
    <w:rsid w:val="007F749A"/>
    <w:rsid w:val="0080047B"/>
    <w:rsid w:val="0080070A"/>
    <w:rsid w:val="008026BB"/>
    <w:rsid w:val="00804376"/>
    <w:rsid w:val="008048CC"/>
    <w:rsid w:val="00804F5D"/>
    <w:rsid w:val="00805E9E"/>
    <w:rsid w:val="00806415"/>
    <w:rsid w:val="00806743"/>
    <w:rsid w:val="00807AB4"/>
    <w:rsid w:val="008100B5"/>
    <w:rsid w:val="0081050B"/>
    <w:rsid w:val="00811233"/>
    <w:rsid w:val="00814D52"/>
    <w:rsid w:val="00815052"/>
    <w:rsid w:val="008154A1"/>
    <w:rsid w:val="0082010A"/>
    <w:rsid w:val="008231F6"/>
    <w:rsid w:val="008236A1"/>
    <w:rsid w:val="00823C83"/>
    <w:rsid w:val="008245EE"/>
    <w:rsid w:val="00825622"/>
    <w:rsid w:val="008261D1"/>
    <w:rsid w:val="008261DC"/>
    <w:rsid w:val="00826632"/>
    <w:rsid w:val="00830233"/>
    <w:rsid w:val="00830336"/>
    <w:rsid w:val="008305E6"/>
    <w:rsid w:val="00830A40"/>
    <w:rsid w:val="0083142D"/>
    <w:rsid w:val="00831AD5"/>
    <w:rsid w:val="0083226A"/>
    <w:rsid w:val="008342F5"/>
    <w:rsid w:val="008346C3"/>
    <w:rsid w:val="008350CC"/>
    <w:rsid w:val="0083513C"/>
    <w:rsid w:val="0083565E"/>
    <w:rsid w:val="00836778"/>
    <w:rsid w:val="008402E5"/>
    <w:rsid w:val="00841A70"/>
    <w:rsid w:val="00841CA6"/>
    <w:rsid w:val="0084221F"/>
    <w:rsid w:val="0084284D"/>
    <w:rsid w:val="008429CB"/>
    <w:rsid w:val="008466E9"/>
    <w:rsid w:val="00846B89"/>
    <w:rsid w:val="00852F83"/>
    <w:rsid w:val="00853274"/>
    <w:rsid w:val="00854642"/>
    <w:rsid w:val="00857510"/>
    <w:rsid w:val="00857FA2"/>
    <w:rsid w:val="008611DF"/>
    <w:rsid w:val="00862542"/>
    <w:rsid w:val="00862E9A"/>
    <w:rsid w:val="0086335B"/>
    <w:rsid w:val="0086354E"/>
    <w:rsid w:val="00865E8D"/>
    <w:rsid w:val="008665D7"/>
    <w:rsid w:val="0086747C"/>
    <w:rsid w:val="00871C46"/>
    <w:rsid w:val="008720D9"/>
    <w:rsid w:val="00872A2C"/>
    <w:rsid w:val="00872DA1"/>
    <w:rsid w:val="00873C81"/>
    <w:rsid w:val="00874B43"/>
    <w:rsid w:val="00874F16"/>
    <w:rsid w:val="00875895"/>
    <w:rsid w:val="00876FD8"/>
    <w:rsid w:val="00877591"/>
    <w:rsid w:val="008779E2"/>
    <w:rsid w:val="008800D4"/>
    <w:rsid w:val="00882178"/>
    <w:rsid w:val="0088247E"/>
    <w:rsid w:val="00882703"/>
    <w:rsid w:val="008836CF"/>
    <w:rsid w:val="008838D4"/>
    <w:rsid w:val="00884E06"/>
    <w:rsid w:val="00886ABA"/>
    <w:rsid w:val="00890065"/>
    <w:rsid w:val="00890086"/>
    <w:rsid w:val="008924D7"/>
    <w:rsid w:val="00896266"/>
    <w:rsid w:val="008A0A3A"/>
    <w:rsid w:val="008A1E27"/>
    <w:rsid w:val="008A2ACE"/>
    <w:rsid w:val="008A2C4A"/>
    <w:rsid w:val="008A3623"/>
    <w:rsid w:val="008A3FC4"/>
    <w:rsid w:val="008A41CD"/>
    <w:rsid w:val="008A6881"/>
    <w:rsid w:val="008A7B33"/>
    <w:rsid w:val="008B0FE9"/>
    <w:rsid w:val="008B1DF2"/>
    <w:rsid w:val="008B3016"/>
    <w:rsid w:val="008B38CE"/>
    <w:rsid w:val="008B4881"/>
    <w:rsid w:val="008B5377"/>
    <w:rsid w:val="008B5E6D"/>
    <w:rsid w:val="008B61BB"/>
    <w:rsid w:val="008B61CD"/>
    <w:rsid w:val="008C28B0"/>
    <w:rsid w:val="008C48F8"/>
    <w:rsid w:val="008C4BDA"/>
    <w:rsid w:val="008C57D9"/>
    <w:rsid w:val="008C6A09"/>
    <w:rsid w:val="008C6FCE"/>
    <w:rsid w:val="008C7051"/>
    <w:rsid w:val="008C7FAA"/>
    <w:rsid w:val="008D0902"/>
    <w:rsid w:val="008D09D8"/>
    <w:rsid w:val="008D0BA3"/>
    <w:rsid w:val="008D0ECD"/>
    <w:rsid w:val="008D1D07"/>
    <w:rsid w:val="008D268D"/>
    <w:rsid w:val="008D37E2"/>
    <w:rsid w:val="008D4928"/>
    <w:rsid w:val="008D4A01"/>
    <w:rsid w:val="008D4AE5"/>
    <w:rsid w:val="008D60EA"/>
    <w:rsid w:val="008D792B"/>
    <w:rsid w:val="008E02B6"/>
    <w:rsid w:val="008E0F0B"/>
    <w:rsid w:val="008E2A6B"/>
    <w:rsid w:val="008E3FB5"/>
    <w:rsid w:val="008E4ED6"/>
    <w:rsid w:val="008E56E1"/>
    <w:rsid w:val="008E57A3"/>
    <w:rsid w:val="008E6FF6"/>
    <w:rsid w:val="008E7EB3"/>
    <w:rsid w:val="008F3D33"/>
    <w:rsid w:val="008F47FC"/>
    <w:rsid w:val="008F4FA5"/>
    <w:rsid w:val="008F5CDA"/>
    <w:rsid w:val="008F6589"/>
    <w:rsid w:val="008F6B64"/>
    <w:rsid w:val="008F73C0"/>
    <w:rsid w:val="008F793B"/>
    <w:rsid w:val="009003B7"/>
    <w:rsid w:val="0090172C"/>
    <w:rsid w:val="00901D1F"/>
    <w:rsid w:val="00901EEB"/>
    <w:rsid w:val="00901FE5"/>
    <w:rsid w:val="00902949"/>
    <w:rsid w:val="0090344A"/>
    <w:rsid w:val="00905D38"/>
    <w:rsid w:val="009061BF"/>
    <w:rsid w:val="00906327"/>
    <w:rsid w:val="0090681E"/>
    <w:rsid w:val="00906C08"/>
    <w:rsid w:val="0090759A"/>
    <w:rsid w:val="009106D7"/>
    <w:rsid w:val="00910B39"/>
    <w:rsid w:val="009121A4"/>
    <w:rsid w:val="009127D6"/>
    <w:rsid w:val="00912E00"/>
    <w:rsid w:val="0091339B"/>
    <w:rsid w:val="00913986"/>
    <w:rsid w:val="00913EBD"/>
    <w:rsid w:val="009143AE"/>
    <w:rsid w:val="0091613B"/>
    <w:rsid w:val="00916C88"/>
    <w:rsid w:val="00916D6C"/>
    <w:rsid w:val="00917899"/>
    <w:rsid w:val="00920BAB"/>
    <w:rsid w:val="00920E36"/>
    <w:rsid w:val="00921DFC"/>
    <w:rsid w:val="00922DC5"/>
    <w:rsid w:val="00923320"/>
    <w:rsid w:val="009242E5"/>
    <w:rsid w:val="009266FB"/>
    <w:rsid w:val="00927A15"/>
    <w:rsid w:val="00930058"/>
    <w:rsid w:val="0093015F"/>
    <w:rsid w:val="00933C91"/>
    <w:rsid w:val="00933EEC"/>
    <w:rsid w:val="009350E7"/>
    <w:rsid w:val="009356EB"/>
    <w:rsid w:val="009361FD"/>
    <w:rsid w:val="00940AE6"/>
    <w:rsid w:val="00942B61"/>
    <w:rsid w:val="0094301D"/>
    <w:rsid w:val="00943617"/>
    <w:rsid w:val="009441CF"/>
    <w:rsid w:val="00945C3A"/>
    <w:rsid w:val="009463C2"/>
    <w:rsid w:val="009468FE"/>
    <w:rsid w:val="009519C4"/>
    <w:rsid w:val="00951D6D"/>
    <w:rsid w:val="00951E37"/>
    <w:rsid w:val="00952833"/>
    <w:rsid w:val="00953D08"/>
    <w:rsid w:val="00953E20"/>
    <w:rsid w:val="00955AD0"/>
    <w:rsid w:val="00955E1E"/>
    <w:rsid w:val="00956143"/>
    <w:rsid w:val="009620A7"/>
    <w:rsid w:val="0096514F"/>
    <w:rsid w:val="00967ED9"/>
    <w:rsid w:val="009701EA"/>
    <w:rsid w:val="00970A0F"/>
    <w:rsid w:val="00970E5D"/>
    <w:rsid w:val="00974EF8"/>
    <w:rsid w:val="00975320"/>
    <w:rsid w:val="00975FCA"/>
    <w:rsid w:val="00976D04"/>
    <w:rsid w:val="00977440"/>
    <w:rsid w:val="00977619"/>
    <w:rsid w:val="0097790D"/>
    <w:rsid w:val="00980127"/>
    <w:rsid w:val="0098102E"/>
    <w:rsid w:val="009810D9"/>
    <w:rsid w:val="00981B02"/>
    <w:rsid w:val="00982869"/>
    <w:rsid w:val="00982C25"/>
    <w:rsid w:val="009835EB"/>
    <w:rsid w:val="00984AC1"/>
    <w:rsid w:val="00985A87"/>
    <w:rsid w:val="00986113"/>
    <w:rsid w:val="009868FD"/>
    <w:rsid w:val="00987064"/>
    <w:rsid w:val="0098737D"/>
    <w:rsid w:val="009905FC"/>
    <w:rsid w:val="00991EF7"/>
    <w:rsid w:val="009946D0"/>
    <w:rsid w:val="009958F9"/>
    <w:rsid w:val="0099744E"/>
    <w:rsid w:val="00997A40"/>
    <w:rsid w:val="009A32B2"/>
    <w:rsid w:val="009A3B93"/>
    <w:rsid w:val="009A46D5"/>
    <w:rsid w:val="009A4A30"/>
    <w:rsid w:val="009A4C0B"/>
    <w:rsid w:val="009A557E"/>
    <w:rsid w:val="009A558B"/>
    <w:rsid w:val="009A5B07"/>
    <w:rsid w:val="009A6832"/>
    <w:rsid w:val="009A6D22"/>
    <w:rsid w:val="009A7F0C"/>
    <w:rsid w:val="009B153E"/>
    <w:rsid w:val="009B1F51"/>
    <w:rsid w:val="009B28D4"/>
    <w:rsid w:val="009B3BCC"/>
    <w:rsid w:val="009B3E1D"/>
    <w:rsid w:val="009B5275"/>
    <w:rsid w:val="009B68F3"/>
    <w:rsid w:val="009B77E0"/>
    <w:rsid w:val="009C0F3E"/>
    <w:rsid w:val="009C1BDA"/>
    <w:rsid w:val="009C28A7"/>
    <w:rsid w:val="009C39B0"/>
    <w:rsid w:val="009C3D6A"/>
    <w:rsid w:val="009C4884"/>
    <w:rsid w:val="009C5271"/>
    <w:rsid w:val="009D1251"/>
    <w:rsid w:val="009D277B"/>
    <w:rsid w:val="009D361C"/>
    <w:rsid w:val="009D369F"/>
    <w:rsid w:val="009D6AD0"/>
    <w:rsid w:val="009D785B"/>
    <w:rsid w:val="009E01F2"/>
    <w:rsid w:val="009E2029"/>
    <w:rsid w:val="009E3563"/>
    <w:rsid w:val="009E35C6"/>
    <w:rsid w:val="009E3775"/>
    <w:rsid w:val="009E435D"/>
    <w:rsid w:val="009E5FB0"/>
    <w:rsid w:val="009E656D"/>
    <w:rsid w:val="009E6CB8"/>
    <w:rsid w:val="009F0961"/>
    <w:rsid w:val="009F0A6F"/>
    <w:rsid w:val="009F22AA"/>
    <w:rsid w:val="009F48DF"/>
    <w:rsid w:val="009F4C21"/>
    <w:rsid w:val="009F53BC"/>
    <w:rsid w:val="00A0051E"/>
    <w:rsid w:val="00A008FE"/>
    <w:rsid w:val="00A00D45"/>
    <w:rsid w:val="00A0151C"/>
    <w:rsid w:val="00A01C4E"/>
    <w:rsid w:val="00A02B53"/>
    <w:rsid w:val="00A03D20"/>
    <w:rsid w:val="00A056C7"/>
    <w:rsid w:val="00A05817"/>
    <w:rsid w:val="00A079ED"/>
    <w:rsid w:val="00A14A0B"/>
    <w:rsid w:val="00A14F62"/>
    <w:rsid w:val="00A15268"/>
    <w:rsid w:val="00A15BA6"/>
    <w:rsid w:val="00A17053"/>
    <w:rsid w:val="00A17B97"/>
    <w:rsid w:val="00A17D50"/>
    <w:rsid w:val="00A17F00"/>
    <w:rsid w:val="00A2037D"/>
    <w:rsid w:val="00A20852"/>
    <w:rsid w:val="00A22676"/>
    <w:rsid w:val="00A22900"/>
    <w:rsid w:val="00A2386E"/>
    <w:rsid w:val="00A23E54"/>
    <w:rsid w:val="00A249F6"/>
    <w:rsid w:val="00A26581"/>
    <w:rsid w:val="00A269CC"/>
    <w:rsid w:val="00A30E18"/>
    <w:rsid w:val="00A31C5A"/>
    <w:rsid w:val="00A32690"/>
    <w:rsid w:val="00A3271F"/>
    <w:rsid w:val="00A32F00"/>
    <w:rsid w:val="00A3384E"/>
    <w:rsid w:val="00A347C4"/>
    <w:rsid w:val="00A416C4"/>
    <w:rsid w:val="00A423FE"/>
    <w:rsid w:val="00A4264F"/>
    <w:rsid w:val="00A42E7D"/>
    <w:rsid w:val="00A42EFE"/>
    <w:rsid w:val="00A432A1"/>
    <w:rsid w:val="00A47F42"/>
    <w:rsid w:val="00A50365"/>
    <w:rsid w:val="00A50F87"/>
    <w:rsid w:val="00A51A06"/>
    <w:rsid w:val="00A51C89"/>
    <w:rsid w:val="00A51EF5"/>
    <w:rsid w:val="00A52052"/>
    <w:rsid w:val="00A5466D"/>
    <w:rsid w:val="00A561E8"/>
    <w:rsid w:val="00A566CD"/>
    <w:rsid w:val="00A574BD"/>
    <w:rsid w:val="00A601E2"/>
    <w:rsid w:val="00A609F8"/>
    <w:rsid w:val="00A60AF5"/>
    <w:rsid w:val="00A60EE0"/>
    <w:rsid w:val="00A64F11"/>
    <w:rsid w:val="00A65923"/>
    <w:rsid w:val="00A670EF"/>
    <w:rsid w:val="00A673E7"/>
    <w:rsid w:val="00A67D7D"/>
    <w:rsid w:val="00A7117C"/>
    <w:rsid w:val="00A721E0"/>
    <w:rsid w:val="00A737D2"/>
    <w:rsid w:val="00A7414D"/>
    <w:rsid w:val="00A743D3"/>
    <w:rsid w:val="00A77C5A"/>
    <w:rsid w:val="00A8170F"/>
    <w:rsid w:val="00A817BB"/>
    <w:rsid w:val="00A831A8"/>
    <w:rsid w:val="00A848F2"/>
    <w:rsid w:val="00A86B5A"/>
    <w:rsid w:val="00A86CD9"/>
    <w:rsid w:val="00A929E9"/>
    <w:rsid w:val="00A92F59"/>
    <w:rsid w:val="00A930E7"/>
    <w:rsid w:val="00A93808"/>
    <w:rsid w:val="00A93CB3"/>
    <w:rsid w:val="00A9436E"/>
    <w:rsid w:val="00A96660"/>
    <w:rsid w:val="00A96D6A"/>
    <w:rsid w:val="00A97233"/>
    <w:rsid w:val="00AA1FA1"/>
    <w:rsid w:val="00AA39C6"/>
    <w:rsid w:val="00AA3F2F"/>
    <w:rsid w:val="00AA612A"/>
    <w:rsid w:val="00AA694B"/>
    <w:rsid w:val="00AA6F73"/>
    <w:rsid w:val="00AA7911"/>
    <w:rsid w:val="00AB0B80"/>
    <w:rsid w:val="00AB0EC0"/>
    <w:rsid w:val="00AB1528"/>
    <w:rsid w:val="00AB234B"/>
    <w:rsid w:val="00AB33DC"/>
    <w:rsid w:val="00AB3B13"/>
    <w:rsid w:val="00AB433E"/>
    <w:rsid w:val="00AB5D53"/>
    <w:rsid w:val="00AB6F8F"/>
    <w:rsid w:val="00AC099B"/>
    <w:rsid w:val="00AC12F1"/>
    <w:rsid w:val="00AC2692"/>
    <w:rsid w:val="00AC2C4F"/>
    <w:rsid w:val="00AC3387"/>
    <w:rsid w:val="00AC422A"/>
    <w:rsid w:val="00AC6598"/>
    <w:rsid w:val="00AC7662"/>
    <w:rsid w:val="00AC792B"/>
    <w:rsid w:val="00AD1030"/>
    <w:rsid w:val="00AD2264"/>
    <w:rsid w:val="00AD2318"/>
    <w:rsid w:val="00AD3170"/>
    <w:rsid w:val="00AD49F4"/>
    <w:rsid w:val="00AD6799"/>
    <w:rsid w:val="00AD6BD1"/>
    <w:rsid w:val="00AD6F1F"/>
    <w:rsid w:val="00AE04AB"/>
    <w:rsid w:val="00AE1E80"/>
    <w:rsid w:val="00AE29F6"/>
    <w:rsid w:val="00AE2D65"/>
    <w:rsid w:val="00AE32AC"/>
    <w:rsid w:val="00AE44EC"/>
    <w:rsid w:val="00AE4EE7"/>
    <w:rsid w:val="00AE5F91"/>
    <w:rsid w:val="00AE6A36"/>
    <w:rsid w:val="00AE738E"/>
    <w:rsid w:val="00AE7B72"/>
    <w:rsid w:val="00AF0112"/>
    <w:rsid w:val="00AF0808"/>
    <w:rsid w:val="00AF1A84"/>
    <w:rsid w:val="00AF29E0"/>
    <w:rsid w:val="00AF5192"/>
    <w:rsid w:val="00AF5AFC"/>
    <w:rsid w:val="00AF7919"/>
    <w:rsid w:val="00B0016E"/>
    <w:rsid w:val="00B0108A"/>
    <w:rsid w:val="00B01CDB"/>
    <w:rsid w:val="00B02221"/>
    <w:rsid w:val="00B04D2A"/>
    <w:rsid w:val="00B054D8"/>
    <w:rsid w:val="00B05C5D"/>
    <w:rsid w:val="00B06408"/>
    <w:rsid w:val="00B06DA0"/>
    <w:rsid w:val="00B11946"/>
    <w:rsid w:val="00B13D0C"/>
    <w:rsid w:val="00B13E62"/>
    <w:rsid w:val="00B150D0"/>
    <w:rsid w:val="00B15329"/>
    <w:rsid w:val="00B15FC2"/>
    <w:rsid w:val="00B15FD3"/>
    <w:rsid w:val="00B16D86"/>
    <w:rsid w:val="00B20807"/>
    <w:rsid w:val="00B20F11"/>
    <w:rsid w:val="00B21546"/>
    <w:rsid w:val="00B21EF9"/>
    <w:rsid w:val="00B23E33"/>
    <w:rsid w:val="00B25A0A"/>
    <w:rsid w:val="00B25FC9"/>
    <w:rsid w:val="00B26815"/>
    <w:rsid w:val="00B27827"/>
    <w:rsid w:val="00B305B6"/>
    <w:rsid w:val="00B31891"/>
    <w:rsid w:val="00B327C4"/>
    <w:rsid w:val="00B33BED"/>
    <w:rsid w:val="00B34B0E"/>
    <w:rsid w:val="00B358EB"/>
    <w:rsid w:val="00B35CBE"/>
    <w:rsid w:val="00B4210C"/>
    <w:rsid w:val="00B423BD"/>
    <w:rsid w:val="00B44FB9"/>
    <w:rsid w:val="00B452AD"/>
    <w:rsid w:val="00B45590"/>
    <w:rsid w:val="00B45BD0"/>
    <w:rsid w:val="00B4609C"/>
    <w:rsid w:val="00B465FB"/>
    <w:rsid w:val="00B474AD"/>
    <w:rsid w:val="00B505B1"/>
    <w:rsid w:val="00B50B61"/>
    <w:rsid w:val="00B51F10"/>
    <w:rsid w:val="00B52AA1"/>
    <w:rsid w:val="00B53BA6"/>
    <w:rsid w:val="00B53F35"/>
    <w:rsid w:val="00B540AA"/>
    <w:rsid w:val="00B54B87"/>
    <w:rsid w:val="00B55637"/>
    <w:rsid w:val="00B562BF"/>
    <w:rsid w:val="00B56B7E"/>
    <w:rsid w:val="00B574FF"/>
    <w:rsid w:val="00B577D4"/>
    <w:rsid w:val="00B60044"/>
    <w:rsid w:val="00B60B9C"/>
    <w:rsid w:val="00B62B5C"/>
    <w:rsid w:val="00B63CEB"/>
    <w:rsid w:val="00B647F7"/>
    <w:rsid w:val="00B70120"/>
    <w:rsid w:val="00B7376B"/>
    <w:rsid w:val="00B75FC2"/>
    <w:rsid w:val="00B824CB"/>
    <w:rsid w:val="00B829F7"/>
    <w:rsid w:val="00B8319A"/>
    <w:rsid w:val="00B852CD"/>
    <w:rsid w:val="00B914AE"/>
    <w:rsid w:val="00B921F2"/>
    <w:rsid w:val="00B94443"/>
    <w:rsid w:val="00B9750A"/>
    <w:rsid w:val="00BA1048"/>
    <w:rsid w:val="00BA11E2"/>
    <w:rsid w:val="00BA1991"/>
    <w:rsid w:val="00BA212E"/>
    <w:rsid w:val="00BA4DDF"/>
    <w:rsid w:val="00BA5E23"/>
    <w:rsid w:val="00BB03AA"/>
    <w:rsid w:val="00BB3402"/>
    <w:rsid w:val="00BB36F7"/>
    <w:rsid w:val="00BB6886"/>
    <w:rsid w:val="00BB741B"/>
    <w:rsid w:val="00BB7B2B"/>
    <w:rsid w:val="00BB7BB7"/>
    <w:rsid w:val="00BC0516"/>
    <w:rsid w:val="00BC05AC"/>
    <w:rsid w:val="00BC26F6"/>
    <w:rsid w:val="00BC2907"/>
    <w:rsid w:val="00BC3BB1"/>
    <w:rsid w:val="00BC569D"/>
    <w:rsid w:val="00BC6017"/>
    <w:rsid w:val="00BD1237"/>
    <w:rsid w:val="00BD1362"/>
    <w:rsid w:val="00BD7CDE"/>
    <w:rsid w:val="00BE0E78"/>
    <w:rsid w:val="00BE1A48"/>
    <w:rsid w:val="00BE31C9"/>
    <w:rsid w:val="00BE4019"/>
    <w:rsid w:val="00BE4282"/>
    <w:rsid w:val="00BE73DD"/>
    <w:rsid w:val="00BE7D63"/>
    <w:rsid w:val="00BE7E51"/>
    <w:rsid w:val="00BF04B0"/>
    <w:rsid w:val="00BF25E0"/>
    <w:rsid w:val="00BF33DD"/>
    <w:rsid w:val="00BF40FE"/>
    <w:rsid w:val="00BF6D14"/>
    <w:rsid w:val="00C02212"/>
    <w:rsid w:val="00C02437"/>
    <w:rsid w:val="00C05322"/>
    <w:rsid w:val="00C062FE"/>
    <w:rsid w:val="00C06A17"/>
    <w:rsid w:val="00C1019B"/>
    <w:rsid w:val="00C10E25"/>
    <w:rsid w:val="00C10F6F"/>
    <w:rsid w:val="00C10FD4"/>
    <w:rsid w:val="00C116D9"/>
    <w:rsid w:val="00C12B08"/>
    <w:rsid w:val="00C1483C"/>
    <w:rsid w:val="00C16BDE"/>
    <w:rsid w:val="00C17C10"/>
    <w:rsid w:val="00C23615"/>
    <w:rsid w:val="00C23B40"/>
    <w:rsid w:val="00C259B4"/>
    <w:rsid w:val="00C2676A"/>
    <w:rsid w:val="00C271AB"/>
    <w:rsid w:val="00C3159E"/>
    <w:rsid w:val="00C32566"/>
    <w:rsid w:val="00C33102"/>
    <w:rsid w:val="00C33C35"/>
    <w:rsid w:val="00C3451A"/>
    <w:rsid w:val="00C35698"/>
    <w:rsid w:val="00C36392"/>
    <w:rsid w:val="00C36FDA"/>
    <w:rsid w:val="00C41B4B"/>
    <w:rsid w:val="00C42EED"/>
    <w:rsid w:val="00C43B98"/>
    <w:rsid w:val="00C4490E"/>
    <w:rsid w:val="00C44A3C"/>
    <w:rsid w:val="00C468EE"/>
    <w:rsid w:val="00C4737D"/>
    <w:rsid w:val="00C47D0C"/>
    <w:rsid w:val="00C50CAF"/>
    <w:rsid w:val="00C51AC8"/>
    <w:rsid w:val="00C53C49"/>
    <w:rsid w:val="00C545B7"/>
    <w:rsid w:val="00C564AF"/>
    <w:rsid w:val="00C60ECB"/>
    <w:rsid w:val="00C61436"/>
    <w:rsid w:val="00C61FE2"/>
    <w:rsid w:val="00C6343E"/>
    <w:rsid w:val="00C6360E"/>
    <w:rsid w:val="00C65C52"/>
    <w:rsid w:val="00C70A11"/>
    <w:rsid w:val="00C7153F"/>
    <w:rsid w:val="00C71DAE"/>
    <w:rsid w:val="00C71EC7"/>
    <w:rsid w:val="00C71FFC"/>
    <w:rsid w:val="00C72F22"/>
    <w:rsid w:val="00C73034"/>
    <w:rsid w:val="00C7353D"/>
    <w:rsid w:val="00C73914"/>
    <w:rsid w:val="00C740EF"/>
    <w:rsid w:val="00C74A71"/>
    <w:rsid w:val="00C7558F"/>
    <w:rsid w:val="00C759D5"/>
    <w:rsid w:val="00C76FD1"/>
    <w:rsid w:val="00C77142"/>
    <w:rsid w:val="00C77334"/>
    <w:rsid w:val="00C80C41"/>
    <w:rsid w:val="00C829A2"/>
    <w:rsid w:val="00C83D7E"/>
    <w:rsid w:val="00C84246"/>
    <w:rsid w:val="00C84368"/>
    <w:rsid w:val="00C84D9A"/>
    <w:rsid w:val="00C85447"/>
    <w:rsid w:val="00C8707C"/>
    <w:rsid w:val="00C872B6"/>
    <w:rsid w:val="00C873C2"/>
    <w:rsid w:val="00C87CA5"/>
    <w:rsid w:val="00C90951"/>
    <w:rsid w:val="00C914EF"/>
    <w:rsid w:val="00C91516"/>
    <w:rsid w:val="00C927A7"/>
    <w:rsid w:val="00C92EE9"/>
    <w:rsid w:val="00C9317E"/>
    <w:rsid w:val="00C94BD3"/>
    <w:rsid w:val="00C94FB1"/>
    <w:rsid w:val="00C95E04"/>
    <w:rsid w:val="00C95E23"/>
    <w:rsid w:val="00C965E3"/>
    <w:rsid w:val="00C96EFA"/>
    <w:rsid w:val="00C9714A"/>
    <w:rsid w:val="00C9724D"/>
    <w:rsid w:val="00CA0426"/>
    <w:rsid w:val="00CA20FE"/>
    <w:rsid w:val="00CA2E64"/>
    <w:rsid w:val="00CA4207"/>
    <w:rsid w:val="00CA461F"/>
    <w:rsid w:val="00CA52CD"/>
    <w:rsid w:val="00CA73F5"/>
    <w:rsid w:val="00CB0797"/>
    <w:rsid w:val="00CB1412"/>
    <w:rsid w:val="00CB18B2"/>
    <w:rsid w:val="00CB1EB6"/>
    <w:rsid w:val="00CB463D"/>
    <w:rsid w:val="00CB56A0"/>
    <w:rsid w:val="00CC088B"/>
    <w:rsid w:val="00CC135F"/>
    <w:rsid w:val="00CC1693"/>
    <w:rsid w:val="00CC1FDB"/>
    <w:rsid w:val="00CC28F6"/>
    <w:rsid w:val="00CC2B9C"/>
    <w:rsid w:val="00CC4E3B"/>
    <w:rsid w:val="00CC4F45"/>
    <w:rsid w:val="00CC6645"/>
    <w:rsid w:val="00CC6EE3"/>
    <w:rsid w:val="00CC7385"/>
    <w:rsid w:val="00CC795F"/>
    <w:rsid w:val="00CD0873"/>
    <w:rsid w:val="00CD2746"/>
    <w:rsid w:val="00CD42C6"/>
    <w:rsid w:val="00CD551A"/>
    <w:rsid w:val="00CD57B3"/>
    <w:rsid w:val="00CD5D27"/>
    <w:rsid w:val="00CE137C"/>
    <w:rsid w:val="00CE1ED2"/>
    <w:rsid w:val="00CE243F"/>
    <w:rsid w:val="00CE2606"/>
    <w:rsid w:val="00CE4C3A"/>
    <w:rsid w:val="00CE5B55"/>
    <w:rsid w:val="00CE6503"/>
    <w:rsid w:val="00CE6EC0"/>
    <w:rsid w:val="00CF0E5C"/>
    <w:rsid w:val="00CF307A"/>
    <w:rsid w:val="00CF38E8"/>
    <w:rsid w:val="00CF45F9"/>
    <w:rsid w:val="00CF594A"/>
    <w:rsid w:val="00CF5C5C"/>
    <w:rsid w:val="00CF62BC"/>
    <w:rsid w:val="00CF7680"/>
    <w:rsid w:val="00D01C57"/>
    <w:rsid w:val="00D05F03"/>
    <w:rsid w:val="00D06576"/>
    <w:rsid w:val="00D067F6"/>
    <w:rsid w:val="00D10507"/>
    <w:rsid w:val="00D11B8C"/>
    <w:rsid w:val="00D14C73"/>
    <w:rsid w:val="00D15797"/>
    <w:rsid w:val="00D15E49"/>
    <w:rsid w:val="00D1774D"/>
    <w:rsid w:val="00D2045C"/>
    <w:rsid w:val="00D20504"/>
    <w:rsid w:val="00D22065"/>
    <w:rsid w:val="00D221D9"/>
    <w:rsid w:val="00D234AD"/>
    <w:rsid w:val="00D23AA3"/>
    <w:rsid w:val="00D23D5D"/>
    <w:rsid w:val="00D24924"/>
    <w:rsid w:val="00D25636"/>
    <w:rsid w:val="00D25BA3"/>
    <w:rsid w:val="00D263C0"/>
    <w:rsid w:val="00D26D64"/>
    <w:rsid w:val="00D27914"/>
    <w:rsid w:val="00D302B2"/>
    <w:rsid w:val="00D30C73"/>
    <w:rsid w:val="00D314A5"/>
    <w:rsid w:val="00D32666"/>
    <w:rsid w:val="00D33D8E"/>
    <w:rsid w:val="00D343E8"/>
    <w:rsid w:val="00D343EC"/>
    <w:rsid w:val="00D355FE"/>
    <w:rsid w:val="00D35D5B"/>
    <w:rsid w:val="00D36276"/>
    <w:rsid w:val="00D362C5"/>
    <w:rsid w:val="00D36F5D"/>
    <w:rsid w:val="00D37A96"/>
    <w:rsid w:val="00D37D49"/>
    <w:rsid w:val="00D40B63"/>
    <w:rsid w:val="00D413C0"/>
    <w:rsid w:val="00D4189B"/>
    <w:rsid w:val="00D42D31"/>
    <w:rsid w:val="00D4342D"/>
    <w:rsid w:val="00D43E6B"/>
    <w:rsid w:val="00D469AA"/>
    <w:rsid w:val="00D505CC"/>
    <w:rsid w:val="00D50DE1"/>
    <w:rsid w:val="00D517A3"/>
    <w:rsid w:val="00D52172"/>
    <w:rsid w:val="00D522EC"/>
    <w:rsid w:val="00D53778"/>
    <w:rsid w:val="00D5396D"/>
    <w:rsid w:val="00D54118"/>
    <w:rsid w:val="00D55078"/>
    <w:rsid w:val="00D555FE"/>
    <w:rsid w:val="00D56E0A"/>
    <w:rsid w:val="00D57DE2"/>
    <w:rsid w:val="00D60C74"/>
    <w:rsid w:val="00D648C0"/>
    <w:rsid w:val="00D6565A"/>
    <w:rsid w:val="00D66025"/>
    <w:rsid w:val="00D66694"/>
    <w:rsid w:val="00D66D44"/>
    <w:rsid w:val="00D67282"/>
    <w:rsid w:val="00D673B2"/>
    <w:rsid w:val="00D6775A"/>
    <w:rsid w:val="00D7069E"/>
    <w:rsid w:val="00D71B3A"/>
    <w:rsid w:val="00D74078"/>
    <w:rsid w:val="00D74678"/>
    <w:rsid w:val="00D75578"/>
    <w:rsid w:val="00D76A38"/>
    <w:rsid w:val="00D76BD6"/>
    <w:rsid w:val="00D77CAA"/>
    <w:rsid w:val="00D80A6B"/>
    <w:rsid w:val="00D812E6"/>
    <w:rsid w:val="00D8187E"/>
    <w:rsid w:val="00D81B7D"/>
    <w:rsid w:val="00D81C96"/>
    <w:rsid w:val="00D820C1"/>
    <w:rsid w:val="00D824A8"/>
    <w:rsid w:val="00D8445F"/>
    <w:rsid w:val="00D84CF6"/>
    <w:rsid w:val="00D84EF1"/>
    <w:rsid w:val="00D86239"/>
    <w:rsid w:val="00D8674B"/>
    <w:rsid w:val="00D869EA"/>
    <w:rsid w:val="00D87715"/>
    <w:rsid w:val="00D9302F"/>
    <w:rsid w:val="00D932D1"/>
    <w:rsid w:val="00D9529F"/>
    <w:rsid w:val="00D95E9A"/>
    <w:rsid w:val="00D96712"/>
    <w:rsid w:val="00D96720"/>
    <w:rsid w:val="00D96A03"/>
    <w:rsid w:val="00DA11AB"/>
    <w:rsid w:val="00DA169E"/>
    <w:rsid w:val="00DA2072"/>
    <w:rsid w:val="00DA2DDF"/>
    <w:rsid w:val="00DA3860"/>
    <w:rsid w:val="00DA408B"/>
    <w:rsid w:val="00DA5A0F"/>
    <w:rsid w:val="00DB1B18"/>
    <w:rsid w:val="00DB2983"/>
    <w:rsid w:val="00DB2C39"/>
    <w:rsid w:val="00DB324D"/>
    <w:rsid w:val="00DB3B8D"/>
    <w:rsid w:val="00DB4DF1"/>
    <w:rsid w:val="00DB5136"/>
    <w:rsid w:val="00DB5CE5"/>
    <w:rsid w:val="00DB6E14"/>
    <w:rsid w:val="00DC03B1"/>
    <w:rsid w:val="00DC0C26"/>
    <w:rsid w:val="00DC0CC6"/>
    <w:rsid w:val="00DC1674"/>
    <w:rsid w:val="00DC1775"/>
    <w:rsid w:val="00DC1D93"/>
    <w:rsid w:val="00DC3C0F"/>
    <w:rsid w:val="00DC3F94"/>
    <w:rsid w:val="00DC6328"/>
    <w:rsid w:val="00DC7218"/>
    <w:rsid w:val="00DC721F"/>
    <w:rsid w:val="00DC778F"/>
    <w:rsid w:val="00DD1A78"/>
    <w:rsid w:val="00DD27A1"/>
    <w:rsid w:val="00DD3660"/>
    <w:rsid w:val="00DD36B2"/>
    <w:rsid w:val="00DD4155"/>
    <w:rsid w:val="00DD4666"/>
    <w:rsid w:val="00DD523D"/>
    <w:rsid w:val="00DD6251"/>
    <w:rsid w:val="00DD6732"/>
    <w:rsid w:val="00DD6F34"/>
    <w:rsid w:val="00DD736F"/>
    <w:rsid w:val="00DD7A7D"/>
    <w:rsid w:val="00DD7E72"/>
    <w:rsid w:val="00DE15D0"/>
    <w:rsid w:val="00DE1D47"/>
    <w:rsid w:val="00DE488A"/>
    <w:rsid w:val="00DE5930"/>
    <w:rsid w:val="00DE5D8C"/>
    <w:rsid w:val="00DE5F55"/>
    <w:rsid w:val="00DE616C"/>
    <w:rsid w:val="00DE680B"/>
    <w:rsid w:val="00DE6840"/>
    <w:rsid w:val="00DE7E32"/>
    <w:rsid w:val="00DF0134"/>
    <w:rsid w:val="00DF038E"/>
    <w:rsid w:val="00DF3BBA"/>
    <w:rsid w:val="00DF3E7B"/>
    <w:rsid w:val="00DF4194"/>
    <w:rsid w:val="00DF50F5"/>
    <w:rsid w:val="00DF6C64"/>
    <w:rsid w:val="00DF77F1"/>
    <w:rsid w:val="00E0014C"/>
    <w:rsid w:val="00E008DF"/>
    <w:rsid w:val="00E01436"/>
    <w:rsid w:val="00E01F49"/>
    <w:rsid w:val="00E03C23"/>
    <w:rsid w:val="00E044CF"/>
    <w:rsid w:val="00E051EA"/>
    <w:rsid w:val="00E0718A"/>
    <w:rsid w:val="00E112B5"/>
    <w:rsid w:val="00E11422"/>
    <w:rsid w:val="00E1202F"/>
    <w:rsid w:val="00E1234C"/>
    <w:rsid w:val="00E12727"/>
    <w:rsid w:val="00E1273E"/>
    <w:rsid w:val="00E17BAC"/>
    <w:rsid w:val="00E17EF0"/>
    <w:rsid w:val="00E210CF"/>
    <w:rsid w:val="00E21291"/>
    <w:rsid w:val="00E219D9"/>
    <w:rsid w:val="00E21B5C"/>
    <w:rsid w:val="00E21DC6"/>
    <w:rsid w:val="00E22A6F"/>
    <w:rsid w:val="00E24291"/>
    <w:rsid w:val="00E2490C"/>
    <w:rsid w:val="00E25037"/>
    <w:rsid w:val="00E258A6"/>
    <w:rsid w:val="00E25EC3"/>
    <w:rsid w:val="00E264F9"/>
    <w:rsid w:val="00E26935"/>
    <w:rsid w:val="00E2700F"/>
    <w:rsid w:val="00E2762C"/>
    <w:rsid w:val="00E3058D"/>
    <w:rsid w:val="00E30915"/>
    <w:rsid w:val="00E31B2F"/>
    <w:rsid w:val="00E322BD"/>
    <w:rsid w:val="00E32511"/>
    <w:rsid w:val="00E3261D"/>
    <w:rsid w:val="00E335AE"/>
    <w:rsid w:val="00E359DC"/>
    <w:rsid w:val="00E3633B"/>
    <w:rsid w:val="00E40099"/>
    <w:rsid w:val="00E40706"/>
    <w:rsid w:val="00E41204"/>
    <w:rsid w:val="00E41E4A"/>
    <w:rsid w:val="00E424AB"/>
    <w:rsid w:val="00E4459A"/>
    <w:rsid w:val="00E446EB"/>
    <w:rsid w:val="00E45AD4"/>
    <w:rsid w:val="00E50594"/>
    <w:rsid w:val="00E50628"/>
    <w:rsid w:val="00E51F72"/>
    <w:rsid w:val="00E52A59"/>
    <w:rsid w:val="00E547E0"/>
    <w:rsid w:val="00E55157"/>
    <w:rsid w:val="00E561A5"/>
    <w:rsid w:val="00E60ABB"/>
    <w:rsid w:val="00E60B8F"/>
    <w:rsid w:val="00E6133A"/>
    <w:rsid w:val="00E61464"/>
    <w:rsid w:val="00E61677"/>
    <w:rsid w:val="00E650CE"/>
    <w:rsid w:val="00E66626"/>
    <w:rsid w:val="00E71A40"/>
    <w:rsid w:val="00E71CDA"/>
    <w:rsid w:val="00E71E7B"/>
    <w:rsid w:val="00E71F6E"/>
    <w:rsid w:val="00E72E09"/>
    <w:rsid w:val="00E72E9F"/>
    <w:rsid w:val="00E73279"/>
    <w:rsid w:val="00E73902"/>
    <w:rsid w:val="00E7440B"/>
    <w:rsid w:val="00E74750"/>
    <w:rsid w:val="00E74F46"/>
    <w:rsid w:val="00E76506"/>
    <w:rsid w:val="00E76E48"/>
    <w:rsid w:val="00E772D8"/>
    <w:rsid w:val="00E81094"/>
    <w:rsid w:val="00E81AF6"/>
    <w:rsid w:val="00E8326A"/>
    <w:rsid w:val="00E83A7D"/>
    <w:rsid w:val="00E842CB"/>
    <w:rsid w:val="00E8430D"/>
    <w:rsid w:val="00E844E3"/>
    <w:rsid w:val="00E86411"/>
    <w:rsid w:val="00E869CD"/>
    <w:rsid w:val="00E87471"/>
    <w:rsid w:val="00E87AFF"/>
    <w:rsid w:val="00E92391"/>
    <w:rsid w:val="00E94106"/>
    <w:rsid w:val="00E94978"/>
    <w:rsid w:val="00E94ACC"/>
    <w:rsid w:val="00E95F99"/>
    <w:rsid w:val="00E96C10"/>
    <w:rsid w:val="00E976E8"/>
    <w:rsid w:val="00EA207B"/>
    <w:rsid w:val="00EA3ECD"/>
    <w:rsid w:val="00EA49F9"/>
    <w:rsid w:val="00EA528D"/>
    <w:rsid w:val="00EA6E6E"/>
    <w:rsid w:val="00EA6E8D"/>
    <w:rsid w:val="00EB0757"/>
    <w:rsid w:val="00EB1C90"/>
    <w:rsid w:val="00EB1F0C"/>
    <w:rsid w:val="00EB292E"/>
    <w:rsid w:val="00EB3D54"/>
    <w:rsid w:val="00EB4BF9"/>
    <w:rsid w:val="00EB500D"/>
    <w:rsid w:val="00EB5180"/>
    <w:rsid w:val="00EB72FD"/>
    <w:rsid w:val="00EC0421"/>
    <w:rsid w:val="00EC09E3"/>
    <w:rsid w:val="00EC4039"/>
    <w:rsid w:val="00EC41B2"/>
    <w:rsid w:val="00EC443A"/>
    <w:rsid w:val="00EC5CE5"/>
    <w:rsid w:val="00EC6562"/>
    <w:rsid w:val="00EC6602"/>
    <w:rsid w:val="00ED0CC3"/>
    <w:rsid w:val="00ED1996"/>
    <w:rsid w:val="00ED19E1"/>
    <w:rsid w:val="00ED257A"/>
    <w:rsid w:val="00ED358B"/>
    <w:rsid w:val="00ED386F"/>
    <w:rsid w:val="00ED38E7"/>
    <w:rsid w:val="00ED3A91"/>
    <w:rsid w:val="00ED4243"/>
    <w:rsid w:val="00ED45C2"/>
    <w:rsid w:val="00ED4FA5"/>
    <w:rsid w:val="00ED4FE9"/>
    <w:rsid w:val="00ED5D3F"/>
    <w:rsid w:val="00ED66C1"/>
    <w:rsid w:val="00ED76F9"/>
    <w:rsid w:val="00ED795B"/>
    <w:rsid w:val="00ED7C12"/>
    <w:rsid w:val="00EE0CA8"/>
    <w:rsid w:val="00EE1B94"/>
    <w:rsid w:val="00EE22DB"/>
    <w:rsid w:val="00EE62F7"/>
    <w:rsid w:val="00EE6B8B"/>
    <w:rsid w:val="00EE7FA9"/>
    <w:rsid w:val="00EF0956"/>
    <w:rsid w:val="00EF3C60"/>
    <w:rsid w:val="00EF42B4"/>
    <w:rsid w:val="00EF5B73"/>
    <w:rsid w:val="00EF6303"/>
    <w:rsid w:val="00EF68D7"/>
    <w:rsid w:val="00F0071F"/>
    <w:rsid w:val="00F02391"/>
    <w:rsid w:val="00F03321"/>
    <w:rsid w:val="00F040EE"/>
    <w:rsid w:val="00F040FC"/>
    <w:rsid w:val="00F041CB"/>
    <w:rsid w:val="00F0442D"/>
    <w:rsid w:val="00F05032"/>
    <w:rsid w:val="00F05232"/>
    <w:rsid w:val="00F06159"/>
    <w:rsid w:val="00F077A8"/>
    <w:rsid w:val="00F07BD3"/>
    <w:rsid w:val="00F103A0"/>
    <w:rsid w:val="00F115B4"/>
    <w:rsid w:val="00F11EC1"/>
    <w:rsid w:val="00F12E6C"/>
    <w:rsid w:val="00F13172"/>
    <w:rsid w:val="00F14EB0"/>
    <w:rsid w:val="00F16076"/>
    <w:rsid w:val="00F201E1"/>
    <w:rsid w:val="00F207B0"/>
    <w:rsid w:val="00F22269"/>
    <w:rsid w:val="00F227BA"/>
    <w:rsid w:val="00F22839"/>
    <w:rsid w:val="00F22DE7"/>
    <w:rsid w:val="00F2594E"/>
    <w:rsid w:val="00F26941"/>
    <w:rsid w:val="00F27179"/>
    <w:rsid w:val="00F30713"/>
    <w:rsid w:val="00F30ED7"/>
    <w:rsid w:val="00F318A2"/>
    <w:rsid w:val="00F31E55"/>
    <w:rsid w:val="00F333CB"/>
    <w:rsid w:val="00F33C02"/>
    <w:rsid w:val="00F35B12"/>
    <w:rsid w:val="00F35D9F"/>
    <w:rsid w:val="00F35EBA"/>
    <w:rsid w:val="00F3619C"/>
    <w:rsid w:val="00F36902"/>
    <w:rsid w:val="00F36FC6"/>
    <w:rsid w:val="00F372A7"/>
    <w:rsid w:val="00F40220"/>
    <w:rsid w:val="00F4027D"/>
    <w:rsid w:val="00F408B3"/>
    <w:rsid w:val="00F41957"/>
    <w:rsid w:val="00F41E42"/>
    <w:rsid w:val="00F41FA6"/>
    <w:rsid w:val="00F46008"/>
    <w:rsid w:val="00F471E4"/>
    <w:rsid w:val="00F50902"/>
    <w:rsid w:val="00F51489"/>
    <w:rsid w:val="00F5178E"/>
    <w:rsid w:val="00F51B55"/>
    <w:rsid w:val="00F51D3C"/>
    <w:rsid w:val="00F52982"/>
    <w:rsid w:val="00F53F25"/>
    <w:rsid w:val="00F552B3"/>
    <w:rsid w:val="00F55442"/>
    <w:rsid w:val="00F55BFC"/>
    <w:rsid w:val="00F6042A"/>
    <w:rsid w:val="00F61A33"/>
    <w:rsid w:val="00F626FB"/>
    <w:rsid w:val="00F62A96"/>
    <w:rsid w:val="00F63277"/>
    <w:rsid w:val="00F640A8"/>
    <w:rsid w:val="00F647C9"/>
    <w:rsid w:val="00F6651F"/>
    <w:rsid w:val="00F66D6B"/>
    <w:rsid w:val="00F672E5"/>
    <w:rsid w:val="00F675AB"/>
    <w:rsid w:val="00F70BC1"/>
    <w:rsid w:val="00F726D9"/>
    <w:rsid w:val="00F73336"/>
    <w:rsid w:val="00F754AE"/>
    <w:rsid w:val="00F767B4"/>
    <w:rsid w:val="00F77075"/>
    <w:rsid w:val="00F77E40"/>
    <w:rsid w:val="00F8021F"/>
    <w:rsid w:val="00F80E10"/>
    <w:rsid w:val="00F83305"/>
    <w:rsid w:val="00F84005"/>
    <w:rsid w:val="00F85558"/>
    <w:rsid w:val="00F85EF8"/>
    <w:rsid w:val="00F8636B"/>
    <w:rsid w:val="00F87250"/>
    <w:rsid w:val="00F87357"/>
    <w:rsid w:val="00F87E5D"/>
    <w:rsid w:val="00F90243"/>
    <w:rsid w:val="00F90732"/>
    <w:rsid w:val="00F90B40"/>
    <w:rsid w:val="00F912C5"/>
    <w:rsid w:val="00F91424"/>
    <w:rsid w:val="00F92577"/>
    <w:rsid w:val="00F93885"/>
    <w:rsid w:val="00F943B6"/>
    <w:rsid w:val="00F94483"/>
    <w:rsid w:val="00F94D9F"/>
    <w:rsid w:val="00F9553D"/>
    <w:rsid w:val="00F96E62"/>
    <w:rsid w:val="00F97002"/>
    <w:rsid w:val="00F975BA"/>
    <w:rsid w:val="00FA0CF7"/>
    <w:rsid w:val="00FA2052"/>
    <w:rsid w:val="00FA385F"/>
    <w:rsid w:val="00FA3E3E"/>
    <w:rsid w:val="00FA3E3F"/>
    <w:rsid w:val="00FA4AAA"/>
    <w:rsid w:val="00FA6828"/>
    <w:rsid w:val="00FA715D"/>
    <w:rsid w:val="00FB204C"/>
    <w:rsid w:val="00FB39EA"/>
    <w:rsid w:val="00FB4272"/>
    <w:rsid w:val="00FB47FD"/>
    <w:rsid w:val="00FB54F8"/>
    <w:rsid w:val="00FB623B"/>
    <w:rsid w:val="00FB7DA8"/>
    <w:rsid w:val="00FC05CD"/>
    <w:rsid w:val="00FC3DBA"/>
    <w:rsid w:val="00FC4CF7"/>
    <w:rsid w:val="00FC67AB"/>
    <w:rsid w:val="00FD06FE"/>
    <w:rsid w:val="00FD1DDA"/>
    <w:rsid w:val="00FD26DC"/>
    <w:rsid w:val="00FD2DB2"/>
    <w:rsid w:val="00FD470D"/>
    <w:rsid w:val="00FD4A4F"/>
    <w:rsid w:val="00FD4CBD"/>
    <w:rsid w:val="00FD73A9"/>
    <w:rsid w:val="00FE01E5"/>
    <w:rsid w:val="00FE03D8"/>
    <w:rsid w:val="00FE18FD"/>
    <w:rsid w:val="00FE1AA3"/>
    <w:rsid w:val="00FE2024"/>
    <w:rsid w:val="00FE3AD9"/>
    <w:rsid w:val="00FE3FD4"/>
    <w:rsid w:val="00FE442B"/>
    <w:rsid w:val="00FE48DE"/>
    <w:rsid w:val="00FF244A"/>
    <w:rsid w:val="00FF4062"/>
    <w:rsid w:val="00FF62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20D6F"/>
  <w15:chartTrackingRefBased/>
  <w15:docId w15:val="{D72DE610-ACA8-4F39-8625-C4C77CEE5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167"/>
    <w:pPr>
      <w:keepNext/>
      <w:keepLines/>
      <w:spacing w:before="240" w:after="0"/>
      <w:outlineLvl w:val="0"/>
    </w:pPr>
    <w:rPr>
      <w:rFonts w:asciiTheme="majorHAnsi" w:eastAsiaTheme="majorEastAsia" w:hAnsiTheme="majorHAnsi" w:cstheme="majorBidi"/>
      <w:color w:val="004370" w:themeColor="accent1" w:themeShade="BF"/>
      <w:sz w:val="32"/>
      <w:szCs w:val="32"/>
    </w:rPr>
  </w:style>
  <w:style w:type="paragraph" w:styleId="Heading3">
    <w:name w:val="heading 3"/>
    <w:basedOn w:val="Normal"/>
    <w:next w:val="Normal"/>
    <w:link w:val="Heading3Char"/>
    <w:qFormat/>
    <w:rsid w:val="00E547E0"/>
    <w:pPr>
      <w:keepNext/>
      <w:spacing w:before="240" w:after="60" w:line="360" w:lineRule="auto"/>
      <w:outlineLvl w:val="2"/>
    </w:pPr>
    <w:rPr>
      <w:rFonts w:ascii="Arial" w:eastAsia="Times New Roman" w:hAnsi="Arial"/>
      <w:b/>
      <w:spacing w:val="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35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26D9"/>
    <w:pPr>
      <w:ind w:left="720"/>
      <w:contextualSpacing/>
    </w:pPr>
  </w:style>
  <w:style w:type="paragraph" w:styleId="BalloonText">
    <w:name w:val="Balloon Text"/>
    <w:basedOn w:val="Normal"/>
    <w:link w:val="BalloonTextChar"/>
    <w:uiPriority w:val="99"/>
    <w:semiHidden/>
    <w:unhideWhenUsed/>
    <w:rsid w:val="001926D9"/>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1926D9"/>
    <w:rPr>
      <w:rFonts w:cs="Segoe UI"/>
      <w:sz w:val="18"/>
      <w:szCs w:val="18"/>
    </w:rPr>
  </w:style>
  <w:style w:type="paragraph" w:styleId="Header">
    <w:name w:val="header"/>
    <w:basedOn w:val="Normal"/>
    <w:link w:val="HeaderChar"/>
    <w:uiPriority w:val="99"/>
    <w:unhideWhenUsed/>
    <w:rsid w:val="00194F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FDC"/>
  </w:style>
  <w:style w:type="paragraph" w:styleId="Footer">
    <w:name w:val="footer"/>
    <w:basedOn w:val="Normal"/>
    <w:link w:val="FooterChar"/>
    <w:uiPriority w:val="99"/>
    <w:unhideWhenUsed/>
    <w:rsid w:val="00194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FDC"/>
  </w:style>
  <w:style w:type="table" w:customStyle="1" w:styleId="TableGrid1">
    <w:name w:val="Table Grid1"/>
    <w:basedOn w:val="TableNormal"/>
    <w:next w:val="TableGrid"/>
    <w:uiPriority w:val="39"/>
    <w:rsid w:val="00E12727"/>
    <w:pPr>
      <w:spacing w:after="0" w:line="240" w:lineRule="auto"/>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305B6"/>
    <w:pPr>
      <w:spacing w:after="0" w:line="240" w:lineRule="auto"/>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E547E0"/>
    <w:rPr>
      <w:rFonts w:ascii="Arial" w:eastAsia="Times New Roman" w:hAnsi="Arial"/>
      <w:b/>
      <w:spacing w:val="4"/>
    </w:rPr>
  </w:style>
  <w:style w:type="paragraph" w:customStyle="1" w:styleId="TableText">
    <w:name w:val="Table Text"/>
    <w:basedOn w:val="Normal"/>
    <w:qFormat/>
    <w:rsid w:val="00C10FD4"/>
    <w:pPr>
      <w:spacing w:after="0" w:line="240" w:lineRule="auto"/>
    </w:pPr>
    <w:rPr>
      <w:rFonts w:eastAsia="Calibri" w:cs="Segoe UI"/>
      <w:bCs/>
      <w:sz w:val="18"/>
    </w:rPr>
  </w:style>
  <w:style w:type="character" w:styleId="CommentReference">
    <w:name w:val="annotation reference"/>
    <w:basedOn w:val="DefaultParagraphFont"/>
    <w:uiPriority w:val="99"/>
    <w:semiHidden/>
    <w:unhideWhenUsed/>
    <w:rsid w:val="00970E5D"/>
    <w:rPr>
      <w:sz w:val="16"/>
      <w:szCs w:val="16"/>
    </w:rPr>
  </w:style>
  <w:style w:type="paragraph" w:styleId="CommentText">
    <w:name w:val="annotation text"/>
    <w:basedOn w:val="Normal"/>
    <w:link w:val="CommentTextChar"/>
    <w:uiPriority w:val="99"/>
    <w:unhideWhenUsed/>
    <w:rsid w:val="00970E5D"/>
    <w:pPr>
      <w:spacing w:line="240" w:lineRule="auto"/>
    </w:pPr>
  </w:style>
  <w:style w:type="character" w:customStyle="1" w:styleId="CommentTextChar">
    <w:name w:val="Comment Text Char"/>
    <w:basedOn w:val="DefaultParagraphFont"/>
    <w:link w:val="CommentText"/>
    <w:uiPriority w:val="99"/>
    <w:rsid w:val="00970E5D"/>
  </w:style>
  <w:style w:type="paragraph" w:styleId="CommentSubject">
    <w:name w:val="annotation subject"/>
    <w:basedOn w:val="CommentText"/>
    <w:next w:val="CommentText"/>
    <w:link w:val="CommentSubjectChar"/>
    <w:uiPriority w:val="99"/>
    <w:semiHidden/>
    <w:unhideWhenUsed/>
    <w:rsid w:val="00970E5D"/>
    <w:rPr>
      <w:b/>
      <w:bCs/>
    </w:rPr>
  </w:style>
  <w:style w:type="character" w:customStyle="1" w:styleId="CommentSubjectChar">
    <w:name w:val="Comment Subject Char"/>
    <w:basedOn w:val="CommentTextChar"/>
    <w:link w:val="CommentSubject"/>
    <w:uiPriority w:val="99"/>
    <w:semiHidden/>
    <w:rsid w:val="00970E5D"/>
    <w:rPr>
      <w:b/>
      <w:bCs/>
    </w:rPr>
  </w:style>
  <w:style w:type="paragraph" w:styleId="Revision">
    <w:name w:val="Revision"/>
    <w:hidden/>
    <w:uiPriority w:val="99"/>
    <w:semiHidden/>
    <w:rsid w:val="00735F0E"/>
    <w:pPr>
      <w:spacing w:after="0" w:line="240" w:lineRule="auto"/>
    </w:pPr>
  </w:style>
  <w:style w:type="character" w:styleId="PlaceholderText">
    <w:name w:val="Placeholder Text"/>
    <w:basedOn w:val="DefaultParagraphFont"/>
    <w:uiPriority w:val="99"/>
    <w:semiHidden/>
    <w:rsid w:val="00531329"/>
    <w:rPr>
      <w:color w:val="808080"/>
    </w:rPr>
  </w:style>
  <w:style w:type="character" w:customStyle="1" w:styleId="Heading1Char">
    <w:name w:val="Heading 1 Char"/>
    <w:basedOn w:val="DefaultParagraphFont"/>
    <w:link w:val="Heading1"/>
    <w:uiPriority w:val="9"/>
    <w:rsid w:val="00524167"/>
    <w:rPr>
      <w:rFonts w:asciiTheme="majorHAnsi" w:eastAsiaTheme="majorEastAsia" w:hAnsiTheme="majorHAnsi" w:cstheme="majorBidi"/>
      <w:color w:val="004370" w:themeColor="accent1" w:themeShade="BF"/>
      <w:sz w:val="32"/>
      <w:szCs w:val="32"/>
    </w:rPr>
  </w:style>
  <w:style w:type="paragraph" w:styleId="Quote">
    <w:name w:val="Quote"/>
    <w:basedOn w:val="Normal"/>
    <w:next w:val="Normal"/>
    <w:link w:val="QuoteChar"/>
    <w:uiPriority w:val="29"/>
    <w:qFormat/>
    <w:rsid w:val="00831AD5"/>
    <w:pPr>
      <w:spacing w:before="160"/>
      <w:jc w:val="center"/>
    </w:pPr>
    <w:rPr>
      <w:i/>
      <w:iCs/>
      <w:color w:val="404040" w:themeColor="text1" w:themeTint="BF"/>
    </w:rPr>
  </w:style>
  <w:style w:type="character" w:customStyle="1" w:styleId="QuoteChar">
    <w:name w:val="Quote Char"/>
    <w:basedOn w:val="DefaultParagraphFont"/>
    <w:link w:val="Quote"/>
    <w:uiPriority w:val="29"/>
    <w:rsid w:val="00831AD5"/>
    <w:rPr>
      <w:i/>
      <w:iCs/>
      <w:color w:val="404040" w:themeColor="text1" w:themeTint="BF"/>
    </w:rPr>
  </w:style>
  <w:style w:type="character" w:styleId="Mention">
    <w:name w:val="Mention"/>
    <w:basedOn w:val="DefaultParagraphFont"/>
    <w:uiPriority w:val="99"/>
    <w:unhideWhenUsed/>
    <w:rsid w:val="00BB688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87923">
      <w:bodyDiv w:val="1"/>
      <w:marLeft w:val="0"/>
      <w:marRight w:val="0"/>
      <w:marTop w:val="0"/>
      <w:marBottom w:val="0"/>
      <w:divBdr>
        <w:top w:val="none" w:sz="0" w:space="0" w:color="auto"/>
        <w:left w:val="none" w:sz="0" w:space="0" w:color="auto"/>
        <w:bottom w:val="none" w:sz="0" w:space="0" w:color="auto"/>
        <w:right w:val="none" w:sz="0" w:space="0" w:color="auto"/>
      </w:divBdr>
    </w:div>
    <w:div w:id="261913057">
      <w:bodyDiv w:val="1"/>
      <w:marLeft w:val="0"/>
      <w:marRight w:val="0"/>
      <w:marTop w:val="0"/>
      <w:marBottom w:val="0"/>
      <w:divBdr>
        <w:top w:val="none" w:sz="0" w:space="0" w:color="auto"/>
        <w:left w:val="none" w:sz="0" w:space="0" w:color="auto"/>
        <w:bottom w:val="none" w:sz="0" w:space="0" w:color="auto"/>
        <w:right w:val="none" w:sz="0" w:space="0" w:color="auto"/>
      </w:divBdr>
    </w:div>
    <w:div w:id="267812469">
      <w:bodyDiv w:val="1"/>
      <w:marLeft w:val="0"/>
      <w:marRight w:val="0"/>
      <w:marTop w:val="0"/>
      <w:marBottom w:val="0"/>
      <w:divBdr>
        <w:top w:val="none" w:sz="0" w:space="0" w:color="auto"/>
        <w:left w:val="none" w:sz="0" w:space="0" w:color="auto"/>
        <w:bottom w:val="none" w:sz="0" w:space="0" w:color="auto"/>
        <w:right w:val="none" w:sz="0" w:space="0" w:color="auto"/>
      </w:divBdr>
    </w:div>
    <w:div w:id="681979351">
      <w:bodyDiv w:val="1"/>
      <w:marLeft w:val="0"/>
      <w:marRight w:val="0"/>
      <w:marTop w:val="0"/>
      <w:marBottom w:val="0"/>
      <w:divBdr>
        <w:top w:val="none" w:sz="0" w:space="0" w:color="auto"/>
        <w:left w:val="none" w:sz="0" w:space="0" w:color="auto"/>
        <w:bottom w:val="none" w:sz="0" w:space="0" w:color="auto"/>
        <w:right w:val="none" w:sz="0" w:space="0" w:color="auto"/>
      </w:divBdr>
    </w:div>
    <w:div w:id="690567912">
      <w:bodyDiv w:val="1"/>
      <w:marLeft w:val="0"/>
      <w:marRight w:val="0"/>
      <w:marTop w:val="0"/>
      <w:marBottom w:val="0"/>
      <w:divBdr>
        <w:top w:val="none" w:sz="0" w:space="0" w:color="auto"/>
        <w:left w:val="none" w:sz="0" w:space="0" w:color="auto"/>
        <w:bottom w:val="none" w:sz="0" w:space="0" w:color="auto"/>
        <w:right w:val="none" w:sz="0" w:space="0" w:color="auto"/>
      </w:divBdr>
    </w:div>
    <w:div w:id="717554970">
      <w:bodyDiv w:val="1"/>
      <w:marLeft w:val="0"/>
      <w:marRight w:val="0"/>
      <w:marTop w:val="0"/>
      <w:marBottom w:val="0"/>
      <w:divBdr>
        <w:top w:val="none" w:sz="0" w:space="0" w:color="auto"/>
        <w:left w:val="none" w:sz="0" w:space="0" w:color="auto"/>
        <w:bottom w:val="none" w:sz="0" w:space="0" w:color="auto"/>
        <w:right w:val="none" w:sz="0" w:space="0" w:color="auto"/>
      </w:divBdr>
    </w:div>
    <w:div w:id="721709596">
      <w:bodyDiv w:val="1"/>
      <w:marLeft w:val="0"/>
      <w:marRight w:val="0"/>
      <w:marTop w:val="0"/>
      <w:marBottom w:val="0"/>
      <w:divBdr>
        <w:top w:val="none" w:sz="0" w:space="0" w:color="auto"/>
        <w:left w:val="none" w:sz="0" w:space="0" w:color="auto"/>
        <w:bottom w:val="none" w:sz="0" w:space="0" w:color="auto"/>
        <w:right w:val="none" w:sz="0" w:space="0" w:color="auto"/>
      </w:divBdr>
    </w:div>
    <w:div w:id="739904566">
      <w:bodyDiv w:val="1"/>
      <w:marLeft w:val="0"/>
      <w:marRight w:val="0"/>
      <w:marTop w:val="0"/>
      <w:marBottom w:val="0"/>
      <w:divBdr>
        <w:top w:val="none" w:sz="0" w:space="0" w:color="auto"/>
        <w:left w:val="none" w:sz="0" w:space="0" w:color="auto"/>
        <w:bottom w:val="none" w:sz="0" w:space="0" w:color="auto"/>
        <w:right w:val="none" w:sz="0" w:space="0" w:color="auto"/>
      </w:divBdr>
    </w:div>
    <w:div w:id="789202288">
      <w:bodyDiv w:val="1"/>
      <w:marLeft w:val="0"/>
      <w:marRight w:val="0"/>
      <w:marTop w:val="0"/>
      <w:marBottom w:val="0"/>
      <w:divBdr>
        <w:top w:val="none" w:sz="0" w:space="0" w:color="auto"/>
        <w:left w:val="none" w:sz="0" w:space="0" w:color="auto"/>
        <w:bottom w:val="none" w:sz="0" w:space="0" w:color="auto"/>
        <w:right w:val="none" w:sz="0" w:space="0" w:color="auto"/>
      </w:divBdr>
    </w:div>
    <w:div w:id="799223690">
      <w:bodyDiv w:val="1"/>
      <w:marLeft w:val="0"/>
      <w:marRight w:val="0"/>
      <w:marTop w:val="0"/>
      <w:marBottom w:val="0"/>
      <w:divBdr>
        <w:top w:val="none" w:sz="0" w:space="0" w:color="auto"/>
        <w:left w:val="none" w:sz="0" w:space="0" w:color="auto"/>
        <w:bottom w:val="none" w:sz="0" w:space="0" w:color="auto"/>
        <w:right w:val="none" w:sz="0" w:space="0" w:color="auto"/>
      </w:divBdr>
    </w:div>
    <w:div w:id="839854272">
      <w:bodyDiv w:val="1"/>
      <w:marLeft w:val="0"/>
      <w:marRight w:val="0"/>
      <w:marTop w:val="0"/>
      <w:marBottom w:val="0"/>
      <w:divBdr>
        <w:top w:val="none" w:sz="0" w:space="0" w:color="auto"/>
        <w:left w:val="none" w:sz="0" w:space="0" w:color="auto"/>
        <w:bottom w:val="none" w:sz="0" w:space="0" w:color="auto"/>
        <w:right w:val="none" w:sz="0" w:space="0" w:color="auto"/>
      </w:divBdr>
    </w:div>
    <w:div w:id="1225995498">
      <w:bodyDiv w:val="1"/>
      <w:marLeft w:val="0"/>
      <w:marRight w:val="0"/>
      <w:marTop w:val="0"/>
      <w:marBottom w:val="0"/>
      <w:divBdr>
        <w:top w:val="none" w:sz="0" w:space="0" w:color="auto"/>
        <w:left w:val="none" w:sz="0" w:space="0" w:color="auto"/>
        <w:bottom w:val="none" w:sz="0" w:space="0" w:color="auto"/>
        <w:right w:val="none" w:sz="0" w:space="0" w:color="auto"/>
      </w:divBdr>
    </w:div>
    <w:div w:id="1271738017">
      <w:bodyDiv w:val="1"/>
      <w:marLeft w:val="0"/>
      <w:marRight w:val="0"/>
      <w:marTop w:val="0"/>
      <w:marBottom w:val="0"/>
      <w:divBdr>
        <w:top w:val="none" w:sz="0" w:space="0" w:color="auto"/>
        <w:left w:val="none" w:sz="0" w:space="0" w:color="auto"/>
        <w:bottom w:val="none" w:sz="0" w:space="0" w:color="auto"/>
        <w:right w:val="none" w:sz="0" w:space="0" w:color="auto"/>
      </w:divBdr>
    </w:div>
    <w:div w:id="1930774757">
      <w:bodyDiv w:val="1"/>
      <w:marLeft w:val="0"/>
      <w:marRight w:val="0"/>
      <w:marTop w:val="0"/>
      <w:marBottom w:val="0"/>
      <w:divBdr>
        <w:top w:val="none" w:sz="0" w:space="0" w:color="auto"/>
        <w:left w:val="none" w:sz="0" w:space="0" w:color="auto"/>
        <w:bottom w:val="none" w:sz="0" w:space="0" w:color="auto"/>
        <w:right w:val="none" w:sz="0" w:space="0" w:color="auto"/>
      </w:divBdr>
    </w:div>
    <w:div w:id="197659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Barr print palette">
      <a:dk1>
        <a:sysClr val="windowText" lastClr="000000"/>
      </a:dk1>
      <a:lt1>
        <a:sysClr val="window" lastClr="FFFFFF"/>
      </a:lt1>
      <a:dk2>
        <a:srgbClr val="D8DDAC"/>
      </a:dk2>
      <a:lt2>
        <a:srgbClr val="DCEBF5"/>
      </a:lt2>
      <a:accent1>
        <a:srgbClr val="005A96"/>
      </a:accent1>
      <a:accent2>
        <a:srgbClr val="91963C"/>
      </a:accent2>
      <a:accent3>
        <a:srgbClr val="FDDC5A"/>
      </a:accent3>
      <a:accent4>
        <a:srgbClr val="FF9105"/>
      </a:accent4>
      <a:accent5>
        <a:srgbClr val="78232D"/>
      </a:accent5>
      <a:accent6>
        <a:srgbClr val="5A2846"/>
      </a:accent6>
      <a:hlink>
        <a:srgbClr val="005C97"/>
      </a:hlink>
      <a:folHlink>
        <a:srgbClr val="91993E"/>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B106034EF23654B9CA7A362EEB3F5EF" ma:contentTypeVersion="4" ma:contentTypeDescription="Create a new document." ma:contentTypeScope="" ma:versionID="0516814805978e717df724ab6c5c1e59">
  <xsd:schema xmlns:xsd="http://www.w3.org/2001/XMLSchema" xmlns:xs="http://www.w3.org/2001/XMLSchema" xmlns:p="http://schemas.microsoft.com/office/2006/metadata/properties" xmlns:ns2="447ce1fc-9806-4364-b711-8cffa1c7b43e" targetNamespace="http://schemas.microsoft.com/office/2006/metadata/properties" ma:root="true" ma:fieldsID="f6c883bbd439aff838ffd6fc2e9c1d58" ns2:_="">
    <xsd:import namespace="447ce1fc-9806-4364-b711-8cffa1c7b4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7ce1fc-9806-4364-b711-8cffa1c7b4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FD1678-2262-4E6C-A815-5D139D7ADA40}">
  <ds:schemaRefs>
    <ds:schemaRef ds:uri="http://schemas.microsoft.com/sharepoint/v3/contenttype/forms"/>
  </ds:schemaRefs>
</ds:datastoreItem>
</file>

<file path=customXml/itemProps2.xml><?xml version="1.0" encoding="utf-8"?>
<ds:datastoreItem xmlns:ds="http://schemas.openxmlformats.org/officeDocument/2006/customXml" ds:itemID="{0FE379BD-4B6C-417E-A0F2-3AC7681A0800}">
  <ds:schemaRefs>
    <ds:schemaRef ds:uri="http://schemas.openxmlformats.org/officeDocument/2006/bibliography"/>
  </ds:schemaRefs>
</ds:datastoreItem>
</file>

<file path=customXml/itemProps3.xml><?xml version="1.0" encoding="utf-8"?>
<ds:datastoreItem xmlns:ds="http://schemas.openxmlformats.org/officeDocument/2006/customXml" ds:itemID="{9BD75860-BCB4-40E7-9D37-9048CEB67E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7ce1fc-9806-4364-b711-8cffa1c7b4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119524-4921-4146-B64B-4E09D62F4DC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12</Pages>
  <Words>7158</Words>
  <Characters>37151</Characters>
  <Application>Microsoft Office Word</Application>
  <DocSecurity>0</DocSecurity>
  <Lines>1031</Lines>
  <Paragraphs>575</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43734</CharactersWithSpaces>
  <SharedDoc>false</SharedDoc>
  <HLinks>
    <vt:vector size="6" baseType="variant">
      <vt:variant>
        <vt:i4>2228228</vt:i4>
      </vt:variant>
      <vt:variant>
        <vt:i4>0</vt:i4>
      </vt:variant>
      <vt:variant>
        <vt:i4>0</vt:i4>
      </vt:variant>
      <vt:variant>
        <vt:i4>5</vt:i4>
      </vt:variant>
      <vt:variant>
        <vt:lpwstr>mailto:SJohnson@barr.com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Angerman</dc:creator>
  <cp:keywords/>
  <dc:description/>
  <cp:lastModifiedBy>Kim A. Alfonsi</cp:lastModifiedBy>
  <cp:revision>382</cp:revision>
  <cp:lastPrinted>2019-09-14T02:11:00Z</cp:lastPrinted>
  <dcterms:created xsi:type="dcterms:W3CDTF">2025-01-29T08:52:00Z</dcterms:created>
  <dcterms:modified xsi:type="dcterms:W3CDTF">2026-01-29T22:53:00Z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0x010100DB106034EF23654B9CA7A362EEB3F5EF</vt:lpwstr>
  </property>
  <property fmtid="{D5CDD505-2E9C-101B-9397-08002B2CF9AE}" pid="3" name="Order">
    <vt:r8>4400</vt:r8>
  </property>
  <property fmtid="{D5CDD505-2E9C-101B-9397-08002B2CF9AE}" pid="4" name="GrammarlyDocumentId">
    <vt:lpwstr>631eccf5-b12b-4211-8a8d-86a58af75ebe</vt:lpwstr>
  </property>
  <property fmtid="{D5CDD505-2E9C-101B-9397-08002B2CF9AE}" pid="5" name="docLang">
    <vt:lpwstr>en</vt:lpwstr>
  </property>
</Properties>
</file>