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368E" w14:textId="611A0BD1" w:rsidR="003520DA" w:rsidRDefault="003520DA" w:rsidP="003520DA">
      <w:pPr>
        <w:pStyle w:val="Heading1"/>
        <w:jc w:val="center"/>
      </w:pPr>
      <w:r>
        <w:t>Return From Leave Workflow</w:t>
      </w:r>
    </w:p>
    <w:p w14:paraId="264DAAAC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Step 1. </w:t>
      </w:r>
    </w:p>
    <w:p w14:paraId="0C994E19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Identify Returned Employees</w:t>
      </w:r>
    </w:p>
    <w:p w14:paraId="7055BEBD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From FIN284 report, business is responsible </w:t>
      </w:r>
      <w:proofErr w:type="gramStart"/>
      <w:r>
        <w:rPr>
          <w:rFonts w:ascii="Book Antiqua" w:hAnsi="Book Antiqua"/>
          <w:sz w:val="22"/>
          <w:szCs w:val="22"/>
        </w:rPr>
        <w:t>to clean</w:t>
      </w:r>
      <w:proofErr w:type="gramEnd"/>
      <w:r>
        <w:rPr>
          <w:rFonts w:ascii="Book Antiqua" w:hAnsi="Book Antiqua"/>
          <w:sz w:val="22"/>
          <w:szCs w:val="22"/>
        </w:rPr>
        <w:t xml:space="preserve"> and </w:t>
      </w:r>
      <w:proofErr w:type="gramStart"/>
      <w:r>
        <w:rPr>
          <w:rFonts w:ascii="Book Antiqua" w:hAnsi="Book Antiqua"/>
          <w:sz w:val="22"/>
          <w:szCs w:val="22"/>
        </w:rPr>
        <w:t>produce</w:t>
      </w:r>
      <w:proofErr w:type="gramEnd"/>
      <w:r>
        <w:rPr>
          <w:rFonts w:ascii="Book Antiqua" w:hAnsi="Book Antiqua"/>
          <w:sz w:val="22"/>
          <w:szCs w:val="22"/>
        </w:rPr>
        <w:t xml:space="preserve"> a list of employees where the following conditions are met:</w:t>
      </w:r>
    </w:p>
    <w:p w14:paraId="24835891" w14:textId="77777777" w:rsidR="003520DA" w:rsidRDefault="003520DA" w:rsidP="003520DA">
      <w:pPr>
        <w:pStyle w:val="Header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Not future dated i.e. paycheck issue date is not greater than today’s date</w:t>
      </w:r>
    </w:p>
    <w:p w14:paraId="5DE9688C" w14:textId="77777777" w:rsidR="003520DA" w:rsidRDefault="003520DA" w:rsidP="003520DA">
      <w:pPr>
        <w:pStyle w:val="Header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Payroll status neither: terminated, retired, or deceased</w:t>
      </w:r>
    </w:p>
    <w:p w14:paraId="5E5CB3B3" w14:textId="77777777" w:rsidR="003520DA" w:rsidRDefault="003520DA" w:rsidP="003520DA">
      <w:pPr>
        <w:pStyle w:val="Header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Elig </w:t>
      </w:r>
      <w:proofErr w:type="spellStart"/>
      <w:r>
        <w:rPr>
          <w:rFonts w:ascii="Book Antiqua" w:hAnsi="Book Antiqua"/>
          <w:sz w:val="22"/>
          <w:szCs w:val="22"/>
        </w:rPr>
        <w:t>Fld</w:t>
      </w:r>
      <w:proofErr w:type="spellEnd"/>
      <w:r>
        <w:rPr>
          <w:rFonts w:ascii="Book Antiqua" w:hAnsi="Book Antiqua"/>
          <w:sz w:val="22"/>
          <w:szCs w:val="22"/>
        </w:rPr>
        <w:t xml:space="preserve"> 1 flag neither ‘G’ or ‘N’</w:t>
      </w:r>
    </w:p>
    <w:p w14:paraId="2566C900" w14:textId="77777777" w:rsidR="003520DA" w:rsidRDefault="003520DA" w:rsidP="003520DA">
      <w:pPr>
        <w:pStyle w:val="Header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Pay Status is not ‘Paid Leave’</w:t>
      </w:r>
    </w:p>
    <w:p w14:paraId="7339B8D9" w14:textId="77777777" w:rsidR="003520DA" w:rsidRDefault="003520DA" w:rsidP="003520DA">
      <w:pPr>
        <w:pStyle w:val="Header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Has no completed or pending recon status based on RFL Master File that business kept for logging and tracking purpose.</w:t>
      </w:r>
    </w:p>
    <w:p w14:paraId="08755159" w14:textId="77777777" w:rsidR="003520DA" w:rsidRDefault="003520DA" w:rsidP="003520DA">
      <w:pPr>
        <w:pStyle w:val="Header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No duplicate EEID</w:t>
      </w:r>
    </w:p>
    <w:p w14:paraId="17BE8832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Once FIN284 report is cleaned, the only input the bot needs is an input Excel workbook consisting of 1 worksheet with following columns:</w:t>
      </w:r>
    </w:p>
    <w:p w14:paraId="037B96DF" w14:textId="77777777" w:rsidR="003520DA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Unit</w:t>
      </w:r>
    </w:p>
    <w:p w14:paraId="37579F09" w14:textId="77777777" w:rsidR="003520DA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EEID – Employee ID</w:t>
      </w:r>
    </w:p>
    <w:p w14:paraId="377CF4B0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Payroll Status</w:t>
      </w:r>
    </w:p>
    <w:p w14:paraId="4FC3C44D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Pay Status</w:t>
      </w:r>
    </w:p>
    <w:p w14:paraId="244E98F0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Pay Group</w:t>
      </w:r>
    </w:p>
    <w:p w14:paraId="764DF64B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Current Date</w:t>
      </w:r>
    </w:p>
    <w:p w14:paraId="27EE838C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Action Date</w:t>
      </w:r>
    </w:p>
    <w:p w14:paraId="043965B5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Elig Fld1</w:t>
      </w:r>
    </w:p>
    <w:p w14:paraId="28FF8E0C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Elig Fld2</w:t>
      </w:r>
    </w:p>
    <w:p w14:paraId="6EF92C29" w14:textId="77777777" w:rsidR="003520DA" w:rsidRPr="0097441C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proofErr w:type="spellStart"/>
      <w:r w:rsidRPr="0097441C">
        <w:rPr>
          <w:rFonts w:ascii="Book Antiqua" w:hAnsi="Book Antiqua"/>
          <w:sz w:val="22"/>
          <w:szCs w:val="22"/>
        </w:rPr>
        <w:t>Empl</w:t>
      </w:r>
      <w:proofErr w:type="spellEnd"/>
      <w:r w:rsidRPr="0097441C">
        <w:rPr>
          <w:rFonts w:ascii="Book Antiqua" w:hAnsi="Book Antiqua"/>
          <w:sz w:val="22"/>
          <w:szCs w:val="22"/>
        </w:rPr>
        <w:t xml:space="preserve"> Record</w:t>
      </w:r>
    </w:p>
    <w:p w14:paraId="68201DDF" w14:textId="77777777" w:rsidR="003520DA" w:rsidRDefault="003520DA" w:rsidP="003520DA">
      <w:pPr>
        <w:pStyle w:val="Header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97441C">
        <w:rPr>
          <w:rFonts w:ascii="Book Antiqua" w:hAnsi="Book Antiqua"/>
          <w:sz w:val="22"/>
          <w:szCs w:val="22"/>
        </w:rPr>
        <w:t>Job Indicator</w:t>
      </w:r>
    </w:p>
    <w:p w14:paraId="3326F351" w14:textId="77777777" w:rsidR="003520DA" w:rsidRPr="006F7A28" w:rsidRDefault="003520DA" w:rsidP="003520DA">
      <w:pPr>
        <w:pStyle w:val="Header"/>
        <w:ind w:left="419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Business is responsible for dropping the </w:t>
      </w:r>
      <w:r w:rsidRPr="0097441C">
        <w:rPr>
          <w:rFonts w:ascii="Book Antiqua" w:hAnsi="Book Antiqua"/>
          <w:b/>
          <w:bCs/>
          <w:sz w:val="22"/>
          <w:szCs w:val="22"/>
        </w:rPr>
        <w:t>input file</w:t>
      </w:r>
      <w:r>
        <w:rPr>
          <w:rFonts w:ascii="Book Antiqua" w:hAnsi="Book Antiqua"/>
          <w:sz w:val="22"/>
          <w:szCs w:val="22"/>
        </w:rPr>
        <w:t xml:space="preserve"> in RPA Box folder (path: </w:t>
      </w:r>
      <w:r w:rsidRPr="00D72889">
        <w:rPr>
          <w:rFonts w:ascii="Book Antiqua" w:hAnsi="Book Antiqua"/>
          <w:sz w:val="22"/>
          <w:szCs w:val="22"/>
        </w:rPr>
        <w:t>Box</w:t>
      </w:r>
      <w:proofErr w:type="gramStart"/>
      <w:r w:rsidRPr="00D72889">
        <w:rPr>
          <w:rFonts w:ascii="Book Antiqua" w:hAnsi="Book Antiqua"/>
          <w:sz w:val="22"/>
          <w:szCs w:val="22"/>
        </w:rPr>
        <w:t>\RPA\</w:t>
      </w:r>
      <w:r>
        <w:rPr>
          <w:rFonts w:ascii="Book Antiqua" w:hAnsi="Book Antiqua"/>
          <w:sz w:val="22"/>
          <w:szCs w:val="22"/>
        </w:rPr>
        <w:t>{</w:t>
      </w:r>
      <w:proofErr w:type="gramEnd"/>
      <w:r>
        <w:rPr>
          <w:rFonts w:ascii="Book Antiqua" w:hAnsi="Book Antiqua"/>
          <w:sz w:val="22"/>
          <w:szCs w:val="22"/>
        </w:rPr>
        <w:t>ENV}</w:t>
      </w:r>
      <w:r w:rsidRPr="00D72889">
        <w:rPr>
          <w:rFonts w:ascii="Book Antiqua" w:hAnsi="Book Antiqua"/>
          <w:sz w:val="22"/>
          <w:szCs w:val="22"/>
        </w:rPr>
        <w:t xml:space="preserve">\Return </w:t>
      </w:r>
      <w:proofErr w:type="gramStart"/>
      <w:r w:rsidRPr="00D72889">
        <w:rPr>
          <w:rFonts w:ascii="Book Antiqua" w:hAnsi="Book Antiqua"/>
          <w:sz w:val="22"/>
          <w:szCs w:val="22"/>
        </w:rPr>
        <w:t>From</w:t>
      </w:r>
      <w:proofErr w:type="gramEnd"/>
      <w:r w:rsidRPr="00D72889">
        <w:rPr>
          <w:rFonts w:ascii="Book Antiqua" w:hAnsi="Book Antiqua"/>
          <w:sz w:val="22"/>
          <w:szCs w:val="22"/>
        </w:rPr>
        <w:t xml:space="preserve"> Leave Reconciliation\</w:t>
      </w:r>
      <w:r>
        <w:rPr>
          <w:rFonts w:ascii="Book Antiqua" w:hAnsi="Book Antiqua"/>
          <w:sz w:val="22"/>
          <w:szCs w:val="22"/>
        </w:rPr>
        <w:t>{ENV}</w:t>
      </w:r>
      <w:r w:rsidRPr="00D72889">
        <w:rPr>
          <w:rFonts w:ascii="Book Antiqua" w:hAnsi="Book Antiqua"/>
          <w:sz w:val="22"/>
          <w:szCs w:val="22"/>
        </w:rPr>
        <w:t xml:space="preserve"> File Drop</w:t>
      </w:r>
      <w:r>
        <w:rPr>
          <w:rFonts w:ascii="Book Antiqua" w:hAnsi="Book Antiqua"/>
          <w:sz w:val="22"/>
          <w:szCs w:val="22"/>
        </w:rPr>
        <w:t>)</w:t>
      </w:r>
    </w:p>
    <w:p w14:paraId="78513533" w14:textId="77777777" w:rsidR="003520DA" w:rsidRPr="00A017C3" w:rsidRDefault="003520DA" w:rsidP="003520DA">
      <w:pPr>
        <w:pStyle w:val="Header"/>
        <w:rPr>
          <w:rFonts w:ascii="Book Antiqua" w:hAnsi="Book Antiqua"/>
          <w:sz w:val="22"/>
          <w:szCs w:val="22"/>
        </w:rPr>
      </w:pPr>
    </w:p>
    <w:p w14:paraId="5E72F05E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7A7C3650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Step 2.</w:t>
      </w:r>
    </w:p>
    <w:p w14:paraId="0A3C980C" w14:textId="77777777" w:rsidR="003520DA" w:rsidRDefault="003520DA" w:rsidP="003520DA">
      <w:pPr>
        <w:pStyle w:val="Header"/>
        <w:ind w:left="36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AA Bot Initiation </w:t>
      </w:r>
    </w:p>
    <w:p w14:paraId="51A1B6EF" w14:textId="77777777" w:rsidR="003520DA" w:rsidRDefault="003520DA" w:rsidP="003520DA">
      <w:p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 xml:space="preserve">      Below are initiation steps performed by AA bot:</w:t>
      </w:r>
    </w:p>
    <w:p w14:paraId="43F3DFF7" w14:textId="77777777" w:rsidR="003520DA" w:rsidRPr="00D31E7E" w:rsidRDefault="003520DA" w:rsidP="003520DA">
      <w:pPr>
        <w:numPr>
          <w:ilvl w:val="0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Setup Runtime Directories</w:t>
      </w:r>
    </w:p>
    <w:p w14:paraId="7DE3EB35" w14:textId="77777777" w:rsidR="003520DA" w:rsidRPr="00D31E7E" w:rsidRDefault="003520DA" w:rsidP="003520DA">
      <w:pPr>
        <w:numPr>
          <w:ilvl w:val="1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Ensure required folders (e.g., Logs, Input, Output, Exceptions, Archive, Config, Process Logs, Snapshots) exist.</w:t>
      </w:r>
    </w:p>
    <w:p w14:paraId="2BC34059" w14:textId="77777777" w:rsidR="003520DA" w:rsidRPr="00D31E7E" w:rsidRDefault="003520DA" w:rsidP="003520DA">
      <w:pPr>
        <w:numPr>
          <w:ilvl w:val="1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Create them if missing and apply appropriate access controls (ACLs).</w:t>
      </w:r>
    </w:p>
    <w:p w14:paraId="7C8865FA" w14:textId="77777777" w:rsidR="003520DA" w:rsidRPr="00D31E7E" w:rsidRDefault="003520DA" w:rsidP="003520DA">
      <w:pPr>
        <w:numPr>
          <w:ilvl w:val="0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Load Configuration</w:t>
      </w:r>
    </w:p>
    <w:p w14:paraId="17BD2B3F" w14:textId="77777777" w:rsidR="003520DA" w:rsidRPr="00D31E7E" w:rsidRDefault="003520DA" w:rsidP="003520DA">
      <w:pPr>
        <w:numPr>
          <w:ilvl w:val="1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Read the bot configuration file (</w:t>
      </w:r>
      <w:proofErr w:type="spellStart"/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Config.json</w:t>
      </w:r>
      <w:proofErr w:type="spellEnd"/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 xml:space="preserve"> or .x</w:t>
      </w:r>
      <w:r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ml</w:t>
      </w: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) to retrieve paths, credential keys, logging level, and email distribution lists.</w:t>
      </w:r>
    </w:p>
    <w:p w14:paraId="4F30DA71" w14:textId="77777777" w:rsidR="003520DA" w:rsidRPr="00D31E7E" w:rsidRDefault="003520DA" w:rsidP="003520DA">
      <w:pPr>
        <w:numPr>
          <w:ilvl w:val="0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Clean Up Residual Applications</w:t>
      </w:r>
    </w:p>
    <w:p w14:paraId="2038F0A0" w14:textId="77777777" w:rsidR="003520DA" w:rsidRPr="00D31E7E" w:rsidRDefault="003520DA" w:rsidP="003520DA">
      <w:pPr>
        <w:numPr>
          <w:ilvl w:val="1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 xml:space="preserve">Terminate or close leftover instances of applications like Excel, PeopleSoft browser sessions, and Box </w:t>
      </w:r>
      <w:r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d</w:t>
      </w: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rive.</w:t>
      </w:r>
    </w:p>
    <w:p w14:paraId="43740038" w14:textId="77777777" w:rsidR="003520DA" w:rsidRPr="00D31E7E" w:rsidRDefault="003520DA" w:rsidP="003520DA">
      <w:pPr>
        <w:numPr>
          <w:ilvl w:val="0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proofErr w:type="gramStart"/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lastRenderedPageBreak/>
        <w:t>Initialize</w:t>
      </w:r>
      <w:proofErr w:type="gramEnd"/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 xml:space="preserve"> Logging</w:t>
      </w:r>
    </w:p>
    <w:p w14:paraId="543932DE" w14:textId="77777777" w:rsidR="003520DA" w:rsidRPr="00D31E7E" w:rsidRDefault="003520DA" w:rsidP="003520DA">
      <w:pPr>
        <w:numPr>
          <w:ilvl w:val="1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Set up Action and Exception logs with headers.</w:t>
      </w:r>
    </w:p>
    <w:p w14:paraId="31615647" w14:textId="77777777" w:rsidR="003520DA" w:rsidRPr="00D31E7E" w:rsidRDefault="003520DA" w:rsidP="003520DA">
      <w:pPr>
        <w:numPr>
          <w:ilvl w:val="1"/>
          <w:numId w:val="3"/>
        </w:numPr>
        <w:autoSpaceDE/>
        <w:autoSpaceDN/>
        <w:adjustRightInd/>
        <w:spacing w:after="160" w:line="278" w:lineRule="auto"/>
        <w:contextualSpacing/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</w:pPr>
      <w:r w:rsidRPr="00D31E7E">
        <w:rPr>
          <w:rFonts w:ascii="Book Antiqua" w:eastAsia="Aptos" w:hAnsi="Book Antiqua" w:cs="Times New Roman"/>
          <w:kern w:val="2"/>
          <w:sz w:val="22"/>
          <w:szCs w:val="22"/>
          <w14:ligatures w14:val="standardContextual"/>
        </w:rPr>
        <w:t>Generate a unique run ID (UUID) and log the “Bot Start” event</w:t>
      </w:r>
    </w:p>
    <w:p w14:paraId="7E379D48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3699DBE7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Step 3.</w:t>
      </w:r>
    </w:p>
    <w:p w14:paraId="4795F36D" w14:textId="77777777" w:rsidR="003520DA" w:rsidRDefault="003520DA" w:rsidP="003520DA">
      <w:pPr>
        <w:pStyle w:val="Header"/>
        <w:ind w:left="36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AA Bot Downloading Input File into EC2 and Reading </w:t>
      </w:r>
      <w:proofErr w:type="gramStart"/>
      <w:r>
        <w:rPr>
          <w:rFonts w:ascii="Book Antiqua" w:hAnsi="Book Antiqua"/>
          <w:b/>
          <w:bCs/>
          <w:sz w:val="24"/>
          <w:szCs w:val="24"/>
        </w:rPr>
        <w:t>Into</w:t>
      </w:r>
      <w:proofErr w:type="gramEnd"/>
      <w:r>
        <w:rPr>
          <w:rFonts w:ascii="Book Antiqua" w:hAnsi="Book Antiqua"/>
          <w:b/>
          <w:bCs/>
          <w:sz w:val="24"/>
          <w:szCs w:val="24"/>
        </w:rPr>
        <w:t xml:space="preserve"> Main Data Table.</w:t>
      </w:r>
    </w:p>
    <w:p w14:paraId="5EA87383" w14:textId="77777777" w:rsidR="003520DA" w:rsidRPr="002E63C3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Inside EC2 server, Bot will download the input file dropped in RPA Box folder (</w:t>
      </w:r>
      <w:proofErr w:type="spellStart"/>
      <w:proofErr w:type="gramStart"/>
      <w:r>
        <w:rPr>
          <w:rFonts w:ascii="Book Antiqua" w:hAnsi="Book Antiqua"/>
          <w:sz w:val="22"/>
          <w:szCs w:val="22"/>
        </w:rPr>
        <w:t>path:</w:t>
      </w:r>
      <w:r w:rsidRPr="00D72889">
        <w:rPr>
          <w:rFonts w:ascii="Book Antiqua" w:hAnsi="Book Antiqua"/>
          <w:sz w:val="22"/>
          <w:szCs w:val="22"/>
        </w:rPr>
        <w:t>Box</w:t>
      </w:r>
      <w:proofErr w:type="spellEnd"/>
      <w:r w:rsidRPr="00D72889">
        <w:rPr>
          <w:rFonts w:ascii="Book Antiqua" w:hAnsi="Book Antiqua"/>
          <w:sz w:val="22"/>
          <w:szCs w:val="22"/>
        </w:rPr>
        <w:t>\RPA\</w:t>
      </w:r>
      <w:r>
        <w:rPr>
          <w:rFonts w:ascii="Book Antiqua" w:hAnsi="Book Antiqua"/>
          <w:sz w:val="22"/>
          <w:szCs w:val="22"/>
        </w:rPr>
        <w:t>{</w:t>
      </w:r>
      <w:proofErr w:type="gramEnd"/>
      <w:r>
        <w:rPr>
          <w:rFonts w:ascii="Book Antiqua" w:hAnsi="Book Antiqua"/>
          <w:sz w:val="22"/>
          <w:szCs w:val="22"/>
        </w:rPr>
        <w:t>ENV}</w:t>
      </w:r>
      <w:r w:rsidRPr="00D72889">
        <w:rPr>
          <w:rFonts w:ascii="Book Antiqua" w:hAnsi="Book Antiqua"/>
          <w:sz w:val="22"/>
          <w:szCs w:val="22"/>
        </w:rPr>
        <w:t xml:space="preserve">\Return </w:t>
      </w:r>
      <w:proofErr w:type="gramStart"/>
      <w:r w:rsidRPr="00D72889">
        <w:rPr>
          <w:rFonts w:ascii="Book Antiqua" w:hAnsi="Book Antiqua"/>
          <w:sz w:val="22"/>
          <w:szCs w:val="22"/>
        </w:rPr>
        <w:t>From</w:t>
      </w:r>
      <w:proofErr w:type="gramEnd"/>
      <w:r w:rsidRPr="00D72889">
        <w:rPr>
          <w:rFonts w:ascii="Book Antiqua" w:hAnsi="Book Antiqua"/>
          <w:sz w:val="22"/>
          <w:szCs w:val="22"/>
        </w:rPr>
        <w:t xml:space="preserve"> Leave Reconciliation\</w:t>
      </w:r>
      <w:r>
        <w:rPr>
          <w:rFonts w:ascii="Book Antiqua" w:hAnsi="Book Antiqua"/>
          <w:sz w:val="22"/>
          <w:szCs w:val="22"/>
        </w:rPr>
        <w:t>{ENV}</w:t>
      </w:r>
      <w:r w:rsidRPr="00D72889">
        <w:rPr>
          <w:rFonts w:ascii="Book Antiqua" w:hAnsi="Book Antiqua"/>
          <w:sz w:val="22"/>
          <w:szCs w:val="22"/>
        </w:rPr>
        <w:t xml:space="preserve"> File Drop</w:t>
      </w:r>
      <w:r>
        <w:rPr>
          <w:rFonts w:ascii="Book Antiqua" w:hAnsi="Book Antiqua"/>
          <w:sz w:val="22"/>
          <w:szCs w:val="22"/>
        </w:rPr>
        <w:t xml:space="preserve">) from AA control room utilizing AA Box package (API). Credentials required to establish authentication are stored within </w:t>
      </w:r>
      <w:proofErr w:type="spellStart"/>
      <w:proofErr w:type="gramStart"/>
      <w:r w:rsidRPr="00CF05A5">
        <w:rPr>
          <w:rFonts w:ascii="Book Antiqua" w:hAnsi="Book Antiqua"/>
          <w:sz w:val="22"/>
          <w:szCs w:val="22"/>
          <w:u w:val="single"/>
        </w:rPr>
        <w:t>config.json</w:t>
      </w:r>
      <w:proofErr w:type="spellEnd"/>
      <w:proofErr w:type="gramEnd"/>
      <w:r w:rsidRPr="00CF05A5">
        <w:rPr>
          <w:rFonts w:ascii="Book Antiqua" w:hAnsi="Book Antiqua"/>
          <w:sz w:val="22"/>
          <w:szCs w:val="22"/>
          <w:u w:val="single"/>
        </w:rPr>
        <w:t xml:space="preserve">  inside AA control room – RFL folder and credential stored in AA control room locker</w:t>
      </w:r>
      <w:r>
        <w:rPr>
          <w:rFonts w:ascii="Book Antiqua" w:hAnsi="Book Antiqua"/>
          <w:sz w:val="22"/>
          <w:szCs w:val="22"/>
        </w:rPr>
        <w:t>.</w:t>
      </w:r>
    </w:p>
    <w:p w14:paraId="7F645D66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48601913" w14:textId="77777777" w:rsidR="003520DA" w:rsidRPr="00CF05A5" w:rsidRDefault="003520DA" w:rsidP="003520DA">
      <w:pPr>
        <w:pStyle w:val="Header"/>
        <w:tabs>
          <w:tab w:val="left" w:pos="360"/>
        </w:tabs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The downloaded input file (Excel) will be temporarily stored in EC2 directory: </w:t>
      </w:r>
      <w:r w:rsidRPr="00CF05A5">
        <w:rPr>
          <w:rFonts w:ascii="Book Antiqua" w:hAnsi="Book Antiqua"/>
          <w:sz w:val="22"/>
          <w:szCs w:val="22"/>
        </w:rPr>
        <w:t>C:/ProgramData/AutomationAnywhere/Bots/Logs/RFL-UCPath/Input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29AED408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2"/>
          <w:szCs w:val="22"/>
        </w:rPr>
      </w:pPr>
    </w:p>
    <w:p w14:paraId="3309007D" w14:textId="77777777" w:rsidR="003520DA" w:rsidRPr="00CF05A5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The purpose of downloading the input file into EC2 directory is for bot to read the data utilizing AA Excel Basic action and </w:t>
      </w:r>
      <w:proofErr w:type="gramStart"/>
      <w:r>
        <w:rPr>
          <w:rFonts w:ascii="Book Antiqua" w:hAnsi="Book Antiqua"/>
          <w:sz w:val="22"/>
          <w:szCs w:val="22"/>
        </w:rPr>
        <w:t>stores</w:t>
      </w:r>
      <w:proofErr w:type="gramEnd"/>
      <w:r>
        <w:rPr>
          <w:rFonts w:ascii="Book Antiqua" w:hAnsi="Book Antiqua"/>
          <w:sz w:val="22"/>
          <w:szCs w:val="22"/>
        </w:rPr>
        <w:t xml:space="preserve"> into data table (or refer to as main data table).  </w:t>
      </w:r>
    </w:p>
    <w:p w14:paraId="7B647D1E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5920F390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Step 4.</w:t>
      </w:r>
    </w:p>
    <w:p w14:paraId="602CCB54" w14:textId="77777777" w:rsidR="003520DA" w:rsidRDefault="003520DA" w:rsidP="003520DA">
      <w:pPr>
        <w:pStyle w:val="Header"/>
        <w:ind w:left="360"/>
        <w:rPr>
          <w:rFonts w:ascii="Book Antiqua" w:hAnsi="Book Antiqua"/>
          <w:b/>
          <w:bCs/>
          <w:sz w:val="24"/>
          <w:szCs w:val="24"/>
        </w:rPr>
      </w:pPr>
      <w:proofErr w:type="gramStart"/>
      <w:r>
        <w:rPr>
          <w:rFonts w:ascii="Book Antiqua" w:hAnsi="Book Antiqua"/>
          <w:b/>
          <w:bCs/>
          <w:sz w:val="24"/>
          <w:szCs w:val="24"/>
        </w:rPr>
        <w:t>Identify</w:t>
      </w:r>
      <w:proofErr w:type="gramEnd"/>
      <w:r>
        <w:rPr>
          <w:rFonts w:ascii="Book Antiqua" w:hAnsi="Book Antiqua"/>
          <w:b/>
          <w:bCs/>
          <w:sz w:val="24"/>
          <w:szCs w:val="24"/>
        </w:rPr>
        <w:t xml:space="preserve"> Returned Employees by Payroll Status, Job Indicator, and Arrear Balance. Ready for Reconciliation.</w:t>
      </w:r>
    </w:p>
    <w:p w14:paraId="31814490" w14:textId="77777777" w:rsidR="003520DA" w:rsidRPr="007E5C52" w:rsidRDefault="003520DA" w:rsidP="003520DA">
      <w:pPr>
        <w:pStyle w:val="Header"/>
        <w:ind w:left="360"/>
        <w:rPr>
          <w:rFonts w:ascii="Book Antiqua" w:hAnsi="Book Antiqua"/>
          <w:i/>
          <w:iCs/>
          <w:sz w:val="22"/>
          <w:szCs w:val="22"/>
        </w:rPr>
      </w:pPr>
      <w:r w:rsidRPr="007E5C52">
        <w:rPr>
          <w:rFonts w:ascii="Book Antiqua" w:hAnsi="Book Antiqua"/>
          <w:i/>
          <w:iCs/>
          <w:sz w:val="22"/>
          <w:szCs w:val="22"/>
        </w:rPr>
        <w:t xml:space="preserve">Job Data </w:t>
      </w:r>
      <w:proofErr w:type="gramStart"/>
      <w:r w:rsidRPr="007E5C52">
        <w:rPr>
          <w:rFonts w:ascii="Book Antiqua" w:hAnsi="Book Antiqua"/>
          <w:i/>
          <w:iCs/>
          <w:sz w:val="22"/>
          <w:szCs w:val="22"/>
        </w:rPr>
        <w:t>check</w:t>
      </w:r>
      <w:proofErr w:type="gramEnd"/>
    </w:p>
    <w:p w14:paraId="47300322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Bot </w:t>
      </w:r>
      <w:proofErr w:type="gramStart"/>
      <w:r>
        <w:rPr>
          <w:rFonts w:ascii="Book Antiqua" w:hAnsi="Book Antiqua"/>
          <w:sz w:val="22"/>
          <w:szCs w:val="22"/>
        </w:rPr>
        <w:t>initiates a login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proofErr w:type="gramStart"/>
      <w:r>
        <w:rPr>
          <w:rFonts w:ascii="Book Antiqua" w:hAnsi="Book Antiqua"/>
          <w:sz w:val="22"/>
          <w:szCs w:val="22"/>
        </w:rPr>
        <w:t>to</w:t>
      </w:r>
      <w:proofErr w:type="gramEnd"/>
      <w:r>
        <w:rPr>
          <w:rFonts w:ascii="Book Antiqua" w:hAnsi="Book Antiqua"/>
          <w:sz w:val="22"/>
          <w:szCs w:val="22"/>
        </w:rPr>
        <w:t xml:space="preserve"> Peoplesoft and </w:t>
      </w:r>
      <w:proofErr w:type="gramStart"/>
      <w:r>
        <w:rPr>
          <w:rFonts w:ascii="Book Antiqua" w:hAnsi="Book Antiqua"/>
          <w:sz w:val="22"/>
          <w:szCs w:val="22"/>
        </w:rPr>
        <w:t>navigate</w:t>
      </w:r>
      <w:proofErr w:type="gramEnd"/>
      <w:r>
        <w:rPr>
          <w:rFonts w:ascii="Book Antiqua" w:hAnsi="Book Antiqua"/>
          <w:sz w:val="22"/>
          <w:szCs w:val="22"/>
        </w:rPr>
        <w:t xml:space="preserve"> to Job Data page. Once login is established and </w:t>
      </w:r>
      <w:proofErr w:type="gramStart"/>
      <w:r>
        <w:rPr>
          <w:rFonts w:ascii="Book Antiqua" w:hAnsi="Book Antiqua"/>
          <w:sz w:val="22"/>
          <w:szCs w:val="22"/>
        </w:rPr>
        <w:t>arrive</w:t>
      </w:r>
      <w:proofErr w:type="gramEnd"/>
      <w:r>
        <w:rPr>
          <w:rFonts w:ascii="Book Antiqua" w:hAnsi="Book Antiqua"/>
          <w:sz w:val="22"/>
          <w:szCs w:val="22"/>
        </w:rPr>
        <w:t xml:space="preserve"> at Job Data page. Bot iterates the list of EEID from main data table and as it lands on Job Data page, it reads and captures the following data points:</w:t>
      </w:r>
    </w:p>
    <w:p w14:paraId="17F4F962" w14:textId="77777777" w:rsidR="003520DA" w:rsidRDefault="003520DA" w:rsidP="003520DA">
      <w:pPr>
        <w:pStyle w:val="Header"/>
        <w:numPr>
          <w:ilvl w:val="0"/>
          <w:numId w:val="4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Payroll Status – in Work Location tab</w:t>
      </w:r>
    </w:p>
    <w:p w14:paraId="2C0FE9C3" w14:textId="77777777" w:rsidR="003520DA" w:rsidRDefault="003520DA" w:rsidP="003520DA">
      <w:pPr>
        <w:pStyle w:val="Header"/>
        <w:numPr>
          <w:ilvl w:val="0"/>
          <w:numId w:val="4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Job Indicator – in Work Location tab</w:t>
      </w:r>
    </w:p>
    <w:p w14:paraId="7987AA6A" w14:textId="77777777" w:rsidR="003520DA" w:rsidRDefault="003520DA" w:rsidP="003520DA">
      <w:pPr>
        <w:pStyle w:val="Header"/>
        <w:numPr>
          <w:ilvl w:val="0"/>
          <w:numId w:val="4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Pay Group – in Payroll tab (NOTE: pay group is to indicate whether EE is monthly or biweekly employee)</w:t>
      </w:r>
    </w:p>
    <w:p w14:paraId="64A196C6" w14:textId="77777777" w:rsidR="003520DA" w:rsidRPr="0013595F" w:rsidRDefault="003520DA" w:rsidP="003520DA">
      <w:pPr>
        <w:pStyle w:val="Header"/>
        <w:rPr>
          <w:rFonts w:ascii="Book Antiqua" w:hAnsi="Book Antiqua"/>
          <w:sz w:val="22"/>
          <w:szCs w:val="22"/>
        </w:rPr>
      </w:pPr>
    </w:p>
    <w:p w14:paraId="262203EC" w14:textId="77777777" w:rsidR="003520DA" w:rsidRPr="006F7A28" w:rsidRDefault="003520DA" w:rsidP="003520DA">
      <w:pPr>
        <w:pStyle w:val="Header"/>
        <w:ind w:left="360"/>
        <w:rPr>
          <w:rFonts w:ascii="Book Antiqua" w:hAnsi="Book Antiqua"/>
          <w:i/>
          <w:iCs/>
          <w:sz w:val="22"/>
          <w:szCs w:val="22"/>
        </w:rPr>
      </w:pPr>
      <w:r w:rsidRPr="006F7A28">
        <w:rPr>
          <w:rFonts w:ascii="Book Antiqua" w:hAnsi="Book Antiqua"/>
          <w:i/>
          <w:iCs/>
          <w:sz w:val="22"/>
          <w:szCs w:val="22"/>
        </w:rPr>
        <w:t>Rules</w:t>
      </w:r>
      <w:r>
        <w:rPr>
          <w:rFonts w:ascii="Book Antiqua" w:hAnsi="Book Antiqua"/>
          <w:i/>
          <w:iCs/>
          <w:sz w:val="22"/>
          <w:szCs w:val="22"/>
        </w:rPr>
        <w:t xml:space="preserve"> for Exception</w:t>
      </w:r>
    </w:p>
    <w:p w14:paraId="01FD2DFC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As a process of determining reconciliation, </w:t>
      </w:r>
      <w:r w:rsidRPr="007E5C52">
        <w:rPr>
          <w:rFonts w:ascii="Book Antiqua" w:hAnsi="Book Antiqua"/>
          <w:sz w:val="22"/>
          <w:szCs w:val="22"/>
          <w:u w:val="single"/>
        </w:rPr>
        <w:t xml:space="preserve">any EEID with the following conditions will be removed from </w:t>
      </w:r>
      <w:r w:rsidRPr="00331A93">
        <w:rPr>
          <w:rFonts w:ascii="Book Antiqua" w:hAnsi="Book Antiqua"/>
          <w:sz w:val="22"/>
          <w:szCs w:val="22"/>
          <w:u w:val="single"/>
        </w:rPr>
        <w:t>main data table</w:t>
      </w:r>
      <w:r w:rsidRPr="007E5C52">
        <w:rPr>
          <w:rFonts w:ascii="Book Antiqua" w:hAnsi="Book Antiqua"/>
          <w:sz w:val="22"/>
          <w:szCs w:val="22"/>
          <w:u w:val="single"/>
        </w:rPr>
        <w:t xml:space="preserve"> and </w:t>
      </w:r>
      <w:proofErr w:type="gramStart"/>
      <w:r w:rsidRPr="007E5C52">
        <w:rPr>
          <w:rFonts w:ascii="Book Antiqua" w:hAnsi="Book Antiqua"/>
          <w:sz w:val="22"/>
          <w:szCs w:val="22"/>
          <w:u w:val="single"/>
        </w:rPr>
        <w:t>place</w:t>
      </w:r>
      <w:proofErr w:type="gramEnd"/>
      <w:r w:rsidRPr="007E5C52">
        <w:rPr>
          <w:rFonts w:ascii="Book Antiqua" w:hAnsi="Book Antiqua"/>
          <w:sz w:val="22"/>
          <w:szCs w:val="22"/>
          <w:u w:val="single"/>
        </w:rPr>
        <w:t xml:space="preserve"> in exception data table</w:t>
      </w:r>
      <w:r>
        <w:rPr>
          <w:rFonts w:ascii="Book Antiqua" w:hAnsi="Book Antiqua"/>
          <w:sz w:val="22"/>
          <w:szCs w:val="22"/>
        </w:rPr>
        <w:t>:</w:t>
      </w:r>
    </w:p>
    <w:p w14:paraId="68D9C754" w14:textId="77777777" w:rsidR="003520DA" w:rsidRDefault="003520DA" w:rsidP="003520DA">
      <w:pPr>
        <w:pStyle w:val="Header"/>
        <w:numPr>
          <w:ilvl w:val="0"/>
          <w:numId w:val="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Payroll Status is not Active</w:t>
      </w:r>
    </w:p>
    <w:p w14:paraId="05C0D6DC" w14:textId="77777777" w:rsidR="003520DA" w:rsidRPr="007E5C52" w:rsidRDefault="003520DA" w:rsidP="003520DA">
      <w:pPr>
        <w:pStyle w:val="Header"/>
        <w:numPr>
          <w:ilvl w:val="0"/>
          <w:numId w:val="5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Job Indicator is not Primary Job</w:t>
      </w:r>
    </w:p>
    <w:p w14:paraId="51FF6B45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4EC31C7E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All EEID with above conditions are placed in exception data table with exception </w:t>
      </w:r>
      <w:proofErr w:type="gramStart"/>
      <w:r>
        <w:rPr>
          <w:rFonts w:ascii="Book Antiqua" w:hAnsi="Book Antiqua"/>
          <w:sz w:val="22"/>
          <w:szCs w:val="22"/>
        </w:rPr>
        <w:t>status :”Payroll</w:t>
      </w:r>
      <w:proofErr w:type="gramEnd"/>
      <w:r>
        <w:rPr>
          <w:rFonts w:ascii="Book Antiqua" w:hAnsi="Book Antiqua"/>
          <w:sz w:val="22"/>
          <w:szCs w:val="22"/>
        </w:rPr>
        <w:t xml:space="preserve"> Status or Job Indicator did not meet criteria”</w:t>
      </w:r>
    </w:p>
    <w:p w14:paraId="2E28F33A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7407CFA9" w14:textId="77777777" w:rsidR="003520DA" w:rsidRPr="007E5C52" w:rsidRDefault="003520DA" w:rsidP="003520DA">
      <w:pPr>
        <w:pStyle w:val="Header"/>
        <w:ind w:left="360"/>
        <w:rPr>
          <w:rFonts w:ascii="Book Antiqua" w:hAnsi="Book Antiqua"/>
          <w:i/>
          <w:iCs/>
          <w:sz w:val="22"/>
          <w:szCs w:val="22"/>
        </w:rPr>
      </w:pPr>
      <w:r w:rsidRPr="007E5C52">
        <w:rPr>
          <w:rFonts w:ascii="Book Antiqua" w:hAnsi="Book Antiqua"/>
          <w:i/>
          <w:iCs/>
          <w:sz w:val="22"/>
          <w:szCs w:val="22"/>
        </w:rPr>
        <w:t>Arrear Balance check</w:t>
      </w:r>
    </w:p>
    <w:p w14:paraId="6AB66D32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Bot then navigates to Arrears page, and as bot iterates the list of remaining EEID in main data table, bot checks for UCS arrears records.</w:t>
      </w:r>
    </w:p>
    <w:p w14:paraId="7387F918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426BF711" w14:textId="77777777" w:rsidR="003520DA" w:rsidRPr="006F7A28" w:rsidRDefault="003520DA" w:rsidP="003520DA">
      <w:pPr>
        <w:pStyle w:val="Header"/>
        <w:ind w:left="360"/>
        <w:rPr>
          <w:rFonts w:ascii="Book Antiqua" w:hAnsi="Book Antiqua"/>
          <w:i/>
          <w:iCs/>
          <w:sz w:val="22"/>
          <w:szCs w:val="22"/>
        </w:rPr>
      </w:pPr>
      <w:r w:rsidRPr="006F7A28">
        <w:rPr>
          <w:rFonts w:ascii="Book Antiqua" w:hAnsi="Book Antiqua"/>
          <w:i/>
          <w:iCs/>
          <w:sz w:val="22"/>
          <w:szCs w:val="22"/>
        </w:rPr>
        <w:t>Rules</w:t>
      </w:r>
      <w:r>
        <w:rPr>
          <w:rFonts w:ascii="Book Antiqua" w:hAnsi="Book Antiqua"/>
          <w:i/>
          <w:iCs/>
          <w:sz w:val="22"/>
          <w:szCs w:val="22"/>
        </w:rPr>
        <w:t xml:space="preserve"> for Exception</w:t>
      </w:r>
    </w:p>
    <w:p w14:paraId="42F23000" w14:textId="77777777" w:rsidR="003520DA" w:rsidRPr="00A1592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As a process of determining reconciliation, </w:t>
      </w:r>
      <w:r w:rsidRPr="007E5C52">
        <w:rPr>
          <w:rFonts w:ascii="Book Antiqua" w:hAnsi="Book Antiqua"/>
          <w:sz w:val="22"/>
          <w:szCs w:val="22"/>
          <w:u w:val="single"/>
        </w:rPr>
        <w:t xml:space="preserve">any EEID with </w:t>
      </w:r>
      <w:r>
        <w:rPr>
          <w:rFonts w:ascii="Book Antiqua" w:hAnsi="Book Antiqua"/>
          <w:sz w:val="22"/>
          <w:szCs w:val="22"/>
          <w:u w:val="single"/>
        </w:rPr>
        <w:t>arrear balance &gt; $0</w:t>
      </w:r>
      <w:r w:rsidRPr="007E5C52">
        <w:rPr>
          <w:rFonts w:ascii="Book Antiqua" w:hAnsi="Book Antiqua"/>
          <w:sz w:val="22"/>
          <w:szCs w:val="22"/>
          <w:u w:val="single"/>
        </w:rPr>
        <w:t xml:space="preserve"> will be removed from </w:t>
      </w:r>
      <w:r w:rsidRPr="00331A93">
        <w:rPr>
          <w:rFonts w:ascii="Book Antiqua" w:hAnsi="Book Antiqua"/>
          <w:sz w:val="22"/>
          <w:szCs w:val="22"/>
          <w:u w:val="single"/>
        </w:rPr>
        <w:t>main data table</w:t>
      </w:r>
      <w:r w:rsidRPr="007E5C52">
        <w:rPr>
          <w:rFonts w:ascii="Book Antiqua" w:hAnsi="Book Antiqua"/>
          <w:sz w:val="22"/>
          <w:szCs w:val="22"/>
          <w:u w:val="single"/>
        </w:rPr>
        <w:t xml:space="preserve"> and </w:t>
      </w:r>
      <w:proofErr w:type="gramStart"/>
      <w:r w:rsidRPr="007E5C52">
        <w:rPr>
          <w:rFonts w:ascii="Book Antiqua" w:hAnsi="Book Antiqua"/>
          <w:sz w:val="22"/>
          <w:szCs w:val="22"/>
          <w:u w:val="single"/>
        </w:rPr>
        <w:t>place</w:t>
      </w:r>
      <w:proofErr w:type="gramEnd"/>
      <w:r w:rsidRPr="007E5C52">
        <w:rPr>
          <w:rFonts w:ascii="Book Antiqua" w:hAnsi="Book Antiqua"/>
          <w:sz w:val="22"/>
          <w:szCs w:val="22"/>
          <w:u w:val="single"/>
        </w:rPr>
        <w:t xml:space="preserve"> in exception data table</w:t>
      </w:r>
      <w:r>
        <w:rPr>
          <w:rFonts w:ascii="Book Antiqua" w:hAnsi="Book Antiqua"/>
          <w:sz w:val="22"/>
          <w:szCs w:val="22"/>
          <w:u w:val="single"/>
        </w:rPr>
        <w:t>.</w:t>
      </w:r>
      <w:r w:rsidRPr="00A1592A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Exception status should be: “arrears detected”.</w:t>
      </w:r>
    </w:p>
    <w:p w14:paraId="60284E42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054F2727" w14:textId="77777777" w:rsidR="003520DA" w:rsidRPr="007E5C52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The main data table now consists of recon-eligible EEID.</w:t>
      </w:r>
    </w:p>
    <w:p w14:paraId="489DA93B" w14:textId="77777777" w:rsidR="003520DA" w:rsidRPr="007E5C52" w:rsidRDefault="003520DA" w:rsidP="003520DA">
      <w:pPr>
        <w:pStyle w:val="Header"/>
        <w:rPr>
          <w:rFonts w:ascii="Book Antiqua" w:hAnsi="Book Antiqua"/>
          <w:b/>
          <w:bCs/>
          <w:sz w:val="22"/>
          <w:szCs w:val="22"/>
        </w:rPr>
      </w:pPr>
    </w:p>
    <w:p w14:paraId="637220C3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Step 3.</w:t>
      </w:r>
    </w:p>
    <w:p w14:paraId="2C5FBAFF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Review Payroll Deductions</w:t>
      </w:r>
    </w:p>
    <w:p w14:paraId="6F95A086" w14:textId="77777777" w:rsidR="003520DA" w:rsidRPr="00CF05A5" w:rsidRDefault="003520DA" w:rsidP="003520DA">
      <w:pPr>
        <w:pStyle w:val="Header"/>
        <w:tabs>
          <w:tab w:val="left" w:pos="360"/>
        </w:tabs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Bot then navigates to Query Viewer page; search for FIN001 query viewer. As bot iterates the list of remaining EEID in main data table, bot downloads FIN001 report (in .</w:t>
      </w:r>
      <w:proofErr w:type="spellStart"/>
      <w:r>
        <w:rPr>
          <w:rFonts w:ascii="Book Antiqua" w:hAnsi="Book Antiqua"/>
          <w:sz w:val="22"/>
          <w:szCs w:val="22"/>
        </w:rPr>
        <w:t>xls</w:t>
      </w:r>
      <w:proofErr w:type="spellEnd"/>
      <w:r>
        <w:rPr>
          <w:rFonts w:ascii="Book Antiqua" w:hAnsi="Book Antiqua"/>
          <w:sz w:val="22"/>
          <w:szCs w:val="22"/>
        </w:rPr>
        <w:t xml:space="preserve">) into EC2 repository: </w:t>
      </w:r>
      <w:r w:rsidRPr="00CF05A5">
        <w:rPr>
          <w:rFonts w:ascii="Book Antiqua" w:hAnsi="Book Antiqua"/>
          <w:sz w:val="22"/>
          <w:szCs w:val="22"/>
        </w:rPr>
        <w:t>C:/ProgramData/AutomationAnywhere/Bots/Logs/RFL-UCPath/Input</w:t>
      </w:r>
      <w:r>
        <w:rPr>
          <w:rFonts w:ascii="Book Antiqua" w:hAnsi="Book Antiqua"/>
          <w:sz w:val="22"/>
          <w:szCs w:val="22"/>
        </w:rPr>
        <w:t xml:space="preserve">/FIN001 </w:t>
      </w:r>
    </w:p>
    <w:p w14:paraId="5A3C375A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53246F81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 w:rsidRPr="00BC4B49">
        <w:rPr>
          <w:rFonts w:ascii="Book Antiqua" w:hAnsi="Book Antiqua"/>
          <w:i/>
          <w:iCs/>
          <w:sz w:val="22"/>
          <w:szCs w:val="22"/>
        </w:rPr>
        <w:t>Payroll Monthly and Biweekly Calendars</w:t>
      </w:r>
    </w:p>
    <w:p w14:paraId="37D692B6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Payroll Monthly and Biweekly calendars are essential sources for identifying possible missed paychecks within FIN001 reports. These calendars are hosted in the following Box </w:t>
      </w:r>
      <w:proofErr w:type="gramStart"/>
      <w:r>
        <w:rPr>
          <w:rFonts w:ascii="Book Antiqua" w:hAnsi="Book Antiqua"/>
          <w:sz w:val="22"/>
          <w:szCs w:val="22"/>
        </w:rPr>
        <w:t>folder :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r w:rsidRPr="00350072">
        <w:rPr>
          <w:rFonts w:ascii="Book Antiqua" w:hAnsi="Book Antiqua"/>
          <w:sz w:val="22"/>
          <w:szCs w:val="22"/>
        </w:rPr>
        <w:t xml:space="preserve">Box\#UCPC-FN-BB\#PII-UCPC-FN-BB\Return </w:t>
      </w:r>
      <w:proofErr w:type="gramStart"/>
      <w:r w:rsidRPr="00350072">
        <w:rPr>
          <w:rFonts w:ascii="Book Antiqua" w:hAnsi="Book Antiqua"/>
          <w:sz w:val="22"/>
          <w:szCs w:val="22"/>
        </w:rPr>
        <w:t>From</w:t>
      </w:r>
      <w:proofErr w:type="gramEnd"/>
      <w:r w:rsidRPr="00350072">
        <w:rPr>
          <w:rFonts w:ascii="Book Antiqua" w:hAnsi="Book Antiqua"/>
          <w:sz w:val="22"/>
          <w:szCs w:val="22"/>
        </w:rPr>
        <w:t xml:space="preserve"> Leave\RPA Recon\Resource Documents</w:t>
      </w:r>
    </w:p>
    <w:p w14:paraId="3DC72AB5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1CBE2C63" w14:textId="77777777" w:rsidR="003520DA" w:rsidRPr="002E63C3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For one time only, bot will download the payroll calendar hosted above from AA control room utilizing AA Box package (API). The calendar will be stored inside UCPATH &gt; Utilities folder within AA control room. Credentials required to establish authentication are stored within </w:t>
      </w:r>
      <w:proofErr w:type="spellStart"/>
      <w:proofErr w:type="gramStart"/>
      <w:r w:rsidRPr="00CF05A5">
        <w:rPr>
          <w:rFonts w:ascii="Book Antiqua" w:hAnsi="Book Antiqua"/>
          <w:sz w:val="22"/>
          <w:szCs w:val="22"/>
          <w:u w:val="single"/>
        </w:rPr>
        <w:t>config.json</w:t>
      </w:r>
      <w:proofErr w:type="spellEnd"/>
      <w:proofErr w:type="gramEnd"/>
      <w:r w:rsidRPr="00CF05A5">
        <w:rPr>
          <w:rFonts w:ascii="Book Antiqua" w:hAnsi="Book Antiqua"/>
          <w:sz w:val="22"/>
          <w:szCs w:val="22"/>
          <w:u w:val="single"/>
        </w:rPr>
        <w:t xml:space="preserve">  inside AA control room – RFL folder and credential stored in AA control room locker</w:t>
      </w:r>
      <w:r>
        <w:rPr>
          <w:rFonts w:ascii="Book Antiqua" w:hAnsi="Book Antiqua"/>
          <w:sz w:val="22"/>
          <w:szCs w:val="22"/>
        </w:rPr>
        <w:t>.</w:t>
      </w:r>
    </w:p>
    <w:p w14:paraId="46B98225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55C29769" w14:textId="77777777" w:rsidR="003520DA" w:rsidRPr="00350072" w:rsidRDefault="003520DA" w:rsidP="003520DA">
      <w:pPr>
        <w:pStyle w:val="Header"/>
        <w:ind w:left="360"/>
        <w:rPr>
          <w:rFonts w:ascii="Book Antiqua" w:hAnsi="Book Antiqua"/>
          <w:i/>
          <w:iCs/>
          <w:sz w:val="22"/>
          <w:szCs w:val="22"/>
        </w:rPr>
      </w:pPr>
      <w:proofErr w:type="spellStart"/>
      <w:r w:rsidRPr="00350072">
        <w:rPr>
          <w:rFonts w:ascii="Book Antiqua" w:hAnsi="Book Antiqua"/>
          <w:i/>
          <w:iCs/>
          <w:sz w:val="22"/>
          <w:szCs w:val="22"/>
        </w:rPr>
        <w:t>Dataframe</w:t>
      </w:r>
      <w:proofErr w:type="spellEnd"/>
      <w:r w:rsidRPr="00350072">
        <w:rPr>
          <w:rFonts w:ascii="Book Antiqua" w:hAnsi="Book Antiqua"/>
          <w:i/>
          <w:iCs/>
          <w:sz w:val="22"/>
          <w:szCs w:val="22"/>
        </w:rPr>
        <w:t xml:space="preserve"> Initiation, Missing Dates Identification</w:t>
      </w:r>
      <w:r>
        <w:rPr>
          <w:rFonts w:ascii="Book Antiqua" w:hAnsi="Book Antiqua"/>
          <w:i/>
          <w:iCs/>
          <w:sz w:val="22"/>
          <w:szCs w:val="22"/>
        </w:rPr>
        <w:t>, Inserting Missed Paychecks</w:t>
      </w:r>
    </w:p>
    <w:p w14:paraId="25378C69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Once bot finishes </w:t>
      </w:r>
      <w:proofErr w:type="gramStart"/>
      <w:r>
        <w:rPr>
          <w:rFonts w:ascii="Book Antiqua" w:hAnsi="Book Antiqua"/>
          <w:sz w:val="22"/>
          <w:szCs w:val="22"/>
        </w:rPr>
        <w:t>downloading  FIN</w:t>
      </w:r>
      <w:proofErr w:type="gramEnd"/>
      <w:r>
        <w:rPr>
          <w:rFonts w:ascii="Book Antiqua" w:hAnsi="Book Antiqua"/>
          <w:sz w:val="22"/>
          <w:szCs w:val="22"/>
        </w:rPr>
        <w:t>001 for all EEID, bot triggers Python script to perform the following data processing:</w:t>
      </w:r>
    </w:p>
    <w:p w14:paraId="5F1255E2" w14:textId="77777777" w:rsidR="003520DA" w:rsidRDefault="003520DA" w:rsidP="003520DA">
      <w:pPr>
        <w:pStyle w:val="Header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Read payroll calendar into payroll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</w:p>
    <w:p w14:paraId="5D75B2B7" w14:textId="77777777" w:rsidR="003520DA" w:rsidRDefault="003520DA" w:rsidP="003520DA">
      <w:pPr>
        <w:pStyle w:val="Header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Read FIN001 sheet into FIN001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</w:p>
    <w:p w14:paraId="0755FABD" w14:textId="77777777" w:rsidR="003520DA" w:rsidRDefault="003520DA" w:rsidP="003520DA">
      <w:pPr>
        <w:pStyle w:val="Header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Identify missing paycheck issue dates by comparing dates on FIN001 and payroll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  <w:r>
        <w:rPr>
          <w:rFonts w:ascii="Book Antiqua" w:hAnsi="Book Antiqua"/>
          <w:sz w:val="22"/>
          <w:szCs w:val="22"/>
        </w:rPr>
        <w:t xml:space="preserve"> per selected plan types below:</w:t>
      </w:r>
    </w:p>
    <w:p w14:paraId="0880D97D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Legal Insurance</w:t>
      </w:r>
    </w:p>
    <w:p w14:paraId="5224460F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Supplemental Life</w:t>
      </w:r>
    </w:p>
    <w:p w14:paraId="54A08963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Employee &amp; Dependent AD&amp;D</w:t>
      </w:r>
    </w:p>
    <w:p w14:paraId="2DC36FEF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Basic Dependent Life</w:t>
      </w:r>
    </w:p>
    <w:p w14:paraId="3DA9FCEA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Exp Dependent Life - Spouse/DP</w:t>
      </w:r>
    </w:p>
    <w:p w14:paraId="3D5875B9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Exp Dependent Life - Child</w:t>
      </w:r>
    </w:p>
    <w:p w14:paraId="05A91673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Voluntary Long-Term Disability</w:t>
      </w:r>
    </w:p>
    <w:p w14:paraId="42CEDDE5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Voluntary Short-Term Disability</w:t>
      </w:r>
    </w:p>
    <w:p w14:paraId="152362CD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Accident</w:t>
      </w:r>
    </w:p>
    <w:p w14:paraId="09920654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Critical Illness EE</w:t>
      </w:r>
    </w:p>
    <w:p w14:paraId="42096C4E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Critical Illness SP</w:t>
      </w:r>
    </w:p>
    <w:p w14:paraId="7E8CB11E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Hospital Indemnity</w:t>
      </w:r>
    </w:p>
    <w:p w14:paraId="7673C25B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Dental *</w:t>
      </w:r>
    </w:p>
    <w:p w14:paraId="51F42401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Vision *</w:t>
      </w:r>
    </w:p>
    <w:p w14:paraId="1E161973" w14:textId="77777777" w:rsidR="003520DA" w:rsidRPr="0048015F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t>Life *</w:t>
      </w:r>
    </w:p>
    <w:p w14:paraId="50DB1782" w14:textId="77777777" w:rsidR="003520DA" w:rsidRPr="004257F6" w:rsidRDefault="003520DA" w:rsidP="003520DA">
      <w:pPr>
        <w:pStyle w:val="Header"/>
        <w:numPr>
          <w:ilvl w:val="1"/>
          <w:numId w:val="6"/>
        </w:numPr>
        <w:rPr>
          <w:rFonts w:ascii="Book Antiqua" w:hAnsi="Book Antiqua"/>
          <w:sz w:val="22"/>
          <w:szCs w:val="22"/>
        </w:rPr>
      </w:pPr>
      <w:r w:rsidRPr="0048015F">
        <w:rPr>
          <w:rFonts w:ascii="Book Antiqua" w:hAnsi="Book Antiqua"/>
          <w:sz w:val="22"/>
          <w:szCs w:val="22"/>
        </w:rPr>
        <w:lastRenderedPageBreak/>
        <w:t>Basic Disability *</w:t>
      </w:r>
    </w:p>
    <w:p w14:paraId="0021C20D" w14:textId="77777777" w:rsidR="003520DA" w:rsidRPr="00DE43B1" w:rsidRDefault="003520DA" w:rsidP="003520DA">
      <w:pPr>
        <w:pStyle w:val="Header"/>
        <w:ind w:left="1440"/>
        <w:rPr>
          <w:rFonts w:ascii="Book Antiqua" w:hAnsi="Book Antiqua"/>
        </w:rPr>
      </w:pPr>
      <w:r w:rsidRPr="00DE43B1">
        <w:rPr>
          <w:rFonts w:ascii="Book Antiqua" w:hAnsi="Book Antiqua"/>
        </w:rPr>
        <w:t xml:space="preserve">* </w:t>
      </w:r>
      <w:proofErr w:type="gramStart"/>
      <w:r>
        <w:rPr>
          <w:rFonts w:ascii="Book Antiqua" w:hAnsi="Book Antiqua"/>
        </w:rPr>
        <w:t>for</w:t>
      </w:r>
      <w:proofErr w:type="gramEnd"/>
      <w:r>
        <w:rPr>
          <w:rFonts w:ascii="Book Antiqua" w:hAnsi="Book Antiqua"/>
        </w:rPr>
        <w:t xml:space="preserve"> bi-weekly these plan types are deducted in monthly basis</w:t>
      </w:r>
    </w:p>
    <w:p w14:paraId="2A1E2ED0" w14:textId="77777777" w:rsidR="003520DA" w:rsidRDefault="003520DA" w:rsidP="003520DA">
      <w:pPr>
        <w:pStyle w:val="Header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Inserting missed paychecks as identified by missing paycheck issue dates (step 3 above) given the selected plan types above. Highlight the inserted missed paycheck by setting cell’s color.</w:t>
      </w:r>
    </w:p>
    <w:p w14:paraId="62F69CFB" w14:textId="77777777" w:rsidR="003520DA" w:rsidRDefault="003520DA" w:rsidP="003520DA">
      <w:pPr>
        <w:pStyle w:val="Header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Identify variances in current deduction for each selected plan </w:t>
      </w:r>
      <w:proofErr w:type="gramStart"/>
      <w:r>
        <w:rPr>
          <w:rFonts w:ascii="Book Antiqua" w:hAnsi="Book Antiqua"/>
          <w:sz w:val="22"/>
          <w:szCs w:val="22"/>
        </w:rPr>
        <w:t>types</w:t>
      </w:r>
      <w:proofErr w:type="gramEnd"/>
      <w:r>
        <w:rPr>
          <w:rFonts w:ascii="Book Antiqua" w:hAnsi="Book Antiqua"/>
          <w:sz w:val="22"/>
          <w:szCs w:val="22"/>
        </w:rPr>
        <w:t xml:space="preserve"> above </w:t>
      </w:r>
      <w:proofErr w:type="gramStart"/>
      <w:r>
        <w:rPr>
          <w:rFonts w:ascii="Book Antiqua" w:hAnsi="Book Antiqua"/>
          <w:sz w:val="22"/>
          <w:szCs w:val="22"/>
        </w:rPr>
        <w:t>in month</w:t>
      </w:r>
      <w:proofErr w:type="gramEnd"/>
      <w:r>
        <w:rPr>
          <w:rFonts w:ascii="Book Antiqua" w:hAnsi="Book Antiqua"/>
          <w:sz w:val="22"/>
          <w:szCs w:val="22"/>
        </w:rPr>
        <w:t>-to-month basis and highlight by changing cell’s color.</w:t>
      </w:r>
    </w:p>
    <w:p w14:paraId="29F132FC" w14:textId="77777777" w:rsidR="003520DA" w:rsidRDefault="003520DA" w:rsidP="003520DA">
      <w:pPr>
        <w:pStyle w:val="Header"/>
        <w:rPr>
          <w:rFonts w:ascii="Book Antiqua" w:hAnsi="Book Antiqua"/>
          <w:sz w:val="22"/>
          <w:szCs w:val="22"/>
        </w:rPr>
      </w:pPr>
    </w:p>
    <w:p w14:paraId="253DB34F" w14:textId="77777777" w:rsidR="003520DA" w:rsidRDefault="003520DA" w:rsidP="003520DA">
      <w:pPr>
        <w:pStyle w:val="Header"/>
        <w:ind w:left="360"/>
        <w:rPr>
          <w:rFonts w:ascii="Book Antiqua" w:hAnsi="Book Antiqua"/>
          <w:i/>
          <w:iCs/>
          <w:sz w:val="22"/>
          <w:szCs w:val="22"/>
        </w:rPr>
      </w:pPr>
      <w:r w:rsidRPr="009B5984">
        <w:rPr>
          <w:rFonts w:ascii="Book Antiqua" w:hAnsi="Book Antiqua"/>
          <w:i/>
          <w:iCs/>
          <w:sz w:val="22"/>
          <w:szCs w:val="22"/>
        </w:rPr>
        <w:t>Rules for Exception</w:t>
      </w:r>
    </w:p>
    <w:p w14:paraId="4B14954C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If at any time either of following </w:t>
      </w:r>
      <w:proofErr w:type="gramStart"/>
      <w:r>
        <w:rPr>
          <w:rFonts w:ascii="Book Antiqua" w:hAnsi="Book Antiqua"/>
          <w:sz w:val="22"/>
          <w:szCs w:val="22"/>
        </w:rPr>
        <w:t>condition</w:t>
      </w:r>
      <w:proofErr w:type="gramEnd"/>
      <w:r>
        <w:rPr>
          <w:rFonts w:ascii="Book Antiqua" w:hAnsi="Book Antiqua"/>
          <w:sz w:val="22"/>
          <w:szCs w:val="22"/>
        </w:rPr>
        <w:t xml:space="preserve"> is met, the script processing of FIN001 report should stop:</w:t>
      </w:r>
    </w:p>
    <w:p w14:paraId="6FB055E7" w14:textId="77777777" w:rsidR="003520DA" w:rsidRDefault="003520DA" w:rsidP="003520DA">
      <w:pPr>
        <w:pStyle w:val="Header"/>
        <w:numPr>
          <w:ilvl w:val="0"/>
          <w:numId w:val="7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If more than 1 pay groups identified. Exception status should be: “multiple pay groups identified”.</w:t>
      </w:r>
    </w:p>
    <w:p w14:paraId="5ADC8231" w14:textId="77777777" w:rsidR="003520DA" w:rsidRDefault="003520DA" w:rsidP="003520DA">
      <w:pPr>
        <w:pStyle w:val="Header"/>
        <w:numPr>
          <w:ilvl w:val="0"/>
          <w:numId w:val="7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If there </w:t>
      </w:r>
      <w:proofErr w:type="gramStart"/>
      <w:r>
        <w:rPr>
          <w:rFonts w:ascii="Book Antiqua" w:hAnsi="Book Antiqua"/>
          <w:sz w:val="22"/>
          <w:szCs w:val="22"/>
        </w:rPr>
        <w:t>is</w:t>
      </w:r>
      <w:proofErr w:type="gramEnd"/>
      <w:r>
        <w:rPr>
          <w:rFonts w:ascii="Book Antiqua" w:hAnsi="Book Antiqua"/>
          <w:sz w:val="22"/>
          <w:szCs w:val="22"/>
        </w:rPr>
        <w:t xml:space="preserve"> no missed paychecks on selected plan types identified. Exception status should </w:t>
      </w:r>
      <w:proofErr w:type="spellStart"/>
      <w:r>
        <w:rPr>
          <w:rFonts w:ascii="Book Antiqua" w:hAnsi="Book Antiqua"/>
          <w:sz w:val="22"/>
          <w:szCs w:val="22"/>
        </w:rPr>
        <w:t>be:”no</w:t>
      </w:r>
      <w:proofErr w:type="spellEnd"/>
      <w:r>
        <w:rPr>
          <w:rFonts w:ascii="Book Antiqua" w:hAnsi="Book Antiqua"/>
          <w:sz w:val="22"/>
          <w:szCs w:val="22"/>
        </w:rPr>
        <w:t xml:space="preserve"> missed paychecks”</w:t>
      </w:r>
    </w:p>
    <w:p w14:paraId="587B74A1" w14:textId="77777777" w:rsidR="003520DA" w:rsidRPr="00A1592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Bot skips to the next EEID and log the EEID to exception table.</w:t>
      </w:r>
      <w:r w:rsidRPr="00A1592A">
        <w:rPr>
          <w:rFonts w:ascii="Book Antiqua" w:hAnsi="Book Antiqua"/>
          <w:sz w:val="22"/>
          <w:szCs w:val="22"/>
        </w:rPr>
        <w:tab/>
      </w:r>
    </w:p>
    <w:p w14:paraId="133634BC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2191C785" w14:textId="77777777" w:rsidR="003520DA" w:rsidRPr="00A1592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 w:rsidRPr="00A1592A">
        <w:rPr>
          <w:rFonts w:ascii="Book Antiqua" w:hAnsi="Book Antiqua"/>
          <w:sz w:val="22"/>
          <w:szCs w:val="22"/>
        </w:rPr>
        <w:t xml:space="preserve">At this point, </w:t>
      </w:r>
      <w:r>
        <w:rPr>
          <w:rFonts w:ascii="Book Antiqua" w:hAnsi="Book Antiqua"/>
          <w:sz w:val="22"/>
          <w:szCs w:val="22"/>
        </w:rPr>
        <w:t xml:space="preserve">FIN001 </w:t>
      </w:r>
      <w:proofErr w:type="spellStart"/>
      <w:r w:rsidRPr="00A1592A">
        <w:rPr>
          <w:rFonts w:ascii="Book Antiqua" w:hAnsi="Book Antiqua"/>
          <w:sz w:val="22"/>
          <w:szCs w:val="22"/>
        </w:rPr>
        <w:t>dataframe</w:t>
      </w:r>
      <w:proofErr w:type="spellEnd"/>
      <w:r w:rsidRPr="00A1592A">
        <w:rPr>
          <w:rFonts w:ascii="Book Antiqua" w:hAnsi="Book Antiqua"/>
          <w:sz w:val="22"/>
          <w:szCs w:val="22"/>
        </w:rPr>
        <w:t xml:space="preserve"> should consist of identified missed paychecks, variances for selected plan types.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70A00E22" w14:textId="77777777" w:rsidR="003520DA" w:rsidRPr="00AD5A4C" w:rsidRDefault="003520DA" w:rsidP="003520DA">
      <w:pPr>
        <w:pStyle w:val="Header"/>
        <w:ind w:left="540" w:hanging="180"/>
        <w:rPr>
          <w:rFonts w:ascii="Book Antiqua" w:hAnsi="Book Antiqua"/>
          <w:sz w:val="22"/>
          <w:szCs w:val="22"/>
        </w:rPr>
      </w:pPr>
    </w:p>
    <w:p w14:paraId="474B1FDE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281268AF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Step 4.</w:t>
      </w:r>
    </w:p>
    <w:p w14:paraId="6546BDAA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Oracle Transaction Register</w:t>
      </w:r>
    </w:p>
    <w:p w14:paraId="65E71685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Bot initiates a login to Oracle Cloud Financial (url: </w:t>
      </w:r>
      <w:r w:rsidRPr="00AD5A4C">
        <w:rPr>
          <w:rFonts w:ascii="Book Antiqua" w:hAnsi="Book Antiqua"/>
          <w:sz w:val="22"/>
          <w:szCs w:val="22"/>
        </w:rPr>
        <w:t>https://elda.fa.us2.oraclecloud.com/</w:t>
      </w:r>
      <w:r>
        <w:rPr>
          <w:rFonts w:ascii="Book Antiqua" w:hAnsi="Book Antiqua"/>
          <w:sz w:val="22"/>
          <w:szCs w:val="22"/>
        </w:rPr>
        <w:t xml:space="preserve">) and navigate to Page 1 page. Path: Oracle Cloud Financial &gt; Home &gt; Tools &gt; Reports and Analytics &gt; page </w:t>
      </w:r>
      <w:proofErr w:type="gramStart"/>
      <w:r>
        <w:rPr>
          <w:rFonts w:ascii="Book Antiqua" w:hAnsi="Book Antiqua"/>
          <w:sz w:val="22"/>
          <w:szCs w:val="22"/>
        </w:rPr>
        <w:t>1 .</w:t>
      </w:r>
      <w:proofErr w:type="gramEnd"/>
      <w:r>
        <w:rPr>
          <w:rFonts w:ascii="Book Antiqua" w:hAnsi="Book Antiqua"/>
          <w:sz w:val="22"/>
          <w:szCs w:val="22"/>
        </w:rPr>
        <w:t xml:space="preserve"> In page 1 page, bot inserts the EEID prefixed with ‘e’, for example: e10012345, into Bill-to-Customer Account field and extract the transaction register analysis report (in csv). Note: Steps are described in Current Process section above</w:t>
      </w:r>
    </w:p>
    <w:p w14:paraId="6D57DE81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5EFFF42C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The transaction register analysis report will be processed under Python script as follows:</w:t>
      </w:r>
    </w:p>
    <w:p w14:paraId="1C4718D3" w14:textId="77777777" w:rsidR="003520DA" w:rsidRDefault="003520DA" w:rsidP="003520DA">
      <w:pPr>
        <w:pStyle w:val="Header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Read transaction register analysis report into transaction register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</w:p>
    <w:p w14:paraId="6E900C26" w14:textId="77777777" w:rsidR="003520DA" w:rsidRDefault="003520DA" w:rsidP="003520DA">
      <w:pPr>
        <w:pStyle w:val="Header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Format transaction register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  <w:r>
        <w:rPr>
          <w:rFonts w:ascii="Book Antiqua" w:hAnsi="Book Antiqua"/>
          <w:sz w:val="22"/>
          <w:szCs w:val="22"/>
        </w:rPr>
        <w:t xml:space="preserve"> following business rules.</w:t>
      </w:r>
    </w:p>
    <w:p w14:paraId="272F022C" w14:textId="77777777" w:rsidR="003520DA" w:rsidRDefault="003520DA" w:rsidP="003520DA">
      <w:pPr>
        <w:pStyle w:val="Header"/>
        <w:numPr>
          <w:ilvl w:val="0"/>
          <w:numId w:val="8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Append transaction register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  <w:r>
        <w:rPr>
          <w:rFonts w:ascii="Book Antiqua" w:hAnsi="Book Antiqua"/>
          <w:sz w:val="22"/>
          <w:szCs w:val="22"/>
        </w:rPr>
        <w:t xml:space="preserve"> into the cluster of </w:t>
      </w:r>
      <w:proofErr w:type="spellStart"/>
      <w:r>
        <w:rPr>
          <w:rFonts w:ascii="Book Antiqua" w:hAnsi="Book Antiqua"/>
          <w:sz w:val="22"/>
          <w:szCs w:val="22"/>
        </w:rPr>
        <w:t>dataframes</w:t>
      </w:r>
      <w:proofErr w:type="spellEnd"/>
      <w:r>
        <w:rPr>
          <w:rFonts w:ascii="Book Antiqua" w:hAnsi="Book Antiqua"/>
          <w:sz w:val="22"/>
          <w:szCs w:val="22"/>
        </w:rPr>
        <w:t xml:space="preserve"> that include FIN001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</w:p>
    <w:p w14:paraId="517308E8" w14:textId="77777777" w:rsidR="003520DA" w:rsidRDefault="003520DA" w:rsidP="003520DA">
      <w:pPr>
        <w:pStyle w:val="Header"/>
        <w:rPr>
          <w:rFonts w:ascii="Book Antiqua" w:hAnsi="Book Antiqua"/>
          <w:sz w:val="22"/>
          <w:szCs w:val="22"/>
        </w:rPr>
      </w:pPr>
    </w:p>
    <w:p w14:paraId="45298B97" w14:textId="77777777" w:rsidR="003520DA" w:rsidRDefault="003520DA" w:rsidP="003520DA">
      <w:pPr>
        <w:pStyle w:val="Header"/>
        <w:rPr>
          <w:rFonts w:ascii="Book Antiqua" w:hAnsi="Book Antiqua"/>
          <w:sz w:val="22"/>
          <w:szCs w:val="22"/>
        </w:rPr>
      </w:pPr>
    </w:p>
    <w:p w14:paraId="65DCFB7E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69A8F03B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1114F103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6B6EB0F1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lastRenderedPageBreak/>
        <w:drawing>
          <wp:inline distT="0" distB="0" distL="0" distR="0" wp14:anchorId="06DE6278" wp14:editId="1CEC3465">
            <wp:extent cx="5943600" cy="4592955"/>
            <wp:effectExtent l="0" t="0" r="0" b="0"/>
            <wp:docPr id="1354328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815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F7E1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24E01CA0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44B6EE35" w14:textId="77777777" w:rsidR="003520DA" w:rsidRPr="00AD5A4C" w:rsidRDefault="003520DA" w:rsidP="003520DA">
      <w:pPr>
        <w:pStyle w:val="Header"/>
        <w:ind w:left="360"/>
        <w:rPr>
          <w:rFonts w:ascii="Book Antiqua" w:hAnsi="Book Antiqua"/>
          <w:b/>
          <w:bCs/>
          <w:sz w:val="22"/>
          <w:szCs w:val="22"/>
        </w:rPr>
      </w:pPr>
    </w:p>
    <w:p w14:paraId="38DD370E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1995D8B9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Step 5. </w:t>
      </w:r>
    </w:p>
    <w:p w14:paraId="24A7F35F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Export Payments from Oracle</w:t>
      </w:r>
    </w:p>
    <w:p w14:paraId="5A3045E6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Bot then navigates to </w:t>
      </w:r>
      <w:r w:rsidRPr="00EF5081">
        <w:rPr>
          <w:rFonts w:ascii="Book Antiqua" w:hAnsi="Book Antiqua"/>
          <w:sz w:val="22"/>
          <w:szCs w:val="22"/>
        </w:rPr>
        <w:t xml:space="preserve">Oracle </w:t>
      </w:r>
      <w:proofErr w:type="gramStart"/>
      <w:r w:rsidRPr="00EF5081">
        <w:rPr>
          <w:rFonts w:ascii="Book Antiqua" w:hAnsi="Book Antiqua"/>
          <w:sz w:val="22"/>
          <w:szCs w:val="22"/>
        </w:rPr>
        <w:t>Financials</w:t>
      </w:r>
      <w:r>
        <w:rPr>
          <w:rFonts w:ascii="Book Antiqua" w:hAnsi="Book Antiqua"/>
          <w:sz w:val="22"/>
          <w:szCs w:val="22"/>
        </w:rPr>
        <w:t xml:space="preserve"> </w:t>
      </w:r>
      <w:r w:rsidRPr="00EF5081">
        <w:rPr>
          <w:rFonts w:ascii="Book Antiqua" w:hAnsi="Book Antiqua"/>
          <w:sz w:val="22"/>
          <w:szCs w:val="22"/>
        </w:rPr>
        <w:t xml:space="preserve"> &gt;</w:t>
      </w:r>
      <w:proofErr w:type="gramEnd"/>
      <w:r w:rsidRPr="00EF5081">
        <w:rPr>
          <w:rFonts w:ascii="Book Antiqua" w:hAnsi="Book Antiqua"/>
          <w:sz w:val="22"/>
          <w:szCs w:val="22"/>
        </w:rPr>
        <w:t xml:space="preserve"> Home Screen &gt; Receivables &gt; Billing &gt; Review Customer Account Details</w:t>
      </w:r>
      <w:r>
        <w:rPr>
          <w:rFonts w:ascii="Book Antiqua" w:hAnsi="Book Antiqua"/>
          <w:sz w:val="22"/>
          <w:szCs w:val="22"/>
        </w:rPr>
        <w:t>. Bot inserts the EEID prefixed with ‘e’, for example: e10012345, into Customer Number field and extract the payment report. Note: Steps are described in Current Process section above</w:t>
      </w:r>
    </w:p>
    <w:p w14:paraId="08F65FDA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</w:p>
    <w:p w14:paraId="6EC7D2C2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The payment report will be processed under Python script as follows:</w:t>
      </w:r>
    </w:p>
    <w:p w14:paraId="02ED4EE5" w14:textId="77777777" w:rsidR="003520DA" w:rsidRDefault="003520DA" w:rsidP="003520DA">
      <w:pPr>
        <w:pStyle w:val="Header"/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Read payment report into payment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</w:p>
    <w:p w14:paraId="64F868C0" w14:textId="77777777" w:rsidR="003520DA" w:rsidRDefault="003520DA" w:rsidP="003520DA">
      <w:pPr>
        <w:pStyle w:val="Header"/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Format payment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  <w:r>
        <w:rPr>
          <w:rFonts w:ascii="Book Antiqua" w:hAnsi="Book Antiqua"/>
          <w:sz w:val="22"/>
          <w:szCs w:val="22"/>
        </w:rPr>
        <w:t xml:space="preserve"> following business rules.</w:t>
      </w:r>
    </w:p>
    <w:p w14:paraId="28D78B7C" w14:textId="77777777" w:rsidR="003520DA" w:rsidRDefault="003520DA" w:rsidP="003520DA">
      <w:pPr>
        <w:pStyle w:val="Header"/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Append payment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  <w:r>
        <w:rPr>
          <w:rFonts w:ascii="Book Antiqua" w:hAnsi="Book Antiqua"/>
          <w:sz w:val="22"/>
          <w:szCs w:val="22"/>
        </w:rPr>
        <w:t xml:space="preserve"> into the cluster of </w:t>
      </w:r>
      <w:proofErr w:type="spellStart"/>
      <w:r>
        <w:rPr>
          <w:rFonts w:ascii="Book Antiqua" w:hAnsi="Book Antiqua"/>
          <w:sz w:val="22"/>
          <w:szCs w:val="22"/>
        </w:rPr>
        <w:t>dataframes</w:t>
      </w:r>
      <w:proofErr w:type="spellEnd"/>
      <w:r>
        <w:rPr>
          <w:rFonts w:ascii="Book Antiqua" w:hAnsi="Book Antiqua"/>
          <w:sz w:val="22"/>
          <w:szCs w:val="22"/>
        </w:rPr>
        <w:t xml:space="preserve"> that include FIN001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</w:p>
    <w:p w14:paraId="700ED695" w14:textId="77777777" w:rsidR="003520DA" w:rsidRDefault="003520DA" w:rsidP="003520DA">
      <w:pPr>
        <w:pStyle w:val="Head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</w:p>
    <w:p w14:paraId="044AF75C" w14:textId="77777777" w:rsidR="003520DA" w:rsidRPr="006633C7" w:rsidRDefault="003520DA" w:rsidP="003520DA">
      <w:pPr>
        <w:pStyle w:val="Head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lastRenderedPageBreak/>
        <w:drawing>
          <wp:inline distT="0" distB="0" distL="0" distR="0" wp14:anchorId="32F636CB" wp14:editId="2AA0C77D">
            <wp:extent cx="5697473" cy="4402759"/>
            <wp:effectExtent l="0" t="0" r="0" b="0"/>
            <wp:docPr id="26806848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848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55" cy="44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472F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</w:p>
    <w:p w14:paraId="64B7A9D8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Step 6.</w:t>
      </w:r>
    </w:p>
    <w:p w14:paraId="74FBA027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Data Processing of Payroll Deduction (FIN001) Report </w:t>
      </w:r>
    </w:p>
    <w:p w14:paraId="743BEC74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At this step we have the following </w:t>
      </w:r>
      <w:proofErr w:type="spellStart"/>
      <w:r>
        <w:rPr>
          <w:rFonts w:ascii="Book Antiqua" w:hAnsi="Book Antiqua"/>
          <w:sz w:val="22"/>
          <w:szCs w:val="22"/>
        </w:rPr>
        <w:t>dataframes</w:t>
      </w:r>
      <w:proofErr w:type="spellEnd"/>
      <w:r>
        <w:rPr>
          <w:rFonts w:ascii="Book Antiqua" w:hAnsi="Book Antiqua"/>
          <w:sz w:val="22"/>
          <w:szCs w:val="22"/>
        </w:rPr>
        <w:t>:</w:t>
      </w:r>
    </w:p>
    <w:p w14:paraId="39EB1ABF" w14:textId="77777777" w:rsidR="003520DA" w:rsidRDefault="003520DA" w:rsidP="003520DA">
      <w:pPr>
        <w:pStyle w:val="Header"/>
        <w:numPr>
          <w:ilvl w:val="0"/>
          <w:numId w:val="10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FIN001 </w:t>
      </w:r>
    </w:p>
    <w:p w14:paraId="0B6DEDED" w14:textId="77777777" w:rsidR="003520DA" w:rsidRDefault="003520DA" w:rsidP="003520DA">
      <w:pPr>
        <w:pStyle w:val="Header"/>
        <w:numPr>
          <w:ilvl w:val="0"/>
          <w:numId w:val="10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Transaction Register</w:t>
      </w:r>
    </w:p>
    <w:p w14:paraId="134D5D17" w14:textId="77777777" w:rsidR="003520DA" w:rsidRDefault="003520DA" w:rsidP="003520DA">
      <w:pPr>
        <w:pStyle w:val="Header"/>
        <w:numPr>
          <w:ilvl w:val="0"/>
          <w:numId w:val="10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Payment</w:t>
      </w:r>
    </w:p>
    <w:p w14:paraId="19F8F37B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Finally, Python script will perform a pivot table conversion on FIN001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  <w:r>
        <w:rPr>
          <w:rFonts w:ascii="Book Antiqua" w:hAnsi="Book Antiqua"/>
          <w:sz w:val="22"/>
          <w:szCs w:val="22"/>
        </w:rPr>
        <w:t xml:space="preserve"> and instantiate Summary </w:t>
      </w:r>
      <w:proofErr w:type="spellStart"/>
      <w:r>
        <w:rPr>
          <w:rFonts w:ascii="Book Antiqua" w:hAnsi="Book Antiqua"/>
          <w:sz w:val="22"/>
          <w:szCs w:val="22"/>
        </w:rPr>
        <w:t>dataframe</w:t>
      </w:r>
      <w:proofErr w:type="spellEnd"/>
      <w:r>
        <w:rPr>
          <w:rFonts w:ascii="Book Antiqua" w:hAnsi="Book Antiqua"/>
          <w:sz w:val="22"/>
          <w:szCs w:val="22"/>
        </w:rPr>
        <w:t xml:space="preserve">. </w:t>
      </w:r>
    </w:p>
    <w:p w14:paraId="7EA16B07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All </w:t>
      </w:r>
      <w:proofErr w:type="spellStart"/>
      <w:r>
        <w:rPr>
          <w:rFonts w:ascii="Book Antiqua" w:hAnsi="Book Antiqua"/>
          <w:sz w:val="22"/>
          <w:szCs w:val="22"/>
        </w:rPr>
        <w:t>dataframes</w:t>
      </w:r>
      <w:proofErr w:type="spellEnd"/>
      <w:r>
        <w:rPr>
          <w:rFonts w:ascii="Book Antiqua" w:hAnsi="Book Antiqua"/>
          <w:sz w:val="22"/>
          <w:szCs w:val="22"/>
        </w:rPr>
        <w:t xml:space="preserve"> will then be compiled into individual worksheet under the final Excel report.</w:t>
      </w:r>
    </w:p>
    <w:p w14:paraId="1193F856" w14:textId="77777777" w:rsidR="003520DA" w:rsidRDefault="003520DA" w:rsidP="003520DA">
      <w:pPr>
        <w:pStyle w:val="Header"/>
        <w:numPr>
          <w:ilvl w:val="0"/>
          <w:numId w:val="1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FIN001 – will be FIN001 worksheet under final Excel report</w:t>
      </w:r>
    </w:p>
    <w:p w14:paraId="74AABA67" w14:textId="77777777" w:rsidR="003520DA" w:rsidRDefault="003520DA" w:rsidP="003520DA">
      <w:pPr>
        <w:pStyle w:val="Header"/>
        <w:numPr>
          <w:ilvl w:val="0"/>
          <w:numId w:val="1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Transaction Register – will be Transaction Register worksheet under final Excel report</w:t>
      </w:r>
    </w:p>
    <w:p w14:paraId="54BE0657" w14:textId="77777777" w:rsidR="003520DA" w:rsidRDefault="003520DA" w:rsidP="003520DA">
      <w:pPr>
        <w:pStyle w:val="Header"/>
        <w:numPr>
          <w:ilvl w:val="0"/>
          <w:numId w:val="1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Payment - will be payment worksheet under final Excel report</w:t>
      </w:r>
    </w:p>
    <w:p w14:paraId="19061A70" w14:textId="77777777" w:rsidR="003520DA" w:rsidRDefault="003520DA" w:rsidP="003520DA">
      <w:pPr>
        <w:pStyle w:val="Header"/>
        <w:numPr>
          <w:ilvl w:val="0"/>
          <w:numId w:val="1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Summary - will be Summary worksheet under final Excel report</w:t>
      </w:r>
    </w:p>
    <w:p w14:paraId="1A310492" w14:textId="77777777" w:rsidR="003520DA" w:rsidRDefault="003520DA" w:rsidP="003520DA">
      <w:pPr>
        <w:pStyle w:val="Header"/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</w:t>
      </w:r>
    </w:p>
    <w:p w14:paraId="65890C42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Step 7.</w:t>
      </w:r>
    </w:p>
    <w:p w14:paraId="55A83B28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Output</w:t>
      </w:r>
    </w:p>
    <w:p w14:paraId="31F25F0C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Upon completion of bot run, </w:t>
      </w:r>
      <w:proofErr w:type="spellStart"/>
      <w:r>
        <w:rPr>
          <w:rFonts w:ascii="Book Antiqua" w:hAnsi="Book Antiqua"/>
          <w:sz w:val="22"/>
          <w:szCs w:val="22"/>
        </w:rPr>
        <w:t>bot</w:t>
      </w:r>
      <w:proofErr w:type="spellEnd"/>
      <w:r>
        <w:rPr>
          <w:rFonts w:ascii="Book Antiqua" w:hAnsi="Book Antiqua"/>
          <w:sz w:val="22"/>
          <w:szCs w:val="22"/>
        </w:rPr>
        <w:t xml:space="preserve"> is going to perform the following:</w:t>
      </w:r>
    </w:p>
    <w:p w14:paraId="3A353051" w14:textId="77777777" w:rsidR="003520DA" w:rsidRDefault="003520DA" w:rsidP="003520DA">
      <w:pPr>
        <w:pStyle w:val="Header"/>
        <w:numPr>
          <w:ilvl w:val="0"/>
          <w:numId w:val="12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Migrate logs, final reports (Excel), input file, and artifacts from EC2 directory to the respective RPA Box folders utilizing Box API. </w:t>
      </w:r>
    </w:p>
    <w:p w14:paraId="258B6EEA" w14:textId="77777777" w:rsidR="003520DA" w:rsidRDefault="003520DA" w:rsidP="003520DA">
      <w:pPr>
        <w:pStyle w:val="Header"/>
        <w:numPr>
          <w:ilvl w:val="0"/>
          <w:numId w:val="12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Send email confirmation to business with summary of the run. </w:t>
      </w:r>
    </w:p>
    <w:p w14:paraId="712AD887" w14:textId="77777777" w:rsidR="003520DA" w:rsidRPr="002E63C3" w:rsidRDefault="003520DA" w:rsidP="003520DA">
      <w:pPr>
        <w:pStyle w:val="Header"/>
        <w:ind w:left="540" w:hanging="180"/>
        <w:rPr>
          <w:rFonts w:ascii="Book Antiqua" w:hAnsi="Book Antiqua"/>
          <w:sz w:val="22"/>
          <w:szCs w:val="22"/>
        </w:rPr>
      </w:pPr>
    </w:p>
    <w:p w14:paraId="13C1A4DD" w14:textId="77777777" w:rsidR="003520DA" w:rsidRDefault="003520DA" w:rsidP="003520DA">
      <w:pPr>
        <w:pStyle w:val="Header"/>
        <w:ind w:left="540" w:hanging="180"/>
        <w:rPr>
          <w:rFonts w:ascii="Book Antiqua" w:hAnsi="Book Antiqua"/>
          <w:sz w:val="24"/>
          <w:szCs w:val="24"/>
        </w:rPr>
      </w:pPr>
    </w:p>
    <w:p w14:paraId="589BE015" w14:textId="77777777" w:rsidR="001703D9" w:rsidRDefault="001703D9"/>
    <w:sectPr w:rsidR="001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68F3"/>
    <w:multiLevelType w:val="hybridMultilevel"/>
    <w:tmpl w:val="23A858F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176F2680"/>
    <w:multiLevelType w:val="hybridMultilevel"/>
    <w:tmpl w:val="29A0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E5478"/>
    <w:multiLevelType w:val="hybridMultilevel"/>
    <w:tmpl w:val="A342B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8581B"/>
    <w:multiLevelType w:val="hybridMultilevel"/>
    <w:tmpl w:val="9C0E4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A063D2"/>
    <w:multiLevelType w:val="hybridMultilevel"/>
    <w:tmpl w:val="83281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461E22"/>
    <w:multiLevelType w:val="hybridMultilevel"/>
    <w:tmpl w:val="5F303B4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 w15:restartNumberingAfterBreak="0">
    <w:nsid w:val="497C6FA1"/>
    <w:multiLevelType w:val="hybridMultilevel"/>
    <w:tmpl w:val="832813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2142A"/>
    <w:multiLevelType w:val="hybridMultilevel"/>
    <w:tmpl w:val="73D4FF8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 w15:restartNumberingAfterBreak="0">
    <w:nsid w:val="5E6B7108"/>
    <w:multiLevelType w:val="hybridMultilevel"/>
    <w:tmpl w:val="13E482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652A16"/>
    <w:multiLevelType w:val="hybridMultilevel"/>
    <w:tmpl w:val="832813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12466E"/>
    <w:multiLevelType w:val="hybridMultilevel"/>
    <w:tmpl w:val="832813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B010F"/>
    <w:multiLevelType w:val="hybridMultilevel"/>
    <w:tmpl w:val="832813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5343822">
    <w:abstractNumId w:val="3"/>
  </w:num>
  <w:num w:numId="2" w16cid:durableId="66078312">
    <w:abstractNumId w:val="5"/>
  </w:num>
  <w:num w:numId="3" w16cid:durableId="2102993385">
    <w:abstractNumId w:val="1"/>
  </w:num>
  <w:num w:numId="4" w16cid:durableId="696858607">
    <w:abstractNumId w:val="0"/>
  </w:num>
  <w:num w:numId="5" w16cid:durableId="1575815492">
    <w:abstractNumId w:val="2"/>
  </w:num>
  <w:num w:numId="6" w16cid:durableId="111870037">
    <w:abstractNumId w:val="8"/>
  </w:num>
  <w:num w:numId="7" w16cid:durableId="179900891">
    <w:abstractNumId w:val="4"/>
  </w:num>
  <w:num w:numId="8" w16cid:durableId="921986328">
    <w:abstractNumId w:val="9"/>
  </w:num>
  <w:num w:numId="9" w16cid:durableId="930163168">
    <w:abstractNumId w:val="6"/>
  </w:num>
  <w:num w:numId="10" w16cid:durableId="1067266405">
    <w:abstractNumId w:val="10"/>
  </w:num>
  <w:num w:numId="11" w16cid:durableId="1029796769">
    <w:abstractNumId w:val="11"/>
  </w:num>
  <w:num w:numId="12" w16cid:durableId="2135831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DA"/>
    <w:rsid w:val="001703D9"/>
    <w:rsid w:val="002229D1"/>
    <w:rsid w:val="002E7738"/>
    <w:rsid w:val="003520DA"/>
    <w:rsid w:val="003745D7"/>
    <w:rsid w:val="003C524A"/>
    <w:rsid w:val="0044527B"/>
    <w:rsid w:val="004D5E19"/>
    <w:rsid w:val="007E1F80"/>
    <w:rsid w:val="00824796"/>
    <w:rsid w:val="009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0A1E"/>
  <w15:chartTrackingRefBased/>
  <w15:docId w15:val="{2FD59DE1-F492-4B36-823B-D62A3385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D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kern w:val="0"/>
      <w:sz w:val="16"/>
      <w:szCs w:val="1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0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0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0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0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0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0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3520DA"/>
    <w:pPr>
      <w:tabs>
        <w:tab w:val="right" w:pos="104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0DA"/>
    <w:rPr>
      <w:rFonts w:ascii="Arial" w:eastAsia="Calibri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1358</Words>
  <Characters>7476</Characters>
  <Application>Microsoft Office Word</Application>
  <DocSecurity>0</DocSecurity>
  <Lines>215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UCOP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Widjaja</dc:creator>
  <cp:keywords/>
  <dc:description/>
  <cp:lastModifiedBy>Ari Widjaja</cp:lastModifiedBy>
  <cp:revision>2</cp:revision>
  <dcterms:created xsi:type="dcterms:W3CDTF">2025-10-25T14:22:00Z</dcterms:created>
  <dcterms:modified xsi:type="dcterms:W3CDTF">2025-10-25T15:02:00Z</dcterms:modified>
</cp:coreProperties>
</file>