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C46AD3" w14:textId="77777777" w:rsidR="0028171F" w:rsidRPr="009F5D2B" w:rsidRDefault="0028171F" w:rsidP="009F5D2B">
      <w:pPr>
        <w:spacing w:after="0" w:line="276" w:lineRule="auto"/>
        <w:divId w:val="801385200"/>
        <w:rPr>
          <w:rFonts w:ascii="Arial" w:eastAsia="Times New Roman" w:hAnsi="Arial" w:cs="Arial"/>
          <w:b/>
          <w:bCs/>
          <w:sz w:val="30"/>
          <w:szCs w:val="30"/>
          <w:lang w:val="en"/>
        </w:rPr>
      </w:pPr>
      <w:r w:rsidRPr="009F5D2B">
        <w:rPr>
          <w:rFonts w:ascii="Arial" w:eastAsia="Times New Roman" w:hAnsi="Arial" w:cs="Arial"/>
          <w:b/>
          <w:bCs/>
          <w:sz w:val="30"/>
          <w:szCs w:val="30"/>
          <w:lang w:val="en"/>
        </w:rPr>
        <w:t>Protocol for the Examination of Resection Specimens from Patients with Renal Cell Carcinoma</w:t>
      </w:r>
    </w:p>
    <w:p w14:paraId="4843020F" w14:textId="77777777" w:rsidR="0028171F" w:rsidRPr="009F5D2B" w:rsidRDefault="0028171F" w:rsidP="009F5D2B">
      <w:pPr>
        <w:spacing w:after="0" w:line="276" w:lineRule="auto"/>
        <w:divId w:val="1158812078"/>
        <w:rPr>
          <w:rFonts w:ascii="Arial" w:eastAsia="Times New Roman" w:hAnsi="Arial" w:cs="Arial"/>
          <w:sz w:val="20"/>
          <w:szCs w:val="20"/>
          <w:lang w:val="en"/>
        </w:rPr>
      </w:pPr>
      <w:r w:rsidRPr="009F5D2B">
        <w:rPr>
          <w:rFonts w:ascii="Arial" w:eastAsia="Times New Roman" w:hAnsi="Arial" w:cs="Arial"/>
          <w:b/>
          <w:bCs/>
          <w:sz w:val="20"/>
          <w:szCs w:val="20"/>
          <w:lang w:val="en"/>
        </w:rPr>
        <w:t xml:space="preserve">Version: </w:t>
      </w:r>
      <w:r w:rsidRPr="009F5D2B">
        <w:rPr>
          <w:rFonts w:ascii="Arial" w:eastAsia="Times New Roman" w:hAnsi="Arial" w:cs="Arial"/>
          <w:sz w:val="20"/>
          <w:szCs w:val="20"/>
          <w:lang w:val="en"/>
        </w:rPr>
        <w:t>4.2.1.0</w:t>
      </w:r>
    </w:p>
    <w:p w14:paraId="4DB2D862" w14:textId="77777777" w:rsidR="0028171F" w:rsidRPr="009F5D2B" w:rsidRDefault="0028171F" w:rsidP="009F5D2B">
      <w:pPr>
        <w:spacing w:after="0" w:line="276" w:lineRule="auto"/>
        <w:divId w:val="1115443904"/>
        <w:rPr>
          <w:rFonts w:ascii="Arial" w:eastAsia="Times New Roman" w:hAnsi="Arial" w:cs="Arial"/>
          <w:sz w:val="20"/>
          <w:szCs w:val="20"/>
          <w:lang w:val="en"/>
        </w:rPr>
      </w:pPr>
      <w:r w:rsidRPr="009F5D2B">
        <w:rPr>
          <w:rFonts w:ascii="Arial" w:eastAsia="Times New Roman" w:hAnsi="Arial" w:cs="Arial"/>
          <w:b/>
          <w:bCs/>
          <w:sz w:val="20"/>
          <w:szCs w:val="20"/>
          <w:lang w:val="en"/>
        </w:rPr>
        <w:t xml:space="preserve">Protocol Posting Date: </w:t>
      </w:r>
      <w:r w:rsidRPr="009F5D2B">
        <w:rPr>
          <w:rFonts w:ascii="Arial" w:eastAsia="Times New Roman" w:hAnsi="Arial" w:cs="Arial"/>
          <w:sz w:val="20"/>
          <w:szCs w:val="20"/>
          <w:lang w:val="en"/>
        </w:rPr>
        <w:t xml:space="preserve">June 2025 </w:t>
      </w:r>
    </w:p>
    <w:p w14:paraId="612406C2" w14:textId="77777777" w:rsidR="0028171F" w:rsidRPr="009F5D2B" w:rsidRDefault="0028171F" w:rsidP="009F5D2B">
      <w:pPr>
        <w:spacing w:after="0" w:line="276" w:lineRule="auto"/>
        <w:divId w:val="1054113570"/>
        <w:rPr>
          <w:rFonts w:ascii="Arial" w:eastAsia="Times New Roman" w:hAnsi="Arial" w:cs="Arial"/>
          <w:sz w:val="20"/>
          <w:szCs w:val="20"/>
          <w:lang w:val="en"/>
        </w:rPr>
      </w:pPr>
      <w:r w:rsidRPr="009F5D2B">
        <w:rPr>
          <w:rFonts w:ascii="Arial" w:eastAsia="Times New Roman" w:hAnsi="Arial" w:cs="Arial"/>
          <w:b/>
          <w:bCs/>
          <w:sz w:val="20"/>
          <w:szCs w:val="20"/>
          <w:lang w:val="en"/>
        </w:rPr>
        <w:t xml:space="preserve">CAP Laboratory Accreditation Program Protocol Required Use Date: </w:t>
      </w:r>
      <w:r w:rsidRPr="009F5D2B">
        <w:rPr>
          <w:rFonts w:ascii="Arial" w:eastAsia="Times New Roman" w:hAnsi="Arial" w:cs="Arial"/>
          <w:sz w:val="20"/>
          <w:szCs w:val="20"/>
          <w:lang w:val="en"/>
        </w:rPr>
        <w:t>March 2026</w:t>
      </w:r>
    </w:p>
    <w:p w14:paraId="3E24348A" w14:textId="77777777" w:rsidR="0028171F" w:rsidRPr="009F5D2B" w:rsidRDefault="0028171F" w:rsidP="009F5D2B">
      <w:pPr>
        <w:spacing w:after="0" w:line="276" w:lineRule="auto"/>
        <w:divId w:val="1968930242"/>
        <w:rPr>
          <w:rFonts w:ascii="Arial" w:eastAsia="Times New Roman" w:hAnsi="Arial" w:cs="Arial"/>
          <w:sz w:val="20"/>
          <w:szCs w:val="20"/>
          <w:lang w:val="en"/>
        </w:rPr>
      </w:pPr>
      <w:r w:rsidRPr="009F5D2B">
        <w:rPr>
          <w:rFonts w:ascii="Arial" w:eastAsia="Times New Roman" w:hAnsi="Arial" w:cs="Arial"/>
          <w:sz w:val="20"/>
          <w:szCs w:val="20"/>
          <w:lang w:val="en"/>
        </w:rPr>
        <w:t>The changes included in this current protocol version affect accreditation requirements. The new deadline for implementing this protocol version is reflected in the above accreditation date.</w:t>
      </w:r>
    </w:p>
    <w:p w14:paraId="0C368933" w14:textId="77777777" w:rsidR="009F5D2B" w:rsidRDefault="009F5D2B" w:rsidP="009F5D2B">
      <w:pPr>
        <w:spacing w:after="0" w:line="276" w:lineRule="auto"/>
        <w:divId w:val="1597054937"/>
        <w:rPr>
          <w:rStyle w:val="Strong"/>
          <w:rFonts w:ascii="Arial" w:hAnsi="Arial" w:cs="Arial"/>
          <w:color w:val="000000"/>
          <w:sz w:val="20"/>
          <w:szCs w:val="20"/>
          <w:lang w:val="en"/>
        </w:rPr>
      </w:pPr>
    </w:p>
    <w:p w14:paraId="0E0079D6" w14:textId="6EAD5F86" w:rsidR="0028171F" w:rsidRPr="009F5D2B" w:rsidRDefault="0028171F" w:rsidP="009F5D2B">
      <w:pPr>
        <w:spacing w:after="0" w:line="276" w:lineRule="auto"/>
        <w:divId w:val="1597054937"/>
        <w:rPr>
          <w:rFonts w:ascii="Arial" w:hAnsi="Arial" w:cs="Arial"/>
          <w:sz w:val="20"/>
          <w:szCs w:val="20"/>
          <w:lang w:val="en"/>
        </w:rPr>
      </w:pPr>
      <w:r w:rsidRPr="009F5D2B">
        <w:rPr>
          <w:rStyle w:val="Strong"/>
          <w:rFonts w:ascii="Arial" w:hAnsi="Arial" w:cs="Arial"/>
          <w:color w:val="000000"/>
          <w:sz w:val="20"/>
          <w:szCs w:val="20"/>
          <w:lang w:val="en"/>
        </w:rPr>
        <w:t xml:space="preserve">For accreditation purposes, this protocol should be used </w:t>
      </w:r>
      <w:r w:rsidRPr="009F5D2B">
        <w:rPr>
          <w:rStyle w:val="Strong"/>
          <w:rFonts w:ascii="Arial" w:hAnsi="Arial" w:cs="Arial"/>
          <w:sz w:val="20"/>
          <w:szCs w:val="20"/>
          <w:lang w:val="en"/>
        </w:rPr>
        <w:t>for the following procedures AND tumor types:</w:t>
      </w:r>
    </w:p>
    <w:tbl>
      <w:tblPr>
        <w:tblW w:w="5000" w:type="pct"/>
        <w:tblCellMar>
          <w:top w:w="15" w:type="dxa"/>
          <w:left w:w="15" w:type="dxa"/>
          <w:bottom w:w="15" w:type="dxa"/>
          <w:right w:w="15" w:type="dxa"/>
        </w:tblCellMar>
        <w:tblLook w:val="04A0" w:firstRow="1" w:lastRow="0" w:firstColumn="1" w:lastColumn="0" w:noHBand="0" w:noVBand="1"/>
      </w:tblPr>
      <w:tblGrid>
        <w:gridCol w:w="2847"/>
        <w:gridCol w:w="6493"/>
      </w:tblGrid>
      <w:tr w:rsidR="002E67F5" w:rsidRPr="009F5D2B" w14:paraId="7CEAD4F9" w14:textId="77777777" w:rsidTr="009F5D2B">
        <w:trPr>
          <w:divId w:val="1597054937"/>
        </w:trPr>
        <w:tc>
          <w:tcPr>
            <w:tcW w:w="1524"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vAlign w:val="center"/>
            <w:hideMark/>
          </w:tcPr>
          <w:p w14:paraId="434EC934" w14:textId="77777777" w:rsidR="0028171F" w:rsidRPr="009F5D2B" w:rsidRDefault="0028171F" w:rsidP="009F5D2B">
            <w:pPr>
              <w:spacing w:after="0" w:line="276" w:lineRule="auto"/>
              <w:rPr>
                <w:rFonts w:ascii="Arial" w:hAnsi="Arial" w:cs="Arial"/>
                <w:sz w:val="16"/>
                <w:szCs w:val="16"/>
              </w:rPr>
            </w:pPr>
            <w:r w:rsidRPr="009F5D2B">
              <w:rPr>
                <w:rStyle w:val="Strong"/>
                <w:rFonts w:ascii="Arial" w:hAnsi="Arial" w:cs="Arial"/>
                <w:sz w:val="16"/>
                <w:szCs w:val="16"/>
              </w:rPr>
              <w:t>Procedure</w:t>
            </w:r>
          </w:p>
        </w:tc>
        <w:tc>
          <w:tcPr>
            <w:tcW w:w="3476"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vAlign w:val="center"/>
            <w:hideMark/>
          </w:tcPr>
          <w:p w14:paraId="4089AE27" w14:textId="77777777" w:rsidR="0028171F" w:rsidRPr="009F5D2B" w:rsidRDefault="0028171F" w:rsidP="009F5D2B">
            <w:pPr>
              <w:spacing w:after="0" w:line="276" w:lineRule="auto"/>
              <w:rPr>
                <w:rFonts w:ascii="Arial" w:hAnsi="Arial" w:cs="Arial"/>
                <w:sz w:val="16"/>
                <w:szCs w:val="16"/>
              </w:rPr>
            </w:pPr>
            <w:r w:rsidRPr="009F5D2B">
              <w:rPr>
                <w:rStyle w:val="Strong"/>
                <w:rFonts w:ascii="Arial" w:hAnsi="Arial" w:cs="Arial"/>
                <w:color w:val="000000"/>
                <w:sz w:val="16"/>
                <w:szCs w:val="16"/>
              </w:rPr>
              <w:t>Description</w:t>
            </w:r>
          </w:p>
        </w:tc>
      </w:tr>
      <w:tr w:rsidR="002E67F5" w:rsidRPr="009F5D2B" w14:paraId="57F3C023" w14:textId="77777777" w:rsidTr="009F5D2B">
        <w:trPr>
          <w:divId w:val="1597054937"/>
        </w:trPr>
        <w:tc>
          <w:tcPr>
            <w:tcW w:w="1524"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7F9473F" w14:textId="77777777" w:rsidR="0028171F" w:rsidRPr="009F5D2B" w:rsidRDefault="0028171F" w:rsidP="009F5D2B">
            <w:pPr>
              <w:spacing w:after="0" w:line="276" w:lineRule="auto"/>
              <w:rPr>
                <w:rFonts w:ascii="Arial" w:hAnsi="Arial" w:cs="Arial"/>
                <w:sz w:val="16"/>
                <w:szCs w:val="16"/>
              </w:rPr>
            </w:pPr>
            <w:r w:rsidRPr="009F5D2B">
              <w:rPr>
                <w:rFonts w:ascii="Arial" w:hAnsi="Arial" w:cs="Arial"/>
                <w:sz w:val="16"/>
                <w:szCs w:val="16"/>
              </w:rPr>
              <w:t>Nephrectomy</w:t>
            </w:r>
          </w:p>
        </w:tc>
        <w:tc>
          <w:tcPr>
            <w:tcW w:w="3476"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112F2038" w14:textId="77777777" w:rsidR="0028171F" w:rsidRPr="009F5D2B" w:rsidRDefault="0028171F" w:rsidP="009F5D2B">
            <w:pPr>
              <w:spacing w:after="0" w:line="276" w:lineRule="auto"/>
              <w:rPr>
                <w:rFonts w:ascii="Arial" w:hAnsi="Arial" w:cs="Arial"/>
                <w:sz w:val="16"/>
                <w:szCs w:val="16"/>
              </w:rPr>
            </w:pPr>
            <w:r w:rsidRPr="009F5D2B">
              <w:rPr>
                <w:rFonts w:ascii="Arial" w:hAnsi="Arial" w:cs="Arial"/>
                <w:sz w:val="16"/>
                <w:szCs w:val="16"/>
              </w:rPr>
              <w:t>Includes specimens designated partial, total, or radical nephrectomy</w:t>
            </w:r>
          </w:p>
        </w:tc>
      </w:tr>
      <w:tr w:rsidR="002E67F5" w:rsidRPr="009F5D2B" w14:paraId="3DB8A936" w14:textId="77777777" w:rsidTr="009F5D2B">
        <w:trPr>
          <w:divId w:val="1597054937"/>
        </w:trPr>
        <w:tc>
          <w:tcPr>
            <w:tcW w:w="1524" w:type="pct"/>
            <w:tcBorders>
              <w:top w:val="nil"/>
              <w:left w:val="single" w:sz="8" w:space="0" w:color="auto"/>
              <w:bottom w:val="single" w:sz="8" w:space="0" w:color="auto"/>
              <w:right w:val="single" w:sz="8" w:space="0" w:color="auto"/>
            </w:tcBorders>
            <w:shd w:val="clear" w:color="auto" w:fill="C0C0C0"/>
            <w:tcMar>
              <w:top w:w="0" w:type="dxa"/>
              <w:left w:w="108" w:type="dxa"/>
              <w:bottom w:w="0" w:type="dxa"/>
              <w:right w:w="108" w:type="dxa"/>
            </w:tcMar>
            <w:vAlign w:val="center"/>
            <w:hideMark/>
          </w:tcPr>
          <w:p w14:paraId="3D1ED69B" w14:textId="77777777" w:rsidR="0028171F" w:rsidRPr="009F5D2B" w:rsidRDefault="0028171F" w:rsidP="009F5D2B">
            <w:pPr>
              <w:spacing w:after="0" w:line="276" w:lineRule="auto"/>
              <w:rPr>
                <w:rFonts w:ascii="Arial" w:hAnsi="Arial" w:cs="Arial"/>
                <w:sz w:val="16"/>
                <w:szCs w:val="16"/>
              </w:rPr>
            </w:pPr>
            <w:r w:rsidRPr="009F5D2B">
              <w:rPr>
                <w:rStyle w:val="Strong"/>
                <w:rFonts w:ascii="Arial" w:hAnsi="Arial" w:cs="Arial"/>
                <w:color w:val="000000"/>
                <w:sz w:val="16"/>
                <w:szCs w:val="16"/>
              </w:rPr>
              <w:t>Tumor Type</w:t>
            </w:r>
          </w:p>
        </w:tc>
        <w:tc>
          <w:tcPr>
            <w:tcW w:w="3476" w:type="pct"/>
            <w:tcBorders>
              <w:top w:val="nil"/>
              <w:left w:val="nil"/>
              <w:bottom w:val="single" w:sz="8" w:space="0" w:color="auto"/>
              <w:right w:val="single" w:sz="8" w:space="0" w:color="auto"/>
            </w:tcBorders>
            <w:shd w:val="clear" w:color="auto" w:fill="C0C0C0"/>
            <w:tcMar>
              <w:top w:w="0" w:type="dxa"/>
              <w:left w:w="108" w:type="dxa"/>
              <w:bottom w:w="0" w:type="dxa"/>
              <w:right w:w="108" w:type="dxa"/>
            </w:tcMar>
            <w:vAlign w:val="center"/>
            <w:hideMark/>
          </w:tcPr>
          <w:p w14:paraId="631BD49E" w14:textId="77777777" w:rsidR="0028171F" w:rsidRPr="009F5D2B" w:rsidRDefault="0028171F" w:rsidP="009F5D2B">
            <w:pPr>
              <w:spacing w:after="0" w:line="276" w:lineRule="auto"/>
              <w:rPr>
                <w:rFonts w:ascii="Arial" w:hAnsi="Arial" w:cs="Arial"/>
                <w:sz w:val="16"/>
                <w:szCs w:val="16"/>
              </w:rPr>
            </w:pPr>
            <w:r w:rsidRPr="009F5D2B">
              <w:rPr>
                <w:rStyle w:val="Strong"/>
                <w:rFonts w:ascii="Arial" w:hAnsi="Arial" w:cs="Arial"/>
                <w:color w:val="000000"/>
                <w:sz w:val="16"/>
                <w:szCs w:val="16"/>
              </w:rPr>
              <w:t>Description</w:t>
            </w:r>
          </w:p>
        </w:tc>
      </w:tr>
      <w:tr w:rsidR="002E67F5" w:rsidRPr="009F5D2B" w14:paraId="7E13ECF8" w14:textId="77777777" w:rsidTr="009F5D2B">
        <w:trPr>
          <w:divId w:val="1597054937"/>
        </w:trPr>
        <w:tc>
          <w:tcPr>
            <w:tcW w:w="1524"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0404119" w14:textId="77777777" w:rsidR="0028171F" w:rsidRPr="009F5D2B" w:rsidRDefault="0028171F" w:rsidP="009F5D2B">
            <w:pPr>
              <w:spacing w:after="0" w:line="276" w:lineRule="auto"/>
              <w:rPr>
                <w:rFonts w:ascii="Arial" w:hAnsi="Arial" w:cs="Arial"/>
                <w:sz w:val="16"/>
                <w:szCs w:val="16"/>
              </w:rPr>
            </w:pPr>
            <w:r w:rsidRPr="009F5D2B">
              <w:rPr>
                <w:rFonts w:ascii="Arial" w:hAnsi="Arial" w:cs="Arial"/>
                <w:sz w:val="16"/>
                <w:szCs w:val="16"/>
              </w:rPr>
              <w:t>Renal cell carcinomas</w:t>
            </w:r>
          </w:p>
        </w:tc>
        <w:tc>
          <w:tcPr>
            <w:tcW w:w="3476"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6C0E5D08" w14:textId="77777777" w:rsidR="0028171F" w:rsidRPr="009F5D2B" w:rsidRDefault="0028171F" w:rsidP="009F5D2B">
            <w:pPr>
              <w:spacing w:after="0" w:line="276" w:lineRule="auto"/>
              <w:rPr>
                <w:rFonts w:ascii="Arial" w:hAnsi="Arial" w:cs="Arial"/>
                <w:sz w:val="16"/>
                <w:szCs w:val="16"/>
              </w:rPr>
            </w:pPr>
            <w:r w:rsidRPr="009F5D2B">
              <w:rPr>
                <w:rFonts w:ascii="Arial" w:hAnsi="Arial" w:cs="Arial"/>
                <w:sz w:val="16"/>
                <w:szCs w:val="16"/>
              </w:rPr>
              <w:t>Includes all renal cell carcinoma types</w:t>
            </w:r>
          </w:p>
        </w:tc>
      </w:tr>
    </w:tbl>
    <w:p w14:paraId="5D76EA0A" w14:textId="77777777" w:rsidR="0028171F" w:rsidRPr="009F5D2B" w:rsidRDefault="0028171F" w:rsidP="009F5D2B">
      <w:pPr>
        <w:spacing w:after="0" w:line="276" w:lineRule="auto"/>
        <w:divId w:val="1597054937"/>
        <w:rPr>
          <w:rFonts w:ascii="Arial" w:hAnsi="Arial" w:cs="Arial"/>
          <w:sz w:val="20"/>
          <w:szCs w:val="20"/>
          <w:lang w:val="en"/>
        </w:rPr>
      </w:pPr>
      <w:r w:rsidRPr="009F5D2B">
        <w:rPr>
          <w:rFonts w:ascii="Arial" w:hAnsi="Arial" w:cs="Arial"/>
          <w:sz w:val="20"/>
          <w:szCs w:val="20"/>
          <w:lang w:val="en"/>
        </w:rPr>
        <w:t> </w:t>
      </w:r>
    </w:p>
    <w:p w14:paraId="35FD7CE4" w14:textId="77777777" w:rsidR="0028171F" w:rsidRPr="009F5D2B" w:rsidRDefault="0028171F" w:rsidP="009F5D2B">
      <w:pPr>
        <w:spacing w:after="0" w:line="276" w:lineRule="auto"/>
        <w:divId w:val="1597054937"/>
        <w:rPr>
          <w:rFonts w:ascii="Arial" w:hAnsi="Arial" w:cs="Arial"/>
          <w:sz w:val="20"/>
          <w:szCs w:val="20"/>
          <w:lang w:val="en"/>
        </w:rPr>
      </w:pPr>
      <w:r w:rsidRPr="009F5D2B">
        <w:rPr>
          <w:rStyle w:val="Strong"/>
          <w:rFonts w:ascii="Arial" w:hAnsi="Arial" w:cs="Arial"/>
          <w:sz w:val="20"/>
          <w:szCs w:val="20"/>
          <w:lang w:val="en"/>
        </w:rPr>
        <w:t xml:space="preserve">This protocol is NOT required </w:t>
      </w:r>
      <w:r w:rsidRPr="009F5D2B">
        <w:rPr>
          <w:rStyle w:val="Strong"/>
          <w:rFonts w:ascii="Arial" w:hAnsi="Arial" w:cs="Arial"/>
          <w:color w:val="000000"/>
          <w:sz w:val="20"/>
          <w:szCs w:val="20"/>
          <w:lang w:val="en"/>
        </w:rPr>
        <w:t xml:space="preserve">for accreditation purposes </w:t>
      </w:r>
      <w:r w:rsidRPr="009F5D2B">
        <w:rPr>
          <w:rStyle w:val="Strong"/>
          <w:rFonts w:ascii="Arial" w:hAnsi="Arial" w:cs="Arial"/>
          <w:sz w:val="20"/>
          <w:szCs w:val="20"/>
          <w:lang w:val="en"/>
        </w:rPr>
        <w:t>for the following:</w:t>
      </w:r>
    </w:p>
    <w:tbl>
      <w:tblPr>
        <w:tblW w:w="5000" w:type="pct"/>
        <w:tblCellMar>
          <w:top w:w="15" w:type="dxa"/>
          <w:left w:w="15" w:type="dxa"/>
          <w:bottom w:w="15" w:type="dxa"/>
          <w:right w:w="15" w:type="dxa"/>
        </w:tblCellMar>
        <w:tblLook w:val="04A0" w:firstRow="1" w:lastRow="0" w:firstColumn="1" w:lastColumn="0" w:noHBand="0" w:noVBand="1"/>
      </w:tblPr>
      <w:tblGrid>
        <w:gridCol w:w="9340"/>
      </w:tblGrid>
      <w:tr w:rsidR="002E67F5" w:rsidRPr="009F5D2B" w14:paraId="013D2F1E" w14:textId="77777777" w:rsidTr="009F5D2B">
        <w:trPr>
          <w:divId w:val="1597054937"/>
        </w:trPr>
        <w:tc>
          <w:tcPr>
            <w:tcW w:w="5000"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vAlign w:val="center"/>
            <w:hideMark/>
          </w:tcPr>
          <w:p w14:paraId="58AD08F3" w14:textId="77777777" w:rsidR="0028171F" w:rsidRPr="009F5D2B" w:rsidRDefault="0028171F" w:rsidP="009F5D2B">
            <w:pPr>
              <w:spacing w:after="0" w:line="276" w:lineRule="auto"/>
              <w:rPr>
                <w:rFonts w:ascii="Arial" w:hAnsi="Arial" w:cs="Arial"/>
                <w:sz w:val="16"/>
                <w:szCs w:val="16"/>
              </w:rPr>
            </w:pPr>
            <w:r w:rsidRPr="009F5D2B">
              <w:rPr>
                <w:rStyle w:val="Strong"/>
                <w:rFonts w:ascii="Arial" w:hAnsi="Arial" w:cs="Arial"/>
                <w:sz w:val="16"/>
                <w:szCs w:val="16"/>
              </w:rPr>
              <w:t>Procedure</w:t>
            </w:r>
          </w:p>
        </w:tc>
      </w:tr>
      <w:tr w:rsidR="002E67F5" w:rsidRPr="009F5D2B" w14:paraId="33D0E20F" w14:textId="77777777" w:rsidTr="009F5D2B">
        <w:trPr>
          <w:divId w:val="1597054937"/>
          <w:trHeight w:val="152"/>
        </w:trPr>
        <w:tc>
          <w:tcPr>
            <w:tcW w:w="500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3454766" w14:textId="77777777" w:rsidR="0028171F" w:rsidRPr="009F5D2B" w:rsidRDefault="0028171F" w:rsidP="009F5D2B">
            <w:pPr>
              <w:spacing w:after="0" w:line="276" w:lineRule="auto"/>
              <w:rPr>
                <w:rFonts w:ascii="Arial" w:hAnsi="Arial" w:cs="Arial"/>
                <w:sz w:val="16"/>
                <w:szCs w:val="16"/>
              </w:rPr>
            </w:pPr>
            <w:r w:rsidRPr="009F5D2B">
              <w:rPr>
                <w:rFonts w:ascii="Arial" w:hAnsi="Arial" w:cs="Arial"/>
                <w:color w:val="000000"/>
                <w:sz w:val="16"/>
                <w:szCs w:val="16"/>
              </w:rPr>
              <w:t xml:space="preserve">Biopsy </w:t>
            </w:r>
            <w:r w:rsidRPr="009F5D2B">
              <w:rPr>
                <w:rFonts w:ascii="Arial" w:hAnsi="Arial" w:cs="Arial"/>
                <w:sz w:val="16"/>
                <w:szCs w:val="16"/>
              </w:rPr>
              <w:t>(use optional Kidney Biopsy protocol)</w:t>
            </w:r>
          </w:p>
        </w:tc>
      </w:tr>
      <w:tr w:rsidR="002E67F5" w:rsidRPr="009F5D2B" w14:paraId="2DA0481A" w14:textId="77777777" w:rsidTr="009F5D2B">
        <w:trPr>
          <w:divId w:val="1597054937"/>
          <w:trHeight w:val="152"/>
        </w:trPr>
        <w:tc>
          <w:tcPr>
            <w:tcW w:w="500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F7D1BCC" w14:textId="77777777" w:rsidR="0028171F" w:rsidRPr="009F5D2B" w:rsidRDefault="0028171F" w:rsidP="009F5D2B">
            <w:pPr>
              <w:spacing w:after="0" w:line="276" w:lineRule="auto"/>
              <w:rPr>
                <w:rFonts w:ascii="Arial" w:hAnsi="Arial" w:cs="Arial"/>
                <w:sz w:val="16"/>
                <w:szCs w:val="16"/>
              </w:rPr>
            </w:pPr>
            <w:r w:rsidRPr="009F5D2B">
              <w:rPr>
                <w:rFonts w:ascii="Arial" w:hAnsi="Arial" w:cs="Arial"/>
                <w:sz w:val="16"/>
                <w:szCs w:val="16"/>
              </w:rPr>
              <w:t>Primary resection specimen with no residual cancer (e.g., following neoadjuvant therapy)</w:t>
            </w:r>
          </w:p>
        </w:tc>
      </w:tr>
      <w:tr w:rsidR="002E67F5" w:rsidRPr="009F5D2B" w14:paraId="47BF2449" w14:textId="77777777" w:rsidTr="009F5D2B">
        <w:trPr>
          <w:divId w:val="1597054937"/>
          <w:trHeight w:val="152"/>
        </w:trPr>
        <w:tc>
          <w:tcPr>
            <w:tcW w:w="500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8FAC75D" w14:textId="77777777" w:rsidR="0028171F" w:rsidRPr="009F5D2B" w:rsidRDefault="0028171F" w:rsidP="009F5D2B">
            <w:pPr>
              <w:spacing w:after="0" w:line="276" w:lineRule="auto"/>
              <w:rPr>
                <w:rFonts w:ascii="Arial" w:hAnsi="Arial" w:cs="Arial"/>
                <w:sz w:val="16"/>
                <w:szCs w:val="16"/>
              </w:rPr>
            </w:pPr>
            <w:r w:rsidRPr="009F5D2B">
              <w:rPr>
                <w:rFonts w:ascii="Arial" w:hAnsi="Arial" w:cs="Arial"/>
                <w:sz w:val="16"/>
                <w:szCs w:val="16"/>
              </w:rPr>
              <w:t>Cytologic specimens</w:t>
            </w:r>
          </w:p>
        </w:tc>
      </w:tr>
      <w:tr w:rsidR="002E67F5" w:rsidRPr="009F5D2B" w14:paraId="47F251A6" w14:textId="77777777" w:rsidTr="009F5D2B">
        <w:trPr>
          <w:divId w:val="1597054937"/>
          <w:trHeight w:val="152"/>
        </w:trPr>
        <w:tc>
          <w:tcPr>
            <w:tcW w:w="500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ADFD4C5" w14:textId="77777777" w:rsidR="0028171F" w:rsidRPr="009F5D2B" w:rsidRDefault="0028171F" w:rsidP="009F5D2B">
            <w:pPr>
              <w:pStyle w:val="NormalWeb"/>
              <w:spacing w:before="0" w:beforeAutospacing="0" w:after="0" w:afterAutospacing="0" w:line="276" w:lineRule="auto"/>
              <w:rPr>
                <w:rFonts w:ascii="Arial" w:hAnsi="Arial" w:cs="Arial"/>
                <w:sz w:val="16"/>
                <w:szCs w:val="16"/>
              </w:rPr>
            </w:pPr>
            <w:r w:rsidRPr="009F5D2B">
              <w:rPr>
                <w:rFonts w:ascii="Arial" w:hAnsi="Arial" w:cs="Arial"/>
                <w:sz w:val="16"/>
                <w:szCs w:val="16"/>
              </w:rPr>
              <w:t xml:space="preserve">Low malignant potential tumors such as clear cell papillary renal tumor, multilocular cystic renal neoplasm of low malignant potential, and low-grade </w:t>
            </w:r>
            <w:proofErr w:type="spellStart"/>
            <w:r w:rsidRPr="009F5D2B">
              <w:rPr>
                <w:rFonts w:ascii="Arial" w:hAnsi="Arial" w:cs="Arial"/>
                <w:sz w:val="16"/>
                <w:szCs w:val="16"/>
              </w:rPr>
              <w:t>oncocytic</w:t>
            </w:r>
            <w:proofErr w:type="spellEnd"/>
            <w:r w:rsidRPr="009F5D2B">
              <w:rPr>
                <w:rFonts w:ascii="Arial" w:hAnsi="Arial" w:cs="Arial"/>
                <w:sz w:val="16"/>
                <w:szCs w:val="16"/>
              </w:rPr>
              <w:t xml:space="preserve"> neoplasms</w:t>
            </w:r>
          </w:p>
        </w:tc>
      </w:tr>
    </w:tbl>
    <w:p w14:paraId="36331D1B" w14:textId="77777777" w:rsidR="0028171F" w:rsidRPr="009F5D2B" w:rsidRDefault="0028171F" w:rsidP="009F5D2B">
      <w:pPr>
        <w:spacing w:after="0" w:line="276" w:lineRule="auto"/>
        <w:divId w:val="1597054937"/>
        <w:rPr>
          <w:rFonts w:ascii="Arial" w:hAnsi="Arial" w:cs="Arial"/>
          <w:sz w:val="20"/>
          <w:szCs w:val="20"/>
          <w:lang w:val="en"/>
        </w:rPr>
      </w:pPr>
      <w:r w:rsidRPr="009F5D2B">
        <w:rPr>
          <w:rFonts w:ascii="Arial" w:hAnsi="Arial" w:cs="Arial"/>
          <w:sz w:val="20"/>
          <w:szCs w:val="20"/>
          <w:lang w:val="en"/>
        </w:rPr>
        <w:t> </w:t>
      </w:r>
    </w:p>
    <w:p w14:paraId="61F05971" w14:textId="77777777" w:rsidR="0028171F" w:rsidRPr="009F5D2B" w:rsidRDefault="0028171F" w:rsidP="009F5D2B">
      <w:pPr>
        <w:spacing w:after="0" w:line="276" w:lineRule="auto"/>
        <w:divId w:val="1597054937"/>
        <w:rPr>
          <w:rFonts w:ascii="Arial" w:hAnsi="Arial" w:cs="Arial"/>
          <w:sz w:val="20"/>
          <w:szCs w:val="20"/>
          <w:lang w:val="en"/>
        </w:rPr>
      </w:pPr>
      <w:r w:rsidRPr="009F5D2B">
        <w:rPr>
          <w:rStyle w:val="Strong"/>
          <w:rFonts w:ascii="Arial" w:hAnsi="Arial" w:cs="Arial"/>
          <w:sz w:val="20"/>
          <w:szCs w:val="20"/>
          <w:lang w:val="en"/>
        </w:rPr>
        <w:t>The following tumor types should NOT be reported using this protocol:</w:t>
      </w:r>
    </w:p>
    <w:tbl>
      <w:tblPr>
        <w:tblW w:w="5000" w:type="pct"/>
        <w:tblCellMar>
          <w:top w:w="15" w:type="dxa"/>
          <w:left w:w="15" w:type="dxa"/>
          <w:bottom w:w="15" w:type="dxa"/>
          <w:right w:w="15" w:type="dxa"/>
        </w:tblCellMar>
        <w:tblLook w:val="04A0" w:firstRow="1" w:lastRow="0" w:firstColumn="1" w:lastColumn="0" w:noHBand="0" w:noVBand="1"/>
      </w:tblPr>
      <w:tblGrid>
        <w:gridCol w:w="9340"/>
      </w:tblGrid>
      <w:tr w:rsidR="002E67F5" w:rsidRPr="009F5D2B" w14:paraId="214EEC27" w14:textId="77777777" w:rsidTr="009F5D2B">
        <w:trPr>
          <w:divId w:val="1597054937"/>
        </w:trPr>
        <w:tc>
          <w:tcPr>
            <w:tcW w:w="5000"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vAlign w:val="center"/>
            <w:hideMark/>
          </w:tcPr>
          <w:p w14:paraId="5CA42C93" w14:textId="77777777" w:rsidR="0028171F" w:rsidRPr="009F5D2B" w:rsidRDefault="0028171F" w:rsidP="009F5D2B">
            <w:pPr>
              <w:spacing w:after="0" w:line="276" w:lineRule="auto"/>
              <w:rPr>
                <w:rFonts w:ascii="Arial" w:hAnsi="Arial" w:cs="Arial"/>
                <w:sz w:val="16"/>
                <w:szCs w:val="16"/>
              </w:rPr>
            </w:pPr>
            <w:r w:rsidRPr="009F5D2B">
              <w:rPr>
                <w:rStyle w:val="Strong"/>
                <w:rFonts w:ascii="Arial" w:hAnsi="Arial" w:cs="Arial"/>
                <w:sz w:val="16"/>
                <w:szCs w:val="16"/>
              </w:rPr>
              <w:t>Tumor T</w:t>
            </w:r>
            <w:r w:rsidRPr="009F5D2B">
              <w:rPr>
                <w:rStyle w:val="Strong"/>
                <w:rFonts w:ascii="Arial" w:hAnsi="Arial" w:cs="Arial"/>
                <w:color w:val="000000"/>
                <w:sz w:val="16"/>
                <w:szCs w:val="16"/>
              </w:rPr>
              <w:t>ype</w:t>
            </w:r>
          </w:p>
        </w:tc>
      </w:tr>
      <w:tr w:rsidR="002E67F5" w:rsidRPr="009F5D2B" w14:paraId="361558CC" w14:textId="77777777" w:rsidTr="009F5D2B">
        <w:trPr>
          <w:divId w:val="1597054937"/>
        </w:trPr>
        <w:tc>
          <w:tcPr>
            <w:tcW w:w="500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BC66B75" w14:textId="77777777" w:rsidR="0028171F" w:rsidRPr="009F5D2B" w:rsidRDefault="0028171F" w:rsidP="009F5D2B">
            <w:pPr>
              <w:spacing w:after="0" w:line="276" w:lineRule="auto"/>
              <w:rPr>
                <w:rFonts w:ascii="Arial" w:hAnsi="Arial" w:cs="Arial"/>
                <w:sz w:val="16"/>
                <w:szCs w:val="16"/>
              </w:rPr>
            </w:pPr>
            <w:r w:rsidRPr="009F5D2B">
              <w:rPr>
                <w:rFonts w:ascii="Arial" w:hAnsi="Arial" w:cs="Arial"/>
                <w:sz w:val="16"/>
                <w:szCs w:val="16"/>
              </w:rPr>
              <w:t>Urothelial tumors (use Ureter, Renal Pelvis protocol)</w:t>
            </w:r>
          </w:p>
        </w:tc>
      </w:tr>
      <w:tr w:rsidR="002E67F5" w:rsidRPr="009F5D2B" w14:paraId="4A824ABF" w14:textId="77777777" w:rsidTr="009F5D2B">
        <w:trPr>
          <w:divId w:val="1597054937"/>
        </w:trPr>
        <w:tc>
          <w:tcPr>
            <w:tcW w:w="500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BFC5629" w14:textId="77777777" w:rsidR="0028171F" w:rsidRPr="009F5D2B" w:rsidRDefault="0028171F" w:rsidP="009F5D2B">
            <w:pPr>
              <w:spacing w:after="0" w:line="276" w:lineRule="auto"/>
              <w:rPr>
                <w:rFonts w:ascii="Arial" w:hAnsi="Arial" w:cs="Arial"/>
                <w:sz w:val="16"/>
                <w:szCs w:val="16"/>
              </w:rPr>
            </w:pPr>
            <w:proofErr w:type="spellStart"/>
            <w:r w:rsidRPr="009F5D2B">
              <w:rPr>
                <w:rFonts w:ascii="Arial" w:hAnsi="Arial" w:cs="Arial"/>
                <w:sz w:val="16"/>
                <w:szCs w:val="16"/>
              </w:rPr>
              <w:t>Nephroblastic</w:t>
            </w:r>
            <w:proofErr w:type="spellEnd"/>
            <w:r w:rsidRPr="009F5D2B">
              <w:rPr>
                <w:rFonts w:ascii="Arial" w:hAnsi="Arial" w:cs="Arial"/>
                <w:sz w:val="16"/>
                <w:szCs w:val="16"/>
              </w:rPr>
              <w:t xml:space="preserve"> (Wilms) tumors (use Wilms Tumor Resection protocol)</w:t>
            </w:r>
          </w:p>
        </w:tc>
      </w:tr>
      <w:tr w:rsidR="002E67F5" w:rsidRPr="009F5D2B" w14:paraId="06A621C8" w14:textId="77777777" w:rsidTr="009F5D2B">
        <w:trPr>
          <w:divId w:val="1597054937"/>
        </w:trPr>
        <w:tc>
          <w:tcPr>
            <w:tcW w:w="500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37A51F0" w14:textId="77777777" w:rsidR="0028171F" w:rsidRPr="009F5D2B" w:rsidRDefault="0028171F" w:rsidP="009F5D2B">
            <w:pPr>
              <w:spacing w:after="0" w:line="276" w:lineRule="auto"/>
              <w:rPr>
                <w:rFonts w:ascii="Arial" w:hAnsi="Arial" w:cs="Arial"/>
                <w:sz w:val="16"/>
                <w:szCs w:val="16"/>
              </w:rPr>
            </w:pPr>
            <w:r w:rsidRPr="009F5D2B">
              <w:rPr>
                <w:rFonts w:ascii="Arial" w:hAnsi="Arial" w:cs="Arial"/>
                <w:sz w:val="16"/>
                <w:szCs w:val="16"/>
              </w:rPr>
              <w:t>Hematopoietic neoplasms (use the Precursor and Mature Lymphoid neoplasm, Myeloid and Mixed / Ambiguous Lineage Neoplasms or Plasma Cell Malignancies and Immunoglobulin Deposition Related Disorders protocol)</w:t>
            </w:r>
          </w:p>
        </w:tc>
      </w:tr>
      <w:tr w:rsidR="002E67F5" w:rsidRPr="009F5D2B" w14:paraId="4EAD7A97" w14:textId="77777777" w:rsidTr="009F5D2B">
        <w:trPr>
          <w:divId w:val="1597054937"/>
        </w:trPr>
        <w:tc>
          <w:tcPr>
            <w:tcW w:w="500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E6AB4F9" w14:textId="77777777" w:rsidR="0028171F" w:rsidRPr="009F5D2B" w:rsidRDefault="0028171F" w:rsidP="009F5D2B">
            <w:pPr>
              <w:spacing w:after="0" w:line="276" w:lineRule="auto"/>
              <w:rPr>
                <w:rFonts w:ascii="Arial" w:hAnsi="Arial" w:cs="Arial"/>
                <w:sz w:val="16"/>
                <w:szCs w:val="16"/>
              </w:rPr>
            </w:pPr>
            <w:r w:rsidRPr="009F5D2B">
              <w:rPr>
                <w:rFonts w:ascii="Arial" w:hAnsi="Arial" w:cs="Arial"/>
                <w:sz w:val="16"/>
                <w:szCs w:val="16"/>
              </w:rPr>
              <w:t>Sarcoma (use the Soft Tissue protocol)</w:t>
            </w:r>
          </w:p>
        </w:tc>
      </w:tr>
    </w:tbl>
    <w:p w14:paraId="529A67C2" w14:textId="77777777" w:rsidR="009F5D2B" w:rsidRDefault="009F5D2B" w:rsidP="009F5D2B">
      <w:pPr>
        <w:spacing w:after="0" w:line="276" w:lineRule="auto"/>
        <w:divId w:val="963274751"/>
        <w:rPr>
          <w:rFonts w:ascii="Arial" w:eastAsia="Times New Roman" w:hAnsi="Arial" w:cs="Arial"/>
          <w:b/>
          <w:bCs/>
          <w:sz w:val="20"/>
          <w:szCs w:val="20"/>
          <w:lang w:val="en"/>
        </w:rPr>
      </w:pPr>
    </w:p>
    <w:p w14:paraId="05A36EC2" w14:textId="6647266F" w:rsidR="009F5D2B" w:rsidRPr="009F5D2B" w:rsidRDefault="009F5D2B" w:rsidP="009F5D2B">
      <w:pPr>
        <w:spacing w:after="0" w:line="276" w:lineRule="auto"/>
        <w:divId w:val="963274751"/>
        <w:rPr>
          <w:rFonts w:ascii="Arial" w:eastAsia="Times New Roman" w:hAnsi="Arial" w:cs="Arial"/>
          <w:b/>
          <w:bCs/>
          <w:sz w:val="18"/>
          <w:szCs w:val="18"/>
          <w:u w:val="single"/>
          <w:lang w:val="en"/>
        </w:rPr>
      </w:pPr>
      <w:r w:rsidRPr="009F5D2B">
        <w:rPr>
          <w:rFonts w:ascii="Arial" w:eastAsia="Times New Roman" w:hAnsi="Arial" w:cs="Arial"/>
          <w:b/>
          <w:bCs/>
          <w:sz w:val="18"/>
          <w:szCs w:val="18"/>
          <w:u w:val="single"/>
          <w:lang w:val="en"/>
        </w:rPr>
        <w:t>Version Contributors</w:t>
      </w:r>
    </w:p>
    <w:p w14:paraId="69DCAEC3" w14:textId="77777777" w:rsidR="009F5D2B" w:rsidRPr="009F5D2B" w:rsidRDefault="009F5D2B" w:rsidP="009F5D2B">
      <w:pPr>
        <w:spacing w:after="0" w:line="276" w:lineRule="auto"/>
        <w:divId w:val="963274751"/>
        <w:rPr>
          <w:rFonts w:ascii="Arial" w:eastAsia="Times New Roman" w:hAnsi="Arial" w:cs="Arial"/>
          <w:sz w:val="18"/>
          <w:szCs w:val="18"/>
          <w:lang w:val="en"/>
        </w:rPr>
      </w:pPr>
      <w:r w:rsidRPr="009F5D2B">
        <w:rPr>
          <w:rFonts w:ascii="Arial" w:eastAsia="Times New Roman" w:hAnsi="Arial" w:cs="Arial"/>
          <w:b/>
          <w:bCs/>
          <w:sz w:val="18"/>
          <w:szCs w:val="18"/>
          <w:lang w:val="en"/>
        </w:rPr>
        <w:t xml:space="preserve">Cancer Committee Authors: </w:t>
      </w:r>
      <w:r w:rsidRPr="009F5D2B">
        <w:rPr>
          <w:rFonts w:ascii="Arial" w:eastAsia="Times New Roman" w:hAnsi="Arial" w:cs="Arial"/>
          <w:sz w:val="18"/>
          <w:szCs w:val="18"/>
          <w:lang w:val="en"/>
        </w:rPr>
        <w:t>Paari Murugan, MD, FCAP*, Robert W. Allan, MD, FCAP*, Lara R. Harik, MD, FCAP*</w:t>
      </w:r>
    </w:p>
    <w:p w14:paraId="708E8C70" w14:textId="52296813" w:rsidR="0028171F" w:rsidRPr="009F5D2B" w:rsidRDefault="009F5D2B" w:rsidP="009F5D2B">
      <w:pPr>
        <w:spacing w:after="0" w:line="276" w:lineRule="auto"/>
        <w:divId w:val="963274751"/>
        <w:rPr>
          <w:rFonts w:ascii="Arial" w:eastAsia="Times New Roman" w:hAnsi="Arial" w:cs="Arial"/>
          <w:sz w:val="18"/>
          <w:szCs w:val="18"/>
          <w:lang w:val="en"/>
        </w:rPr>
      </w:pPr>
      <w:r w:rsidRPr="009F5D2B">
        <w:rPr>
          <w:rFonts w:ascii="Arial" w:eastAsia="Times New Roman" w:hAnsi="Arial" w:cs="Arial"/>
          <w:b/>
          <w:bCs/>
          <w:sz w:val="18"/>
          <w:szCs w:val="18"/>
          <w:lang w:val="en"/>
        </w:rPr>
        <w:t xml:space="preserve">Other Expert Contributors: </w:t>
      </w:r>
      <w:r w:rsidRPr="009F5D2B">
        <w:rPr>
          <w:rFonts w:ascii="Arial" w:eastAsia="Times New Roman" w:hAnsi="Arial" w:cs="Arial"/>
          <w:sz w:val="18"/>
          <w:szCs w:val="18"/>
          <w:lang w:val="en"/>
        </w:rPr>
        <w:t xml:space="preserve">Gladell P. Paner, MD, FCAP, John R. Srigley, MD, Mahul B. Amin, MD, Sean Williamson, MD, Ying-Bei Chen, MD, PhD, Kiril </w:t>
      </w:r>
      <w:proofErr w:type="spellStart"/>
      <w:r w:rsidRPr="009F5D2B">
        <w:rPr>
          <w:rFonts w:ascii="Arial" w:eastAsia="Times New Roman" w:hAnsi="Arial" w:cs="Arial"/>
          <w:sz w:val="18"/>
          <w:szCs w:val="18"/>
          <w:lang w:val="en"/>
        </w:rPr>
        <w:t>Trpkov</w:t>
      </w:r>
      <w:proofErr w:type="spellEnd"/>
      <w:r w:rsidRPr="009F5D2B">
        <w:rPr>
          <w:rFonts w:ascii="Arial" w:eastAsia="Times New Roman" w:hAnsi="Arial" w:cs="Arial"/>
          <w:sz w:val="18"/>
          <w:szCs w:val="18"/>
          <w:lang w:val="en"/>
        </w:rPr>
        <w:t>, MD, Michelle Hirsch, MD, PhD, Steven Smith, MD, PhD, Holger Moch, MD, Peter A. Humphrey, MD, PhD, Maria Carlo, MD, Viraj Master, MD, PhD, Veronica Klepeis, MD, PhD, Jason R. Pettus, MD</w:t>
      </w:r>
    </w:p>
    <w:p w14:paraId="27AE98E7" w14:textId="77777777" w:rsidR="0028171F" w:rsidRPr="009F5D2B" w:rsidRDefault="0028171F" w:rsidP="009F5D2B">
      <w:pPr>
        <w:spacing w:after="0" w:line="276" w:lineRule="auto"/>
        <w:divId w:val="353507126"/>
        <w:rPr>
          <w:rFonts w:ascii="Arial" w:eastAsia="Times New Roman" w:hAnsi="Arial" w:cs="Arial"/>
          <w:i/>
          <w:iCs/>
          <w:sz w:val="18"/>
          <w:szCs w:val="18"/>
          <w:lang w:val="en"/>
        </w:rPr>
      </w:pPr>
      <w:r w:rsidRPr="009F5D2B">
        <w:rPr>
          <w:rFonts w:ascii="Arial" w:eastAsia="Times New Roman" w:hAnsi="Arial" w:cs="Arial"/>
          <w:i/>
          <w:iCs/>
          <w:sz w:val="18"/>
          <w:szCs w:val="18"/>
          <w:lang w:val="en"/>
        </w:rPr>
        <w:t>* Denotes primary author.</w:t>
      </w:r>
    </w:p>
    <w:p w14:paraId="075ADA1E" w14:textId="77777777" w:rsidR="009F5D2B" w:rsidRPr="009F5D2B" w:rsidRDefault="009F5D2B" w:rsidP="009F5D2B">
      <w:pPr>
        <w:spacing w:after="0" w:line="276" w:lineRule="auto"/>
        <w:divId w:val="353507126"/>
        <w:rPr>
          <w:rFonts w:ascii="Arial" w:eastAsia="Times New Roman" w:hAnsi="Arial" w:cs="Arial"/>
          <w:i/>
          <w:iCs/>
          <w:sz w:val="16"/>
          <w:szCs w:val="16"/>
          <w:lang w:val="en"/>
        </w:rPr>
      </w:pPr>
    </w:p>
    <w:p w14:paraId="702CA544" w14:textId="77777777" w:rsidR="0028171F" w:rsidRPr="009F5D2B" w:rsidRDefault="0028171F" w:rsidP="009F5D2B">
      <w:pPr>
        <w:spacing w:after="0" w:line="276" w:lineRule="auto"/>
        <w:divId w:val="171188384"/>
        <w:rPr>
          <w:rFonts w:ascii="Arial" w:eastAsia="Times New Roman" w:hAnsi="Arial" w:cs="Arial"/>
          <w:sz w:val="20"/>
          <w:szCs w:val="20"/>
          <w:lang w:val="en"/>
        </w:rPr>
      </w:pPr>
      <w:r w:rsidRPr="009F5D2B">
        <w:rPr>
          <w:rFonts w:ascii="Arial" w:eastAsia="Times New Roman" w:hAnsi="Arial" w:cs="Arial"/>
          <w:sz w:val="20"/>
          <w:szCs w:val="20"/>
          <w:lang w:val="en"/>
        </w:rPr>
        <w:t xml:space="preserve">For any questions or comments, contact: </w:t>
      </w:r>
      <w:hyperlink r:id="rId7" w:history="1">
        <w:r w:rsidRPr="009F5D2B">
          <w:rPr>
            <w:rStyle w:val="Hyperlink"/>
            <w:rFonts w:ascii="Arial" w:eastAsia="Times New Roman" w:hAnsi="Arial" w:cs="Arial"/>
            <w:sz w:val="20"/>
            <w:szCs w:val="20"/>
            <w:lang w:val="en"/>
          </w:rPr>
          <w:t>cancerprotocols@cap.org.</w:t>
        </w:r>
      </w:hyperlink>
    </w:p>
    <w:p w14:paraId="7BCD0940" w14:textId="77777777" w:rsidR="0028171F" w:rsidRPr="009F5D2B" w:rsidRDefault="0028171F" w:rsidP="009F5D2B">
      <w:pPr>
        <w:spacing w:after="0" w:line="276" w:lineRule="auto"/>
        <w:divId w:val="963274751"/>
        <w:rPr>
          <w:rFonts w:ascii="Arial" w:eastAsia="Times New Roman" w:hAnsi="Arial" w:cs="Arial"/>
          <w:sz w:val="20"/>
          <w:szCs w:val="20"/>
          <w:lang w:val="en"/>
        </w:rPr>
      </w:pPr>
    </w:p>
    <w:p w14:paraId="03E8DDA8" w14:textId="77777777" w:rsidR="0028171F" w:rsidRPr="009F5D2B" w:rsidRDefault="0028171F" w:rsidP="009F5D2B">
      <w:pPr>
        <w:spacing w:after="0" w:line="276" w:lineRule="auto"/>
        <w:divId w:val="625163597"/>
        <w:rPr>
          <w:rFonts w:ascii="Arial" w:eastAsia="Times New Roman" w:hAnsi="Arial" w:cs="Arial"/>
          <w:b/>
          <w:bCs/>
          <w:sz w:val="18"/>
          <w:szCs w:val="18"/>
          <w:u w:val="single"/>
          <w:lang w:val="en"/>
        </w:rPr>
      </w:pPr>
      <w:r w:rsidRPr="009F5D2B">
        <w:rPr>
          <w:rFonts w:ascii="Arial" w:eastAsia="Times New Roman" w:hAnsi="Arial" w:cs="Arial"/>
          <w:b/>
          <w:bCs/>
          <w:sz w:val="18"/>
          <w:szCs w:val="18"/>
          <w:u w:val="single"/>
          <w:lang w:val="en"/>
        </w:rPr>
        <w:t>Glossary:</w:t>
      </w:r>
    </w:p>
    <w:p w14:paraId="178C1DD2" w14:textId="77777777" w:rsidR="0028171F" w:rsidRPr="009F5D2B" w:rsidRDefault="0028171F" w:rsidP="009F5D2B">
      <w:pPr>
        <w:spacing w:after="0" w:line="276" w:lineRule="auto"/>
        <w:divId w:val="1593511084"/>
        <w:rPr>
          <w:rFonts w:ascii="Arial" w:eastAsia="Times New Roman" w:hAnsi="Arial" w:cs="Arial"/>
          <w:sz w:val="18"/>
          <w:szCs w:val="18"/>
          <w:lang w:val="en"/>
        </w:rPr>
      </w:pPr>
      <w:r w:rsidRPr="009F5D2B">
        <w:rPr>
          <w:rFonts w:ascii="Arial" w:eastAsia="Times New Roman" w:hAnsi="Arial" w:cs="Arial"/>
          <w:b/>
          <w:bCs/>
          <w:sz w:val="18"/>
          <w:szCs w:val="18"/>
          <w:lang w:val="en"/>
        </w:rPr>
        <w:t xml:space="preserve">Author: </w:t>
      </w:r>
      <w:r w:rsidRPr="009F5D2B">
        <w:rPr>
          <w:rFonts w:ascii="Arial" w:eastAsia="Times New Roman" w:hAnsi="Arial" w:cs="Arial"/>
          <w:sz w:val="18"/>
          <w:szCs w:val="18"/>
          <w:lang w:val="en"/>
        </w:rPr>
        <w:t xml:space="preserve">Expert who is a current member of the Cancer Committee, or an expert designated by the chair of the Cancer Committee. </w:t>
      </w:r>
    </w:p>
    <w:p w14:paraId="7560C612" w14:textId="77777777" w:rsidR="0028171F" w:rsidRPr="009F5D2B" w:rsidRDefault="0028171F" w:rsidP="009F5D2B">
      <w:pPr>
        <w:spacing w:after="0" w:line="276" w:lineRule="auto"/>
        <w:divId w:val="776868182"/>
        <w:rPr>
          <w:rFonts w:ascii="Arial" w:eastAsia="Times New Roman" w:hAnsi="Arial" w:cs="Arial"/>
          <w:sz w:val="18"/>
          <w:szCs w:val="18"/>
          <w:lang w:val="en"/>
        </w:rPr>
      </w:pPr>
      <w:r w:rsidRPr="009F5D2B">
        <w:rPr>
          <w:rFonts w:ascii="Arial" w:eastAsia="Times New Roman" w:hAnsi="Arial" w:cs="Arial"/>
          <w:b/>
          <w:bCs/>
          <w:sz w:val="18"/>
          <w:szCs w:val="18"/>
          <w:lang w:val="en"/>
        </w:rPr>
        <w:t xml:space="preserve">Expert Contributors: </w:t>
      </w:r>
      <w:r w:rsidRPr="009F5D2B">
        <w:rPr>
          <w:rFonts w:ascii="Arial" w:eastAsia="Times New Roman" w:hAnsi="Arial" w:cs="Arial"/>
          <w:sz w:val="18"/>
          <w:szCs w:val="18"/>
          <w:lang w:val="en"/>
        </w:rPr>
        <w:t xml:space="preserve">Includes members of other CAP committees or external subject matter experts who contribute to the current version of the protocol. </w:t>
      </w:r>
    </w:p>
    <w:p w14:paraId="1C9B9701" w14:textId="77777777" w:rsidR="0028171F" w:rsidRPr="009F5D2B" w:rsidRDefault="0028171F" w:rsidP="009F5D2B">
      <w:pPr>
        <w:pageBreakBefore/>
        <w:spacing w:after="0" w:line="276" w:lineRule="auto"/>
        <w:divId w:val="678701982"/>
        <w:rPr>
          <w:rFonts w:ascii="Arial" w:eastAsia="Times New Roman" w:hAnsi="Arial" w:cs="Arial"/>
          <w:b/>
          <w:bCs/>
          <w:sz w:val="20"/>
          <w:szCs w:val="20"/>
          <w:lang w:val="en"/>
        </w:rPr>
      </w:pPr>
      <w:r w:rsidRPr="009F5D2B">
        <w:rPr>
          <w:rFonts w:ascii="Arial" w:eastAsia="Times New Roman" w:hAnsi="Arial" w:cs="Arial"/>
          <w:b/>
          <w:bCs/>
          <w:sz w:val="20"/>
          <w:szCs w:val="20"/>
          <w:lang w:val="en"/>
        </w:rPr>
        <w:lastRenderedPageBreak/>
        <w:t>Accreditation Requirements</w:t>
      </w:r>
    </w:p>
    <w:p w14:paraId="17FCBB96" w14:textId="77777777" w:rsidR="0028171F" w:rsidRPr="009F5D2B" w:rsidRDefault="0028171F" w:rsidP="009F5D2B">
      <w:pPr>
        <w:pStyle w:val="NormalWeb"/>
        <w:spacing w:before="0" w:beforeAutospacing="0" w:after="0" w:afterAutospacing="0" w:line="276" w:lineRule="auto"/>
        <w:divId w:val="1864586362"/>
        <w:rPr>
          <w:rFonts w:ascii="Arial" w:hAnsi="Arial" w:cs="Arial"/>
          <w:sz w:val="20"/>
          <w:szCs w:val="20"/>
          <w:lang w:val="en"/>
        </w:rPr>
      </w:pPr>
      <w:r w:rsidRPr="009F5D2B">
        <w:rPr>
          <w:rFonts w:ascii="Arial" w:hAnsi="Arial" w:cs="Arial"/>
          <w:sz w:val="20"/>
          <w:szCs w:val="20"/>
          <w:lang w:val="en"/>
        </w:rPr>
        <w:t>Synoptic reporting with core and conditional data elements for designated specimen types* is required for accreditation.</w:t>
      </w:r>
    </w:p>
    <w:p w14:paraId="55B52223" w14:textId="77777777" w:rsidR="0028171F" w:rsidRPr="009F5D2B" w:rsidRDefault="0028171F" w:rsidP="009F5D2B">
      <w:pPr>
        <w:pStyle w:val="NormalWeb"/>
        <w:numPr>
          <w:ilvl w:val="0"/>
          <w:numId w:val="1"/>
        </w:numPr>
        <w:spacing w:before="0" w:beforeAutospacing="0" w:after="0" w:afterAutospacing="0" w:line="276" w:lineRule="auto"/>
        <w:divId w:val="1864586362"/>
        <w:rPr>
          <w:rFonts w:ascii="Arial" w:hAnsi="Arial" w:cs="Arial"/>
          <w:sz w:val="20"/>
          <w:szCs w:val="20"/>
          <w:lang w:val="en"/>
        </w:rPr>
      </w:pPr>
      <w:r w:rsidRPr="009F5D2B">
        <w:rPr>
          <w:rFonts w:ascii="Arial" w:hAnsi="Arial" w:cs="Arial"/>
          <w:sz w:val="20"/>
          <w:szCs w:val="20"/>
          <w:lang w:val="en"/>
        </w:rPr>
        <w:t xml:space="preserve">Data elements designated as </w:t>
      </w:r>
      <w:r w:rsidRPr="009F5D2B">
        <w:rPr>
          <w:rFonts w:ascii="Arial" w:hAnsi="Arial" w:cs="Arial"/>
          <w:sz w:val="20"/>
          <w:szCs w:val="20"/>
          <w:u w:val="single"/>
          <w:lang w:val="en"/>
        </w:rPr>
        <w:t>core</w:t>
      </w:r>
      <w:r w:rsidRPr="009F5D2B">
        <w:rPr>
          <w:rFonts w:ascii="Arial" w:hAnsi="Arial" w:cs="Arial"/>
          <w:sz w:val="20"/>
          <w:szCs w:val="20"/>
          <w:lang w:val="en"/>
        </w:rPr>
        <w:t xml:space="preserve"> must be reported.</w:t>
      </w:r>
    </w:p>
    <w:p w14:paraId="20EB7ED8" w14:textId="77777777" w:rsidR="0028171F" w:rsidRPr="009F5D2B" w:rsidRDefault="0028171F" w:rsidP="009F5D2B">
      <w:pPr>
        <w:pStyle w:val="NormalWeb"/>
        <w:numPr>
          <w:ilvl w:val="0"/>
          <w:numId w:val="1"/>
        </w:numPr>
        <w:spacing w:before="0" w:beforeAutospacing="0" w:after="0" w:afterAutospacing="0" w:line="276" w:lineRule="auto"/>
        <w:divId w:val="1864586362"/>
        <w:rPr>
          <w:rFonts w:ascii="Arial" w:hAnsi="Arial" w:cs="Arial"/>
          <w:sz w:val="20"/>
          <w:szCs w:val="20"/>
          <w:lang w:val="en"/>
        </w:rPr>
      </w:pPr>
      <w:r w:rsidRPr="009F5D2B">
        <w:rPr>
          <w:rFonts w:ascii="Arial" w:hAnsi="Arial" w:cs="Arial"/>
          <w:sz w:val="20"/>
          <w:szCs w:val="20"/>
          <w:lang w:val="en"/>
        </w:rPr>
        <w:t xml:space="preserve">Data elements designated as </w:t>
      </w:r>
      <w:r w:rsidRPr="009F5D2B">
        <w:rPr>
          <w:rFonts w:ascii="Arial" w:hAnsi="Arial" w:cs="Arial"/>
          <w:sz w:val="20"/>
          <w:szCs w:val="20"/>
          <w:u w:val="single"/>
          <w:lang w:val="en"/>
        </w:rPr>
        <w:t>conditional</w:t>
      </w:r>
      <w:r w:rsidRPr="009F5D2B">
        <w:rPr>
          <w:rFonts w:ascii="Arial" w:hAnsi="Arial" w:cs="Arial"/>
          <w:sz w:val="20"/>
          <w:szCs w:val="20"/>
          <w:lang w:val="en"/>
        </w:rPr>
        <w:t xml:space="preserve"> only need to be reported if applicable.</w:t>
      </w:r>
    </w:p>
    <w:p w14:paraId="056DEE0D" w14:textId="77777777" w:rsidR="0028171F" w:rsidRPr="009F5D2B" w:rsidRDefault="0028171F" w:rsidP="009F5D2B">
      <w:pPr>
        <w:pStyle w:val="NormalWeb"/>
        <w:numPr>
          <w:ilvl w:val="0"/>
          <w:numId w:val="1"/>
        </w:numPr>
        <w:spacing w:before="0" w:beforeAutospacing="0" w:after="0" w:afterAutospacing="0" w:line="276" w:lineRule="auto"/>
        <w:divId w:val="1864586362"/>
        <w:rPr>
          <w:rFonts w:ascii="Arial" w:hAnsi="Arial" w:cs="Arial"/>
          <w:sz w:val="20"/>
          <w:szCs w:val="20"/>
          <w:lang w:val="en"/>
        </w:rPr>
      </w:pPr>
      <w:r w:rsidRPr="009F5D2B">
        <w:rPr>
          <w:rFonts w:ascii="Arial" w:hAnsi="Arial" w:cs="Arial"/>
          <w:sz w:val="20"/>
          <w:szCs w:val="20"/>
          <w:lang w:val="en"/>
        </w:rPr>
        <w:t xml:space="preserve">Data elements designated as </w:t>
      </w:r>
      <w:r w:rsidRPr="009F5D2B">
        <w:rPr>
          <w:rFonts w:ascii="Arial" w:hAnsi="Arial" w:cs="Arial"/>
          <w:sz w:val="20"/>
          <w:szCs w:val="20"/>
          <w:u w:val="single"/>
          <w:lang w:val="en"/>
        </w:rPr>
        <w:t>optional</w:t>
      </w:r>
      <w:r w:rsidRPr="009F5D2B">
        <w:rPr>
          <w:rFonts w:ascii="Arial" w:hAnsi="Arial" w:cs="Arial"/>
          <w:sz w:val="20"/>
          <w:szCs w:val="20"/>
          <w:lang w:val="en"/>
        </w:rPr>
        <w:t xml:space="preserve"> are identified with “+”. Although not required for accreditation, they may be considered for reporting.</w:t>
      </w:r>
    </w:p>
    <w:p w14:paraId="65522A6F" w14:textId="77777777" w:rsidR="0028171F" w:rsidRPr="009F5D2B" w:rsidRDefault="0028171F" w:rsidP="009F5D2B">
      <w:pPr>
        <w:pStyle w:val="NormalWeb"/>
        <w:spacing w:before="0" w:beforeAutospacing="0" w:after="0" w:afterAutospacing="0" w:line="276" w:lineRule="auto"/>
        <w:divId w:val="1864586362"/>
        <w:rPr>
          <w:rFonts w:ascii="Arial" w:hAnsi="Arial" w:cs="Arial"/>
          <w:sz w:val="20"/>
          <w:szCs w:val="20"/>
          <w:lang w:val="en"/>
        </w:rPr>
      </w:pPr>
      <w:r w:rsidRPr="009F5D2B">
        <w:rPr>
          <w:rFonts w:ascii="Arial" w:hAnsi="Arial" w:cs="Arial"/>
          <w:sz w:val="20"/>
          <w:szCs w:val="20"/>
          <w:lang w:val="en"/>
        </w:rPr>
        <w:t>This protocol is not required for recurrent or metastatic tumors resected at a different time than the primary tumor. This protocol is also not required for pathology reviews performed at a second institution (i.e., second opinion and referrals to another institution).</w:t>
      </w:r>
    </w:p>
    <w:p w14:paraId="1C32C9A1" w14:textId="77777777" w:rsidR="0028171F" w:rsidRPr="009F5D2B" w:rsidRDefault="0028171F" w:rsidP="009F5D2B">
      <w:pPr>
        <w:pStyle w:val="NormalWeb"/>
        <w:spacing w:before="0" w:beforeAutospacing="0" w:after="0" w:afterAutospacing="0" w:line="276" w:lineRule="auto"/>
        <w:divId w:val="1864586362"/>
        <w:rPr>
          <w:rFonts w:ascii="Arial" w:hAnsi="Arial" w:cs="Arial"/>
          <w:sz w:val="20"/>
          <w:szCs w:val="20"/>
          <w:lang w:val="en"/>
        </w:rPr>
      </w:pPr>
      <w:r w:rsidRPr="009F5D2B">
        <w:rPr>
          <w:rFonts w:ascii="Arial" w:hAnsi="Arial" w:cs="Arial"/>
          <w:sz w:val="20"/>
          <w:szCs w:val="20"/>
          <w:lang w:val="en"/>
        </w:rPr>
        <w:t xml:space="preserve">Full accreditation requirements can be found on the CAP website under </w:t>
      </w:r>
      <w:hyperlink r:id="rId8" w:history="1">
        <w:r w:rsidRPr="009F5D2B">
          <w:rPr>
            <w:rStyle w:val="Hyperlink"/>
            <w:rFonts w:ascii="Arial" w:hAnsi="Arial" w:cs="Arial"/>
            <w:sz w:val="20"/>
            <w:szCs w:val="20"/>
            <w:lang w:val="en"/>
          </w:rPr>
          <w:t>Accreditation Checklists</w:t>
        </w:r>
      </w:hyperlink>
      <w:r w:rsidRPr="009F5D2B">
        <w:rPr>
          <w:rFonts w:ascii="Arial" w:hAnsi="Arial" w:cs="Arial"/>
          <w:sz w:val="20"/>
          <w:szCs w:val="20"/>
          <w:lang w:val="en"/>
        </w:rPr>
        <w:t>.</w:t>
      </w:r>
    </w:p>
    <w:p w14:paraId="636DEF24" w14:textId="77777777" w:rsidR="0028171F" w:rsidRPr="009F5D2B" w:rsidRDefault="0028171F" w:rsidP="009F5D2B">
      <w:pPr>
        <w:pStyle w:val="NormalWeb"/>
        <w:spacing w:before="0" w:beforeAutospacing="0" w:after="0" w:afterAutospacing="0" w:line="276" w:lineRule="auto"/>
        <w:divId w:val="1864586362"/>
        <w:rPr>
          <w:rFonts w:ascii="Arial" w:hAnsi="Arial" w:cs="Arial"/>
          <w:sz w:val="20"/>
          <w:szCs w:val="20"/>
          <w:lang w:val="en"/>
        </w:rPr>
      </w:pPr>
      <w:r w:rsidRPr="009F5D2B">
        <w:rPr>
          <w:rFonts w:ascii="Arial" w:hAnsi="Arial" w:cs="Arial"/>
          <w:sz w:val="20"/>
          <w:szCs w:val="20"/>
          <w:lang w:val="en"/>
        </w:rPr>
        <w:t xml:space="preserve">A list of core and conditional data elements can be found in the Summary of Required Elements under Resources on the CAP Cancer Protocols </w:t>
      </w:r>
      <w:hyperlink r:id="rId9" w:history="1">
        <w:r w:rsidRPr="009F5D2B">
          <w:rPr>
            <w:rStyle w:val="Hyperlink"/>
            <w:rFonts w:ascii="Arial" w:hAnsi="Arial" w:cs="Arial"/>
            <w:sz w:val="20"/>
            <w:szCs w:val="20"/>
            <w:lang w:val="en"/>
          </w:rPr>
          <w:t>website</w:t>
        </w:r>
      </w:hyperlink>
      <w:r w:rsidRPr="009F5D2B">
        <w:rPr>
          <w:rFonts w:ascii="Arial" w:hAnsi="Arial" w:cs="Arial"/>
          <w:sz w:val="20"/>
          <w:szCs w:val="20"/>
          <w:lang w:val="en"/>
        </w:rPr>
        <w:t>.</w:t>
      </w:r>
    </w:p>
    <w:p w14:paraId="0B7C2720" w14:textId="77777777" w:rsidR="0028171F" w:rsidRPr="009F5D2B" w:rsidRDefault="0028171F" w:rsidP="009F5D2B">
      <w:pPr>
        <w:pStyle w:val="NormalWeb"/>
        <w:spacing w:before="0" w:beforeAutospacing="0" w:after="0" w:afterAutospacing="0" w:line="276" w:lineRule="auto"/>
        <w:divId w:val="1864586362"/>
        <w:rPr>
          <w:rStyle w:val="Emphasis"/>
          <w:rFonts w:ascii="Arial" w:hAnsi="Arial" w:cs="Arial"/>
          <w:sz w:val="16"/>
          <w:szCs w:val="16"/>
          <w:lang w:val="en"/>
        </w:rPr>
      </w:pPr>
      <w:r w:rsidRPr="009F5D2B">
        <w:rPr>
          <w:rStyle w:val="Emphasis"/>
          <w:rFonts w:ascii="Arial" w:hAnsi="Arial" w:cs="Arial"/>
          <w:sz w:val="16"/>
          <w:szCs w:val="16"/>
          <w:lang w:val="en"/>
        </w:rPr>
        <w:t>*Includes definitive primary cancer resection and pediatric biopsy tumor types.</w:t>
      </w:r>
    </w:p>
    <w:p w14:paraId="335C0FAA" w14:textId="77777777" w:rsidR="009F5D2B" w:rsidRPr="009F5D2B" w:rsidRDefault="009F5D2B" w:rsidP="009F5D2B">
      <w:pPr>
        <w:pStyle w:val="NormalWeb"/>
        <w:spacing w:before="0" w:beforeAutospacing="0" w:after="0" w:afterAutospacing="0" w:line="276" w:lineRule="auto"/>
        <w:divId w:val="1864586362"/>
        <w:rPr>
          <w:rFonts w:ascii="Arial" w:hAnsi="Arial" w:cs="Arial"/>
          <w:sz w:val="20"/>
          <w:szCs w:val="20"/>
          <w:lang w:val="en"/>
        </w:rPr>
      </w:pPr>
    </w:p>
    <w:p w14:paraId="34F5B172" w14:textId="77777777" w:rsidR="0028171F" w:rsidRPr="009F5D2B" w:rsidRDefault="0028171F" w:rsidP="009F5D2B">
      <w:pPr>
        <w:pStyle w:val="NormalWeb"/>
        <w:spacing w:before="0" w:beforeAutospacing="0" w:after="0" w:afterAutospacing="0" w:line="276" w:lineRule="auto"/>
        <w:divId w:val="1864586362"/>
        <w:rPr>
          <w:rFonts w:ascii="Arial" w:hAnsi="Arial" w:cs="Arial"/>
          <w:sz w:val="20"/>
          <w:szCs w:val="20"/>
          <w:lang w:val="en"/>
        </w:rPr>
      </w:pPr>
      <w:r w:rsidRPr="009F5D2B">
        <w:rPr>
          <w:rStyle w:val="Strong"/>
          <w:rFonts w:ascii="Arial" w:hAnsi="Arial" w:cs="Arial"/>
          <w:sz w:val="20"/>
          <w:szCs w:val="20"/>
          <w:lang w:val="en"/>
        </w:rPr>
        <w:t>Synoptic Reporting</w:t>
      </w:r>
    </w:p>
    <w:p w14:paraId="50A52C71" w14:textId="77777777" w:rsidR="0028171F" w:rsidRPr="009F5D2B" w:rsidRDefault="0028171F" w:rsidP="009F5D2B">
      <w:pPr>
        <w:pStyle w:val="NormalWeb"/>
        <w:spacing w:before="0" w:beforeAutospacing="0" w:after="0" w:afterAutospacing="0" w:line="276" w:lineRule="auto"/>
        <w:divId w:val="1864586362"/>
        <w:rPr>
          <w:rFonts w:ascii="Arial" w:hAnsi="Arial" w:cs="Arial"/>
          <w:sz w:val="20"/>
          <w:szCs w:val="20"/>
          <w:lang w:val="en"/>
        </w:rPr>
      </w:pPr>
      <w:r w:rsidRPr="009F5D2B">
        <w:rPr>
          <w:rFonts w:ascii="Arial" w:hAnsi="Arial" w:cs="Arial"/>
          <w:sz w:val="20"/>
          <w:szCs w:val="20"/>
          <w:lang w:val="en"/>
        </w:rPr>
        <w:t>All core and conditionally required data elements outlined on the surgical case summary from this cancer protocol must be displayed in synoptic report format. Synoptic format is defined as:</w:t>
      </w:r>
    </w:p>
    <w:p w14:paraId="6BA6D692" w14:textId="77777777" w:rsidR="0028171F" w:rsidRPr="009F5D2B" w:rsidRDefault="0028171F" w:rsidP="009F5D2B">
      <w:pPr>
        <w:pStyle w:val="NormalWeb"/>
        <w:numPr>
          <w:ilvl w:val="0"/>
          <w:numId w:val="2"/>
        </w:numPr>
        <w:spacing w:before="0" w:beforeAutospacing="0" w:after="0" w:afterAutospacing="0" w:line="276" w:lineRule="auto"/>
        <w:divId w:val="1864586362"/>
        <w:rPr>
          <w:rFonts w:ascii="Arial" w:hAnsi="Arial" w:cs="Arial"/>
          <w:sz w:val="20"/>
          <w:szCs w:val="20"/>
          <w:lang w:val="en"/>
        </w:rPr>
      </w:pPr>
      <w:r w:rsidRPr="009F5D2B">
        <w:rPr>
          <w:rFonts w:ascii="Arial" w:hAnsi="Arial" w:cs="Arial"/>
          <w:sz w:val="20"/>
          <w:szCs w:val="20"/>
          <w:lang w:val="en"/>
        </w:rPr>
        <w:t>Data element: followed by its answer (response), outline format without the paired Data element: Response format is NOT considered synoptic.</w:t>
      </w:r>
    </w:p>
    <w:p w14:paraId="7A8291FA" w14:textId="77777777" w:rsidR="0028171F" w:rsidRPr="009F5D2B" w:rsidRDefault="0028171F" w:rsidP="009F5D2B">
      <w:pPr>
        <w:pStyle w:val="NormalWeb"/>
        <w:numPr>
          <w:ilvl w:val="0"/>
          <w:numId w:val="2"/>
        </w:numPr>
        <w:spacing w:before="0" w:beforeAutospacing="0" w:after="0" w:afterAutospacing="0" w:line="276" w:lineRule="auto"/>
        <w:divId w:val="1864586362"/>
        <w:rPr>
          <w:rFonts w:ascii="Arial" w:hAnsi="Arial" w:cs="Arial"/>
          <w:sz w:val="20"/>
          <w:szCs w:val="20"/>
          <w:lang w:val="en"/>
        </w:rPr>
      </w:pPr>
      <w:r w:rsidRPr="009F5D2B">
        <w:rPr>
          <w:rFonts w:ascii="Arial" w:hAnsi="Arial" w:cs="Arial"/>
          <w:sz w:val="20"/>
          <w:szCs w:val="20"/>
          <w:lang w:val="en"/>
        </w:rPr>
        <w:t>The data element should be represented in the report as it is listed in the case summary. The response for any data element may be modified from those listed in the case summary, including “Cannot be determined” if appropriate.</w:t>
      </w:r>
    </w:p>
    <w:p w14:paraId="7E27163B" w14:textId="77777777" w:rsidR="0028171F" w:rsidRPr="009F5D2B" w:rsidRDefault="0028171F" w:rsidP="009F5D2B">
      <w:pPr>
        <w:pStyle w:val="NormalWeb"/>
        <w:numPr>
          <w:ilvl w:val="0"/>
          <w:numId w:val="2"/>
        </w:numPr>
        <w:spacing w:before="0" w:beforeAutospacing="0" w:after="0" w:afterAutospacing="0" w:line="276" w:lineRule="auto"/>
        <w:divId w:val="1864586362"/>
        <w:rPr>
          <w:rFonts w:ascii="Arial" w:hAnsi="Arial" w:cs="Arial"/>
          <w:sz w:val="20"/>
          <w:szCs w:val="20"/>
          <w:lang w:val="en"/>
        </w:rPr>
      </w:pPr>
      <w:r w:rsidRPr="009F5D2B">
        <w:rPr>
          <w:rFonts w:ascii="Arial" w:hAnsi="Arial" w:cs="Arial"/>
          <w:sz w:val="20"/>
          <w:szCs w:val="20"/>
          <w:lang w:val="en"/>
        </w:rPr>
        <w:t>Each diagnostic parameter pair (Data element: Response) is listed on a separate line or in a tabular format to achieve visual separation. The following exceptions are allowed to be listed on one line:</w:t>
      </w:r>
    </w:p>
    <w:p w14:paraId="3C8CE3B9" w14:textId="77777777" w:rsidR="0028171F" w:rsidRPr="009F5D2B" w:rsidRDefault="0028171F" w:rsidP="009F5D2B">
      <w:pPr>
        <w:pStyle w:val="NormalWeb"/>
        <w:numPr>
          <w:ilvl w:val="1"/>
          <w:numId w:val="2"/>
        </w:numPr>
        <w:spacing w:before="0" w:beforeAutospacing="0" w:after="0" w:afterAutospacing="0" w:line="276" w:lineRule="auto"/>
        <w:divId w:val="1864586362"/>
        <w:rPr>
          <w:rFonts w:ascii="Arial" w:hAnsi="Arial" w:cs="Arial"/>
          <w:sz w:val="20"/>
          <w:szCs w:val="20"/>
          <w:lang w:val="en"/>
        </w:rPr>
      </w:pPr>
      <w:r w:rsidRPr="009F5D2B">
        <w:rPr>
          <w:rFonts w:ascii="Arial" w:hAnsi="Arial" w:cs="Arial"/>
          <w:sz w:val="20"/>
          <w:szCs w:val="20"/>
          <w:lang w:val="en"/>
        </w:rPr>
        <w:t>Anatomic site or specimen, laterality, and procedure</w:t>
      </w:r>
    </w:p>
    <w:p w14:paraId="040907A7" w14:textId="77777777" w:rsidR="0028171F" w:rsidRPr="009F5D2B" w:rsidRDefault="0028171F" w:rsidP="009F5D2B">
      <w:pPr>
        <w:pStyle w:val="NormalWeb"/>
        <w:numPr>
          <w:ilvl w:val="1"/>
          <w:numId w:val="2"/>
        </w:numPr>
        <w:spacing w:before="0" w:beforeAutospacing="0" w:after="0" w:afterAutospacing="0" w:line="276" w:lineRule="auto"/>
        <w:divId w:val="1864586362"/>
        <w:rPr>
          <w:rFonts w:ascii="Arial" w:hAnsi="Arial" w:cs="Arial"/>
          <w:sz w:val="20"/>
          <w:szCs w:val="20"/>
          <w:lang w:val="en"/>
        </w:rPr>
      </w:pPr>
      <w:r w:rsidRPr="009F5D2B">
        <w:rPr>
          <w:rFonts w:ascii="Arial" w:hAnsi="Arial" w:cs="Arial"/>
          <w:sz w:val="20"/>
          <w:szCs w:val="20"/>
          <w:lang w:val="en"/>
        </w:rPr>
        <w:t>Pathologic Stage Classification (</w:t>
      </w:r>
      <w:proofErr w:type="spellStart"/>
      <w:r w:rsidRPr="009F5D2B">
        <w:rPr>
          <w:rFonts w:ascii="Arial" w:hAnsi="Arial" w:cs="Arial"/>
          <w:sz w:val="20"/>
          <w:szCs w:val="20"/>
          <w:lang w:val="en"/>
        </w:rPr>
        <w:t>pTNM</w:t>
      </w:r>
      <w:proofErr w:type="spellEnd"/>
      <w:r w:rsidRPr="009F5D2B">
        <w:rPr>
          <w:rFonts w:ascii="Arial" w:hAnsi="Arial" w:cs="Arial"/>
          <w:sz w:val="20"/>
          <w:szCs w:val="20"/>
          <w:lang w:val="en"/>
        </w:rPr>
        <w:t>) elements</w:t>
      </w:r>
    </w:p>
    <w:p w14:paraId="6977442B" w14:textId="77777777" w:rsidR="0028171F" w:rsidRPr="009F5D2B" w:rsidRDefault="0028171F" w:rsidP="009F5D2B">
      <w:pPr>
        <w:pStyle w:val="NormalWeb"/>
        <w:numPr>
          <w:ilvl w:val="1"/>
          <w:numId w:val="2"/>
        </w:numPr>
        <w:spacing w:before="0" w:beforeAutospacing="0" w:after="0" w:afterAutospacing="0" w:line="276" w:lineRule="auto"/>
        <w:divId w:val="1864586362"/>
        <w:rPr>
          <w:rFonts w:ascii="Arial" w:hAnsi="Arial" w:cs="Arial"/>
          <w:sz w:val="20"/>
          <w:szCs w:val="20"/>
          <w:lang w:val="en"/>
        </w:rPr>
      </w:pPr>
      <w:r w:rsidRPr="009F5D2B">
        <w:rPr>
          <w:rFonts w:ascii="Arial" w:hAnsi="Arial" w:cs="Arial"/>
          <w:sz w:val="20"/>
          <w:szCs w:val="20"/>
          <w:lang w:val="en"/>
        </w:rPr>
        <w:t>Negative margins, as long as all negative margins are specifically enumerated where applicable</w:t>
      </w:r>
    </w:p>
    <w:p w14:paraId="1F7F0FCC" w14:textId="77777777" w:rsidR="0028171F" w:rsidRPr="009F5D2B" w:rsidRDefault="0028171F" w:rsidP="009F5D2B">
      <w:pPr>
        <w:pStyle w:val="NormalWeb"/>
        <w:numPr>
          <w:ilvl w:val="0"/>
          <w:numId w:val="2"/>
        </w:numPr>
        <w:spacing w:before="0" w:beforeAutospacing="0" w:after="0" w:afterAutospacing="0" w:line="276" w:lineRule="auto"/>
        <w:divId w:val="1864586362"/>
        <w:rPr>
          <w:rFonts w:ascii="Arial" w:hAnsi="Arial" w:cs="Arial"/>
          <w:sz w:val="20"/>
          <w:szCs w:val="20"/>
          <w:lang w:val="en"/>
        </w:rPr>
      </w:pPr>
      <w:r w:rsidRPr="009F5D2B">
        <w:rPr>
          <w:rFonts w:ascii="Arial" w:hAnsi="Arial" w:cs="Arial"/>
          <w:sz w:val="20"/>
          <w:szCs w:val="20"/>
          <w:lang w:val="en"/>
        </w:rPr>
        <w:t>The synoptic portion of the report can appear in the diagnosis section of the pathology report, at the end of the report or in a separate section, but all Data element: Responses must be listed together in one location</w:t>
      </w:r>
    </w:p>
    <w:p w14:paraId="688DC758" w14:textId="04AC00BC" w:rsidR="0028171F" w:rsidRPr="009F5D2B" w:rsidRDefault="0028171F" w:rsidP="009F5D2B">
      <w:pPr>
        <w:pStyle w:val="NormalWeb"/>
        <w:numPr>
          <w:ilvl w:val="0"/>
          <w:numId w:val="2"/>
        </w:numPr>
        <w:spacing w:before="0" w:beforeAutospacing="0" w:after="0" w:afterAutospacing="0" w:line="276" w:lineRule="auto"/>
        <w:divId w:val="1864586362"/>
        <w:rPr>
          <w:rFonts w:ascii="Arial" w:hAnsi="Arial" w:cs="Arial"/>
          <w:sz w:val="20"/>
          <w:szCs w:val="20"/>
          <w:lang w:val="en"/>
        </w:rPr>
      </w:pPr>
      <w:r w:rsidRPr="009F5D2B">
        <w:rPr>
          <w:rFonts w:ascii="Arial" w:hAnsi="Arial" w:cs="Arial"/>
          <w:sz w:val="20"/>
          <w:szCs w:val="20"/>
          <w:lang w:val="en"/>
        </w:rPr>
        <w:t>Organizations and pathologists may choose to list the required elements in any order, use additional methods in order to enhance or achieve visual separation, or add optional items within the synoptic report. The report may have required elements in a summary format elsewhere in the report IN ADDITION TO but not as replacement for the synoptic report i</w:t>
      </w:r>
      <w:r w:rsidR="003618BA" w:rsidRPr="009F5D2B">
        <w:rPr>
          <w:rFonts w:ascii="Arial" w:hAnsi="Arial" w:cs="Arial"/>
          <w:sz w:val="20"/>
          <w:szCs w:val="20"/>
          <w:lang w:val="en"/>
        </w:rPr>
        <w:t>.</w:t>
      </w:r>
      <w:r w:rsidRPr="009F5D2B">
        <w:rPr>
          <w:rFonts w:ascii="Arial" w:hAnsi="Arial" w:cs="Arial"/>
          <w:sz w:val="20"/>
          <w:szCs w:val="20"/>
          <w:lang w:val="en"/>
        </w:rPr>
        <w:t>e</w:t>
      </w:r>
      <w:r w:rsidR="003618BA" w:rsidRPr="009F5D2B">
        <w:rPr>
          <w:rFonts w:ascii="Arial" w:hAnsi="Arial" w:cs="Arial"/>
          <w:sz w:val="20"/>
          <w:szCs w:val="20"/>
          <w:lang w:val="en"/>
        </w:rPr>
        <w:t>.</w:t>
      </w:r>
      <w:r w:rsidRPr="009F5D2B">
        <w:rPr>
          <w:rFonts w:ascii="Arial" w:hAnsi="Arial" w:cs="Arial"/>
          <w:sz w:val="20"/>
          <w:szCs w:val="20"/>
          <w:lang w:val="en"/>
        </w:rPr>
        <w:t>, all required elements must be in the synoptic portion of the report in the format defined above.</w:t>
      </w:r>
    </w:p>
    <w:p w14:paraId="332369D7" w14:textId="77777777" w:rsidR="003618BA" w:rsidRPr="009F5D2B" w:rsidRDefault="003618BA" w:rsidP="009F5D2B">
      <w:pPr>
        <w:spacing w:after="0" w:line="276" w:lineRule="auto"/>
        <w:divId w:val="1577012528"/>
        <w:rPr>
          <w:rFonts w:ascii="Arial" w:eastAsia="Times New Roman" w:hAnsi="Arial" w:cs="Arial"/>
          <w:b/>
          <w:bCs/>
          <w:sz w:val="20"/>
          <w:szCs w:val="20"/>
          <w:u w:val="single"/>
          <w:lang w:val="en"/>
        </w:rPr>
      </w:pPr>
    </w:p>
    <w:p w14:paraId="4DE16E27" w14:textId="1450AF81" w:rsidR="009F5D2B" w:rsidRDefault="009F5D2B">
      <w:pPr>
        <w:rPr>
          <w:rFonts w:ascii="Arial" w:eastAsia="Times New Roman" w:hAnsi="Arial" w:cs="Arial"/>
          <w:b/>
          <w:bCs/>
          <w:sz w:val="20"/>
          <w:szCs w:val="20"/>
          <w:u w:val="single"/>
          <w:lang w:val="en"/>
        </w:rPr>
      </w:pPr>
      <w:r>
        <w:rPr>
          <w:rFonts w:ascii="Arial" w:eastAsia="Times New Roman" w:hAnsi="Arial" w:cs="Arial"/>
          <w:b/>
          <w:bCs/>
          <w:sz w:val="20"/>
          <w:szCs w:val="20"/>
          <w:u w:val="single"/>
          <w:lang w:val="en"/>
        </w:rPr>
        <w:br w:type="page"/>
      </w:r>
    </w:p>
    <w:p w14:paraId="7669B5C9" w14:textId="77777777" w:rsidR="003618BA" w:rsidRPr="009F5D2B" w:rsidRDefault="003618BA" w:rsidP="009F5D2B">
      <w:pPr>
        <w:spacing w:after="0" w:line="276" w:lineRule="auto"/>
        <w:divId w:val="1577012528"/>
        <w:rPr>
          <w:rFonts w:ascii="Arial" w:eastAsia="Times New Roman" w:hAnsi="Arial" w:cs="Arial"/>
          <w:b/>
          <w:bCs/>
          <w:sz w:val="20"/>
          <w:szCs w:val="20"/>
          <w:u w:val="single"/>
          <w:lang w:val="en"/>
        </w:rPr>
      </w:pPr>
    </w:p>
    <w:p w14:paraId="603686D7" w14:textId="77777777" w:rsidR="003618BA" w:rsidRPr="009F5D2B" w:rsidRDefault="003618BA" w:rsidP="009F5D2B">
      <w:pPr>
        <w:spacing w:after="0" w:line="276" w:lineRule="auto"/>
        <w:divId w:val="1577012528"/>
        <w:rPr>
          <w:rFonts w:ascii="Arial" w:eastAsia="Times New Roman" w:hAnsi="Arial" w:cs="Arial"/>
          <w:b/>
          <w:bCs/>
          <w:sz w:val="20"/>
          <w:szCs w:val="20"/>
          <w:u w:val="single"/>
          <w:lang w:val="en"/>
        </w:rPr>
      </w:pPr>
    </w:p>
    <w:p w14:paraId="22256AB0" w14:textId="5C4BBA4A" w:rsidR="0028171F" w:rsidRPr="009F5D2B" w:rsidRDefault="0028171F" w:rsidP="009F5D2B">
      <w:pPr>
        <w:spacing w:after="0" w:line="276" w:lineRule="auto"/>
        <w:divId w:val="1577012528"/>
        <w:rPr>
          <w:rFonts w:ascii="Arial" w:eastAsia="Times New Roman" w:hAnsi="Arial" w:cs="Arial"/>
          <w:b/>
          <w:bCs/>
          <w:sz w:val="20"/>
          <w:szCs w:val="20"/>
          <w:u w:val="single"/>
          <w:lang w:val="en"/>
        </w:rPr>
      </w:pPr>
      <w:r w:rsidRPr="009F5D2B">
        <w:rPr>
          <w:rFonts w:ascii="Arial" w:eastAsia="Times New Roman" w:hAnsi="Arial" w:cs="Arial"/>
          <w:b/>
          <w:bCs/>
          <w:sz w:val="20"/>
          <w:szCs w:val="20"/>
          <w:u w:val="single"/>
          <w:lang w:val="en"/>
        </w:rPr>
        <w:t>Summary of Changes</w:t>
      </w:r>
    </w:p>
    <w:p w14:paraId="107AB51C" w14:textId="77777777" w:rsidR="0028171F" w:rsidRPr="009F5D2B" w:rsidRDefault="0028171F" w:rsidP="009F5D2B">
      <w:pPr>
        <w:pStyle w:val="NormalWeb"/>
        <w:spacing w:before="0" w:beforeAutospacing="0" w:after="0" w:afterAutospacing="0" w:line="276" w:lineRule="auto"/>
        <w:divId w:val="1411073694"/>
        <w:rPr>
          <w:rFonts w:ascii="Arial" w:hAnsi="Arial" w:cs="Arial"/>
          <w:sz w:val="20"/>
          <w:szCs w:val="20"/>
          <w:lang w:val="en"/>
        </w:rPr>
      </w:pPr>
      <w:r w:rsidRPr="009F5D2B">
        <w:rPr>
          <w:rStyle w:val="Strong"/>
          <w:rFonts w:ascii="Arial" w:hAnsi="Arial" w:cs="Arial"/>
          <w:sz w:val="20"/>
          <w:szCs w:val="20"/>
          <w:lang w:val="en"/>
        </w:rPr>
        <w:t>v 4.2.1.0</w:t>
      </w:r>
    </w:p>
    <w:p w14:paraId="4E82BE79" w14:textId="77777777" w:rsidR="0028171F" w:rsidRPr="009F5D2B" w:rsidRDefault="0028171F" w:rsidP="009F5D2B">
      <w:pPr>
        <w:pStyle w:val="NormalWeb"/>
        <w:numPr>
          <w:ilvl w:val="0"/>
          <w:numId w:val="3"/>
        </w:numPr>
        <w:spacing w:before="0" w:beforeAutospacing="0" w:after="0" w:afterAutospacing="0" w:line="276" w:lineRule="auto"/>
        <w:divId w:val="1411073694"/>
        <w:rPr>
          <w:rFonts w:ascii="Arial" w:hAnsi="Arial" w:cs="Arial"/>
          <w:sz w:val="20"/>
          <w:szCs w:val="20"/>
          <w:lang w:val="en"/>
        </w:rPr>
      </w:pPr>
      <w:r w:rsidRPr="009F5D2B">
        <w:rPr>
          <w:rFonts w:ascii="Arial" w:hAnsi="Arial" w:cs="Arial"/>
          <w:sz w:val="20"/>
          <w:szCs w:val="20"/>
          <w:lang w:val="en"/>
        </w:rPr>
        <w:t xml:space="preserve">Lymphatic and / or Vascular Invasion (excluding renal vein and its segmental branches and inferior vena cava) question updated to Lymphatic and / or Small Vessel Vascular Invasion (excluding renal vein and its segmental branches and inferior vena cava) </w:t>
      </w:r>
    </w:p>
    <w:p w14:paraId="08D216DB" w14:textId="77777777" w:rsidR="0028171F" w:rsidRPr="009F5D2B" w:rsidRDefault="0028171F" w:rsidP="009F5D2B">
      <w:pPr>
        <w:pageBreakBefore/>
        <w:pBdr>
          <w:bottom w:val="single" w:sz="4" w:space="1" w:color="auto"/>
        </w:pBdr>
        <w:spacing w:after="0" w:line="276" w:lineRule="auto"/>
        <w:divId w:val="1146237785"/>
        <w:rPr>
          <w:rFonts w:ascii="Arial" w:eastAsia="Times New Roman" w:hAnsi="Arial" w:cs="Arial"/>
          <w:b/>
          <w:bCs/>
          <w:sz w:val="20"/>
          <w:szCs w:val="20"/>
          <w:lang w:val="en"/>
        </w:rPr>
      </w:pPr>
      <w:r w:rsidRPr="009F5D2B">
        <w:rPr>
          <w:rFonts w:ascii="Arial" w:eastAsia="Times New Roman" w:hAnsi="Arial" w:cs="Arial"/>
          <w:b/>
          <w:bCs/>
          <w:sz w:val="20"/>
          <w:szCs w:val="20"/>
          <w:lang w:val="en"/>
        </w:rPr>
        <w:lastRenderedPageBreak/>
        <w:t>Reporting Template</w:t>
      </w:r>
    </w:p>
    <w:p w14:paraId="7EC37C70" w14:textId="77777777" w:rsidR="0028171F" w:rsidRPr="009F5D2B" w:rsidRDefault="0028171F" w:rsidP="009F5D2B">
      <w:pPr>
        <w:spacing w:after="0" w:line="276" w:lineRule="auto"/>
        <w:divId w:val="2123181236"/>
        <w:rPr>
          <w:rFonts w:ascii="Arial" w:eastAsia="Times New Roman" w:hAnsi="Arial" w:cs="Arial"/>
          <w:sz w:val="20"/>
          <w:szCs w:val="20"/>
          <w:lang w:val="en"/>
        </w:rPr>
      </w:pPr>
      <w:r w:rsidRPr="009F5D2B">
        <w:rPr>
          <w:rFonts w:ascii="Arial" w:eastAsia="Times New Roman" w:hAnsi="Arial" w:cs="Arial"/>
          <w:b/>
          <w:bCs/>
          <w:sz w:val="20"/>
          <w:szCs w:val="20"/>
          <w:lang w:val="en"/>
        </w:rPr>
        <w:t xml:space="preserve">Protocol Posting Date: </w:t>
      </w:r>
      <w:r w:rsidRPr="009F5D2B">
        <w:rPr>
          <w:rFonts w:ascii="Arial" w:eastAsia="Times New Roman" w:hAnsi="Arial" w:cs="Arial"/>
          <w:sz w:val="20"/>
          <w:szCs w:val="20"/>
          <w:lang w:val="en"/>
        </w:rPr>
        <w:t xml:space="preserve">June 2025 </w:t>
      </w:r>
    </w:p>
    <w:p w14:paraId="2C89CD53" w14:textId="77777777" w:rsidR="0028171F" w:rsidRPr="009F5D2B" w:rsidRDefault="0028171F" w:rsidP="009F5D2B">
      <w:pPr>
        <w:spacing w:after="0" w:line="276" w:lineRule="auto"/>
        <w:divId w:val="184053688"/>
        <w:rPr>
          <w:rFonts w:ascii="Arial" w:eastAsia="Times New Roman" w:hAnsi="Arial" w:cs="Arial"/>
          <w:b/>
          <w:bCs/>
          <w:sz w:val="20"/>
          <w:szCs w:val="20"/>
          <w:lang w:val="en"/>
        </w:rPr>
      </w:pPr>
      <w:r w:rsidRPr="009F5D2B">
        <w:rPr>
          <w:rFonts w:ascii="Arial" w:eastAsia="Times New Roman" w:hAnsi="Arial" w:cs="Arial"/>
          <w:b/>
          <w:bCs/>
          <w:sz w:val="20"/>
          <w:szCs w:val="20"/>
          <w:lang w:val="en"/>
        </w:rPr>
        <w:t>Select a single response unless otherwise indicated.</w:t>
      </w:r>
    </w:p>
    <w:p w14:paraId="3D96ADB6" w14:textId="77777777" w:rsidR="0028171F" w:rsidRPr="009F5D2B" w:rsidRDefault="0028171F" w:rsidP="009F5D2B">
      <w:pPr>
        <w:spacing w:after="0" w:line="276" w:lineRule="auto"/>
        <w:divId w:val="237987215"/>
        <w:rPr>
          <w:rFonts w:ascii="Arial" w:eastAsia="Times New Roman" w:hAnsi="Arial" w:cs="Arial"/>
          <w:b/>
          <w:bCs/>
          <w:sz w:val="20"/>
          <w:szCs w:val="20"/>
          <w:lang w:val="en"/>
        </w:rPr>
      </w:pPr>
      <w:r w:rsidRPr="009F5D2B">
        <w:rPr>
          <w:rFonts w:ascii="Arial" w:eastAsia="Times New Roman" w:hAnsi="Arial" w:cs="Arial"/>
          <w:b/>
          <w:bCs/>
          <w:sz w:val="20"/>
          <w:szCs w:val="20"/>
          <w:lang w:val="en"/>
        </w:rPr>
        <w:t xml:space="preserve">CASE SUMMARY: (KIDNEY: Nephrectomy)  </w:t>
      </w:r>
    </w:p>
    <w:p w14:paraId="589300AC" w14:textId="77777777" w:rsidR="0028171F" w:rsidRPr="009F5D2B" w:rsidRDefault="0028171F" w:rsidP="009F5D2B">
      <w:pPr>
        <w:spacing w:after="0" w:line="276" w:lineRule="auto"/>
        <w:divId w:val="1399669076"/>
        <w:rPr>
          <w:rFonts w:ascii="Arial" w:eastAsia="Times New Roman" w:hAnsi="Arial" w:cs="Arial"/>
          <w:sz w:val="20"/>
          <w:szCs w:val="20"/>
          <w:lang w:val="en"/>
        </w:rPr>
      </w:pPr>
      <w:r w:rsidRPr="009F5D2B">
        <w:rPr>
          <w:rFonts w:ascii="Arial" w:eastAsia="Times New Roman" w:hAnsi="Arial" w:cs="Arial"/>
          <w:b/>
          <w:bCs/>
          <w:sz w:val="20"/>
          <w:szCs w:val="20"/>
          <w:lang w:val="en"/>
        </w:rPr>
        <w:t>Standard(s)</w:t>
      </w:r>
      <w:r w:rsidRPr="009F5D2B">
        <w:rPr>
          <w:rFonts w:ascii="Arial" w:eastAsia="Times New Roman" w:hAnsi="Arial" w:cs="Arial"/>
          <w:sz w:val="20"/>
          <w:szCs w:val="20"/>
          <w:lang w:val="en"/>
        </w:rPr>
        <w:t xml:space="preserve">: AJCC 8 </w:t>
      </w:r>
    </w:p>
    <w:p w14:paraId="1A8DB35C" w14:textId="77777777" w:rsidR="0028171F" w:rsidRPr="009F5D2B" w:rsidRDefault="0028171F" w:rsidP="009F5D2B">
      <w:pPr>
        <w:spacing w:after="0" w:line="276" w:lineRule="auto"/>
        <w:divId w:val="963274751"/>
        <w:rPr>
          <w:rFonts w:ascii="Arial" w:eastAsia="Times New Roman" w:hAnsi="Arial" w:cs="Arial"/>
          <w:sz w:val="20"/>
          <w:szCs w:val="20"/>
          <w:lang w:val="en"/>
        </w:rPr>
      </w:pPr>
    </w:p>
    <w:p w14:paraId="492680FA" w14:textId="77777777" w:rsidR="0028171F" w:rsidRPr="009F5D2B" w:rsidRDefault="0028171F" w:rsidP="009F5D2B">
      <w:pPr>
        <w:spacing w:after="0" w:line="276" w:lineRule="auto"/>
        <w:divId w:val="1388335937"/>
        <w:rPr>
          <w:rFonts w:ascii="Arial" w:eastAsia="Times New Roman" w:hAnsi="Arial" w:cs="Arial"/>
          <w:b/>
          <w:bCs/>
          <w:sz w:val="20"/>
          <w:szCs w:val="20"/>
          <w:lang w:val="en"/>
        </w:rPr>
      </w:pPr>
      <w:r w:rsidRPr="009F5D2B">
        <w:rPr>
          <w:rFonts w:ascii="Arial" w:eastAsia="Times New Roman" w:hAnsi="Arial" w:cs="Arial"/>
          <w:b/>
          <w:bCs/>
          <w:sz w:val="20"/>
          <w:szCs w:val="20"/>
          <w:lang w:val="en"/>
        </w:rPr>
        <w:t xml:space="preserve">SPECIMEN (Note </w:t>
      </w:r>
      <w:hyperlink w:anchor="N14116" w:tgtFrame="_top" w:history="1">
        <w:r w:rsidRPr="009F5D2B">
          <w:rPr>
            <w:rStyle w:val="Hyperlink"/>
            <w:rFonts w:ascii="Arial" w:eastAsia="Times New Roman" w:hAnsi="Arial" w:cs="Arial"/>
            <w:b/>
            <w:bCs/>
            <w:sz w:val="20"/>
            <w:szCs w:val="20"/>
            <w:lang w:val="en"/>
          </w:rPr>
          <w:t>A</w:t>
        </w:r>
      </w:hyperlink>
      <w:r w:rsidRPr="009F5D2B">
        <w:rPr>
          <w:rFonts w:ascii="Arial" w:eastAsia="Times New Roman" w:hAnsi="Arial" w:cs="Arial"/>
          <w:b/>
          <w:bCs/>
          <w:sz w:val="20"/>
          <w:szCs w:val="20"/>
          <w:lang w:val="en"/>
        </w:rPr>
        <w:t xml:space="preserve">) </w:t>
      </w:r>
    </w:p>
    <w:p w14:paraId="652EC545" w14:textId="77777777" w:rsidR="0028171F" w:rsidRPr="009F5D2B" w:rsidRDefault="0028171F" w:rsidP="009F5D2B">
      <w:pPr>
        <w:spacing w:after="0" w:line="276" w:lineRule="auto"/>
        <w:divId w:val="963274751"/>
        <w:rPr>
          <w:rFonts w:ascii="Arial" w:eastAsia="Times New Roman" w:hAnsi="Arial" w:cs="Arial"/>
          <w:sz w:val="20"/>
          <w:szCs w:val="20"/>
          <w:lang w:val="en"/>
        </w:rPr>
      </w:pPr>
    </w:p>
    <w:p w14:paraId="4E52C8B9" w14:textId="77777777" w:rsidR="0028171F" w:rsidRPr="009F5D2B" w:rsidRDefault="0028171F" w:rsidP="009F5D2B">
      <w:pPr>
        <w:spacing w:after="0" w:line="276" w:lineRule="auto"/>
        <w:divId w:val="2062553355"/>
        <w:rPr>
          <w:rFonts w:ascii="Arial" w:eastAsia="Times New Roman" w:hAnsi="Arial" w:cs="Arial"/>
          <w:b/>
          <w:bCs/>
          <w:sz w:val="20"/>
          <w:szCs w:val="20"/>
          <w:lang w:val="en"/>
        </w:rPr>
      </w:pPr>
      <w:r w:rsidRPr="009F5D2B">
        <w:rPr>
          <w:rFonts w:ascii="Arial" w:eastAsia="Times New Roman" w:hAnsi="Arial" w:cs="Arial"/>
          <w:b/>
          <w:bCs/>
          <w:sz w:val="20"/>
          <w:szCs w:val="20"/>
          <w:lang w:val="en"/>
        </w:rPr>
        <w:t xml:space="preserve">Procedure  </w:t>
      </w:r>
    </w:p>
    <w:p w14:paraId="58EB472F" w14:textId="77777777" w:rsidR="0028171F" w:rsidRPr="009F5D2B" w:rsidRDefault="0028171F" w:rsidP="009F5D2B">
      <w:pPr>
        <w:spacing w:after="0" w:line="276" w:lineRule="auto"/>
        <w:divId w:val="1477139707"/>
        <w:rPr>
          <w:rFonts w:ascii="Arial" w:eastAsia="Times New Roman" w:hAnsi="Arial" w:cs="Arial"/>
          <w:sz w:val="20"/>
          <w:szCs w:val="20"/>
          <w:lang w:val="en"/>
        </w:rPr>
      </w:pPr>
      <w:r w:rsidRPr="009F5D2B">
        <w:rPr>
          <w:rFonts w:ascii="Arial" w:eastAsia="Times New Roman" w:hAnsi="Arial" w:cs="Arial"/>
          <w:sz w:val="20"/>
          <w:szCs w:val="20"/>
          <w:lang w:val="en"/>
        </w:rPr>
        <w:t xml:space="preserve">___ Partial nephrectomy  </w:t>
      </w:r>
    </w:p>
    <w:p w14:paraId="5516B814" w14:textId="77777777" w:rsidR="0028171F" w:rsidRPr="009F5D2B" w:rsidRDefault="0028171F" w:rsidP="009F5D2B">
      <w:pPr>
        <w:spacing w:after="0" w:line="276" w:lineRule="auto"/>
        <w:divId w:val="947543487"/>
        <w:rPr>
          <w:rFonts w:ascii="Arial" w:eastAsia="Times New Roman" w:hAnsi="Arial" w:cs="Arial"/>
          <w:sz w:val="20"/>
          <w:szCs w:val="20"/>
          <w:lang w:val="en"/>
        </w:rPr>
      </w:pPr>
      <w:r w:rsidRPr="009F5D2B">
        <w:rPr>
          <w:rFonts w:ascii="Arial" w:eastAsia="Times New Roman" w:hAnsi="Arial" w:cs="Arial"/>
          <w:sz w:val="20"/>
          <w:szCs w:val="20"/>
          <w:lang w:val="en"/>
        </w:rPr>
        <w:t xml:space="preserve">___ Total (simple) nephrectomy  </w:t>
      </w:r>
    </w:p>
    <w:p w14:paraId="63A0C795" w14:textId="77777777" w:rsidR="0028171F" w:rsidRPr="009F5D2B" w:rsidRDefault="0028171F" w:rsidP="009F5D2B">
      <w:pPr>
        <w:spacing w:after="0" w:line="276" w:lineRule="auto"/>
        <w:divId w:val="513617585"/>
        <w:rPr>
          <w:rFonts w:ascii="Arial" w:eastAsia="Times New Roman" w:hAnsi="Arial" w:cs="Arial"/>
          <w:sz w:val="20"/>
          <w:szCs w:val="20"/>
          <w:lang w:val="en"/>
        </w:rPr>
      </w:pPr>
      <w:r w:rsidRPr="009F5D2B">
        <w:rPr>
          <w:rFonts w:ascii="Arial" w:eastAsia="Times New Roman" w:hAnsi="Arial" w:cs="Arial"/>
          <w:sz w:val="20"/>
          <w:szCs w:val="20"/>
          <w:lang w:val="en"/>
        </w:rPr>
        <w:t xml:space="preserve">___ Radical nephrectomy  </w:t>
      </w:r>
    </w:p>
    <w:p w14:paraId="2A1583AF" w14:textId="77777777" w:rsidR="0028171F" w:rsidRPr="009F5D2B" w:rsidRDefault="0028171F" w:rsidP="009F5D2B">
      <w:pPr>
        <w:spacing w:after="0" w:line="276" w:lineRule="auto"/>
        <w:divId w:val="1225145039"/>
        <w:rPr>
          <w:rFonts w:ascii="Arial" w:eastAsia="Times New Roman" w:hAnsi="Arial" w:cs="Arial"/>
          <w:sz w:val="20"/>
          <w:szCs w:val="20"/>
          <w:lang w:val="en"/>
        </w:rPr>
      </w:pPr>
      <w:r w:rsidRPr="009F5D2B">
        <w:rPr>
          <w:rFonts w:ascii="Arial" w:eastAsia="Times New Roman" w:hAnsi="Arial" w:cs="Arial"/>
          <w:sz w:val="20"/>
          <w:szCs w:val="20"/>
          <w:lang w:val="en"/>
        </w:rPr>
        <w:t xml:space="preserve">___ Other (specify): _________________ </w:t>
      </w:r>
    </w:p>
    <w:p w14:paraId="1669A146" w14:textId="77777777" w:rsidR="0028171F" w:rsidRPr="009F5D2B" w:rsidRDefault="0028171F" w:rsidP="009F5D2B">
      <w:pPr>
        <w:spacing w:after="0" w:line="276" w:lineRule="auto"/>
        <w:divId w:val="1131436570"/>
        <w:rPr>
          <w:rFonts w:ascii="Arial" w:eastAsia="Times New Roman" w:hAnsi="Arial" w:cs="Arial"/>
          <w:sz w:val="20"/>
          <w:szCs w:val="20"/>
          <w:lang w:val="en"/>
        </w:rPr>
      </w:pPr>
      <w:r w:rsidRPr="009F5D2B">
        <w:rPr>
          <w:rFonts w:ascii="Arial" w:eastAsia="Times New Roman" w:hAnsi="Arial" w:cs="Arial"/>
          <w:sz w:val="20"/>
          <w:szCs w:val="20"/>
          <w:lang w:val="en"/>
        </w:rPr>
        <w:t xml:space="preserve">___ Not specified  </w:t>
      </w:r>
    </w:p>
    <w:p w14:paraId="6D5CC5F4" w14:textId="77777777" w:rsidR="0028171F" w:rsidRPr="009F5D2B" w:rsidRDefault="0028171F" w:rsidP="009F5D2B">
      <w:pPr>
        <w:spacing w:after="0" w:line="276" w:lineRule="auto"/>
        <w:divId w:val="963274751"/>
        <w:rPr>
          <w:rFonts w:ascii="Arial" w:eastAsia="Times New Roman" w:hAnsi="Arial" w:cs="Arial"/>
          <w:sz w:val="20"/>
          <w:szCs w:val="20"/>
          <w:lang w:val="en"/>
        </w:rPr>
      </w:pPr>
    </w:p>
    <w:p w14:paraId="1B232571" w14:textId="77777777" w:rsidR="0028171F" w:rsidRPr="009F5D2B" w:rsidRDefault="0028171F" w:rsidP="009F5D2B">
      <w:pPr>
        <w:spacing w:after="0" w:line="276" w:lineRule="auto"/>
        <w:divId w:val="732891105"/>
        <w:rPr>
          <w:rFonts w:ascii="Arial" w:eastAsia="Times New Roman" w:hAnsi="Arial" w:cs="Arial"/>
          <w:b/>
          <w:bCs/>
          <w:sz w:val="20"/>
          <w:szCs w:val="20"/>
          <w:lang w:val="en"/>
        </w:rPr>
      </w:pPr>
      <w:r w:rsidRPr="009F5D2B">
        <w:rPr>
          <w:rFonts w:ascii="Arial" w:eastAsia="Times New Roman" w:hAnsi="Arial" w:cs="Arial"/>
          <w:b/>
          <w:bCs/>
          <w:sz w:val="20"/>
          <w:szCs w:val="20"/>
          <w:lang w:val="en"/>
        </w:rPr>
        <w:t xml:space="preserve">Specimen Laterality  </w:t>
      </w:r>
    </w:p>
    <w:p w14:paraId="2E602702" w14:textId="77777777" w:rsidR="0028171F" w:rsidRPr="009F5D2B" w:rsidRDefault="0028171F" w:rsidP="009F5D2B">
      <w:pPr>
        <w:spacing w:after="0" w:line="276" w:lineRule="auto"/>
        <w:divId w:val="1307977643"/>
        <w:rPr>
          <w:rFonts w:ascii="Arial" w:eastAsia="Times New Roman" w:hAnsi="Arial" w:cs="Arial"/>
          <w:sz w:val="20"/>
          <w:szCs w:val="20"/>
          <w:lang w:val="en"/>
        </w:rPr>
      </w:pPr>
      <w:r w:rsidRPr="009F5D2B">
        <w:rPr>
          <w:rFonts w:ascii="Arial" w:eastAsia="Times New Roman" w:hAnsi="Arial" w:cs="Arial"/>
          <w:sz w:val="20"/>
          <w:szCs w:val="20"/>
          <w:lang w:val="en"/>
        </w:rPr>
        <w:t xml:space="preserve">___ Right  </w:t>
      </w:r>
    </w:p>
    <w:p w14:paraId="39C55217" w14:textId="77777777" w:rsidR="0028171F" w:rsidRPr="009F5D2B" w:rsidRDefault="0028171F" w:rsidP="009F5D2B">
      <w:pPr>
        <w:spacing w:after="0" w:line="276" w:lineRule="auto"/>
        <w:divId w:val="1331328649"/>
        <w:rPr>
          <w:rFonts w:ascii="Arial" w:eastAsia="Times New Roman" w:hAnsi="Arial" w:cs="Arial"/>
          <w:sz w:val="20"/>
          <w:szCs w:val="20"/>
          <w:lang w:val="en"/>
        </w:rPr>
      </w:pPr>
      <w:r w:rsidRPr="009F5D2B">
        <w:rPr>
          <w:rFonts w:ascii="Arial" w:eastAsia="Times New Roman" w:hAnsi="Arial" w:cs="Arial"/>
          <w:sz w:val="20"/>
          <w:szCs w:val="20"/>
          <w:lang w:val="en"/>
        </w:rPr>
        <w:t xml:space="preserve">___ Left  </w:t>
      </w:r>
    </w:p>
    <w:p w14:paraId="61EB1871" w14:textId="77777777" w:rsidR="0028171F" w:rsidRPr="009F5D2B" w:rsidRDefault="0028171F" w:rsidP="009F5D2B">
      <w:pPr>
        <w:spacing w:after="0" w:line="276" w:lineRule="auto"/>
        <w:divId w:val="115030435"/>
        <w:rPr>
          <w:rFonts w:ascii="Arial" w:eastAsia="Times New Roman" w:hAnsi="Arial" w:cs="Arial"/>
          <w:sz w:val="20"/>
          <w:szCs w:val="20"/>
          <w:lang w:val="en"/>
        </w:rPr>
      </w:pPr>
      <w:r w:rsidRPr="009F5D2B">
        <w:rPr>
          <w:rFonts w:ascii="Arial" w:eastAsia="Times New Roman" w:hAnsi="Arial" w:cs="Arial"/>
          <w:sz w:val="20"/>
          <w:szCs w:val="20"/>
          <w:lang w:val="en"/>
        </w:rPr>
        <w:t xml:space="preserve">___ Other (specify): _________________ </w:t>
      </w:r>
    </w:p>
    <w:p w14:paraId="131589F6" w14:textId="77777777" w:rsidR="0028171F" w:rsidRPr="009F5D2B" w:rsidRDefault="0028171F" w:rsidP="009F5D2B">
      <w:pPr>
        <w:spacing w:after="0" w:line="276" w:lineRule="auto"/>
        <w:divId w:val="741105905"/>
        <w:rPr>
          <w:rFonts w:ascii="Arial" w:eastAsia="Times New Roman" w:hAnsi="Arial" w:cs="Arial"/>
          <w:sz w:val="20"/>
          <w:szCs w:val="20"/>
          <w:lang w:val="en"/>
        </w:rPr>
      </w:pPr>
      <w:r w:rsidRPr="009F5D2B">
        <w:rPr>
          <w:rFonts w:ascii="Arial" w:eastAsia="Times New Roman" w:hAnsi="Arial" w:cs="Arial"/>
          <w:sz w:val="20"/>
          <w:szCs w:val="20"/>
          <w:lang w:val="en"/>
        </w:rPr>
        <w:t xml:space="preserve">___ Not specified  </w:t>
      </w:r>
    </w:p>
    <w:p w14:paraId="3C5A4CDA" w14:textId="77777777" w:rsidR="0028171F" w:rsidRPr="009F5D2B" w:rsidRDefault="0028171F" w:rsidP="009F5D2B">
      <w:pPr>
        <w:spacing w:after="0" w:line="276" w:lineRule="auto"/>
        <w:divId w:val="963274751"/>
        <w:rPr>
          <w:rFonts w:ascii="Arial" w:eastAsia="Times New Roman" w:hAnsi="Arial" w:cs="Arial"/>
          <w:sz w:val="20"/>
          <w:szCs w:val="20"/>
          <w:lang w:val="en"/>
        </w:rPr>
      </w:pPr>
    </w:p>
    <w:p w14:paraId="6F4320A8" w14:textId="77777777" w:rsidR="0028171F" w:rsidRPr="009F5D2B" w:rsidRDefault="0028171F" w:rsidP="009F5D2B">
      <w:pPr>
        <w:spacing w:after="0" w:line="276" w:lineRule="auto"/>
        <w:divId w:val="701054143"/>
        <w:rPr>
          <w:rFonts w:ascii="Arial" w:eastAsia="Times New Roman" w:hAnsi="Arial" w:cs="Arial"/>
          <w:b/>
          <w:bCs/>
          <w:sz w:val="20"/>
          <w:szCs w:val="20"/>
          <w:lang w:val="en"/>
        </w:rPr>
      </w:pPr>
      <w:r w:rsidRPr="009F5D2B">
        <w:rPr>
          <w:rFonts w:ascii="Arial" w:eastAsia="Times New Roman" w:hAnsi="Arial" w:cs="Arial"/>
          <w:b/>
          <w:bCs/>
          <w:sz w:val="20"/>
          <w:szCs w:val="20"/>
          <w:lang w:val="en"/>
        </w:rPr>
        <w:t xml:space="preserve">TUMOR  </w:t>
      </w:r>
    </w:p>
    <w:p w14:paraId="7D48C896" w14:textId="77777777" w:rsidR="0028171F" w:rsidRPr="009F5D2B" w:rsidRDefault="0028171F" w:rsidP="009F5D2B">
      <w:pPr>
        <w:spacing w:after="0" w:line="276" w:lineRule="auto"/>
        <w:divId w:val="963274751"/>
        <w:rPr>
          <w:rFonts w:ascii="Arial" w:eastAsia="Times New Roman" w:hAnsi="Arial" w:cs="Arial"/>
          <w:sz w:val="20"/>
          <w:szCs w:val="20"/>
          <w:lang w:val="en"/>
        </w:rPr>
      </w:pPr>
    </w:p>
    <w:p w14:paraId="6C44108F" w14:textId="77777777" w:rsidR="0028171F" w:rsidRPr="009F5D2B" w:rsidRDefault="0028171F" w:rsidP="009F5D2B">
      <w:pPr>
        <w:spacing w:after="0" w:line="276" w:lineRule="auto"/>
        <w:divId w:val="1933271889"/>
        <w:rPr>
          <w:rFonts w:ascii="Arial" w:eastAsia="Times New Roman" w:hAnsi="Arial" w:cs="Arial"/>
          <w:b/>
          <w:bCs/>
          <w:sz w:val="20"/>
          <w:szCs w:val="20"/>
          <w:lang w:val="en"/>
        </w:rPr>
      </w:pPr>
      <w:r w:rsidRPr="009F5D2B">
        <w:rPr>
          <w:rFonts w:ascii="Arial" w:eastAsia="Times New Roman" w:hAnsi="Arial" w:cs="Arial"/>
          <w:b/>
          <w:bCs/>
          <w:sz w:val="20"/>
          <w:szCs w:val="20"/>
          <w:lang w:val="en"/>
        </w:rPr>
        <w:t xml:space="preserve">Tumor Focality  </w:t>
      </w:r>
    </w:p>
    <w:p w14:paraId="0A3C37B6" w14:textId="77777777" w:rsidR="0028171F" w:rsidRPr="009F5D2B" w:rsidRDefault="0028171F" w:rsidP="009F5D2B">
      <w:pPr>
        <w:spacing w:after="0" w:line="276" w:lineRule="auto"/>
        <w:divId w:val="945305633"/>
        <w:rPr>
          <w:rFonts w:ascii="Arial" w:eastAsia="Times New Roman" w:hAnsi="Arial" w:cs="Arial"/>
          <w:sz w:val="20"/>
          <w:szCs w:val="20"/>
          <w:lang w:val="en"/>
        </w:rPr>
      </w:pPr>
      <w:r w:rsidRPr="009F5D2B">
        <w:rPr>
          <w:rFonts w:ascii="Arial" w:eastAsia="Times New Roman" w:hAnsi="Arial" w:cs="Arial"/>
          <w:sz w:val="20"/>
          <w:szCs w:val="20"/>
          <w:lang w:val="en"/>
        </w:rPr>
        <w:t xml:space="preserve">___ Unifocal  </w:t>
      </w:r>
    </w:p>
    <w:p w14:paraId="4331FB09" w14:textId="77777777" w:rsidR="0028171F" w:rsidRPr="009F5D2B" w:rsidRDefault="0028171F" w:rsidP="009F5D2B">
      <w:pPr>
        <w:spacing w:after="0" w:line="276" w:lineRule="auto"/>
        <w:divId w:val="1716078029"/>
        <w:rPr>
          <w:rFonts w:ascii="Arial" w:eastAsia="Times New Roman" w:hAnsi="Arial" w:cs="Arial"/>
          <w:sz w:val="20"/>
          <w:szCs w:val="20"/>
          <w:lang w:val="en"/>
        </w:rPr>
      </w:pPr>
      <w:r w:rsidRPr="009F5D2B">
        <w:rPr>
          <w:rFonts w:ascii="Arial" w:eastAsia="Times New Roman" w:hAnsi="Arial" w:cs="Arial"/>
          <w:sz w:val="20"/>
          <w:szCs w:val="20"/>
          <w:lang w:val="en"/>
        </w:rPr>
        <w:t xml:space="preserve">___ Multifocal (specify numbers of tumors): _________________ </w:t>
      </w:r>
    </w:p>
    <w:p w14:paraId="6F7871C4" w14:textId="77777777" w:rsidR="0028171F" w:rsidRPr="009F5D2B" w:rsidRDefault="0028171F" w:rsidP="009F5D2B">
      <w:pPr>
        <w:spacing w:after="0" w:line="276" w:lineRule="auto"/>
        <w:divId w:val="963274751"/>
        <w:rPr>
          <w:rFonts w:ascii="Arial" w:eastAsia="Times New Roman" w:hAnsi="Arial" w:cs="Arial"/>
          <w:sz w:val="20"/>
          <w:szCs w:val="20"/>
          <w:lang w:val="en"/>
        </w:rPr>
      </w:pPr>
    </w:p>
    <w:p w14:paraId="7AB162D0" w14:textId="754B851C" w:rsidR="0028171F" w:rsidRPr="009F5D2B" w:rsidRDefault="0028171F" w:rsidP="009F5D2B">
      <w:pPr>
        <w:spacing w:after="0" w:line="276" w:lineRule="auto"/>
        <w:divId w:val="1705986149"/>
        <w:rPr>
          <w:rFonts w:ascii="Arial" w:eastAsia="Times New Roman" w:hAnsi="Arial" w:cs="Arial"/>
          <w:b/>
          <w:bCs/>
          <w:sz w:val="20"/>
          <w:szCs w:val="20"/>
          <w:lang w:val="en"/>
        </w:rPr>
      </w:pPr>
      <w:r w:rsidRPr="009F5D2B">
        <w:rPr>
          <w:rFonts w:ascii="Arial" w:eastAsia="Times New Roman" w:hAnsi="Arial" w:cs="Arial"/>
          <w:b/>
          <w:bCs/>
          <w:sz w:val="20"/>
          <w:szCs w:val="20"/>
          <w:lang w:val="en"/>
        </w:rPr>
        <w:t xml:space="preserve">+Tumor </w:t>
      </w:r>
      <w:r w:rsidR="003618BA" w:rsidRPr="009F5D2B">
        <w:rPr>
          <w:rFonts w:ascii="Arial" w:eastAsia="Times New Roman" w:hAnsi="Arial" w:cs="Arial"/>
          <w:b/>
          <w:bCs/>
          <w:sz w:val="20"/>
          <w:szCs w:val="20"/>
          <w:lang w:val="en"/>
        </w:rPr>
        <w:t>Site (</w:t>
      </w:r>
      <w:r w:rsidRPr="009F5D2B">
        <w:rPr>
          <w:rFonts w:ascii="Arial" w:eastAsia="Times New Roman" w:hAnsi="Arial" w:cs="Arial"/>
          <w:b/>
          <w:bCs/>
          <w:sz w:val="20"/>
          <w:szCs w:val="20"/>
          <w:lang w:val="en"/>
        </w:rPr>
        <w:t xml:space="preserve">select all that apply) </w:t>
      </w:r>
    </w:p>
    <w:p w14:paraId="0228B416" w14:textId="77777777" w:rsidR="0028171F" w:rsidRPr="009F5D2B" w:rsidRDefault="0028171F" w:rsidP="009F5D2B">
      <w:pPr>
        <w:spacing w:after="0" w:line="276" w:lineRule="auto"/>
        <w:divId w:val="1538466689"/>
        <w:rPr>
          <w:rFonts w:ascii="Arial" w:eastAsia="Times New Roman" w:hAnsi="Arial" w:cs="Arial"/>
          <w:sz w:val="20"/>
          <w:szCs w:val="20"/>
          <w:lang w:val="en"/>
        </w:rPr>
      </w:pPr>
      <w:r w:rsidRPr="009F5D2B">
        <w:rPr>
          <w:rFonts w:ascii="Arial" w:eastAsia="Times New Roman" w:hAnsi="Arial" w:cs="Arial"/>
          <w:sz w:val="20"/>
          <w:szCs w:val="20"/>
          <w:lang w:val="en"/>
        </w:rPr>
        <w:t xml:space="preserve">___ Upper pole  </w:t>
      </w:r>
    </w:p>
    <w:p w14:paraId="6E916078" w14:textId="77777777" w:rsidR="0028171F" w:rsidRPr="009F5D2B" w:rsidRDefault="0028171F" w:rsidP="009F5D2B">
      <w:pPr>
        <w:spacing w:after="0" w:line="276" w:lineRule="auto"/>
        <w:divId w:val="600072633"/>
        <w:rPr>
          <w:rFonts w:ascii="Arial" w:eastAsia="Times New Roman" w:hAnsi="Arial" w:cs="Arial"/>
          <w:sz w:val="20"/>
          <w:szCs w:val="20"/>
          <w:lang w:val="en"/>
        </w:rPr>
      </w:pPr>
      <w:r w:rsidRPr="009F5D2B">
        <w:rPr>
          <w:rFonts w:ascii="Arial" w:eastAsia="Times New Roman" w:hAnsi="Arial" w:cs="Arial"/>
          <w:sz w:val="20"/>
          <w:szCs w:val="20"/>
          <w:lang w:val="en"/>
        </w:rPr>
        <w:t xml:space="preserve">___ Middle  </w:t>
      </w:r>
    </w:p>
    <w:p w14:paraId="5A2EC971" w14:textId="77777777" w:rsidR="0028171F" w:rsidRPr="009F5D2B" w:rsidRDefault="0028171F" w:rsidP="009F5D2B">
      <w:pPr>
        <w:spacing w:after="0" w:line="276" w:lineRule="auto"/>
        <w:divId w:val="182982978"/>
        <w:rPr>
          <w:rFonts w:ascii="Arial" w:eastAsia="Times New Roman" w:hAnsi="Arial" w:cs="Arial"/>
          <w:sz w:val="20"/>
          <w:szCs w:val="20"/>
          <w:lang w:val="en"/>
        </w:rPr>
      </w:pPr>
      <w:r w:rsidRPr="009F5D2B">
        <w:rPr>
          <w:rFonts w:ascii="Arial" w:eastAsia="Times New Roman" w:hAnsi="Arial" w:cs="Arial"/>
          <w:sz w:val="20"/>
          <w:szCs w:val="20"/>
          <w:lang w:val="en"/>
        </w:rPr>
        <w:t xml:space="preserve">___ Lower pole  </w:t>
      </w:r>
    </w:p>
    <w:p w14:paraId="4FF2C98B" w14:textId="77777777" w:rsidR="0028171F" w:rsidRPr="009F5D2B" w:rsidRDefault="0028171F" w:rsidP="009F5D2B">
      <w:pPr>
        <w:spacing w:after="0" w:line="276" w:lineRule="auto"/>
        <w:divId w:val="339085867"/>
        <w:rPr>
          <w:rFonts w:ascii="Arial" w:eastAsia="Times New Roman" w:hAnsi="Arial" w:cs="Arial"/>
          <w:sz w:val="20"/>
          <w:szCs w:val="20"/>
          <w:lang w:val="en"/>
        </w:rPr>
      </w:pPr>
      <w:r w:rsidRPr="009F5D2B">
        <w:rPr>
          <w:rFonts w:ascii="Arial" w:eastAsia="Times New Roman" w:hAnsi="Arial" w:cs="Arial"/>
          <w:sz w:val="20"/>
          <w:szCs w:val="20"/>
          <w:lang w:val="en"/>
        </w:rPr>
        <w:t xml:space="preserve">___ Other (specify): _________________ </w:t>
      </w:r>
    </w:p>
    <w:p w14:paraId="302ABD01" w14:textId="77777777" w:rsidR="0028171F" w:rsidRPr="009F5D2B" w:rsidRDefault="0028171F" w:rsidP="009F5D2B">
      <w:pPr>
        <w:spacing w:after="0" w:line="276" w:lineRule="auto"/>
        <w:divId w:val="373583088"/>
        <w:rPr>
          <w:rFonts w:ascii="Arial" w:eastAsia="Times New Roman" w:hAnsi="Arial" w:cs="Arial"/>
          <w:sz w:val="20"/>
          <w:szCs w:val="20"/>
          <w:lang w:val="en"/>
        </w:rPr>
      </w:pPr>
      <w:r w:rsidRPr="009F5D2B">
        <w:rPr>
          <w:rFonts w:ascii="Arial" w:eastAsia="Times New Roman" w:hAnsi="Arial" w:cs="Arial"/>
          <w:sz w:val="20"/>
          <w:szCs w:val="20"/>
          <w:lang w:val="en"/>
        </w:rPr>
        <w:t xml:space="preserve">___ Not specified  </w:t>
      </w:r>
    </w:p>
    <w:p w14:paraId="72A18B3A" w14:textId="77777777" w:rsidR="0028171F" w:rsidRPr="009F5D2B" w:rsidRDefault="0028171F" w:rsidP="009F5D2B">
      <w:pPr>
        <w:spacing w:after="0" w:line="276" w:lineRule="auto"/>
        <w:divId w:val="963274751"/>
        <w:rPr>
          <w:rFonts w:ascii="Arial" w:eastAsia="Times New Roman" w:hAnsi="Arial" w:cs="Arial"/>
          <w:sz w:val="20"/>
          <w:szCs w:val="20"/>
          <w:lang w:val="en"/>
        </w:rPr>
      </w:pPr>
    </w:p>
    <w:p w14:paraId="3A67354B" w14:textId="77777777" w:rsidR="0028171F" w:rsidRPr="009F5D2B" w:rsidRDefault="0028171F" w:rsidP="009F5D2B">
      <w:pPr>
        <w:spacing w:after="0" w:line="276" w:lineRule="auto"/>
        <w:divId w:val="1665628422"/>
        <w:rPr>
          <w:rFonts w:ascii="Arial" w:eastAsia="Times New Roman" w:hAnsi="Arial" w:cs="Arial"/>
          <w:b/>
          <w:bCs/>
          <w:sz w:val="20"/>
          <w:szCs w:val="20"/>
          <w:lang w:val="en"/>
        </w:rPr>
      </w:pPr>
      <w:r w:rsidRPr="009F5D2B">
        <w:rPr>
          <w:rFonts w:ascii="Arial" w:eastAsia="Times New Roman" w:hAnsi="Arial" w:cs="Arial"/>
          <w:b/>
          <w:bCs/>
          <w:sz w:val="20"/>
          <w:szCs w:val="20"/>
          <w:lang w:val="en"/>
        </w:rPr>
        <w:t xml:space="preserve">Tumor Size  </w:t>
      </w:r>
    </w:p>
    <w:p w14:paraId="24745697" w14:textId="77777777" w:rsidR="0028171F" w:rsidRPr="009F5D2B" w:rsidRDefault="0028171F" w:rsidP="009F5D2B">
      <w:pPr>
        <w:spacing w:after="0" w:line="276" w:lineRule="auto"/>
        <w:divId w:val="241452216"/>
        <w:rPr>
          <w:rFonts w:ascii="Arial" w:eastAsia="Times New Roman" w:hAnsi="Arial" w:cs="Arial"/>
          <w:i/>
          <w:iCs/>
          <w:sz w:val="16"/>
          <w:szCs w:val="16"/>
          <w:lang w:val="en"/>
        </w:rPr>
      </w:pPr>
      <w:r w:rsidRPr="009F5D2B">
        <w:rPr>
          <w:rFonts w:ascii="Arial" w:eastAsia="Times New Roman" w:hAnsi="Arial" w:cs="Arial"/>
          <w:i/>
          <w:iCs/>
          <w:sz w:val="16"/>
          <w:szCs w:val="16"/>
          <w:lang w:val="en"/>
        </w:rPr>
        <w:t xml:space="preserve">If multiple tumors are present, document the size of the largest tumor.  </w:t>
      </w:r>
    </w:p>
    <w:p w14:paraId="1E2A9841" w14:textId="77777777" w:rsidR="0028171F" w:rsidRPr="009F5D2B" w:rsidRDefault="0028171F" w:rsidP="009F5D2B">
      <w:pPr>
        <w:spacing w:after="0" w:line="276" w:lineRule="auto"/>
        <w:divId w:val="1421484161"/>
        <w:rPr>
          <w:rFonts w:ascii="Arial" w:eastAsia="Times New Roman" w:hAnsi="Arial" w:cs="Arial"/>
          <w:sz w:val="20"/>
          <w:szCs w:val="20"/>
          <w:lang w:val="en"/>
        </w:rPr>
      </w:pPr>
      <w:r w:rsidRPr="009F5D2B">
        <w:rPr>
          <w:rFonts w:ascii="Arial" w:eastAsia="Times New Roman" w:hAnsi="Arial" w:cs="Arial"/>
          <w:sz w:val="20"/>
          <w:szCs w:val="20"/>
          <w:lang w:val="en"/>
        </w:rPr>
        <w:t>___ Greatest dimension in Centimeters (cm): _________________ cm</w:t>
      </w:r>
    </w:p>
    <w:p w14:paraId="631FAE55" w14:textId="77777777" w:rsidR="0028171F" w:rsidRPr="009F5D2B" w:rsidRDefault="0028171F" w:rsidP="009F5D2B">
      <w:pPr>
        <w:spacing w:after="0" w:line="276" w:lineRule="auto"/>
        <w:ind w:firstLine="240"/>
        <w:divId w:val="2120756038"/>
        <w:rPr>
          <w:rFonts w:ascii="Arial" w:eastAsia="Times New Roman" w:hAnsi="Arial" w:cs="Arial"/>
          <w:b/>
          <w:bCs/>
          <w:sz w:val="20"/>
          <w:szCs w:val="20"/>
          <w:lang w:val="en"/>
        </w:rPr>
      </w:pPr>
      <w:r w:rsidRPr="009F5D2B">
        <w:rPr>
          <w:rFonts w:ascii="Arial" w:eastAsia="Times New Roman" w:hAnsi="Arial" w:cs="Arial"/>
          <w:b/>
          <w:bCs/>
          <w:sz w:val="20"/>
          <w:szCs w:val="20"/>
          <w:lang w:val="en"/>
        </w:rPr>
        <w:t>+Additional Dimension in Centimeters (cm): ____ x ____ cm</w:t>
      </w:r>
    </w:p>
    <w:p w14:paraId="139BBC1B" w14:textId="77777777" w:rsidR="003618BA" w:rsidRPr="009F5D2B" w:rsidRDefault="0028171F" w:rsidP="009F5D2B">
      <w:pPr>
        <w:spacing w:after="0" w:line="276" w:lineRule="auto"/>
        <w:ind w:firstLine="240"/>
        <w:divId w:val="956181480"/>
        <w:rPr>
          <w:rFonts w:ascii="Arial" w:eastAsia="Times New Roman" w:hAnsi="Arial" w:cs="Arial"/>
          <w:b/>
          <w:bCs/>
          <w:sz w:val="20"/>
          <w:szCs w:val="20"/>
          <w:lang w:val="en"/>
        </w:rPr>
      </w:pPr>
      <w:r w:rsidRPr="009F5D2B">
        <w:rPr>
          <w:rFonts w:ascii="Arial" w:eastAsia="Times New Roman" w:hAnsi="Arial" w:cs="Arial"/>
          <w:b/>
          <w:bCs/>
          <w:sz w:val="20"/>
          <w:szCs w:val="20"/>
          <w:lang w:val="en"/>
        </w:rPr>
        <w:t xml:space="preserve">+Greatest Dimension of Other Tumor(s) in Centimeters (cm) (repeat as needed): </w:t>
      </w:r>
    </w:p>
    <w:p w14:paraId="516FDFF9" w14:textId="6D3E8C5D" w:rsidR="0028171F" w:rsidRPr="009F5D2B" w:rsidRDefault="0028171F" w:rsidP="009F5D2B">
      <w:pPr>
        <w:spacing w:after="0" w:line="276" w:lineRule="auto"/>
        <w:ind w:firstLine="240"/>
        <w:divId w:val="956181480"/>
        <w:rPr>
          <w:rFonts w:ascii="Arial" w:eastAsia="Times New Roman" w:hAnsi="Arial" w:cs="Arial"/>
          <w:b/>
          <w:bCs/>
          <w:sz w:val="20"/>
          <w:szCs w:val="20"/>
          <w:lang w:val="en"/>
        </w:rPr>
      </w:pPr>
      <w:r w:rsidRPr="009F5D2B">
        <w:rPr>
          <w:rFonts w:ascii="Arial" w:eastAsia="Times New Roman" w:hAnsi="Arial" w:cs="Arial"/>
          <w:b/>
          <w:bCs/>
          <w:sz w:val="20"/>
          <w:szCs w:val="20"/>
          <w:lang w:val="en"/>
        </w:rPr>
        <w:t>_________________ cm</w:t>
      </w:r>
    </w:p>
    <w:p w14:paraId="4BF03F47" w14:textId="77777777" w:rsidR="0028171F" w:rsidRPr="009F5D2B" w:rsidRDefault="0028171F" w:rsidP="009F5D2B">
      <w:pPr>
        <w:spacing w:after="0" w:line="276" w:lineRule="auto"/>
        <w:divId w:val="182329527"/>
        <w:rPr>
          <w:rFonts w:ascii="Arial" w:eastAsia="Times New Roman" w:hAnsi="Arial" w:cs="Arial"/>
          <w:sz w:val="20"/>
          <w:szCs w:val="20"/>
          <w:lang w:val="en"/>
        </w:rPr>
      </w:pPr>
      <w:r w:rsidRPr="009F5D2B">
        <w:rPr>
          <w:rFonts w:ascii="Arial" w:eastAsia="Times New Roman" w:hAnsi="Arial" w:cs="Arial"/>
          <w:sz w:val="20"/>
          <w:szCs w:val="20"/>
          <w:lang w:val="en"/>
        </w:rPr>
        <w:t xml:space="preserve">___ Cannot be determined (explain): _________________ </w:t>
      </w:r>
    </w:p>
    <w:p w14:paraId="5AB86F3E" w14:textId="77777777" w:rsidR="0028171F" w:rsidRPr="009F5D2B" w:rsidRDefault="0028171F" w:rsidP="009F5D2B">
      <w:pPr>
        <w:spacing w:after="0" w:line="276" w:lineRule="auto"/>
        <w:divId w:val="963274751"/>
        <w:rPr>
          <w:rFonts w:ascii="Arial" w:eastAsia="Times New Roman" w:hAnsi="Arial" w:cs="Arial"/>
          <w:sz w:val="20"/>
          <w:szCs w:val="20"/>
          <w:lang w:val="en"/>
        </w:rPr>
      </w:pPr>
    </w:p>
    <w:p w14:paraId="70907F4D" w14:textId="77777777" w:rsidR="0028171F" w:rsidRPr="009F5D2B" w:rsidRDefault="0028171F" w:rsidP="009F5D2B">
      <w:pPr>
        <w:spacing w:after="0" w:line="276" w:lineRule="auto"/>
        <w:divId w:val="501356049"/>
        <w:rPr>
          <w:rFonts w:ascii="Arial" w:eastAsia="Times New Roman" w:hAnsi="Arial" w:cs="Arial"/>
          <w:b/>
          <w:bCs/>
          <w:sz w:val="20"/>
          <w:szCs w:val="20"/>
          <w:lang w:val="en"/>
        </w:rPr>
      </w:pPr>
      <w:r w:rsidRPr="009F5D2B">
        <w:rPr>
          <w:rFonts w:ascii="Arial" w:eastAsia="Times New Roman" w:hAnsi="Arial" w:cs="Arial"/>
          <w:b/>
          <w:bCs/>
          <w:sz w:val="20"/>
          <w:szCs w:val="20"/>
          <w:lang w:val="en"/>
        </w:rPr>
        <w:t xml:space="preserve">Histologic Type (Note </w:t>
      </w:r>
      <w:hyperlink w:anchor="N14117" w:tgtFrame="_top" w:history="1">
        <w:r w:rsidRPr="009F5D2B">
          <w:rPr>
            <w:rStyle w:val="Hyperlink"/>
            <w:rFonts w:ascii="Arial" w:eastAsia="Times New Roman" w:hAnsi="Arial" w:cs="Arial"/>
            <w:b/>
            <w:bCs/>
            <w:sz w:val="20"/>
            <w:szCs w:val="20"/>
            <w:lang w:val="en"/>
          </w:rPr>
          <w:t>B</w:t>
        </w:r>
      </w:hyperlink>
      <w:r w:rsidRPr="009F5D2B">
        <w:rPr>
          <w:rFonts w:ascii="Arial" w:eastAsia="Times New Roman" w:hAnsi="Arial" w:cs="Arial"/>
          <w:b/>
          <w:bCs/>
          <w:sz w:val="20"/>
          <w:szCs w:val="20"/>
          <w:lang w:val="en"/>
        </w:rPr>
        <w:t xml:space="preserve">) </w:t>
      </w:r>
    </w:p>
    <w:p w14:paraId="7270AEBF" w14:textId="77777777" w:rsidR="0028171F" w:rsidRPr="009F5D2B" w:rsidRDefault="0028171F" w:rsidP="009F5D2B">
      <w:pPr>
        <w:spacing w:after="0" w:line="276" w:lineRule="auto"/>
        <w:divId w:val="576482852"/>
        <w:rPr>
          <w:rFonts w:ascii="Arial" w:eastAsia="Times New Roman" w:hAnsi="Arial" w:cs="Arial"/>
          <w:i/>
          <w:iCs/>
          <w:sz w:val="16"/>
          <w:szCs w:val="16"/>
          <w:lang w:val="en"/>
        </w:rPr>
      </w:pPr>
      <w:r w:rsidRPr="009F5D2B">
        <w:rPr>
          <w:rFonts w:ascii="Arial" w:eastAsia="Times New Roman" w:hAnsi="Arial" w:cs="Arial"/>
          <w:i/>
          <w:iCs/>
          <w:sz w:val="16"/>
          <w:szCs w:val="16"/>
          <w:lang w:val="en"/>
        </w:rPr>
        <w:t xml:space="preserve">Clear cell tumors  </w:t>
      </w:r>
    </w:p>
    <w:p w14:paraId="67ECC64D" w14:textId="77777777" w:rsidR="0028171F" w:rsidRPr="009F5D2B" w:rsidRDefault="0028171F" w:rsidP="009F5D2B">
      <w:pPr>
        <w:spacing w:after="0" w:line="276" w:lineRule="auto"/>
        <w:divId w:val="2045401720"/>
        <w:rPr>
          <w:rFonts w:ascii="Arial" w:eastAsia="Times New Roman" w:hAnsi="Arial" w:cs="Arial"/>
          <w:sz w:val="20"/>
          <w:szCs w:val="20"/>
          <w:lang w:val="en"/>
        </w:rPr>
      </w:pPr>
      <w:r w:rsidRPr="009F5D2B">
        <w:rPr>
          <w:rFonts w:ascii="Arial" w:eastAsia="Times New Roman" w:hAnsi="Arial" w:cs="Arial"/>
          <w:sz w:val="20"/>
          <w:szCs w:val="20"/>
          <w:lang w:val="en"/>
        </w:rPr>
        <w:t xml:space="preserve">___ Clear cell renal cell carcinoma  </w:t>
      </w:r>
    </w:p>
    <w:p w14:paraId="01806DFD" w14:textId="77777777" w:rsidR="0028171F" w:rsidRPr="009F5D2B" w:rsidRDefault="0028171F" w:rsidP="009F5D2B">
      <w:pPr>
        <w:spacing w:after="0" w:line="276" w:lineRule="auto"/>
        <w:divId w:val="1244988653"/>
        <w:rPr>
          <w:rFonts w:ascii="Arial" w:eastAsia="Times New Roman" w:hAnsi="Arial" w:cs="Arial"/>
          <w:sz w:val="20"/>
          <w:szCs w:val="20"/>
          <w:lang w:val="en"/>
        </w:rPr>
      </w:pPr>
      <w:r w:rsidRPr="009F5D2B">
        <w:rPr>
          <w:rFonts w:ascii="Arial" w:eastAsia="Times New Roman" w:hAnsi="Arial" w:cs="Arial"/>
          <w:sz w:val="20"/>
          <w:szCs w:val="20"/>
          <w:lang w:val="en"/>
        </w:rPr>
        <w:t xml:space="preserve">___ Multilocular cystic renal neoplasm of low malignant potential  </w:t>
      </w:r>
    </w:p>
    <w:p w14:paraId="1137AE92" w14:textId="77777777" w:rsidR="003618BA" w:rsidRPr="009F5D2B" w:rsidRDefault="003618BA" w:rsidP="009F5D2B">
      <w:pPr>
        <w:spacing w:after="0" w:line="276" w:lineRule="auto"/>
        <w:divId w:val="126247406"/>
        <w:rPr>
          <w:rFonts w:ascii="Arial" w:eastAsia="Times New Roman" w:hAnsi="Arial" w:cs="Arial"/>
          <w:i/>
          <w:iCs/>
          <w:sz w:val="20"/>
          <w:szCs w:val="20"/>
          <w:lang w:val="en"/>
        </w:rPr>
      </w:pPr>
    </w:p>
    <w:p w14:paraId="3708399C" w14:textId="588C1613" w:rsidR="0028171F" w:rsidRPr="009F5D2B" w:rsidRDefault="0028171F" w:rsidP="009F5D2B">
      <w:pPr>
        <w:spacing w:after="0" w:line="276" w:lineRule="auto"/>
        <w:divId w:val="126247406"/>
        <w:rPr>
          <w:rFonts w:ascii="Arial" w:eastAsia="Times New Roman" w:hAnsi="Arial" w:cs="Arial"/>
          <w:i/>
          <w:iCs/>
          <w:sz w:val="16"/>
          <w:szCs w:val="16"/>
          <w:lang w:val="en"/>
        </w:rPr>
      </w:pPr>
      <w:r w:rsidRPr="009F5D2B">
        <w:rPr>
          <w:rFonts w:ascii="Arial" w:eastAsia="Times New Roman" w:hAnsi="Arial" w:cs="Arial"/>
          <w:i/>
          <w:iCs/>
          <w:sz w:val="16"/>
          <w:szCs w:val="16"/>
          <w:lang w:val="en"/>
        </w:rPr>
        <w:t xml:space="preserve">Papillary renal tumors  </w:t>
      </w:r>
    </w:p>
    <w:p w14:paraId="5196E013" w14:textId="77777777" w:rsidR="0028171F" w:rsidRPr="009F5D2B" w:rsidRDefault="0028171F" w:rsidP="009F5D2B">
      <w:pPr>
        <w:spacing w:after="0" w:line="276" w:lineRule="auto"/>
        <w:divId w:val="467673385"/>
        <w:rPr>
          <w:rFonts w:ascii="Arial" w:eastAsia="Times New Roman" w:hAnsi="Arial" w:cs="Arial"/>
          <w:sz w:val="20"/>
          <w:szCs w:val="20"/>
          <w:lang w:val="en"/>
        </w:rPr>
      </w:pPr>
      <w:r w:rsidRPr="009F5D2B">
        <w:rPr>
          <w:rFonts w:ascii="Arial" w:eastAsia="Times New Roman" w:hAnsi="Arial" w:cs="Arial"/>
          <w:sz w:val="20"/>
          <w:szCs w:val="20"/>
          <w:lang w:val="en"/>
        </w:rPr>
        <w:t xml:space="preserve">___ Papillary renal cell carcinoma  </w:t>
      </w:r>
    </w:p>
    <w:p w14:paraId="241F2C5E" w14:textId="77777777" w:rsidR="0028171F" w:rsidRPr="009F5D2B" w:rsidRDefault="0028171F" w:rsidP="009F5D2B">
      <w:pPr>
        <w:spacing w:after="0" w:line="276" w:lineRule="auto"/>
        <w:divId w:val="1040206415"/>
        <w:rPr>
          <w:rFonts w:ascii="Arial" w:eastAsia="Times New Roman" w:hAnsi="Arial" w:cs="Arial"/>
          <w:i/>
          <w:iCs/>
          <w:sz w:val="16"/>
          <w:szCs w:val="16"/>
          <w:lang w:val="en"/>
        </w:rPr>
      </w:pPr>
      <w:proofErr w:type="spellStart"/>
      <w:r w:rsidRPr="009F5D2B">
        <w:rPr>
          <w:rFonts w:ascii="Arial" w:eastAsia="Times New Roman" w:hAnsi="Arial" w:cs="Arial"/>
          <w:i/>
          <w:iCs/>
          <w:sz w:val="16"/>
          <w:szCs w:val="16"/>
          <w:lang w:val="en"/>
        </w:rPr>
        <w:t>Oncocytic</w:t>
      </w:r>
      <w:proofErr w:type="spellEnd"/>
      <w:r w:rsidRPr="009F5D2B">
        <w:rPr>
          <w:rFonts w:ascii="Arial" w:eastAsia="Times New Roman" w:hAnsi="Arial" w:cs="Arial"/>
          <w:i/>
          <w:iCs/>
          <w:sz w:val="16"/>
          <w:szCs w:val="16"/>
          <w:lang w:val="en"/>
        </w:rPr>
        <w:t xml:space="preserve"> and chromophobe renal tumors  </w:t>
      </w:r>
    </w:p>
    <w:p w14:paraId="5AF5E877" w14:textId="77777777" w:rsidR="0028171F" w:rsidRPr="009F5D2B" w:rsidRDefault="0028171F" w:rsidP="009F5D2B">
      <w:pPr>
        <w:spacing w:after="0" w:line="276" w:lineRule="auto"/>
        <w:divId w:val="1719010641"/>
        <w:rPr>
          <w:rFonts w:ascii="Arial" w:eastAsia="Times New Roman" w:hAnsi="Arial" w:cs="Arial"/>
          <w:sz w:val="20"/>
          <w:szCs w:val="20"/>
          <w:lang w:val="en"/>
        </w:rPr>
      </w:pPr>
      <w:r w:rsidRPr="009F5D2B">
        <w:rPr>
          <w:rFonts w:ascii="Arial" w:eastAsia="Times New Roman" w:hAnsi="Arial" w:cs="Arial"/>
          <w:sz w:val="20"/>
          <w:szCs w:val="20"/>
          <w:lang w:val="en"/>
        </w:rPr>
        <w:t xml:space="preserve">___ Chromophobe renal cell carcinoma  </w:t>
      </w:r>
    </w:p>
    <w:p w14:paraId="26E400AA" w14:textId="77777777" w:rsidR="0028171F" w:rsidRPr="009F5D2B" w:rsidRDefault="0028171F" w:rsidP="009F5D2B">
      <w:pPr>
        <w:spacing w:after="0" w:line="276" w:lineRule="auto"/>
        <w:divId w:val="2119323878"/>
        <w:rPr>
          <w:rFonts w:ascii="Arial" w:eastAsia="Times New Roman" w:hAnsi="Arial" w:cs="Arial"/>
          <w:sz w:val="20"/>
          <w:szCs w:val="20"/>
          <w:lang w:val="en"/>
        </w:rPr>
      </w:pPr>
      <w:r w:rsidRPr="009F5D2B">
        <w:rPr>
          <w:rFonts w:ascii="Arial" w:eastAsia="Times New Roman" w:hAnsi="Arial" w:cs="Arial"/>
          <w:sz w:val="20"/>
          <w:szCs w:val="20"/>
          <w:lang w:val="en"/>
        </w:rPr>
        <w:t xml:space="preserve">___ Other </w:t>
      </w:r>
      <w:proofErr w:type="spellStart"/>
      <w:r w:rsidRPr="009F5D2B">
        <w:rPr>
          <w:rFonts w:ascii="Arial" w:eastAsia="Times New Roman" w:hAnsi="Arial" w:cs="Arial"/>
          <w:sz w:val="20"/>
          <w:szCs w:val="20"/>
          <w:lang w:val="en"/>
        </w:rPr>
        <w:t>oncocytic</w:t>
      </w:r>
      <w:proofErr w:type="spellEnd"/>
      <w:r w:rsidRPr="009F5D2B">
        <w:rPr>
          <w:rFonts w:ascii="Arial" w:eastAsia="Times New Roman" w:hAnsi="Arial" w:cs="Arial"/>
          <w:sz w:val="20"/>
          <w:szCs w:val="20"/>
          <w:lang w:val="en"/>
        </w:rPr>
        <w:t xml:space="preserve"> tumors of the kidney (specify): _________________ </w:t>
      </w:r>
    </w:p>
    <w:p w14:paraId="13FA2EA9" w14:textId="77777777" w:rsidR="0028171F" w:rsidRPr="009F5D2B" w:rsidRDefault="0028171F" w:rsidP="009F5D2B">
      <w:pPr>
        <w:spacing w:after="0" w:line="276" w:lineRule="auto"/>
        <w:divId w:val="401681008"/>
        <w:rPr>
          <w:rFonts w:ascii="Arial" w:eastAsia="Times New Roman" w:hAnsi="Arial" w:cs="Arial"/>
          <w:i/>
          <w:iCs/>
          <w:sz w:val="20"/>
          <w:szCs w:val="20"/>
          <w:lang w:val="en"/>
        </w:rPr>
      </w:pPr>
      <w:r w:rsidRPr="009F5D2B">
        <w:rPr>
          <w:rFonts w:ascii="Arial" w:eastAsia="Times New Roman" w:hAnsi="Arial" w:cs="Arial"/>
          <w:i/>
          <w:iCs/>
          <w:sz w:val="16"/>
          <w:szCs w:val="16"/>
          <w:lang w:val="en"/>
        </w:rPr>
        <w:t>Collecting duct tumors</w:t>
      </w:r>
      <w:r w:rsidRPr="009F5D2B">
        <w:rPr>
          <w:rFonts w:ascii="Arial" w:eastAsia="Times New Roman" w:hAnsi="Arial" w:cs="Arial"/>
          <w:i/>
          <w:iCs/>
          <w:sz w:val="20"/>
          <w:szCs w:val="20"/>
          <w:lang w:val="en"/>
        </w:rPr>
        <w:t xml:space="preserve">  </w:t>
      </w:r>
    </w:p>
    <w:p w14:paraId="7FDCC602" w14:textId="77777777" w:rsidR="0028171F" w:rsidRPr="009F5D2B" w:rsidRDefault="0028171F" w:rsidP="009F5D2B">
      <w:pPr>
        <w:spacing w:after="0" w:line="276" w:lineRule="auto"/>
        <w:divId w:val="345255190"/>
        <w:rPr>
          <w:rFonts w:ascii="Arial" w:eastAsia="Times New Roman" w:hAnsi="Arial" w:cs="Arial"/>
          <w:sz w:val="20"/>
          <w:szCs w:val="20"/>
          <w:lang w:val="en"/>
        </w:rPr>
      </w:pPr>
      <w:r w:rsidRPr="009F5D2B">
        <w:rPr>
          <w:rFonts w:ascii="Arial" w:eastAsia="Times New Roman" w:hAnsi="Arial" w:cs="Arial"/>
          <w:sz w:val="20"/>
          <w:szCs w:val="20"/>
          <w:lang w:val="en"/>
        </w:rPr>
        <w:t xml:space="preserve">___ Collecting duct carcinoma  </w:t>
      </w:r>
    </w:p>
    <w:p w14:paraId="53A538E8" w14:textId="77777777" w:rsidR="0028171F" w:rsidRPr="009F5D2B" w:rsidRDefault="0028171F" w:rsidP="009F5D2B">
      <w:pPr>
        <w:spacing w:after="0" w:line="276" w:lineRule="auto"/>
        <w:divId w:val="1208568223"/>
        <w:rPr>
          <w:rFonts w:ascii="Arial" w:eastAsia="Times New Roman" w:hAnsi="Arial" w:cs="Arial"/>
          <w:i/>
          <w:iCs/>
          <w:sz w:val="16"/>
          <w:szCs w:val="16"/>
          <w:lang w:val="en"/>
        </w:rPr>
      </w:pPr>
      <w:r w:rsidRPr="009F5D2B">
        <w:rPr>
          <w:rFonts w:ascii="Arial" w:eastAsia="Times New Roman" w:hAnsi="Arial" w:cs="Arial"/>
          <w:i/>
          <w:iCs/>
          <w:sz w:val="16"/>
          <w:szCs w:val="16"/>
          <w:lang w:val="en"/>
        </w:rPr>
        <w:t xml:space="preserve">Other renal tumors  </w:t>
      </w:r>
    </w:p>
    <w:p w14:paraId="0484F1A1" w14:textId="77777777" w:rsidR="0028171F" w:rsidRPr="009F5D2B" w:rsidRDefault="0028171F" w:rsidP="009F5D2B">
      <w:pPr>
        <w:spacing w:after="0" w:line="276" w:lineRule="auto"/>
        <w:divId w:val="1742436977"/>
        <w:rPr>
          <w:rFonts w:ascii="Arial" w:eastAsia="Times New Roman" w:hAnsi="Arial" w:cs="Arial"/>
          <w:sz w:val="20"/>
          <w:szCs w:val="20"/>
          <w:lang w:val="en"/>
        </w:rPr>
      </w:pPr>
      <w:r w:rsidRPr="009F5D2B">
        <w:rPr>
          <w:rFonts w:ascii="Arial" w:eastAsia="Times New Roman" w:hAnsi="Arial" w:cs="Arial"/>
          <w:sz w:val="20"/>
          <w:szCs w:val="20"/>
          <w:lang w:val="en"/>
        </w:rPr>
        <w:t xml:space="preserve">___ Clear cell papillary renal cell tumor  </w:t>
      </w:r>
    </w:p>
    <w:p w14:paraId="7B365CB1" w14:textId="77777777" w:rsidR="0028171F" w:rsidRPr="009F5D2B" w:rsidRDefault="0028171F" w:rsidP="009F5D2B">
      <w:pPr>
        <w:spacing w:after="0" w:line="276" w:lineRule="auto"/>
        <w:divId w:val="1910269273"/>
        <w:rPr>
          <w:rFonts w:ascii="Arial" w:eastAsia="Times New Roman" w:hAnsi="Arial" w:cs="Arial"/>
          <w:sz w:val="20"/>
          <w:szCs w:val="20"/>
          <w:lang w:val="en"/>
        </w:rPr>
      </w:pPr>
      <w:r w:rsidRPr="009F5D2B">
        <w:rPr>
          <w:rFonts w:ascii="Arial" w:eastAsia="Times New Roman" w:hAnsi="Arial" w:cs="Arial"/>
          <w:sz w:val="20"/>
          <w:szCs w:val="20"/>
          <w:lang w:val="en"/>
        </w:rPr>
        <w:t xml:space="preserve">___ Mucinous tubular and spindle renal cell carcinoma  </w:t>
      </w:r>
    </w:p>
    <w:p w14:paraId="6F8EDCC5" w14:textId="77777777" w:rsidR="0028171F" w:rsidRPr="009F5D2B" w:rsidRDefault="0028171F" w:rsidP="009F5D2B">
      <w:pPr>
        <w:spacing w:after="0" w:line="276" w:lineRule="auto"/>
        <w:divId w:val="1025985401"/>
        <w:rPr>
          <w:rFonts w:ascii="Arial" w:eastAsia="Times New Roman" w:hAnsi="Arial" w:cs="Arial"/>
          <w:sz w:val="20"/>
          <w:szCs w:val="20"/>
          <w:lang w:val="en"/>
        </w:rPr>
      </w:pPr>
      <w:r w:rsidRPr="009F5D2B">
        <w:rPr>
          <w:rFonts w:ascii="Arial" w:eastAsia="Times New Roman" w:hAnsi="Arial" w:cs="Arial"/>
          <w:sz w:val="20"/>
          <w:szCs w:val="20"/>
          <w:lang w:val="en"/>
        </w:rPr>
        <w:t xml:space="preserve">___ </w:t>
      </w:r>
      <w:proofErr w:type="spellStart"/>
      <w:r w:rsidRPr="009F5D2B">
        <w:rPr>
          <w:rFonts w:ascii="Arial" w:eastAsia="Times New Roman" w:hAnsi="Arial" w:cs="Arial"/>
          <w:sz w:val="20"/>
          <w:szCs w:val="20"/>
          <w:lang w:val="en"/>
        </w:rPr>
        <w:t>Tubulocystic</w:t>
      </w:r>
      <w:proofErr w:type="spellEnd"/>
      <w:r w:rsidRPr="009F5D2B">
        <w:rPr>
          <w:rFonts w:ascii="Arial" w:eastAsia="Times New Roman" w:hAnsi="Arial" w:cs="Arial"/>
          <w:sz w:val="20"/>
          <w:szCs w:val="20"/>
          <w:lang w:val="en"/>
        </w:rPr>
        <w:t xml:space="preserve"> renal cell carcinoma  </w:t>
      </w:r>
    </w:p>
    <w:p w14:paraId="56B8761D" w14:textId="77777777" w:rsidR="0028171F" w:rsidRPr="009F5D2B" w:rsidRDefault="0028171F" w:rsidP="009F5D2B">
      <w:pPr>
        <w:spacing w:after="0" w:line="276" w:lineRule="auto"/>
        <w:divId w:val="88085714"/>
        <w:rPr>
          <w:rFonts w:ascii="Arial" w:eastAsia="Times New Roman" w:hAnsi="Arial" w:cs="Arial"/>
          <w:sz w:val="20"/>
          <w:szCs w:val="20"/>
          <w:lang w:val="en"/>
        </w:rPr>
      </w:pPr>
      <w:r w:rsidRPr="009F5D2B">
        <w:rPr>
          <w:rFonts w:ascii="Arial" w:eastAsia="Times New Roman" w:hAnsi="Arial" w:cs="Arial"/>
          <w:sz w:val="20"/>
          <w:szCs w:val="20"/>
          <w:lang w:val="en"/>
        </w:rPr>
        <w:t xml:space="preserve">___ Acquired cystic disease-associated renal cell carcinoma  </w:t>
      </w:r>
    </w:p>
    <w:p w14:paraId="7D981CCF" w14:textId="77777777" w:rsidR="0028171F" w:rsidRPr="009F5D2B" w:rsidRDefault="0028171F" w:rsidP="009F5D2B">
      <w:pPr>
        <w:spacing w:after="0" w:line="276" w:lineRule="auto"/>
        <w:divId w:val="1381439940"/>
        <w:rPr>
          <w:rFonts w:ascii="Arial" w:eastAsia="Times New Roman" w:hAnsi="Arial" w:cs="Arial"/>
          <w:sz w:val="20"/>
          <w:szCs w:val="20"/>
          <w:lang w:val="en"/>
        </w:rPr>
      </w:pPr>
      <w:r w:rsidRPr="009F5D2B">
        <w:rPr>
          <w:rFonts w:ascii="Arial" w:eastAsia="Times New Roman" w:hAnsi="Arial" w:cs="Arial"/>
          <w:sz w:val="20"/>
          <w:szCs w:val="20"/>
          <w:lang w:val="en"/>
        </w:rPr>
        <w:t xml:space="preserve">___ Eosinophilic solid and cystic renal cell carcinoma  </w:t>
      </w:r>
    </w:p>
    <w:p w14:paraId="4F962F14" w14:textId="77777777" w:rsidR="0028171F" w:rsidRPr="009F5D2B" w:rsidRDefault="0028171F" w:rsidP="009F5D2B">
      <w:pPr>
        <w:spacing w:after="0" w:line="276" w:lineRule="auto"/>
        <w:divId w:val="2047679855"/>
        <w:rPr>
          <w:rFonts w:ascii="Arial" w:eastAsia="Times New Roman" w:hAnsi="Arial" w:cs="Arial"/>
          <w:sz w:val="20"/>
          <w:szCs w:val="20"/>
          <w:lang w:val="en"/>
        </w:rPr>
      </w:pPr>
      <w:r w:rsidRPr="009F5D2B">
        <w:rPr>
          <w:rFonts w:ascii="Arial" w:eastAsia="Times New Roman" w:hAnsi="Arial" w:cs="Arial"/>
          <w:sz w:val="20"/>
          <w:szCs w:val="20"/>
          <w:lang w:val="en"/>
        </w:rPr>
        <w:t xml:space="preserve">___ Renal cell carcinoma, NOS (unclassified)  </w:t>
      </w:r>
    </w:p>
    <w:p w14:paraId="4F98F219" w14:textId="77777777" w:rsidR="0028171F" w:rsidRPr="009F5D2B" w:rsidRDefault="0028171F" w:rsidP="009F5D2B">
      <w:pPr>
        <w:spacing w:after="0" w:line="276" w:lineRule="auto"/>
        <w:divId w:val="1046371845"/>
        <w:rPr>
          <w:rFonts w:ascii="Arial" w:eastAsia="Times New Roman" w:hAnsi="Arial" w:cs="Arial"/>
          <w:i/>
          <w:iCs/>
          <w:sz w:val="16"/>
          <w:szCs w:val="16"/>
          <w:lang w:val="en"/>
        </w:rPr>
      </w:pPr>
      <w:r w:rsidRPr="009F5D2B">
        <w:rPr>
          <w:rFonts w:ascii="Arial" w:eastAsia="Times New Roman" w:hAnsi="Arial" w:cs="Arial"/>
          <w:i/>
          <w:iCs/>
          <w:sz w:val="16"/>
          <w:szCs w:val="16"/>
          <w:lang w:val="en"/>
        </w:rPr>
        <w:t xml:space="preserve">Molecularly defined renal carcinomas  </w:t>
      </w:r>
    </w:p>
    <w:p w14:paraId="398C8F23" w14:textId="77777777" w:rsidR="0028171F" w:rsidRPr="009F5D2B" w:rsidRDefault="0028171F" w:rsidP="009F5D2B">
      <w:pPr>
        <w:spacing w:after="0" w:line="276" w:lineRule="auto"/>
        <w:divId w:val="115343817"/>
        <w:rPr>
          <w:rFonts w:ascii="Arial" w:eastAsia="Times New Roman" w:hAnsi="Arial" w:cs="Arial"/>
          <w:sz w:val="20"/>
          <w:szCs w:val="20"/>
          <w:lang w:val="en"/>
        </w:rPr>
      </w:pPr>
      <w:r w:rsidRPr="009F5D2B">
        <w:rPr>
          <w:rFonts w:ascii="Arial" w:eastAsia="Times New Roman" w:hAnsi="Arial" w:cs="Arial"/>
          <w:sz w:val="20"/>
          <w:szCs w:val="20"/>
          <w:lang w:val="en"/>
        </w:rPr>
        <w:t xml:space="preserve">___ TFE3-rearranged renal cell carcinoma  </w:t>
      </w:r>
    </w:p>
    <w:p w14:paraId="605BF453" w14:textId="77777777" w:rsidR="0028171F" w:rsidRPr="009F5D2B" w:rsidRDefault="0028171F" w:rsidP="009F5D2B">
      <w:pPr>
        <w:spacing w:after="0" w:line="276" w:lineRule="auto"/>
        <w:divId w:val="394282179"/>
        <w:rPr>
          <w:rFonts w:ascii="Arial" w:eastAsia="Times New Roman" w:hAnsi="Arial" w:cs="Arial"/>
          <w:sz w:val="20"/>
          <w:szCs w:val="20"/>
          <w:lang w:val="en"/>
        </w:rPr>
      </w:pPr>
      <w:r w:rsidRPr="009F5D2B">
        <w:rPr>
          <w:rFonts w:ascii="Arial" w:eastAsia="Times New Roman" w:hAnsi="Arial" w:cs="Arial"/>
          <w:sz w:val="20"/>
          <w:szCs w:val="20"/>
          <w:lang w:val="en"/>
        </w:rPr>
        <w:t xml:space="preserve">___ TFEB-altered renal cell carcinoma  </w:t>
      </w:r>
    </w:p>
    <w:p w14:paraId="42B90059" w14:textId="77777777" w:rsidR="0028171F" w:rsidRPr="009F5D2B" w:rsidRDefault="0028171F" w:rsidP="009F5D2B">
      <w:pPr>
        <w:spacing w:after="0" w:line="276" w:lineRule="auto"/>
        <w:divId w:val="6372256"/>
        <w:rPr>
          <w:rFonts w:ascii="Arial" w:eastAsia="Times New Roman" w:hAnsi="Arial" w:cs="Arial"/>
          <w:sz w:val="20"/>
          <w:szCs w:val="20"/>
          <w:lang w:val="en"/>
        </w:rPr>
      </w:pPr>
      <w:r w:rsidRPr="009F5D2B">
        <w:rPr>
          <w:rFonts w:ascii="Arial" w:eastAsia="Times New Roman" w:hAnsi="Arial" w:cs="Arial"/>
          <w:sz w:val="20"/>
          <w:szCs w:val="20"/>
          <w:lang w:val="en"/>
        </w:rPr>
        <w:t xml:space="preserve">___ ELOC (formerly TCEB1)-mutated renal cell carcinoma  </w:t>
      </w:r>
    </w:p>
    <w:p w14:paraId="4E4F3B43" w14:textId="77777777" w:rsidR="0028171F" w:rsidRPr="009F5D2B" w:rsidRDefault="0028171F" w:rsidP="009F5D2B">
      <w:pPr>
        <w:spacing w:after="0" w:line="276" w:lineRule="auto"/>
        <w:divId w:val="1913078973"/>
        <w:rPr>
          <w:rFonts w:ascii="Arial" w:eastAsia="Times New Roman" w:hAnsi="Arial" w:cs="Arial"/>
          <w:sz w:val="20"/>
          <w:szCs w:val="20"/>
          <w:lang w:val="en"/>
        </w:rPr>
      </w:pPr>
      <w:r w:rsidRPr="009F5D2B">
        <w:rPr>
          <w:rFonts w:ascii="Arial" w:eastAsia="Times New Roman" w:hAnsi="Arial" w:cs="Arial"/>
          <w:sz w:val="20"/>
          <w:szCs w:val="20"/>
          <w:lang w:val="en"/>
        </w:rPr>
        <w:t xml:space="preserve">___ Fumarate hydratase-deficient renal cell carcinoma  </w:t>
      </w:r>
    </w:p>
    <w:p w14:paraId="50A14684" w14:textId="77777777" w:rsidR="0028171F" w:rsidRPr="009F5D2B" w:rsidRDefault="0028171F" w:rsidP="009F5D2B">
      <w:pPr>
        <w:spacing w:after="0" w:line="276" w:lineRule="auto"/>
        <w:divId w:val="544490018"/>
        <w:rPr>
          <w:rFonts w:ascii="Arial" w:eastAsia="Times New Roman" w:hAnsi="Arial" w:cs="Arial"/>
          <w:sz w:val="20"/>
          <w:szCs w:val="20"/>
          <w:lang w:val="en"/>
        </w:rPr>
      </w:pPr>
      <w:r w:rsidRPr="009F5D2B">
        <w:rPr>
          <w:rFonts w:ascii="Arial" w:eastAsia="Times New Roman" w:hAnsi="Arial" w:cs="Arial"/>
          <w:sz w:val="20"/>
          <w:szCs w:val="20"/>
          <w:lang w:val="en"/>
        </w:rPr>
        <w:t xml:space="preserve">___ Succinate dehydrogenase-deficient (SDH) renal cell carcinoma  </w:t>
      </w:r>
    </w:p>
    <w:p w14:paraId="561B133D" w14:textId="77777777" w:rsidR="0028171F" w:rsidRPr="009F5D2B" w:rsidRDefault="0028171F" w:rsidP="009F5D2B">
      <w:pPr>
        <w:spacing w:after="0" w:line="276" w:lineRule="auto"/>
        <w:divId w:val="743260083"/>
        <w:rPr>
          <w:rFonts w:ascii="Arial" w:eastAsia="Times New Roman" w:hAnsi="Arial" w:cs="Arial"/>
          <w:sz w:val="20"/>
          <w:szCs w:val="20"/>
          <w:lang w:val="en"/>
        </w:rPr>
      </w:pPr>
      <w:r w:rsidRPr="009F5D2B">
        <w:rPr>
          <w:rFonts w:ascii="Arial" w:eastAsia="Times New Roman" w:hAnsi="Arial" w:cs="Arial"/>
          <w:sz w:val="20"/>
          <w:szCs w:val="20"/>
          <w:lang w:val="en"/>
        </w:rPr>
        <w:t xml:space="preserve">___ ALK-rearranged renal cell carcinoma  </w:t>
      </w:r>
    </w:p>
    <w:p w14:paraId="67BDEA78" w14:textId="77777777" w:rsidR="0028171F" w:rsidRPr="009F5D2B" w:rsidRDefault="0028171F" w:rsidP="009F5D2B">
      <w:pPr>
        <w:spacing w:after="0" w:line="276" w:lineRule="auto"/>
        <w:divId w:val="1336687921"/>
        <w:rPr>
          <w:rFonts w:ascii="Arial" w:eastAsia="Times New Roman" w:hAnsi="Arial" w:cs="Arial"/>
          <w:sz w:val="20"/>
          <w:szCs w:val="20"/>
          <w:lang w:val="en"/>
        </w:rPr>
      </w:pPr>
      <w:r w:rsidRPr="009F5D2B">
        <w:rPr>
          <w:rFonts w:ascii="Arial" w:eastAsia="Times New Roman" w:hAnsi="Arial" w:cs="Arial"/>
          <w:sz w:val="20"/>
          <w:szCs w:val="20"/>
          <w:lang w:val="en"/>
        </w:rPr>
        <w:t xml:space="preserve">___ SMARCB1-deficient renal medullary carcinoma  </w:t>
      </w:r>
    </w:p>
    <w:p w14:paraId="7BD8D93A" w14:textId="77777777" w:rsidR="0028171F" w:rsidRPr="009F5D2B" w:rsidRDefault="0028171F" w:rsidP="009F5D2B">
      <w:pPr>
        <w:spacing w:after="0" w:line="276" w:lineRule="auto"/>
        <w:divId w:val="397753534"/>
        <w:rPr>
          <w:rFonts w:ascii="Arial" w:eastAsia="Times New Roman" w:hAnsi="Arial" w:cs="Arial"/>
          <w:i/>
          <w:iCs/>
          <w:sz w:val="20"/>
          <w:szCs w:val="20"/>
          <w:lang w:val="en"/>
        </w:rPr>
      </w:pPr>
      <w:r w:rsidRPr="009F5D2B">
        <w:rPr>
          <w:rFonts w:ascii="Arial" w:eastAsia="Times New Roman" w:hAnsi="Arial" w:cs="Arial"/>
          <w:i/>
          <w:iCs/>
          <w:sz w:val="16"/>
          <w:szCs w:val="16"/>
          <w:lang w:val="en"/>
        </w:rPr>
        <w:t xml:space="preserve">Other  </w:t>
      </w:r>
    </w:p>
    <w:p w14:paraId="49128BE4" w14:textId="77777777" w:rsidR="0028171F" w:rsidRPr="009F5D2B" w:rsidRDefault="0028171F" w:rsidP="009F5D2B">
      <w:pPr>
        <w:spacing w:after="0" w:line="276" w:lineRule="auto"/>
        <w:divId w:val="1381444954"/>
        <w:rPr>
          <w:rFonts w:ascii="Arial" w:eastAsia="Times New Roman" w:hAnsi="Arial" w:cs="Arial"/>
          <w:sz w:val="20"/>
          <w:szCs w:val="20"/>
          <w:lang w:val="en"/>
        </w:rPr>
      </w:pPr>
      <w:r w:rsidRPr="009F5D2B">
        <w:rPr>
          <w:rFonts w:ascii="Arial" w:eastAsia="Times New Roman" w:hAnsi="Arial" w:cs="Arial"/>
          <w:sz w:val="20"/>
          <w:szCs w:val="20"/>
          <w:lang w:val="en"/>
        </w:rPr>
        <w:t xml:space="preserve">___ Renal cell carcinoma, subtype pending additional studies  </w:t>
      </w:r>
    </w:p>
    <w:p w14:paraId="678D938D" w14:textId="77777777" w:rsidR="0028171F" w:rsidRPr="009F5D2B" w:rsidRDefault="0028171F" w:rsidP="009F5D2B">
      <w:pPr>
        <w:spacing w:after="0" w:line="276" w:lineRule="auto"/>
        <w:divId w:val="1660957661"/>
        <w:rPr>
          <w:rFonts w:ascii="Arial" w:eastAsia="Times New Roman" w:hAnsi="Arial" w:cs="Arial"/>
          <w:sz w:val="20"/>
          <w:szCs w:val="20"/>
          <w:lang w:val="en"/>
        </w:rPr>
      </w:pPr>
      <w:r w:rsidRPr="009F5D2B">
        <w:rPr>
          <w:rFonts w:ascii="Arial" w:eastAsia="Times New Roman" w:hAnsi="Arial" w:cs="Arial"/>
          <w:sz w:val="20"/>
          <w:szCs w:val="20"/>
          <w:lang w:val="en"/>
        </w:rPr>
        <w:t xml:space="preserve">___ Other histologic type not listed (specify): _________________ </w:t>
      </w:r>
    </w:p>
    <w:p w14:paraId="3D626D60" w14:textId="77777777" w:rsidR="0028171F" w:rsidRPr="009F5D2B" w:rsidRDefault="0028171F" w:rsidP="009F5D2B">
      <w:pPr>
        <w:spacing w:after="0" w:line="276" w:lineRule="auto"/>
        <w:ind w:firstLine="240"/>
        <w:divId w:val="995112704"/>
        <w:rPr>
          <w:rFonts w:ascii="Arial" w:eastAsia="Times New Roman" w:hAnsi="Arial" w:cs="Arial"/>
          <w:b/>
          <w:bCs/>
          <w:sz w:val="20"/>
          <w:szCs w:val="20"/>
          <w:lang w:val="en"/>
        </w:rPr>
      </w:pPr>
      <w:r w:rsidRPr="009F5D2B">
        <w:rPr>
          <w:rFonts w:ascii="Arial" w:eastAsia="Times New Roman" w:hAnsi="Arial" w:cs="Arial"/>
          <w:b/>
          <w:bCs/>
          <w:sz w:val="20"/>
          <w:szCs w:val="20"/>
          <w:lang w:val="en"/>
        </w:rPr>
        <w:t xml:space="preserve">+Histologic Type Comment: _________________ </w:t>
      </w:r>
    </w:p>
    <w:p w14:paraId="040ADDF6" w14:textId="77777777" w:rsidR="0028171F" w:rsidRPr="009F5D2B" w:rsidRDefault="0028171F" w:rsidP="009F5D2B">
      <w:pPr>
        <w:spacing w:after="0" w:line="276" w:lineRule="auto"/>
        <w:divId w:val="963274751"/>
        <w:rPr>
          <w:rFonts w:ascii="Arial" w:eastAsia="Times New Roman" w:hAnsi="Arial" w:cs="Arial"/>
          <w:sz w:val="20"/>
          <w:szCs w:val="20"/>
          <w:lang w:val="en"/>
        </w:rPr>
      </w:pPr>
    </w:p>
    <w:p w14:paraId="2FF1D0EE" w14:textId="77777777" w:rsidR="0028171F" w:rsidRPr="009F5D2B" w:rsidRDefault="0028171F" w:rsidP="009F5D2B">
      <w:pPr>
        <w:spacing w:after="0" w:line="276" w:lineRule="auto"/>
        <w:divId w:val="265962593"/>
        <w:rPr>
          <w:rFonts w:ascii="Arial" w:eastAsia="Times New Roman" w:hAnsi="Arial" w:cs="Arial"/>
          <w:b/>
          <w:bCs/>
          <w:sz w:val="20"/>
          <w:szCs w:val="20"/>
          <w:lang w:val="en"/>
        </w:rPr>
      </w:pPr>
      <w:r w:rsidRPr="009F5D2B">
        <w:rPr>
          <w:rFonts w:ascii="Arial" w:eastAsia="Times New Roman" w:hAnsi="Arial" w:cs="Arial"/>
          <w:b/>
          <w:bCs/>
          <w:sz w:val="20"/>
          <w:szCs w:val="20"/>
          <w:lang w:val="en"/>
        </w:rPr>
        <w:t xml:space="preserve">Histologic Grade (WHO / ISUP) (Note </w:t>
      </w:r>
      <w:hyperlink w:anchor="N14119" w:tgtFrame="_top" w:history="1">
        <w:r w:rsidRPr="009F5D2B">
          <w:rPr>
            <w:rStyle w:val="Hyperlink"/>
            <w:rFonts w:ascii="Arial" w:eastAsia="Times New Roman" w:hAnsi="Arial" w:cs="Arial"/>
            <w:b/>
            <w:bCs/>
            <w:sz w:val="20"/>
            <w:szCs w:val="20"/>
            <w:lang w:val="en"/>
          </w:rPr>
          <w:t>C</w:t>
        </w:r>
      </w:hyperlink>
      <w:r w:rsidRPr="009F5D2B">
        <w:rPr>
          <w:rFonts w:ascii="Arial" w:eastAsia="Times New Roman" w:hAnsi="Arial" w:cs="Arial"/>
          <w:b/>
          <w:bCs/>
          <w:sz w:val="20"/>
          <w:szCs w:val="20"/>
          <w:lang w:val="en"/>
        </w:rPr>
        <w:t xml:space="preserve">) </w:t>
      </w:r>
    </w:p>
    <w:p w14:paraId="6AE8F487" w14:textId="77777777" w:rsidR="0028171F" w:rsidRPr="009F5D2B" w:rsidRDefault="0028171F" w:rsidP="009F5D2B">
      <w:pPr>
        <w:spacing w:after="0" w:line="276" w:lineRule="auto"/>
        <w:divId w:val="1330983774"/>
        <w:rPr>
          <w:rFonts w:ascii="Arial" w:eastAsia="Times New Roman" w:hAnsi="Arial" w:cs="Arial"/>
          <w:i/>
          <w:iCs/>
          <w:sz w:val="20"/>
          <w:szCs w:val="20"/>
          <w:lang w:val="en"/>
        </w:rPr>
      </w:pPr>
      <w:r w:rsidRPr="009F5D2B">
        <w:rPr>
          <w:rFonts w:ascii="Arial" w:eastAsia="Times New Roman" w:hAnsi="Arial" w:cs="Arial"/>
          <w:i/>
          <w:iCs/>
          <w:sz w:val="16"/>
          <w:szCs w:val="16"/>
          <w:lang w:val="en"/>
        </w:rPr>
        <w:t>See table for renal carcinoma subtype grading requirements </w:t>
      </w:r>
      <w:r w:rsidRPr="009F5D2B">
        <w:rPr>
          <w:rFonts w:ascii="Arial" w:eastAsia="Times New Roman" w:hAnsi="Arial" w:cs="Arial"/>
          <w:i/>
          <w:iCs/>
          <w:sz w:val="20"/>
          <w:szCs w:val="20"/>
          <w:lang w:val="en"/>
        </w:rPr>
        <w:t xml:space="preserve"> </w:t>
      </w:r>
    </w:p>
    <w:p w14:paraId="05F9D67C" w14:textId="77777777" w:rsidR="0028171F" w:rsidRPr="009F5D2B" w:rsidRDefault="0028171F" w:rsidP="009F5D2B">
      <w:pPr>
        <w:spacing w:after="0" w:line="276" w:lineRule="auto"/>
        <w:divId w:val="782529670"/>
        <w:rPr>
          <w:rFonts w:ascii="Arial" w:eastAsia="Times New Roman" w:hAnsi="Arial" w:cs="Arial"/>
          <w:sz w:val="20"/>
          <w:szCs w:val="20"/>
          <w:lang w:val="en"/>
        </w:rPr>
      </w:pPr>
      <w:r w:rsidRPr="009F5D2B">
        <w:rPr>
          <w:rFonts w:ascii="Arial" w:eastAsia="Times New Roman" w:hAnsi="Arial" w:cs="Arial"/>
          <w:sz w:val="20"/>
          <w:szCs w:val="20"/>
          <w:lang w:val="en"/>
        </w:rPr>
        <w:t xml:space="preserve">___ G1, nucleoli absent or inconspicuous at 400x magnification  </w:t>
      </w:r>
    </w:p>
    <w:p w14:paraId="5CA5F4D7" w14:textId="77777777" w:rsidR="0028171F" w:rsidRPr="009F5D2B" w:rsidRDefault="0028171F" w:rsidP="009F5D2B">
      <w:pPr>
        <w:spacing w:after="0" w:line="276" w:lineRule="auto"/>
        <w:divId w:val="1667440630"/>
        <w:rPr>
          <w:rFonts w:ascii="Arial" w:eastAsia="Times New Roman" w:hAnsi="Arial" w:cs="Arial"/>
          <w:sz w:val="20"/>
          <w:szCs w:val="20"/>
          <w:lang w:val="en"/>
        </w:rPr>
      </w:pPr>
      <w:r w:rsidRPr="009F5D2B">
        <w:rPr>
          <w:rFonts w:ascii="Arial" w:eastAsia="Times New Roman" w:hAnsi="Arial" w:cs="Arial"/>
          <w:sz w:val="20"/>
          <w:szCs w:val="20"/>
          <w:lang w:val="en"/>
        </w:rPr>
        <w:t xml:space="preserve">___ G2, nucleoli conspicuous and visible at 400x magnification, not prominent at 100x magnification  </w:t>
      </w:r>
    </w:p>
    <w:p w14:paraId="65AEB2DF" w14:textId="77777777" w:rsidR="0028171F" w:rsidRPr="009F5D2B" w:rsidRDefault="0028171F" w:rsidP="009F5D2B">
      <w:pPr>
        <w:spacing w:after="0" w:line="276" w:lineRule="auto"/>
        <w:divId w:val="1033460297"/>
        <w:rPr>
          <w:rFonts w:ascii="Arial" w:eastAsia="Times New Roman" w:hAnsi="Arial" w:cs="Arial"/>
          <w:sz w:val="20"/>
          <w:szCs w:val="20"/>
          <w:lang w:val="en"/>
        </w:rPr>
      </w:pPr>
      <w:r w:rsidRPr="009F5D2B">
        <w:rPr>
          <w:rFonts w:ascii="Arial" w:eastAsia="Times New Roman" w:hAnsi="Arial" w:cs="Arial"/>
          <w:sz w:val="20"/>
          <w:szCs w:val="20"/>
          <w:lang w:val="en"/>
        </w:rPr>
        <w:t xml:space="preserve">___ G3, nucleoli conspicuous at 100x magnification  </w:t>
      </w:r>
    </w:p>
    <w:p w14:paraId="0DD2993A" w14:textId="77777777" w:rsidR="003618BA" w:rsidRPr="009F5D2B" w:rsidRDefault="0028171F" w:rsidP="009F5D2B">
      <w:pPr>
        <w:spacing w:after="0" w:line="276" w:lineRule="auto"/>
        <w:divId w:val="1389110818"/>
        <w:rPr>
          <w:rFonts w:ascii="Arial" w:eastAsia="Times New Roman" w:hAnsi="Arial" w:cs="Arial"/>
          <w:sz w:val="20"/>
          <w:szCs w:val="20"/>
          <w:lang w:val="en"/>
        </w:rPr>
      </w:pPr>
      <w:r w:rsidRPr="009F5D2B">
        <w:rPr>
          <w:rFonts w:ascii="Arial" w:eastAsia="Times New Roman" w:hAnsi="Arial" w:cs="Arial"/>
          <w:sz w:val="20"/>
          <w:szCs w:val="20"/>
          <w:lang w:val="en"/>
        </w:rPr>
        <w:t xml:space="preserve">___ G4, extreme nuclear pleomorphism and / or multinucleated giant cells and / or rhabdoid and / or </w:t>
      </w:r>
    </w:p>
    <w:p w14:paraId="7A10FBE3" w14:textId="0C0447AA" w:rsidR="0028171F" w:rsidRPr="009F5D2B" w:rsidRDefault="003618BA" w:rsidP="009F5D2B">
      <w:pPr>
        <w:spacing w:after="0" w:line="276" w:lineRule="auto"/>
        <w:divId w:val="1389110818"/>
        <w:rPr>
          <w:rFonts w:ascii="Arial" w:eastAsia="Times New Roman" w:hAnsi="Arial" w:cs="Arial"/>
          <w:sz w:val="20"/>
          <w:szCs w:val="20"/>
          <w:lang w:val="en"/>
        </w:rPr>
      </w:pPr>
      <w:r w:rsidRPr="009F5D2B">
        <w:rPr>
          <w:rFonts w:ascii="Arial" w:eastAsia="Times New Roman" w:hAnsi="Arial" w:cs="Arial"/>
          <w:sz w:val="20"/>
          <w:szCs w:val="20"/>
          <w:lang w:val="en"/>
        </w:rPr>
        <w:t xml:space="preserve">       </w:t>
      </w:r>
      <w:proofErr w:type="spellStart"/>
      <w:r w:rsidR="0028171F" w:rsidRPr="009F5D2B">
        <w:rPr>
          <w:rFonts w:ascii="Arial" w:eastAsia="Times New Roman" w:hAnsi="Arial" w:cs="Arial"/>
          <w:sz w:val="20"/>
          <w:szCs w:val="20"/>
          <w:lang w:val="en"/>
        </w:rPr>
        <w:t>sarcomatoid</w:t>
      </w:r>
      <w:proofErr w:type="spellEnd"/>
      <w:r w:rsidR="0028171F" w:rsidRPr="009F5D2B">
        <w:rPr>
          <w:rFonts w:ascii="Arial" w:eastAsia="Times New Roman" w:hAnsi="Arial" w:cs="Arial"/>
          <w:sz w:val="20"/>
          <w:szCs w:val="20"/>
          <w:lang w:val="en"/>
        </w:rPr>
        <w:t xml:space="preserve"> differentiation (specify): _________________ </w:t>
      </w:r>
    </w:p>
    <w:p w14:paraId="789C1C5C" w14:textId="77777777" w:rsidR="0028171F" w:rsidRPr="009F5D2B" w:rsidRDefault="0028171F" w:rsidP="009F5D2B">
      <w:pPr>
        <w:spacing w:after="0" w:line="276" w:lineRule="auto"/>
        <w:divId w:val="65997014"/>
        <w:rPr>
          <w:rFonts w:ascii="Arial" w:eastAsia="Times New Roman" w:hAnsi="Arial" w:cs="Arial"/>
          <w:sz w:val="20"/>
          <w:szCs w:val="20"/>
          <w:lang w:val="en"/>
        </w:rPr>
      </w:pPr>
      <w:r w:rsidRPr="009F5D2B">
        <w:rPr>
          <w:rFonts w:ascii="Arial" w:eastAsia="Times New Roman" w:hAnsi="Arial" w:cs="Arial"/>
          <w:sz w:val="20"/>
          <w:szCs w:val="20"/>
          <w:lang w:val="en"/>
        </w:rPr>
        <w:t xml:space="preserve">___ GX, cannot be assessed  </w:t>
      </w:r>
    </w:p>
    <w:p w14:paraId="17F90104" w14:textId="77777777" w:rsidR="0028171F" w:rsidRPr="009F5D2B" w:rsidRDefault="0028171F" w:rsidP="009F5D2B">
      <w:pPr>
        <w:spacing w:after="0" w:line="276" w:lineRule="auto"/>
        <w:divId w:val="2029524614"/>
        <w:rPr>
          <w:rFonts w:ascii="Arial" w:eastAsia="Times New Roman" w:hAnsi="Arial" w:cs="Arial"/>
          <w:sz w:val="20"/>
          <w:szCs w:val="20"/>
          <w:lang w:val="en"/>
        </w:rPr>
      </w:pPr>
      <w:r w:rsidRPr="009F5D2B">
        <w:rPr>
          <w:rFonts w:ascii="Arial" w:eastAsia="Times New Roman" w:hAnsi="Arial" w:cs="Arial"/>
          <w:sz w:val="20"/>
          <w:szCs w:val="20"/>
          <w:lang w:val="en"/>
        </w:rPr>
        <w:t xml:space="preserve">___ Not applicable: _________________ </w:t>
      </w:r>
    </w:p>
    <w:p w14:paraId="46A8B937" w14:textId="77777777" w:rsidR="0028171F" w:rsidRPr="009F5D2B" w:rsidRDefault="0028171F" w:rsidP="009F5D2B">
      <w:pPr>
        <w:spacing w:after="0" w:line="276" w:lineRule="auto"/>
        <w:ind w:firstLine="240"/>
        <w:divId w:val="394624993"/>
        <w:rPr>
          <w:rFonts w:ascii="Arial" w:eastAsia="Times New Roman" w:hAnsi="Arial" w:cs="Arial"/>
          <w:b/>
          <w:bCs/>
          <w:sz w:val="20"/>
          <w:szCs w:val="20"/>
          <w:lang w:val="en"/>
        </w:rPr>
      </w:pPr>
      <w:r w:rsidRPr="009F5D2B">
        <w:rPr>
          <w:rFonts w:ascii="Arial" w:eastAsia="Times New Roman" w:hAnsi="Arial" w:cs="Arial"/>
          <w:b/>
          <w:bCs/>
          <w:sz w:val="20"/>
          <w:szCs w:val="20"/>
          <w:lang w:val="en"/>
        </w:rPr>
        <w:t xml:space="preserve">+Histologic Grade Comment: _________________ </w:t>
      </w:r>
    </w:p>
    <w:p w14:paraId="51D646C0" w14:textId="77777777" w:rsidR="0028171F" w:rsidRPr="009F5D2B" w:rsidRDefault="0028171F" w:rsidP="009F5D2B">
      <w:pPr>
        <w:spacing w:after="0" w:line="276" w:lineRule="auto"/>
        <w:divId w:val="963274751"/>
        <w:rPr>
          <w:rFonts w:ascii="Arial" w:eastAsia="Times New Roman" w:hAnsi="Arial" w:cs="Arial"/>
          <w:sz w:val="20"/>
          <w:szCs w:val="20"/>
          <w:lang w:val="en"/>
        </w:rPr>
      </w:pPr>
    </w:p>
    <w:p w14:paraId="24651070" w14:textId="77777777" w:rsidR="0028171F" w:rsidRPr="009F5D2B" w:rsidRDefault="0028171F" w:rsidP="009F5D2B">
      <w:pPr>
        <w:spacing w:after="0" w:line="276" w:lineRule="auto"/>
        <w:divId w:val="2062632669"/>
        <w:rPr>
          <w:rFonts w:ascii="Arial" w:eastAsia="Times New Roman" w:hAnsi="Arial" w:cs="Arial"/>
          <w:b/>
          <w:bCs/>
          <w:sz w:val="20"/>
          <w:szCs w:val="20"/>
          <w:lang w:val="en"/>
        </w:rPr>
      </w:pPr>
      <w:r w:rsidRPr="009F5D2B">
        <w:rPr>
          <w:rFonts w:ascii="Arial" w:eastAsia="Times New Roman" w:hAnsi="Arial" w:cs="Arial"/>
          <w:b/>
          <w:bCs/>
          <w:sz w:val="20"/>
          <w:szCs w:val="20"/>
          <w:lang w:val="en"/>
        </w:rPr>
        <w:t xml:space="preserve">Tumor Extent (Note </w:t>
      </w:r>
      <w:hyperlink w:anchor="N14121" w:tgtFrame="_top" w:history="1">
        <w:r w:rsidRPr="009F5D2B">
          <w:rPr>
            <w:rStyle w:val="Hyperlink"/>
            <w:rFonts w:ascii="Arial" w:eastAsia="Times New Roman" w:hAnsi="Arial" w:cs="Arial"/>
            <w:b/>
            <w:bCs/>
            <w:sz w:val="20"/>
            <w:szCs w:val="20"/>
            <w:lang w:val="en"/>
          </w:rPr>
          <w:t>D</w:t>
        </w:r>
      </w:hyperlink>
      <w:r w:rsidRPr="009F5D2B">
        <w:rPr>
          <w:rFonts w:ascii="Arial" w:eastAsia="Times New Roman" w:hAnsi="Arial" w:cs="Arial"/>
          <w:b/>
          <w:bCs/>
          <w:sz w:val="20"/>
          <w:szCs w:val="20"/>
          <w:lang w:val="en"/>
        </w:rPr>
        <w:t xml:space="preserve">) (select all that apply) </w:t>
      </w:r>
    </w:p>
    <w:p w14:paraId="5434669D" w14:textId="77777777" w:rsidR="0028171F" w:rsidRPr="009F5D2B" w:rsidRDefault="0028171F" w:rsidP="009F5D2B">
      <w:pPr>
        <w:spacing w:after="0" w:line="276" w:lineRule="auto"/>
        <w:divId w:val="540290167"/>
        <w:rPr>
          <w:rFonts w:ascii="Arial" w:eastAsia="Times New Roman" w:hAnsi="Arial" w:cs="Arial"/>
          <w:sz w:val="20"/>
          <w:szCs w:val="20"/>
          <w:lang w:val="en"/>
        </w:rPr>
      </w:pPr>
      <w:r w:rsidRPr="009F5D2B">
        <w:rPr>
          <w:rFonts w:ascii="Arial" w:eastAsia="Times New Roman" w:hAnsi="Arial" w:cs="Arial"/>
          <w:sz w:val="20"/>
          <w:szCs w:val="20"/>
          <w:lang w:val="en"/>
        </w:rPr>
        <w:t xml:space="preserve">___ Limited to kidney  </w:t>
      </w:r>
    </w:p>
    <w:p w14:paraId="79516B46" w14:textId="77777777" w:rsidR="0028171F" w:rsidRPr="009F5D2B" w:rsidRDefault="0028171F" w:rsidP="009F5D2B">
      <w:pPr>
        <w:spacing w:after="0" w:line="276" w:lineRule="auto"/>
        <w:divId w:val="1846968118"/>
        <w:rPr>
          <w:rFonts w:ascii="Arial" w:eastAsia="Times New Roman" w:hAnsi="Arial" w:cs="Arial"/>
          <w:sz w:val="20"/>
          <w:szCs w:val="20"/>
          <w:lang w:val="en"/>
        </w:rPr>
      </w:pPr>
      <w:r w:rsidRPr="009F5D2B">
        <w:rPr>
          <w:rFonts w:ascii="Arial" w:eastAsia="Times New Roman" w:hAnsi="Arial" w:cs="Arial"/>
          <w:sz w:val="20"/>
          <w:szCs w:val="20"/>
          <w:lang w:val="en"/>
        </w:rPr>
        <w:t xml:space="preserve">___ Extends into perinephric tissue (beyond renal capsule)  </w:t>
      </w:r>
    </w:p>
    <w:p w14:paraId="438D5F41" w14:textId="77777777" w:rsidR="0028171F" w:rsidRPr="009F5D2B" w:rsidRDefault="0028171F" w:rsidP="009F5D2B">
      <w:pPr>
        <w:spacing w:after="0" w:line="276" w:lineRule="auto"/>
        <w:divId w:val="2026518228"/>
        <w:rPr>
          <w:rFonts w:ascii="Arial" w:eastAsia="Times New Roman" w:hAnsi="Arial" w:cs="Arial"/>
          <w:sz w:val="20"/>
          <w:szCs w:val="20"/>
          <w:lang w:val="en"/>
        </w:rPr>
      </w:pPr>
      <w:r w:rsidRPr="009F5D2B">
        <w:rPr>
          <w:rFonts w:ascii="Arial" w:eastAsia="Times New Roman" w:hAnsi="Arial" w:cs="Arial"/>
          <w:sz w:val="20"/>
          <w:szCs w:val="20"/>
          <w:lang w:val="en"/>
        </w:rPr>
        <w:t xml:space="preserve">___ Extends into renal sinus  </w:t>
      </w:r>
    </w:p>
    <w:p w14:paraId="218C2026" w14:textId="77777777" w:rsidR="0028171F" w:rsidRPr="009F5D2B" w:rsidRDefault="0028171F" w:rsidP="009F5D2B">
      <w:pPr>
        <w:spacing w:after="0" w:line="276" w:lineRule="auto"/>
        <w:divId w:val="213464389"/>
        <w:rPr>
          <w:rFonts w:ascii="Arial" w:eastAsia="Times New Roman" w:hAnsi="Arial" w:cs="Arial"/>
          <w:sz w:val="20"/>
          <w:szCs w:val="20"/>
          <w:lang w:val="en"/>
        </w:rPr>
      </w:pPr>
      <w:r w:rsidRPr="009F5D2B">
        <w:rPr>
          <w:rFonts w:ascii="Arial" w:eastAsia="Times New Roman" w:hAnsi="Arial" w:cs="Arial"/>
          <w:sz w:val="20"/>
          <w:szCs w:val="20"/>
          <w:lang w:val="en"/>
        </w:rPr>
        <w:t xml:space="preserve">___ Extends into pelvicalyceal system  </w:t>
      </w:r>
    </w:p>
    <w:p w14:paraId="17BA1BFD" w14:textId="77777777" w:rsidR="0028171F" w:rsidRPr="009F5D2B" w:rsidRDefault="0028171F" w:rsidP="009F5D2B">
      <w:pPr>
        <w:spacing w:after="0" w:line="276" w:lineRule="auto"/>
        <w:divId w:val="505558375"/>
        <w:rPr>
          <w:rFonts w:ascii="Arial" w:eastAsia="Times New Roman" w:hAnsi="Arial" w:cs="Arial"/>
          <w:sz w:val="20"/>
          <w:szCs w:val="20"/>
          <w:lang w:val="en"/>
        </w:rPr>
      </w:pPr>
      <w:r w:rsidRPr="009F5D2B">
        <w:rPr>
          <w:rFonts w:ascii="Arial" w:eastAsia="Times New Roman" w:hAnsi="Arial" w:cs="Arial"/>
          <w:sz w:val="20"/>
          <w:szCs w:val="20"/>
          <w:lang w:val="en"/>
        </w:rPr>
        <w:t xml:space="preserve">___ Extends into renal vein or its segmental branches  </w:t>
      </w:r>
    </w:p>
    <w:p w14:paraId="59D065A4" w14:textId="77777777" w:rsidR="0028171F" w:rsidRPr="009F5D2B" w:rsidRDefault="0028171F" w:rsidP="009F5D2B">
      <w:pPr>
        <w:spacing w:after="0" w:line="276" w:lineRule="auto"/>
        <w:divId w:val="1362627297"/>
        <w:rPr>
          <w:rFonts w:ascii="Arial" w:eastAsia="Times New Roman" w:hAnsi="Arial" w:cs="Arial"/>
          <w:sz w:val="20"/>
          <w:szCs w:val="20"/>
          <w:lang w:val="en"/>
        </w:rPr>
      </w:pPr>
      <w:r w:rsidRPr="009F5D2B">
        <w:rPr>
          <w:rFonts w:ascii="Arial" w:eastAsia="Times New Roman" w:hAnsi="Arial" w:cs="Arial"/>
          <w:sz w:val="20"/>
          <w:szCs w:val="20"/>
          <w:lang w:val="en"/>
        </w:rPr>
        <w:t xml:space="preserve">___ Extends into inferior vena cava  </w:t>
      </w:r>
    </w:p>
    <w:p w14:paraId="2AD82F47" w14:textId="77777777" w:rsidR="0028171F" w:rsidRPr="009F5D2B" w:rsidRDefault="0028171F" w:rsidP="009F5D2B">
      <w:pPr>
        <w:spacing w:after="0" w:line="276" w:lineRule="auto"/>
        <w:divId w:val="2008432687"/>
        <w:rPr>
          <w:rFonts w:ascii="Arial" w:eastAsia="Times New Roman" w:hAnsi="Arial" w:cs="Arial"/>
          <w:sz w:val="20"/>
          <w:szCs w:val="20"/>
          <w:lang w:val="en"/>
        </w:rPr>
      </w:pPr>
      <w:r w:rsidRPr="009F5D2B">
        <w:rPr>
          <w:rFonts w:ascii="Arial" w:eastAsia="Times New Roman" w:hAnsi="Arial" w:cs="Arial"/>
          <w:sz w:val="20"/>
          <w:szCs w:val="20"/>
          <w:lang w:val="en"/>
        </w:rPr>
        <w:t xml:space="preserve">___ Extends beyond renal </w:t>
      </w:r>
      <w:proofErr w:type="spellStart"/>
      <w:r w:rsidRPr="009F5D2B">
        <w:rPr>
          <w:rFonts w:ascii="Arial" w:eastAsia="Times New Roman" w:hAnsi="Arial" w:cs="Arial"/>
          <w:sz w:val="20"/>
          <w:szCs w:val="20"/>
          <w:lang w:val="en"/>
        </w:rPr>
        <w:t>Gerota's</w:t>
      </w:r>
      <w:proofErr w:type="spellEnd"/>
      <w:r w:rsidRPr="009F5D2B">
        <w:rPr>
          <w:rFonts w:ascii="Arial" w:eastAsia="Times New Roman" w:hAnsi="Arial" w:cs="Arial"/>
          <w:sz w:val="20"/>
          <w:szCs w:val="20"/>
          <w:lang w:val="en"/>
        </w:rPr>
        <w:t xml:space="preserve"> fascia (renal fascia)  </w:t>
      </w:r>
    </w:p>
    <w:p w14:paraId="429A8372" w14:textId="77777777" w:rsidR="0028171F" w:rsidRPr="009F5D2B" w:rsidRDefault="0028171F" w:rsidP="009F5D2B">
      <w:pPr>
        <w:spacing w:after="0" w:line="276" w:lineRule="auto"/>
        <w:divId w:val="1840732390"/>
        <w:rPr>
          <w:rFonts w:ascii="Arial" w:eastAsia="Times New Roman" w:hAnsi="Arial" w:cs="Arial"/>
          <w:sz w:val="20"/>
          <w:szCs w:val="20"/>
          <w:lang w:val="en"/>
        </w:rPr>
      </w:pPr>
      <w:r w:rsidRPr="009F5D2B">
        <w:rPr>
          <w:rFonts w:ascii="Arial" w:eastAsia="Times New Roman" w:hAnsi="Arial" w:cs="Arial"/>
          <w:sz w:val="20"/>
          <w:szCs w:val="20"/>
          <w:lang w:val="en"/>
        </w:rPr>
        <w:lastRenderedPageBreak/>
        <w:t xml:space="preserve">___ Directly invades adrenal gland (T4)  </w:t>
      </w:r>
    </w:p>
    <w:p w14:paraId="3CB17F49" w14:textId="77777777" w:rsidR="0028171F" w:rsidRPr="009F5D2B" w:rsidRDefault="0028171F" w:rsidP="009F5D2B">
      <w:pPr>
        <w:spacing w:after="0" w:line="276" w:lineRule="auto"/>
        <w:divId w:val="479075035"/>
        <w:rPr>
          <w:rFonts w:ascii="Arial" w:eastAsia="Times New Roman" w:hAnsi="Arial" w:cs="Arial"/>
          <w:sz w:val="20"/>
          <w:szCs w:val="20"/>
          <w:lang w:val="en"/>
        </w:rPr>
      </w:pPr>
      <w:r w:rsidRPr="009F5D2B">
        <w:rPr>
          <w:rFonts w:ascii="Arial" w:eastAsia="Times New Roman" w:hAnsi="Arial" w:cs="Arial"/>
          <w:sz w:val="20"/>
          <w:szCs w:val="20"/>
          <w:lang w:val="en"/>
        </w:rPr>
        <w:t xml:space="preserve">___ Involves adrenal gland non-contiguously (M1)  </w:t>
      </w:r>
    </w:p>
    <w:p w14:paraId="006CE951" w14:textId="77777777" w:rsidR="0028171F" w:rsidRPr="009F5D2B" w:rsidRDefault="0028171F" w:rsidP="009F5D2B">
      <w:pPr>
        <w:spacing w:after="0" w:line="276" w:lineRule="auto"/>
        <w:divId w:val="1339237848"/>
        <w:rPr>
          <w:rFonts w:ascii="Arial" w:eastAsia="Times New Roman" w:hAnsi="Arial" w:cs="Arial"/>
          <w:sz w:val="20"/>
          <w:szCs w:val="20"/>
          <w:lang w:val="en"/>
        </w:rPr>
      </w:pPr>
      <w:r w:rsidRPr="009F5D2B">
        <w:rPr>
          <w:rFonts w:ascii="Arial" w:eastAsia="Times New Roman" w:hAnsi="Arial" w:cs="Arial"/>
          <w:sz w:val="20"/>
          <w:szCs w:val="20"/>
          <w:lang w:val="en"/>
        </w:rPr>
        <w:t xml:space="preserve">___ Extends into other organ(s) / structure(s) (specify): _________________ </w:t>
      </w:r>
    </w:p>
    <w:p w14:paraId="6D3F7B13" w14:textId="77777777" w:rsidR="0028171F" w:rsidRPr="009F5D2B" w:rsidRDefault="0028171F" w:rsidP="009F5D2B">
      <w:pPr>
        <w:spacing w:after="0" w:line="276" w:lineRule="auto"/>
        <w:divId w:val="1905677519"/>
        <w:rPr>
          <w:rFonts w:ascii="Arial" w:eastAsia="Times New Roman" w:hAnsi="Arial" w:cs="Arial"/>
          <w:sz w:val="20"/>
          <w:szCs w:val="20"/>
          <w:lang w:val="en"/>
        </w:rPr>
      </w:pPr>
      <w:r w:rsidRPr="009F5D2B">
        <w:rPr>
          <w:rFonts w:ascii="Arial" w:eastAsia="Times New Roman" w:hAnsi="Arial" w:cs="Arial"/>
          <w:sz w:val="20"/>
          <w:szCs w:val="20"/>
          <w:lang w:val="en"/>
        </w:rPr>
        <w:t xml:space="preserve">___ Cannot be determined: _________________ </w:t>
      </w:r>
    </w:p>
    <w:p w14:paraId="37618004" w14:textId="77777777" w:rsidR="0028171F" w:rsidRPr="009F5D2B" w:rsidRDefault="0028171F" w:rsidP="009F5D2B">
      <w:pPr>
        <w:spacing w:after="0" w:line="276" w:lineRule="auto"/>
        <w:divId w:val="963274751"/>
        <w:rPr>
          <w:rFonts w:ascii="Arial" w:eastAsia="Times New Roman" w:hAnsi="Arial" w:cs="Arial"/>
          <w:sz w:val="20"/>
          <w:szCs w:val="20"/>
          <w:lang w:val="en"/>
        </w:rPr>
      </w:pPr>
    </w:p>
    <w:p w14:paraId="3278DF10" w14:textId="77777777" w:rsidR="0028171F" w:rsidRPr="009F5D2B" w:rsidRDefault="0028171F" w:rsidP="009F5D2B">
      <w:pPr>
        <w:spacing w:after="0" w:line="276" w:lineRule="auto"/>
        <w:divId w:val="624777696"/>
        <w:rPr>
          <w:rFonts w:ascii="Arial" w:eastAsia="Times New Roman" w:hAnsi="Arial" w:cs="Arial"/>
          <w:b/>
          <w:bCs/>
          <w:sz w:val="20"/>
          <w:szCs w:val="20"/>
          <w:lang w:val="en"/>
        </w:rPr>
      </w:pPr>
      <w:r w:rsidRPr="009F5D2B">
        <w:rPr>
          <w:rFonts w:ascii="Arial" w:eastAsia="Times New Roman" w:hAnsi="Arial" w:cs="Arial"/>
          <w:b/>
          <w:bCs/>
          <w:sz w:val="20"/>
          <w:szCs w:val="20"/>
          <w:lang w:val="en"/>
        </w:rPr>
        <w:t xml:space="preserve">Histologic Features (Note </w:t>
      </w:r>
      <w:hyperlink w:anchor="N14122" w:tgtFrame="_top" w:history="1">
        <w:r w:rsidRPr="009F5D2B">
          <w:rPr>
            <w:rStyle w:val="Hyperlink"/>
            <w:rFonts w:ascii="Arial" w:eastAsia="Times New Roman" w:hAnsi="Arial" w:cs="Arial"/>
            <w:b/>
            <w:bCs/>
            <w:sz w:val="20"/>
            <w:szCs w:val="20"/>
            <w:lang w:val="en"/>
          </w:rPr>
          <w:t>E</w:t>
        </w:r>
      </w:hyperlink>
      <w:r w:rsidRPr="009F5D2B">
        <w:rPr>
          <w:rFonts w:ascii="Arial" w:eastAsia="Times New Roman" w:hAnsi="Arial" w:cs="Arial"/>
          <w:b/>
          <w:bCs/>
          <w:sz w:val="20"/>
          <w:szCs w:val="20"/>
          <w:lang w:val="en"/>
        </w:rPr>
        <w:t xml:space="preserve">) (select all that apply) </w:t>
      </w:r>
    </w:p>
    <w:p w14:paraId="621238D6" w14:textId="77777777" w:rsidR="0028171F" w:rsidRPr="009F5D2B" w:rsidRDefault="0028171F" w:rsidP="009F5D2B">
      <w:pPr>
        <w:spacing w:after="0" w:line="276" w:lineRule="auto"/>
        <w:divId w:val="385296485"/>
        <w:rPr>
          <w:rFonts w:ascii="Arial" w:eastAsia="Times New Roman" w:hAnsi="Arial" w:cs="Arial"/>
          <w:sz w:val="20"/>
          <w:szCs w:val="20"/>
          <w:lang w:val="en"/>
        </w:rPr>
      </w:pPr>
      <w:r w:rsidRPr="009F5D2B">
        <w:rPr>
          <w:rFonts w:ascii="Arial" w:eastAsia="Times New Roman" w:hAnsi="Arial" w:cs="Arial"/>
          <w:sz w:val="20"/>
          <w:szCs w:val="20"/>
          <w:lang w:val="en"/>
        </w:rPr>
        <w:t xml:space="preserve">___ </w:t>
      </w:r>
      <w:proofErr w:type="spellStart"/>
      <w:r w:rsidRPr="009F5D2B">
        <w:rPr>
          <w:rFonts w:ascii="Arial" w:eastAsia="Times New Roman" w:hAnsi="Arial" w:cs="Arial"/>
          <w:sz w:val="20"/>
          <w:szCs w:val="20"/>
          <w:lang w:val="en"/>
        </w:rPr>
        <w:t>Sarcomatoid</w:t>
      </w:r>
      <w:proofErr w:type="spellEnd"/>
      <w:r w:rsidRPr="009F5D2B">
        <w:rPr>
          <w:rFonts w:ascii="Arial" w:eastAsia="Times New Roman" w:hAnsi="Arial" w:cs="Arial"/>
          <w:sz w:val="20"/>
          <w:szCs w:val="20"/>
          <w:lang w:val="en"/>
        </w:rPr>
        <w:t xml:space="preserve"> or rhabdoid features not identified  </w:t>
      </w:r>
    </w:p>
    <w:p w14:paraId="701B4347" w14:textId="77777777" w:rsidR="0028171F" w:rsidRPr="009F5D2B" w:rsidRDefault="0028171F" w:rsidP="009F5D2B">
      <w:pPr>
        <w:spacing w:after="0" w:line="276" w:lineRule="auto"/>
        <w:divId w:val="1300183333"/>
        <w:rPr>
          <w:rFonts w:ascii="Arial" w:eastAsia="Times New Roman" w:hAnsi="Arial" w:cs="Arial"/>
          <w:sz w:val="20"/>
          <w:szCs w:val="20"/>
          <w:lang w:val="en"/>
        </w:rPr>
      </w:pPr>
      <w:r w:rsidRPr="009F5D2B">
        <w:rPr>
          <w:rFonts w:ascii="Arial" w:eastAsia="Times New Roman" w:hAnsi="Arial" w:cs="Arial"/>
          <w:sz w:val="20"/>
          <w:szCs w:val="20"/>
          <w:lang w:val="en"/>
        </w:rPr>
        <w:t xml:space="preserve">___ </w:t>
      </w:r>
      <w:proofErr w:type="spellStart"/>
      <w:r w:rsidRPr="009F5D2B">
        <w:rPr>
          <w:rFonts w:ascii="Arial" w:eastAsia="Times New Roman" w:hAnsi="Arial" w:cs="Arial"/>
          <w:sz w:val="20"/>
          <w:szCs w:val="20"/>
          <w:lang w:val="en"/>
        </w:rPr>
        <w:t>Sarcomatoid</w:t>
      </w:r>
      <w:proofErr w:type="spellEnd"/>
      <w:r w:rsidRPr="009F5D2B">
        <w:rPr>
          <w:rFonts w:ascii="Arial" w:eastAsia="Times New Roman" w:hAnsi="Arial" w:cs="Arial"/>
          <w:sz w:val="20"/>
          <w:szCs w:val="20"/>
          <w:lang w:val="en"/>
        </w:rPr>
        <w:t xml:space="preserve"> features present  </w:t>
      </w:r>
    </w:p>
    <w:p w14:paraId="60F0FD51" w14:textId="77777777" w:rsidR="0028171F" w:rsidRPr="009F5D2B" w:rsidRDefault="0028171F" w:rsidP="009F5D2B">
      <w:pPr>
        <w:spacing w:after="0" w:line="276" w:lineRule="auto"/>
        <w:ind w:firstLine="240"/>
        <w:divId w:val="1669671307"/>
        <w:rPr>
          <w:rFonts w:ascii="Arial" w:eastAsia="Times New Roman" w:hAnsi="Arial" w:cs="Arial"/>
          <w:b/>
          <w:bCs/>
          <w:sz w:val="20"/>
          <w:szCs w:val="20"/>
          <w:lang w:val="en"/>
        </w:rPr>
      </w:pPr>
      <w:r w:rsidRPr="009F5D2B">
        <w:rPr>
          <w:rFonts w:ascii="Arial" w:eastAsia="Times New Roman" w:hAnsi="Arial" w:cs="Arial"/>
          <w:b/>
          <w:bCs/>
          <w:sz w:val="20"/>
          <w:szCs w:val="20"/>
          <w:lang w:val="en"/>
        </w:rPr>
        <w:t xml:space="preserve">+Percentage of </w:t>
      </w:r>
      <w:proofErr w:type="spellStart"/>
      <w:r w:rsidRPr="009F5D2B">
        <w:rPr>
          <w:rFonts w:ascii="Arial" w:eastAsia="Times New Roman" w:hAnsi="Arial" w:cs="Arial"/>
          <w:b/>
          <w:bCs/>
          <w:sz w:val="20"/>
          <w:szCs w:val="20"/>
          <w:lang w:val="en"/>
        </w:rPr>
        <w:t>Sarcomatoid</w:t>
      </w:r>
      <w:proofErr w:type="spellEnd"/>
      <w:r w:rsidRPr="009F5D2B">
        <w:rPr>
          <w:rFonts w:ascii="Arial" w:eastAsia="Times New Roman" w:hAnsi="Arial" w:cs="Arial"/>
          <w:b/>
          <w:bCs/>
          <w:sz w:val="20"/>
          <w:szCs w:val="20"/>
          <w:lang w:val="en"/>
        </w:rPr>
        <w:t xml:space="preserve"> Element: _________________ %</w:t>
      </w:r>
    </w:p>
    <w:p w14:paraId="1832F674" w14:textId="77777777" w:rsidR="0028171F" w:rsidRPr="009F5D2B" w:rsidRDefault="0028171F" w:rsidP="009F5D2B">
      <w:pPr>
        <w:spacing w:after="0" w:line="276" w:lineRule="auto"/>
        <w:divId w:val="1154565767"/>
        <w:rPr>
          <w:rFonts w:ascii="Arial" w:eastAsia="Times New Roman" w:hAnsi="Arial" w:cs="Arial"/>
          <w:sz w:val="20"/>
          <w:szCs w:val="20"/>
          <w:lang w:val="en"/>
        </w:rPr>
      </w:pPr>
      <w:r w:rsidRPr="009F5D2B">
        <w:rPr>
          <w:rFonts w:ascii="Arial" w:eastAsia="Times New Roman" w:hAnsi="Arial" w:cs="Arial"/>
          <w:sz w:val="20"/>
          <w:szCs w:val="20"/>
          <w:lang w:val="en"/>
        </w:rPr>
        <w:t xml:space="preserve">___ Rhabdoid features present  </w:t>
      </w:r>
    </w:p>
    <w:p w14:paraId="76257470" w14:textId="77777777" w:rsidR="0028171F" w:rsidRPr="009F5D2B" w:rsidRDefault="0028171F" w:rsidP="009F5D2B">
      <w:pPr>
        <w:spacing w:after="0" w:line="276" w:lineRule="auto"/>
        <w:ind w:firstLine="240"/>
        <w:divId w:val="1146624809"/>
        <w:rPr>
          <w:rFonts w:ascii="Arial" w:eastAsia="Times New Roman" w:hAnsi="Arial" w:cs="Arial"/>
          <w:b/>
          <w:bCs/>
          <w:sz w:val="20"/>
          <w:szCs w:val="20"/>
          <w:lang w:val="en"/>
        </w:rPr>
      </w:pPr>
      <w:r w:rsidRPr="009F5D2B">
        <w:rPr>
          <w:rFonts w:ascii="Arial" w:eastAsia="Times New Roman" w:hAnsi="Arial" w:cs="Arial"/>
          <w:b/>
          <w:bCs/>
          <w:sz w:val="20"/>
          <w:szCs w:val="20"/>
          <w:lang w:val="en"/>
        </w:rPr>
        <w:t>+Percentage of Rhabdoid Element: _________________ %</w:t>
      </w:r>
    </w:p>
    <w:p w14:paraId="15F0E4A7" w14:textId="77777777" w:rsidR="0028171F" w:rsidRPr="009F5D2B" w:rsidRDefault="0028171F" w:rsidP="009F5D2B">
      <w:pPr>
        <w:spacing w:after="0" w:line="276" w:lineRule="auto"/>
        <w:divId w:val="336419067"/>
        <w:rPr>
          <w:rFonts w:ascii="Arial" w:eastAsia="Times New Roman" w:hAnsi="Arial" w:cs="Arial"/>
          <w:sz w:val="20"/>
          <w:szCs w:val="20"/>
          <w:lang w:val="en"/>
        </w:rPr>
      </w:pPr>
      <w:r w:rsidRPr="009F5D2B">
        <w:rPr>
          <w:rFonts w:ascii="Arial" w:eastAsia="Times New Roman" w:hAnsi="Arial" w:cs="Arial"/>
          <w:sz w:val="20"/>
          <w:szCs w:val="20"/>
          <w:lang w:val="en"/>
        </w:rPr>
        <w:t xml:space="preserve">___ Other (specify): _________________ </w:t>
      </w:r>
    </w:p>
    <w:p w14:paraId="558086CD" w14:textId="77777777" w:rsidR="0028171F" w:rsidRPr="009F5D2B" w:rsidRDefault="0028171F" w:rsidP="009F5D2B">
      <w:pPr>
        <w:spacing w:after="0" w:line="276" w:lineRule="auto"/>
        <w:divId w:val="1074817456"/>
        <w:rPr>
          <w:rFonts w:ascii="Arial" w:eastAsia="Times New Roman" w:hAnsi="Arial" w:cs="Arial"/>
          <w:sz w:val="20"/>
          <w:szCs w:val="20"/>
          <w:lang w:val="en"/>
        </w:rPr>
      </w:pPr>
      <w:r w:rsidRPr="009F5D2B">
        <w:rPr>
          <w:rFonts w:ascii="Arial" w:eastAsia="Times New Roman" w:hAnsi="Arial" w:cs="Arial"/>
          <w:sz w:val="20"/>
          <w:szCs w:val="20"/>
          <w:lang w:val="en"/>
        </w:rPr>
        <w:t xml:space="preserve">___ Cannot be determined: _________________ </w:t>
      </w:r>
    </w:p>
    <w:p w14:paraId="3EC03FCA" w14:textId="77777777" w:rsidR="0028171F" w:rsidRPr="009F5D2B" w:rsidRDefault="0028171F" w:rsidP="009F5D2B">
      <w:pPr>
        <w:spacing w:after="0" w:line="276" w:lineRule="auto"/>
        <w:divId w:val="963274751"/>
        <w:rPr>
          <w:rFonts w:ascii="Arial" w:eastAsia="Times New Roman" w:hAnsi="Arial" w:cs="Arial"/>
          <w:sz w:val="20"/>
          <w:szCs w:val="20"/>
          <w:lang w:val="en"/>
        </w:rPr>
      </w:pPr>
    </w:p>
    <w:p w14:paraId="705BEFA3" w14:textId="77777777" w:rsidR="0028171F" w:rsidRPr="009F5D2B" w:rsidRDefault="0028171F" w:rsidP="009F5D2B">
      <w:pPr>
        <w:spacing w:after="0" w:line="276" w:lineRule="auto"/>
        <w:divId w:val="1047029371"/>
        <w:rPr>
          <w:rFonts w:ascii="Arial" w:eastAsia="Times New Roman" w:hAnsi="Arial" w:cs="Arial"/>
          <w:b/>
          <w:bCs/>
          <w:sz w:val="20"/>
          <w:szCs w:val="20"/>
          <w:lang w:val="en"/>
        </w:rPr>
      </w:pPr>
      <w:r w:rsidRPr="009F5D2B">
        <w:rPr>
          <w:rFonts w:ascii="Arial" w:eastAsia="Times New Roman" w:hAnsi="Arial" w:cs="Arial"/>
          <w:b/>
          <w:bCs/>
          <w:sz w:val="20"/>
          <w:szCs w:val="20"/>
          <w:lang w:val="en"/>
        </w:rPr>
        <w:t xml:space="preserve">Tumor Necrosis (Note </w:t>
      </w:r>
      <w:hyperlink w:anchor="N14118" w:tgtFrame="_top" w:history="1">
        <w:r w:rsidRPr="009F5D2B">
          <w:rPr>
            <w:rStyle w:val="Hyperlink"/>
            <w:rFonts w:ascii="Arial" w:eastAsia="Times New Roman" w:hAnsi="Arial" w:cs="Arial"/>
            <w:b/>
            <w:bCs/>
            <w:sz w:val="20"/>
            <w:szCs w:val="20"/>
            <w:lang w:val="en"/>
          </w:rPr>
          <w:t>F</w:t>
        </w:r>
      </w:hyperlink>
      <w:r w:rsidRPr="009F5D2B">
        <w:rPr>
          <w:rFonts w:ascii="Arial" w:eastAsia="Times New Roman" w:hAnsi="Arial" w:cs="Arial"/>
          <w:b/>
          <w:bCs/>
          <w:sz w:val="20"/>
          <w:szCs w:val="20"/>
          <w:lang w:val="en"/>
        </w:rPr>
        <w:t xml:space="preserve">) </w:t>
      </w:r>
    </w:p>
    <w:p w14:paraId="12053674" w14:textId="77777777" w:rsidR="0028171F" w:rsidRPr="009F5D2B" w:rsidRDefault="0028171F" w:rsidP="009F5D2B">
      <w:pPr>
        <w:spacing w:after="0" w:line="276" w:lineRule="auto"/>
        <w:divId w:val="812333016"/>
        <w:rPr>
          <w:rFonts w:ascii="Arial" w:eastAsia="Times New Roman" w:hAnsi="Arial" w:cs="Arial"/>
          <w:sz w:val="20"/>
          <w:szCs w:val="20"/>
          <w:lang w:val="en"/>
        </w:rPr>
      </w:pPr>
      <w:r w:rsidRPr="009F5D2B">
        <w:rPr>
          <w:rFonts w:ascii="Arial" w:eastAsia="Times New Roman" w:hAnsi="Arial" w:cs="Arial"/>
          <w:sz w:val="20"/>
          <w:szCs w:val="20"/>
          <w:lang w:val="en"/>
        </w:rPr>
        <w:t xml:space="preserve">___ Not identified  </w:t>
      </w:r>
    </w:p>
    <w:p w14:paraId="6D06CBE4" w14:textId="77777777" w:rsidR="0028171F" w:rsidRPr="009F5D2B" w:rsidRDefault="0028171F" w:rsidP="009F5D2B">
      <w:pPr>
        <w:spacing w:after="0" w:line="276" w:lineRule="auto"/>
        <w:divId w:val="1750351353"/>
        <w:rPr>
          <w:rFonts w:ascii="Arial" w:eastAsia="Times New Roman" w:hAnsi="Arial" w:cs="Arial"/>
          <w:sz w:val="20"/>
          <w:szCs w:val="20"/>
          <w:lang w:val="en"/>
        </w:rPr>
      </w:pPr>
      <w:r w:rsidRPr="009F5D2B">
        <w:rPr>
          <w:rFonts w:ascii="Arial" w:eastAsia="Times New Roman" w:hAnsi="Arial" w:cs="Arial"/>
          <w:sz w:val="20"/>
          <w:szCs w:val="20"/>
          <w:lang w:val="en"/>
        </w:rPr>
        <w:t xml:space="preserve">___ Present  </w:t>
      </w:r>
    </w:p>
    <w:p w14:paraId="38C8DC2B" w14:textId="77777777" w:rsidR="0028171F" w:rsidRPr="009F5D2B" w:rsidRDefault="0028171F" w:rsidP="009F5D2B">
      <w:pPr>
        <w:spacing w:after="0" w:line="276" w:lineRule="auto"/>
        <w:ind w:firstLine="240"/>
        <w:divId w:val="579949860"/>
        <w:rPr>
          <w:rFonts w:ascii="Arial" w:eastAsia="Times New Roman" w:hAnsi="Arial" w:cs="Arial"/>
          <w:b/>
          <w:bCs/>
          <w:sz w:val="20"/>
          <w:szCs w:val="20"/>
          <w:lang w:val="en"/>
        </w:rPr>
      </w:pPr>
      <w:r w:rsidRPr="009F5D2B">
        <w:rPr>
          <w:rFonts w:ascii="Arial" w:eastAsia="Times New Roman" w:hAnsi="Arial" w:cs="Arial"/>
          <w:b/>
          <w:bCs/>
          <w:sz w:val="20"/>
          <w:szCs w:val="20"/>
          <w:lang w:val="en"/>
        </w:rPr>
        <w:t>+Percentage of Tumor Necrosis: _________________ %</w:t>
      </w:r>
    </w:p>
    <w:p w14:paraId="0CB33EA8" w14:textId="77777777" w:rsidR="0028171F" w:rsidRPr="009F5D2B" w:rsidRDefault="0028171F" w:rsidP="009F5D2B">
      <w:pPr>
        <w:spacing w:after="0" w:line="276" w:lineRule="auto"/>
        <w:divId w:val="1515260866"/>
        <w:rPr>
          <w:rFonts w:ascii="Arial" w:eastAsia="Times New Roman" w:hAnsi="Arial" w:cs="Arial"/>
          <w:sz w:val="20"/>
          <w:szCs w:val="20"/>
          <w:lang w:val="en"/>
        </w:rPr>
      </w:pPr>
      <w:r w:rsidRPr="009F5D2B">
        <w:rPr>
          <w:rFonts w:ascii="Arial" w:eastAsia="Times New Roman" w:hAnsi="Arial" w:cs="Arial"/>
          <w:sz w:val="20"/>
          <w:szCs w:val="20"/>
          <w:lang w:val="en"/>
        </w:rPr>
        <w:t xml:space="preserve">___ Cannot be determined: _________________ </w:t>
      </w:r>
    </w:p>
    <w:p w14:paraId="53776F1F" w14:textId="77777777" w:rsidR="0028171F" w:rsidRPr="009F5D2B" w:rsidRDefault="0028171F" w:rsidP="009F5D2B">
      <w:pPr>
        <w:spacing w:after="0" w:line="276" w:lineRule="auto"/>
        <w:divId w:val="963274751"/>
        <w:rPr>
          <w:rFonts w:ascii="Arial" w:eastAsia="Times New Roman" w:hAnsi="Arial" w:cs="Arial"/>
          <w:sz w:val="20"/>
          <w:szCs w:val="20"/>
          <w:lang w:val="en"/>
        </w:rPr>
      </w:pPr>
    </w:p>
    <w:p w14:paraId="27EEEC07" w14:textId="77777777" w:rsidR="0028171F" w:rsidRPr="009F5D2B" w:rsidRDefault="0028171F" w:rsidP="009F5D2B">
      <w:pPr>
        <w:spacing w:after="0" w:line="276" w:lineRule="auto"/>
        <w:divId w:val="760689009"/>
        <w:rPr>
          <w:rFonts w:ascii="Arial" w:eastAsia="Times New Roman" w:hAnsi="Arial" w:cs="Arial"/>
          <w:b/>
          <w:bCs/>
          <w:sz w:val="20"/>
          <w:szCs w:val="20"/>
          <w:lang w:val="en"/>
        </w:rPr>
      </w:pPr>
      <w:r w:rsidRPr="009F5D2B">
        <w:rPr>
          <w:rFonts w:ascii="Arial" w:eastAsia="Times New Roman" w:hAnsi="Arial" w:cs="Arial"/>
          <w:b/>
          <w:bCs/>
          <w:sz w:val="20"/>
          <w:szCs w:val="20"/>
          <w:lang w:val="en"/>
        </w:rPr>
        <w:t xml:space="preserve">Lymphatic and / or Small Vessel Vascular Invasion (excluding renal vein and its segmental branches and inferior vena cava)  </w:t>
      </w:r>
    </w:p>
    <w:p w14:paraId="13E19460" w14:textId="77777777" w:rsidR="0028171F" w:rsidRPr="009F5D2B" w:rsidRDefault="0028171F" w:rsidP="009F5D2B">
      <w:pPr>
        <w:spacing w:after="0" w:line="276" w:lineRule="auto"/>
        <w:divId w:val="1156261011"/>
        <w:rPr>
          <w:rFonts w:ascii="Arial" w:eastAsia="Times New Roman" w:hAnsi="Arial" w:cs="Arial"/>
          <w:sz w:val="20"/>
          <w:szCs w:val="20"/>
          <w:lang w:val="en"/>
        </w:rPr>
      </w:pPr>
      <w:r w:rsidRPr="009F5D2B">
        <w:rPr>
          <w:rFonts w:ascii="Arial" w:eastAsia="Times New Roman" w:hAnsi="Arial" w:cs="Arial"/>
          <w:sz w:val="20"/>
          <w:szCs w:val="20"/>
          <w:lang w:val="en"/>
        </w:rPr>
        <w:t xml:space="preserve">___ Not identified  </w:t>
      </w:r>
    </w:p>
    <w:p w14:paraId="5005D375" w14:textId="77777777" w:rsidR="0028171F" w:rsidRPr="009F5D2B" w:rsidRDefault="0028171F" w:rsidP="009F5D2B">
      <w:pPr>
        <w:spacing w:after="0" w:line="276" w:lineRule="auto"/>
        <w:divId w:val="761993026"/>
        <w:rPr>
          <w:rFonts w:ascii="Arial" w:eastAsia="Times New Roman" w:hAnsi="Arial" w:cs="Arial"/>
          <w:sz w:val="20"/>
          <w:szCs w:val="20"/>
          <w:lang w:val="en"/>
        </w:rPr>
      </w:pPr>
      <w:r w:rsidRPr="009F5D2B">
        <w:rPr>
          <w:rFonts w:ascii="Arial" w:eastAsia="Times New Roman" w:hAnsi="Arial" w:cs="Arial"/>
          <w:sz w:val="20"/>
          <w:szCs w:val="20"/>
          <w:lang w:val="en"/>
        </w:rPr>
        <w:t xml:space="preserve">___ Present  </w:t>
      </w:r>
    </w:p>
    <w:p w14:paraId="0A8E0C45" w14:textId="77777777" w:rsidR="0028171F" w:rsidRPr="009F5D2B" w:rsidRDefault="0028171F" w:rsidP="009F5D2B">
      <w:pPr>
        <w:spacing w:after="0" w:line="276" w:lineRule="auto"/>
        <w:divId w:val="1127552831"/>
        <w:rPr>
          <w:rFonts w:ascii="Arial" w:eastAsia="Times New Roman" w:hAnsi="Arial" w:cs="Arial"/>
          <w:sz w:val="20"/>
          <w:szCs w:val="20"/>
          <w:lang w:val="en"/>
        </w:rPr>
      </w:pPr>
      <w:r w:rsidRPr="009F5D2B">
        <w:rPr>
          <w:rFonts w:ascii="Arial" w:eastAsia="Times New Roman" w:hAnsi="Arial" w:cs="Arial"/>
          <w:sz w:val="20"/>
          <w:szCs w:val="20"/>
          <w:lang w:val="en"/>
        </w:rPr>
        <w:t xml:space="preserve">___ Cannot be determined: _________________ </w:t>
      </w:r>
    </w:p>
    <w:p w14:paraId="0679619A" w14:textId="77777777" w:rsidR="0028171F" w:rsidRPr="009F5D2B" w:rsidRDefault="0028171F" w:rsidP="009F5D2B">
      <w:pPr>
        <w:spacing w:after="0" w:line="276" w:lineRule="auto"/>
        <w:divId w:val="963274751"/>
        <w:rPr>
          <w:rFonts w:ascii="Arial" w:eastAsia="Times New Roman" w:hAnsi="Arial" w:cs="Arial"/>
          <w:sz w:val="20"/>
          <w:szCs w:val="20"/>
          <w:lang w:val="en"/>
        </w:rPr>
      </w:pPr>
    </w:p>
    <w:p w14:paraId="79A1FCB3" w14:textId="77777777" w:rsidR="0028171F" w:rsidRPr="009F5D2B" w:rsidRDefault="0028171F" w:rsidP="009F5D2B">
      <w:pPr>
        <w:spacing w:after="0" w:line="276" w:lineRule="auto"/>
        <w:divId w:val="1753116501"/>
        <w:rPr>
          <w:rFonts w:ascii="Arial" w:eastAsia="Times New Roman" w:hAnsi="Arial" w:cs="Arial"/>
          <w:b/>
          <w:bCs/>
          <w:sz w:val="20"/>
          <w:szCs w:val="20"/>
          <w:lang w:val="en"/>
        </w:rPr>
      </w:pPr>
      <w:r w:rsidRPr="009F5D2B">
        <w:rPr>
          <w:rFonts w:ascii="Arial" w:eastAsia="Times New Roman" w:hAnsi="Arial" w:cs="Arial"/>
          <w:b/>
          <w:bCs/>
          <w:sz w:val="20"/>
          <w:szCs w:val="20"/>
          <w:lang w:val="en"/>
        </w:rPr>
        <w:t xml:space="preserve">+Tumor Comment: _________________ </w:t>
      </w:r>
    </w:p>
    <w:p w14:paraId="5668623A" w14:textId="77777777" w:rsidR="0028171F" w:rsidRPr="009F5D2B" w:rsidRDefault="0028171F" w:rsidP="009F5D2B">
      <w:pPr>
        <w:spacing w:after="0" w:line="276" w:lineRule="auto"/>
        <w:divId w:val="963274751"/>
        <w:rPr>
          <w:rFonts w:ascii="Arial" w:eastAsia="Times New Roman" w:hAnsi="Arial" w:cs="Arial"/>
          <w:sz w:val="20"/>
          <w:szCs w:val="20"/>
          <w:lang w:val="en"/>
        </w:rPr>
      </w:pPr>
    </w:p>
    <w:p w14:paraId="7D8D2701" w14:textId="77777777" w:rsidR="0028171F" w:rsidRPr="009F5D2B" w:rsidRDefault="0028171F" w:rsidP="009F5D2B">
      <w:pPr>
        <w:spacing w:after="0" w:line="276" w:lineRule="auto"/>
        <w:divId w:val="722950764"/>
        <w:rPr>
          <w:rFonts w:ascii="Arial" w:eastAsia="Times New Roman" w:hAnsi="Arial" w:cs="Arial"/>
          <w:b/>
          <w:bCs/>
          <w:sz w:val="20"/>
          <w:szCs w:val="20"/>
          <w:lang w:val="en"/>
        </w:rPr>
      </w:pPr>
      <w:r w:rsidRPr="009F5D2B">
        <w:rPr>
          <w:rFonts w:ascii="Arial" w:eastAsia="Times New Roman" w:hAnsi="Arial" w:cs="Arial"/>
          <w:b/>
          <w:bCs/>
          <w:sz w:val="20"/>
          <w:szCs w:val="20"/>
          <w:lang w:val="en"/>
        </w:rPr>
        <w:t xml:space="preserve">MARGINS (Note </w:t>
      </w:r>
      <w:hyperlink w:anchor="N14120" w:tgtFrame="_top" w:history="1">
        <w:r w:rsidRPr="009F5D2B">
          <w:rPr>
            <w:rStyle w:val="Hyperlink"/>
            <w:rFonts w:ascii="Arial" w:eastAsia="Times New Roman" w:hAnsi="Arial" w:cs="Arial"/>
            <w:b/>
            <w:bCs/>
            <w:sz w:val="20"/>
            <w:szCs w:val="20"/>
            <w:lang w:val="en"/>
          </w:rPr>
          <w:t>G</w:t>
        </w:r>
      </w:hyperlink>
      <w:r w:rsidRPr="009F5D2B">
        <w:rPr>
          <w:rFonts w:ascii="Arial" w:eastAsia="Times New Roman" w:hAnsi="Arial" w:cs="Arial"/>
          <w:b/>
          <w:bCs/>
          <w:sz w:val="20"/>
          <w:szCs w:val="20"/>
          <w:lang w:val="en"/>
        </w:rPr>
        <w:t xml:space="preserve">) </w:t>
      </w:r>
    </w:p>
    <w:p w14:paraId="2B1E4CB2" w14:textId="77777777" w:rsidR="0028171F" w:rsidRPr="009F5D2B" w:rsidRDefault="0028171F" w:rsidP="009F5D2B">
      <w:pPr>
        <w:spacing w:after="0" w:line="276" w:lineRule="auto"/>
        <w:divId w:val="963274751"/>
        <w:rPr>
          <w:rFonts w:ascii="Arial" w:eastAsia="Times New Roman" w:hAnsi="Arial" w:cs="Arial"/>
          <w:sz w:val="20"/>
          <w:szCs w:val="20"/>
          <w:lang w:val="en"/>
        </w:rPr>
      </w:pPr>
    </w:p>
    <w:p w14:paraId="447121E7" w14:textId="77777777" w:rsidR="0028171F" w:rsidRPr="009F5D2B" w:rsidRDefault="0028171F" w:rsidP="009F5D2B">
      <w:pPr>
        <w:spacing w:after="0" w:line="276" w:lineRule="auto"/>
        <w:divId w:val="1941641424"/>
        <w:rPr>
          <w:rFonts w:ascii="Arial" w:eastAsia="Times New Roman" w:hAnsi="Arial" w:cs="Arial"/>
          <w:b/>
          <w:bCs/>
          <w:sz w:val="20"/>
          <w:szCs w:val="20"/>
          <w:lang w:val="en"/>
        </w:rPr>
      </w:pPr>
      <w:r w:rsidRPr="009F5D2B">
        <w:rPr>
          <w:rFonts w:ascii="Arial" w:eastAsia="Times New Roman" w:hAnsi="Arial" w:cs="Arial"/>
          <w:b/>
          <w:bCs/>
          <w:sz w:val="20"/>
          <w:szCs w:val="20"/>
          <w:lang w:val="en"/>
        </w:rPr>
        <w:t xml:space="preserve">Margin Status  </w:t>
      </w:r>
    </w:p>
    <w:p w14:paraId="432E8192" w14:textId="77777777" w:rsidR="0028171F" w:rsidRPr="009F5D2B" w:rsidRDefault="0028171F" w:rsidP="009F5D2B">
      <w:pPr>
        <w:spacing w:after="0" w:line="276" w:lineRule="auto"/>
        <w:divId w:val="1783642661"/>
        <w:rPr>
          <w:rFonts w:ascii="Arial" w:eastAsia="Times New Roman" w:hAnsi="Arial" w:cs="Arial"/>
          <w:sz w:val="20"/>
          <w:szCs w:val="20"/>
          <w:lang w:val="en"/>
        </w:rPr>
      </w:pPr>
      <w:r w:rsidRPr="009F5D2B">
        <w:rPr>
          <w:rFonts w:ascii="Arial" w:eastAsia="Times New Roman" w:hAnsi="Arial" w:cs="Arial"/>
          <w:sz w:val="20"/>
          <w:szCs w:val="20"/>
          <w:lang w:val="en"/>
        </w:rPr>
        <w:t xml:space="preserve">___ All margins negative for invasive carcinoma  </w:t>
      </w:r>
    </w:p>
    <w:p w14:paraId="6A2D9208" w14:textId="77777777" w:rsidR="0028171F" w:rsidRPr="009F5D2B" w:rsidRDefault="0028171F" w:rsidP="009F5D2B">
      <w:pPr>
        <w:spacing w:after="0" w:line="276" w:lineRule="auto"/>
        <w:divId w:val="895896099"/>
        <w:rPr>
          <w:rFonts w:ascii="Arial" w:eastAsia="Times New Roman" w:hAnsi="Arial" w:cs="Arial"/>
          <w:sz w:val="20"/>
          <w:szCs w:val="20"/>
          <w:lang w:val="en"/>
        </w:rPr>
      </w:pPr>
      <w:r w:rsidRPr="009F5D2B">
        <w:rPr>
          <w:rFonts w:ascii="Arial" w:eastAsia="Times New Roman" w:hAnsi="Arial" w:cs="Arial"/>
          <w:sz w:val="20"/>
          <w:szCs w:val="20"/>
          <w:lang w:val="en"/>
        </w:rPr>
        <w:t xml:space="preserve">___ Invasive </w:t>
      </w:r>
      <w:proofErr w:type="gramStart"/>
      <w:r w:rsidRPr="009F5D2B">
        <w:rPr>
          <w:rFonts w:ascii="Arial" w:eastAsia="Times New Roman" w:hAnsi="Arial" w:cs="Arial"/>
          <w:sz w:val="20"/>
          <w:szCs w:val="20"/>
          <w:lang w:val="en"/>
        </w:rPr>
        <w:t>carcinoma</w:t>
      </w:r>
      <w:proofErr w:type="gramEnd"/>
      <w:r w:rsidRPr="009F5D2B">
        <w:rPr>
          <w:rFonts w:ascii="Arial" w:eastAsia="Times New Roman" w:hAnsi="Arial" w:cs="Arial"/>
          <w:sz w:val="20"/>
          <w:szCs w:val="20"/>
          <w:lang w:val="en"/>
        </w:rPr>
        <w:t xml:space="preserve"> present at margin  </w:t>
      </w:r>
    </w:p>
    <w:p w14:paraId="71482E7F" w14:textId="369F027B" w:rsidR="0028171F" w:rsidRPr="009F5D2B" w:rsidRDefault="0028171F" w:rsidP="009F5D2B">
      <w:pPr>
        <w:spacing w:after="0" w:line="276" w:lineRule="auto"/>
        <w:ind w:firstLine="240"/>
        <w:divId w:val="1282616921"/>
        <w:rPr>
          <w:rFonts w:ascii="Arial" w:eastAsia="Times New Roman" w:hAnsi="Arial" w:cs="Arial"/>
          <w:b/>
          <w:bCs/>
          <w:sz w:val="20"/>
          <w:szCs w:val="20"/>
          <w:lang w:val="en"/>
        </w:rPr>
      </w:pPr>
      <w:r w:rsidRPr="009F5D2B">
        <w:rPr>
          <w:rFonts w:ascii="Arial" w:eastAsia="Times New Roman" w:hAnsi="Arial" w:cs="Arial"/>
          <w:b/>
          <w:bCs/>
          <w:sz w:val="20"/>
          <w:szCs w:val="20"/>
          <w:lang w:val="en"/>
        </w:rPr>
        <w:t xml:space="preserve">Margin(s) Involved by Invasive </w:t>
      </w:r>
      <w:r w:rsidR="003618BA" w:rsidRPr="009F5D2B">
        <w:rPr>
          <w:rFonts w:ascii="Arial" w:eastAsia="Times New Roman" w:hAnsi="Arial" w:cs="Arial"/>
          <w:b/>
          <w:bCs/>
          <w:sz w:val="20"/>
          <w:szCs w:val="20"/>
          <w:lang w:val="en"/>
        </w:rPr>
        <w:t>Carcinoma (</w:t>
      </w:r>
      <w:r w:rsidRPr="009F5D2B">
        <w:rPr>
          <w:rFonts w:ascii="Arial" w:eastAsia="Times New Roman" w:hAnsi="Arial" w:cs="Arial"/>
          <w:b/>
          <w:bCs/>
          <w:sz w:val="20"/>
          <w:szCs w:val="20"/>
          <w:lang w:val="en"/>
        </w:rPr>
        <w:t xml:space="preserve">select all that apply) </w:t>
      </w:r>
    </w:p>
    <w:p w14:paraId="792CA60F" w14:textId="77777777" w:rsidR="0028171F" w:rsidRPr="009F5D2B" w:rsidRDefault="0028171F" w:rsidP="009F5D2B">
      <w:pPr>
        <w:spacing w:after="0" w:line="276" w:lineRule="auto"/>
        <w:ind w:firstLine="240"/>
        <w:divId w:val="312638573"/>
        <w:rPr>
          <w:rFonts w:ascii="Arial" w:eastAsia="Times New Roman" w:hAnsi="Arial" w:cs="Arial"/>
          <w:i/>
          <w:iCs/>
          <w:sz w:val="16"/>
          <w:szCs w:val="16"/>
          <w:lang w:val="en"/>
        </w:rPr>
      </w:pPr>
      <w:r w:rsidRPr="009F5D2B">
        <w:rPr>
          <w:rFonts w:ascii="Arial" w:eastAsia="Times New Roman" w:hAnsi="Arial" w:cs="Arial"/>
          <w:i/>
          <w:iCs/>
          <w:sz w:val="16"/>
          <w:szCs w:val="16"/>
          <w:lang w:val="en"/>
        </w:rPr>
        <w:t xml:space="preserve"># For partial nephrectomy only  </w:t>
      </w:r>
    </w:p>
    <w:p w14:paraId="40EB8B41" w14:textId="77777777" w:rsidR="0028171F" w:rsidRPr="009F5D2B" w:rsidRDefault="0028171F" w:rsidP="009F5D2B">
      <w:pPr>
        <w:spacing w:after="0" w:line="276" w:lineRule="auto"/>
        <w:ind w:firstLine="240"/>
        <w:divId w:val="173229724"/>
        <w:rPr>
          <w:rFonts w:ascii="Arial" w:eastAsia="Times New Roman" w:hAnsi="Arial" w:cs="Arial"/>
          <w:sz w:val="20"/>
          <w:szCs w:val="20"/>
          <w:lang w:val="en"/>
        </w:rPr>
      </w:pPr>
      <w:r w:rsidRPr="009F5D2B">
        <w:rPr>
          <w:rFonts w:ascii="Arial" w:eastAsia="Times New Roman" w:hAnsi="Arial" w:cs="Arial"/>
          <w:sz w:val="20"/>
          <w:szCs w:val="20"/>
          <w:lang w:val="en"/>
        </w:rPr>
        <w:t xml:space="preserve">___ Renal parenchymal#: _________________ </w:t>
      </w:r>
    </w:p>
    <w:p w14:paraId="274A158E" w14:textId="77777777" w:rsidR="0028171F" w:rsidRPr="009F5D2B" w:rsidRDefault="0028171F" w:rsidP="009F5D2B">
      <w:pPr>
        <w:spacing w:after="0" w:line="276" w:lineRule="auto"/>
        <w:ind w:firstLine="240"/>
        <w:divId w:val="2102212747"/>
        <w:rPr>
          <w:rFonts w:ascii="Arial" w:eastAsia="Times New Roman" w:hAnsi="Arial" w:cs="Arial"/>
          <w:sz w:val="20"/>
          <w:szCs w:val="20"/>
          <w:lang w:val="en"/>
        </w:rPr>
      </w:pPr>
      <w:r w:rsidRPr="009F5D2B">
        <w:rPr>
          <w:rFonts w:ascii="Arial" w:eastAsia="Times New Roman" w:hAnsi="Arial" w:cs="Arial"/>
          <w:sz w:val="20"/>
          <w:szCs w:val="20"/>
          <w:lang w:val="en"/>
        </w:rPr>
        <w:t xml:space="preserve">___ Renal capsular#: _________________ </w:t>
      </w:r>
    </w:p>
    <w:p w14:paraId="6029B35D" w14:textId="77777777" w:rsidR="0028171F" w:rsidRPr="009F5D2B" w:rsidRDefault="0028171F" w:rsidP="009F5D2B">
      <w:pPr>
        <w:spacing w:after="0" w:line="276" w:lineRule="auto"/>
        <w:ind w:firstLine="240"/>
        <w:divId w:val="1127166189"/>
        <w:rPr>
          <w:rFonts w:ascii="Arial" w:eastAsia="Times New Roman" w:hAnsi="Arial" w:cs="Arial"/>
          <w:sz w:val="20"/>
          <w:szCs w:val="20"/>
          <w:lang w:val="en"/>
        </w:rPr>
      </w:pPr>
      <w:r w:rsidRPr="009F5D2B">
        <w:rPr>
          <w:rFonts w:ascii="Arial" w:eastAsia="Times New Roman" w:hAnsi="Arial" w:cs="Arial"/>
          <w:sz w:val="20"/>
          <w:szCs w:val="20"/>
          <w:lang w:val="en"/>
        </w:rPr>
        <w:t xml:space="preserve">___ Renal sinus soft tissue#: _________________ </w:t>
      </w:r>
    </w:p>
    <w:p w14:paraId="3AD2DB44" w14:textId="77777777" w:rsidR="0028171F" w:rsidRPr="009F5D2B" w:rsidRDefault="0028171F" w:rsidP="009F5D2B">
      <w:pPr>
        <w:spacing w:after="0" w:line="276" w:lineRule="auto"/>
        <w:ind w:firstLine="240"/>
        <w:divId w:val="73361972"/>
        <w:rPr>
          <w:rFonts w:ascii="Arial" w:eastAsia="Times New Roman" w:hAnsi="Arial" w:cs="Arial"/>
          <w:sz w:val="20"/>
          <w:szCs w:val="20"/>
          <w:lang w:val="en"/>
        </w:rPr>
      </w:pPr>
      <w:r w:rsidRPr="009F5D2B">
        <w:rPr>
          <w:rFonts w:ascii="Arial" w:eastAsia="Times New Roman" w:hAnsi="Arial" w:cs="Arial"/>
          <w:sz w:val="20"/>
          <w:szCs w:val="20"/>
          <w:lang w:val="en"/>
        </w:rPr>
        <w:t xml:space="preserve">___ Renal hilar soft tissue: _________________ </w:t>
      </w:r>
    </w:p>
    <w:p w14:paraId="4632896F" w14:textId="77777777" w:rsidR="0028171F" w:rsidRPr="009F5D2B" w:rsidRDefault="0028171F" w:rsidP="009F5D2B">
      <w:pPr>
        <w:spacing w:after="0" w:line="276" w:lineRule="auto"/>
        <w:ind w:firstLine="240"/>
        <w:divId w:val="2068995341"/>
        <w:rPr>
          <w:rFonts w:ascii="Arial" w:eastAsia="Times New Roman" w:hAnsi="Arial" w:cs="Arial"/>
          <w:sz w:val="20"/>
          <w:szCs w:val="20"/>
          <w:lang w:val="en"/>
        </w:rPr>
      </w:pPr>
      <w:r w:rsidRPr="009F5D2B">
        <w:rPr>
          <w:rFonts w:ascii="Arial" w:eastAsia="Times New Roman" w:hAnsi="Arial" w:cs="Arial"/>
          <w:sz w:val="20"/>
          <w:szCs w:val="20"/>
          <w:lang w:val="en"/>
        </w:rPr>
        <w:t xml:space="preserve">___ Renal vein (tumor invades or is adherent to vein wall at margin): _________________ </w:t>
      </w:r>
    </w:p>
    <w:p w14:paraId="1BCF36FA" w14:textId="77777777" w:rsidR="0028171F" w:rsidRPr="009F5D2B" w:rsidRDefault="0028171F" w:rsidP="009F5D2B">
      <w:pPr>
        <w:spacing w:after="0" w:line="276" w:lineRule="auto"/>
        <w:ind w:firstLine="240"/>
        <w:divId w:val="1878082870"/>
        <w:rPr>
          <w:rFonts w:ascii="Arial" w:eastAsia="Times New Roman" w:hAnsi="Arial" w:cs="Arial"/>
          <w:sz w:val="20"/>
          <w:szCs w:val="20"/>
          <w:lang w:val="en"/>
        </w:rPr>
      </w:pPr>
      <w:r w:rsidRPr="009F5D2B">
        <w:rPr>
          <w:rFonts w:ascii="Arial" w:eastAsia="Times New Roman" w:hAnsi="Arial" w:cs="Arial"/>
          <w:sz w:val="20"/>
          <w:szCs w:val="20"/>
          <w:lang w:val="en"/>
        </w:rPr>
        <w:t xml:space="preserve">___ Ureteral: _________________ </w:t>
      </w:r>
    </w:p>
    <w:p w14:paraId="777CCB84" w14:textId="77777777" w:rsidR="0028171F" w:rsidRPr="009F5D2B" w:rsidRDefault="0028171F" w:rsidP="009F5D2B">
      <w:pPr>
        <w:spacing w:after="0" w:line="276" w:lineRule="auto"/>
        <w:ind w:firstLine="240"/>
        <w:divId w:val="1092239119"/>
        <w:rPr>
          <w:rFonts w:ascii="Arial" w:eastAsia="Times New Roman" w:hAnsi="Arial" w:cs="Arial"/>
          <w:sz w:val="20"/>
          <w:szCs w:val="20"/>
          <w:lang w:val="en"/>
        </w:rPr>
      </w:pPr>
      <w:r w:rsidRPr="009F5D2B">
        <w:rPr>
          <w:rFonts w:ascii="Arial" w:eastAsia="Times New Roman" w:hAnsi="Arial" w:cs="Arial"/>
          <w:sz w:val="20"/>
          <w:szCs w:val="20"/>
          <w:lang w:val="en"/>
        </w:rPr>
        <w:t xml:space="preserve">___ Perinephric fat: _________________ </w:t>
      </w:r>
    </w:p>
    <w:p w14:paraId="099877B9" w14:textId="77777777" w:rsidR="0028171F" w:rsidRPr="009F5D2B" w:rsidRDefault="0028171F" w:rsidP="009F5D2B">
      <w:pPr>
        <w:spacing w:after="0" w:line="276" w:lineRule="auto"/>
        <w:ind w:firstLine="240"/>
        <w:divId w:val="1084380544"/>
        <w:rPr>
          <w:rFonts w:ascii="Arial" w:eastAsia="Times New Roman" w:hAnsi="Arial" w:cs="Arial"/>
          <w:sz w:val="20"/>
          <w:szCs w:val="20"/>
          <w:lang w:val="en"/>
        </w:rPr>
      </w:pPr>
      <w:r w:rsidRPr="009F5D2B">
        <w:rPr>
          <w:rFonts w:ascii="Arial" w:eastAsia="Times New Roman" w:hAnsi="Arial" w:cs="Arial"/>
          <w:sz w:val="20"/>
          <w:szCs w:val="20"/>
          <w:lang w:val="en"/>
        </w:rPr>
        <w:t xml:space="preserve">___ </w:t>
      </w:r>
      <w:proofErr w:type="spellStart"/>
      <w:r w:rsidRPr="009F5D2B">
        <w:rPr>
          <w:rFonts w:ascii="Arial" w:eastAsia="Times New Roman" w:hAnsi="Arial" w:cs="Arial"/>
          <w:sz w:val="20"/>
          <w:szCs w:val="20"/>
          <w:lang w:val="en"/>
        </w:rPr>
        <w:t>Gerota's</w:t>
      </w:r>
      <w:proofErr w:type="spellEnd"/>
      <w:r w:rsidRPr="009F5D2B">
        <w:rPr>
          <w:rFonts w:ascii="Arial" w:eastAsia="Times New Roman" w:hAnsi="Arial" w:cs="Arial"/>
          <w:sz w:val="20"/>
          <w:szCs w:val="20"/>
          <w:lang w:val="en"/>
        </w:rPr>
        <w:t xml:space="preserve"> fascia: _________________ </w:t>
      </w:r>
    </w:p>
    <w:p w14:paraId="3935B5EB" w14:textId="77777777" w:rsidR="0028171F" w:rsidRPr="009F5D2B" w:rsidRDefault="0028171F" w:rsidP="009F5D2B">
      <w:pPr>
        <w:spacing w:after="0" w:line="276" w:lineRule="auto"/>
        <w:ind w:firstLine="240"/>
        <w:divId w:val="580795456"/>
        <w:rPr>
          <w:rFonts w:ascii="Arial" w:eastAsia="Times New Roman" w:hAnsi="Arial" w:cs="Arial"/>
          <w:sz w:val="20"/>
          <w:szCs w:val="20"/>
          <w:lang w:val="en"/>
        </w:rPr>
      </w:pPr>
      <w:r w:rsidRPr="009F5D2B">
        <w:rPr>
          <w:rFonts w:ascii="Arial" w:eastAsia="Times New Roman" w:hAnsi="Arial" w:cs="Arial"/>
          <w:sz w:val="20"/>
          <w:szCs w:val="20"/>
          <w:lang w:val="en"/>
        </w:rPr>
        <w:t xml:space="preserve">___ Other (specify): _________________ </w:t>
      </w:r>
    </w:p>
    <w:p w14:paraId="5C90DDAC" w14:textId="77777777" w:rsidR="0028171F" w:rsidRPr="009F5D2B" w:rsidRDefault="0028171F" w:rsidP="009F5D2B">
      <w:pPr>
        <w:spacing w:after="0" w:line="276" w:lineRule="auto"/>
        <w:ind w:firstLine="240"/>
        <w:divId w:val="260112449"/>
        <w:rPr>
          <w:rFonts w:ascii="Arial" w:eastAsia="Times New Roman" w:hAnsi="Arial" w:cs="Arial"/>
          <w:sz w:val="20"/>
          <w:szCs w:val="20"/>
          <w:lang w:val="en"/>
        </w:rPr>
      </w:pPr>
      <w:r w:rsidRPr="009F5D2B">
        <w:rPr>
          <w:rFonts w:ascii="Arial" w:eastAsia="Times New Roman" w:hAnsi="Arial" w:cs="Arial"/>
          <w:sz w:val="20"/>
          <w:szCs w:val="20"/>
          <w:lang w:val="en"/>
        </w:rPr>
        <w:t xml:space="preserve">___ Cannot be determined (explain): _________________ </w:t>
      </w:r>
    </w:p>
    <w:p w14:paraId="3C94FF81" w14:textId="77777777" w:rsidR="0028171F" w:rsidRPr="009F5D2B" w:rsidRDefault="0028171F" w:rsidP="009F5D2B">
      <w:pPr>
        <w:spacing w:after="0" w:line="276" w:lineRule="auto"/>
        <w:divId w:val="1010985546"/>
        <w:rPr>
          <w:rFonts w:ascii="Arial" w:eastAsia="Times New Roman" w:hAnsi="Arial" w:cs="Arial"/>
          <w:sz w:val="20"/>
          <w:szCs w:val="20"/>
          <w:lang w:val="en"/>
        </w:rPr>
      </w:pPr>
      <w:r w:rsidRPr="009F5D2B">
        <w:rPr>
          <w:rFonts w:ascii="Arial" w:eastAsia="Times New Roman" w:hAnsi="Arial" w:cs="Arial"/>
          <w:sz w:val="20"/>
          <w:szCs w:val="20"/>
          <w:lang w:val="en"/>
        </w:rPr>
        <w:t xml:space="preserve">___ Other (specify): _________________ </w:t>
      </w:r>
    </w:p>
    <w:p w14:paraId="3B1AC08B" w14:textId="77777777" w:rsidR="0028171F" w:rsidRPr="009F5D2B" w:rsidRDefault="0028171F" w:rsidP="009F5D2B">
      <w:pPr>
        <w:spacing w:after="0" w:line="276" w:lineRule="auto"/>
        <w:divId w:val="1285888244"/>
        <w:rPr>
          <w:rFonts w:ascii="Arial" w:eastAsia="Times New Roman" w:hAnsi="Arial" w:cs="Arial"/>
          <w:sz w:val="20"/>
          <w:szCs w:val="20"/>
          <w:lang w:val="en"/>
        </w:rPr>
      </w:pPr>
      <w:r w:rsidRPr="009F5D2B">
        <w:rPr>
          <w:rFonts w:ascii="Arial" w:eastAsia="Times New Roman" w:hAnsi="Arial" w:cs="Arial"/>
          <w:sz w:val="20"/>
          <w:szCs w:val="20"/>
          <w:lang w:val="en"/>
        </w:rPr>
        <w:lastRenderedPageBreak/>
        <w:t xml:space="preserve">___ Cannot be determined (explain): _________________ </w:t>
      </w:r>
    </w:p>
    <w:p w14:paraId="0C5975AE" w14:textId="77777777" w:rsidR="0028171F" w:rsidRPr="009F5D2B" w:rsidRDefault="0028171F" w:rsidP="009F5D2B">
      <w:pPr>
        <w:spacing w:after="0" w:line="276" w:lineRule="auto"/>
        <w:divId w:val="1620140958"/>
        <w:rPr>
          <w:rFonts w:ascii="Arial" w:eastAsia="Times New Roman" w:hAnsi="Arial" w:cs="Arial"/>
          <w:sz w:val="20"/>
          <w:szCs w:val="20"/>
          <w:lang w:val="en"/>
        </w:rPr>
      </w:pPr>
      <w:r w:rsidRPr="009F5D2B">
        <w:rPr>
          <w:rFonts w:ascii="Arial" w:eastAsia="Times New Roman" w:hAnsi="Arial" w:cs="Arial"/>
          <w:sz w:val="20"/>
          <w:szCs w:val="20"/>
          <w:lang w:val="en"/>
        </w:rPr>
        <w:t xml:space="preserve">___ Not applicable  </w:t>
      </w:r>
    </w:p>
    <w:p w14:paraId="5F045E3D" w14:textId="77777777" w:rsidR="0028171F" w:rsidRPr="009F5D2B" w:rsidRDefault="0028171F" w:rsidP="009F5D2B">
      <w:pPr>
        <w:spacing w:after="0" w:line="276" w:lineRule="auto"/>
        <w:divId w:val="963274751"/>
        <w:rPr>
          <w:rFonts w:ascii="Arial" w:eastAsia="Times New Roman" w:hAnsi="Arial" w:cs="Arial"/>
          <w:sz w:val="20"/>
          <w:szCs w:val="20"/>
          <w:lang w:val="en"/>
        </w:rPr>
      </w:pPr>
    </w:p>
    <w:p w14:paraId="45A035AF" w14:textId="77777777" w:rsidR="0028171F" w:rsidRPr="009F5D2B" w:rsidRDefault="0028171F" w:rsidP="009F5D2B">
      <w:pPr>
        <w:spacing w:after="0" w:line="276" w:lineRule="auto"/>
        <w:divId w:val="964388251"/>
        <w:rPr>
          <w:rFonts w:ascii="Arial" w:eastAsia="Times New Roman" w:hAnsi="Arial" w:cs="Arial"/>
          <w:b/>
          <w:bCs/>
          <w:sz w:val="20"/>
          <w:szCs w:val="20"/>
          <w:lang w:val="en"/>
        </w:rPr>
      </w:pPr>
      <w:r w:rsidRPr="009F5D2B">
        <w:rPr>
          <w:rFonts w:ascii="Arial" w:eastAsia="Times New Roman" w:hAnsi="Arial" w:cs="Arial"/>
          <w:b/>
          <w:bCs/>
          <w:sz w:val="20"/>
          <w:szCs w:val="20"/>
          <w:lang w:val="en"/>
        </w:rPr>
        <w:t xml:space="preserve">+Margin Comment: _________________ </w:t>
      </w:r>
    </w:p>
    <w:p w14:paraId="400E6F12" w14:textId="77777777" w:rsidR="0028171F" w:rsidRPr="009F5D2B" w:rsidRDefault="0028171F" w:rsidP="009F5D2B">
      <w:pPr>
        <w:spacing w:after="0" w:line="276" w:lineRule="auto"/>
        <w:divId w:val="386532203"/>
        <w:rPr>
          <w:rFonts w:ascii="Arial" w:eastAsia="Times New Roman" w:hAnsi="Arial" w:cs="Arial"/>
          <w:b/>
          <w:bCs/>
          <w:sz w:val="20"/>
          <w:szCs w:val="20"/>
          <w:lang w:val="en"/>
        </w:rPr>
      </w:pPr>
      <w:r w:rsidRPr="009F5D2B">
        <w:rPr>
          <w:rFonts w:ascii="Arial" w:eastAsia="Times New Roman" w:hAnsi="Arial" w:cs="Arial"/>
          <w:b/>
          <w:bCs/>
          <w:sz w:val="20"/>
          <w:szCs w:val="20"/>
          <w:lang w:val="en"/>
        </w:rPr>
        <w:t xml:space="preserve">REGIONAL LYMPH NODES  </w:t>
      </w:r>
    </w:p>
    <w:p w14:paraId="04C7DF75" w14:textId="77777777" w:rsidR="0028171F" w:rsidRPr="009F5D2B" w:rsidRDefault="0028171F" w:rsidP="009F5D2B">
      <w:pPr>
        <w:spacing w:after="0" w:line="276" w:lineRule="auto"/>
        <w:divId w:val="963274751"/>
        <w:rPr>
          <w:rFonts w:ascii="Arial" w:eastAsia="Times New Roman" w:hAnsi="Arial" w:cs="Arial"/>
          <w:sz w:val="20"/>
          <w:szCs w:val="20"/>
          <w:lang w:val="en"/>
        </w:rPr>
      </w:pPr>
    </w:p>
    <w:p w14:paraId="02D43DC9" w14:textId="77777777" w:rsidR="0028171F" w:rsidRPr="009F5D2B" w:rsidRDefault="0028171F" w:rsidP="009F5D2B">
      <w:pPr>
        <w:spacing w:after="0" w:line="276" w:lineRule="auto"/>
        <w:divId w:val="985277810"/>
        <w:rPr>
          <w:rFonts w:ascii="Arial" w:eastAsia="Times New Roman" w:hAnsi="Arial" w:cs="Arial"/>
          <w:b/>
          <w:bCs/>
          <w:sz w:val="20"/>
          <w:szCs w:val="20"/>
          <w:lang w:val="en"/>
        </w:rPr>
      </w:pPr>
      <w:r w:rsidRPr="009F5D2B">
        <w:rPr>
          <w:rFonts w:ascii="Arial" w:eastAsia="Times New Roman" w:hAnsi="Arial" w:cs="Arial"/>
          <w:b/>
          <w:bCs/>
          <w:sz w:val="20"/>
          <w:szCs w:val="20"/>
          <w:lang w:val="en"/>
        </w:rPr>
        <w:t xml:space="preserve">Regional Lymph Node Status  </w:t>
      </w:r>
    </w:p>
    <w:p w14:paraId="2352F6ED" w14:textId="77777777" w:rsidR="0028171F" w:rsidRPr="009F5D2B" w:rsidRDefault="0028171F" w:rsidP="009F5D2B">
      <w:pPr>
        <w:spacing w:after="0" w:line="276" w:lineRule="auto"/>
        <w:divId w:val="269095882"/>
        <w:rPr>
          <w:rFonts w:ascii="Arial" w:eastAsia="Times New Roman" w:hAnsi="Arial" w:cs="Arial"/>
          <w:sz w:val="20"/>
          <w:szCs w:val="20"/>
          <w:lang w:val="en"/>
        </w:rPr>
      </w:pPr>
      <w:r w:rsidRPr="009F5D2B">
        <w:rPr>
          <w:rFonts w:ascii="Arial" w:eastAsia="Times New Roman" w:hAnsi="Arial" w:cs="Arial"/>
          <w:sz w:val="20"/>
          <w:szCs w:val="20"/>
          <w:lang w:val="en"/>
        </w:rPr>
        <w:t xml:space="preserve">___ Not applicable (no regional lymph nodes submitted or found)  </w:t>
      </w:r>
    </w:p>
    <w:p w14:paraId="40D7B0B3" w14:textId="77777777" w:rsidR="0028171F" w:rsidRPr="009F5D2B" w:rsidRDefault="0028171F" w:rsidP="009F5D2B">
      <w:pPr>
        <w:spacing w:after="0" w:line="276" w:lineRule="auto"/>
        <w:divId w:val="1152451549"/>
        <w:rPr>
          <w:rFonts w:ascii="Arial" w:eastAsia="Times New Roman" w:hAnsi="Arial" w:cs="Arial"/>
          <w:sz w:val="20"/>
          <w:szCs w:val="20"/>
          <w:lang w:val="en"/>
        </w:rPr>
      </w:pPr>
      <w:r w:rsidRPr="009F5D2B">
        <w:rPr>
          <w:rFonts w:ascii="Arial" w:eastAsia="Times New Roman" w:hAnsi="Arial" w:cs="Arial"/>
          <w:sz w:val="20"/>
          <w:szCs w:val="20"/>
          <w:lang w:val="en"/>
        </w:rPr>
        <w:t xml:space="preserve">___ Regional lymph nodes present  </w:t>
      </w:r>
    </w:p>
    <w:p w14:paraId="2DA2A243" w14:textId="77777777" w:rsidR="0028171F" w:rsidRPr="009F5D2B" w:rsidRDefault="0028171F" w:rsidP="009F5D2B">
      <w:pPr>
        <w:spacing w:after="0" w:line="276" w:lineRule="auto"/>
        <w:ind w:firstLine="240"/>
        <w:divId w:val="973873726"/>
        <w:rPr>
          <w:rFonts w:ascii="Arial" w:eastAsia="Times New Roman" w:hAnsi="Arial" w:cs="Arial"/>
          <w:sz w:val="20"/>
          <w:szCs w:val="20"/>
          <w:lang w:val="en"/>
        </w:rPr>
      </w:pPr>
      <w:r w:rsidRPr="009F5D2B">
        <w:rPr>
          <w:rFonts w:ascii="Arial" w:eastAsia="Times New Roman" w:hAnsi="Arial" w:cs="Arial"/>
          <w:sz w:val="20"/>
          <w:szCs w:val="20"/>
          <w:lang w:val="en"/>
        </w:rPr>
        <w:t xml:space="preserve">___ All regional lymph nodes negative for tumor  </w:t>
      </w:r>
    </w:p>
    <w:p w14:paraId="5337B902" w14:textId="77777777" w:rsidR="0028171F" w:rsidRPr="009F5D2B" w:rsidRDefault="0028171F" w:rsidP="009F5D2B">
      <w:pPr>
        <w:spacing w:after="0" w:line="276" w:lineRule="auto"/>
        <w:ind w:firstLine="240"/>
        <w:divId w:val="619412927"/>
        <w:rPr>
          <w:rFonts w:ascii="Arial" w:eastAsia="Times New Roman" w:hAnsi="Arial" w:cs="Arial"/>
          <w:sz w:val="20"/>
          <w:szCs w:val="20"/>
          <w:lang w:val="en"/>
        </w:rPr>
      </w:pPr>
      <w:r w:rsidRPr="009F5D2B">
        <w:rPr>
          <w:rFonts w:ascii="Arial" w:eastAsia="Times New Roman" w:hAnsi="Arial" w:cs="Arial"/>
          <w:sz w:val="20"/>
          <w:szCs w:val="20"/>
          <w:lang w:val="en"/>
        </w:rPr>
        <w:t xml:space="preserve">___ </w:t>
      </w:r>
      <w:proofErr w:type="gramStart"/>
      <w:r w:rsidRPr="009F5D2B">
        <w:rPr>
          <w:rFonts w:ascii="Arial" w:eastAsia="Times New Roman" w:hAnsi="Arial" w:cs="Arial"/>
          <w:sz w:val="20"/>
          <w:szCs w:val="20"/>
          <w:lang w:val="en"/>
        </w:rPr>
        <w:t>Tumor</w:t>
      </w:r>
      <w:proofErr w:type="gramEnd"/>
      <w:r w:rsidRPr="009F5D2B">
        <w:rPr>
          <w:rFonts w:ascii="Arial" w:eastAsia="Times New Roman" w:hAnsi="Arial" w:cs="Arial"/>
          <w:sz w:val="20"/>
          <w:szCs w:val="20"/>
          <w:lang w:val="en"/>
        </w:rPr>
        <w:t xml:space="preserve"> present in regional lymph node(s)  </w:t>
      </w:r>
    </w:p>
    <w:p w14:paraId="1BC1654F" w14:textId="77777777" w:rsidR="0028171F" w:rsidRPr="009F5D2B" w:rsidRDefault="0028171F" w:rsidP="009F5D2B">
      <w:pPr>
        <w:spacing w:after="0" w:line="276" w:lineRule="auto"/>
        <w:ind w:firstLine="480"/>
        <w:divId w:val="919799204"/>
        <w:rPr>
          <w:rFonts w:ascii="Arial" w:eastAsia="Times New Roman" w:hAnsi="Arial" w:cs="Arial"/>
          <w:b/>
          <w:bCs/>
          <w:sz w:val="20"/>
          <w:szCs w:val="20"/>
          <w:lang w:val="en"/>
        </w:rPr>
      </w:pPr>
      <w:r w:rsidRPr="009F5D2B">
        <w:rPr>
          <w:rFonts w:ascii="Arial" w:eastAsia="Times New Roman" w:hAnsi="Arial" w:cs="Arial"/>
          <w:b/>
          <w:bCs/>
          <w:sz w:val="20"/>
          <w:szCs w:val="20"/>
          <w:lang w:val="en"/>
        </w:rPr>
        <w:t xml:space="preserve">Number of Lymph Nodes with Tumor  </w:t>
      </w:r>
    </w:p>
    <w:p w14:paraId="65584A89" w14:textId="77777777" w:rsidR="0028171F" w:rsidRPr="009F5D2B" w:rsidRDefault="0028171F" w:rsidP="009F5D2B">
      <w:pPr>
        <w:spacing w:after="0" w:line="276" w:lineRule="auto"/>
        <w:ind w:firstLine="480"/>
        <w:divId w:val="2097238469"/>
        <w:rPr>
          <w:rFonts w:ascii="Arial" w:eastAsia="Times New Roman" w:hAnsi="Arial" w:cs="Arial"/>
          <w:sz w:val="20"/>
          <w:szCs w:val="20"/>
          <w:lang w:val="en"/>
        </w:rPr>
      </w:pPr>
      <w:r w:rsidRPr="009F5D2B">
        <w:rPr>
          <w:rFonts w:ascii="Arial" w:eastAsia="Times New Roman" w:hAnsi="Arial" w:cs="Arial"/>
          <w:sz w:val="20"/>
          <w:szCs w:val="20"/>
          <w:lang w:val="en"/>
        </w:rPr>
        <w:t xml:space="preserve">___ Exact number (specify): _________________ </w:t>
      </w:r>
    </w:p>
    <w:p w14:paraId="07304483" w14:textId="77777777" w:rsidR="0028171F" w:rsidRPr="009F5D2B" w:rsidRDefault="0028171F" w:rsidP="009F5D2B">
      <w:pPr>
        <w:spacing w:after="0" w:line="276" w:lineRule="auto"/>
        <w:ind w:firstLine="480"/>
        <w:divId w:val="444733151"/>
        <w:rPr>
          <w:rFonts w:ascii="Arial" w:eastAsia="Times New Roman" w:hAnsi="Arial" w:cs="Arial"/>
          <w:sz w:val="20"/>
          <w:szCs w:val="20"/>
          <w:lang w:val="en"/>
        </w:rPr>
      </w:pPr>
      <w:r w:rsidRPr="009F5D2B">
        <w:rPr>
          <w:rFonts w:ascii="Arial" w:eastAsia="Times New Roman" w:hAnsi="Arial" w:cs="Arial"/>
          <w:sz w:val="20"/>
          <w:szCs w:val="20"/>
          <w:lang w:val="en"/>
        </w:rPr>
        <w:t xml:space="preserve">___ At least (specify): _________________ </w:t>
      </w:r>
    </w:p>
    <w:p w14:paraId="61C107CA" w14:textId="77777777" w:rsidR="0028171F" w:rsidRPr="009F5D2B" w:rsidRDefault="0028171F" w:rsidP="009F5D2B">
      <w:pPr>
        <w:spacing w:after="0" w:line="276" w:lineRule="auto"/>
        <w:ind w:firstLine="480"/>
        <w:divId w:val="1843468434"/>
        <w:rPr>
          <w:rFonts w:ascii="Arial" w:eastAsia="Times New Roman" w:hAnsi="Arial" w:cs="Arial"/>
          <w:sz w:val="20"/>
          <w:szCs w:val="20"/>
          <w:lang w:val="en"/>
        </w:rPr>
      </w:pPr>
      <w:r w:rsidRPr="009F5D2B">
        <w:rPr>
          <w:rFonts w:ascii="Arial" w:eastAsia="Times New Roman" w:hAnsi="Arial" w:cs="Arial"/>
          <w:sz w:val="20"/>
          <w:szCs w:val="20"/>
          <w:lang w:val="en"/>
        </w:rPr>
        <w:t xml:space="preserve">___ Other (specify): _________________ </w:t>
      </w:r>
    </w:p>
    <w:p w14:paraId="4554C50C" w14:textId="77777777" w:rsidR="0028171F" w:rsidRPr="009F5D2B" w:rsidRDefault="0028171F" w:rsidP="009F5D2B">
      <w:pPr>
        <w:spacing w:after="0" w:line="276" w:lineRule="auto"/>
        <w:ind w:firstLine="480"/>
        <w:divId w:val="568544346"/>
        <w:rPr>
          <w:rFonts w:ascii="Arial" w:eastAsia="Times New Roman" w:hAnsi="Arial" w:cs="Arial"/>
          <w:sz w:val="20"/>
          <w:szCs w:val="20"/>
          <w:lang w:val="en"/>
        </w:rPr>
      </w:pPr>
      <w:r w:rsidRPr="009F5D2B">
        <w:rPr>
          <w:rFonts w:ascii="Arial" w:eastAsia="Times New Roman" w:hAnsi="Arial" w:cs="Arial"/>
          <w:sz w:val="20"/>
          <w:szCs w:val="20"/>
          <w:lang w:val="en"/>
        </w:rPr>
        <w:t xml:space="preserve">___ Cannot be determined (explain): _________________ </w:t>
      </w:r>
    </w:p>
    <w:p w14:paraId="60183014" w14:textId="61078EC3" w:rsidR="0028171F" w:rsidRPr="009F5D2B" w:rsidRDefault="0028171F" w:rsidP="009F5D2B">
      <w:pPr>
        <w:spacing w:after="0" w:line="276" w:lineRule="auto"/>
        <w:ind w:firstLine="480"/>
        <w:divId w:val="931743048"/>
        <w:rPr>
          <w:rFonts w:ascii="Arial" w:eastAsia="Times New Roman" w:hAnsi="Arial" w:cs="Arial"/>
          <w:b/>
          <w:bCs/>
          <w:sz w:val="20"/>
          <w:szCs w:val="20"/>
          <w:lang w:val="en"/>
        </w:rPr>
      </w:pPr>
      <w:r w:rsidRPr="009F5D2B">
        <w:rPr>
          <w:rFonts w:ascii="Arial" w:eastAsia="Times New Roman" w:hAnsi="Arial" w:cs="Arial"/>
          <w:b/>
          <w:bCs/>
          <w:sz w:val="20"/>
          <w:szCs w:val="20"/>
          <w:lang w:val="en"/>
        </w:rPr>
        <w:t xml:space="preserve">+Nodal Site(s) with </w:t>
      </w:r>
      <w:r w:rsidR="003618BA" w:rsidRPr="009F5D2B">
        <w:rPr>
          <w:rFonts w:ascii="Arial" w:eastAsia="Times New Roman" w:hAnsi="Arial" w:cs="Arial"/>
          <w:b/>
          <w:bCs/>
          <w:sz w:val="20"/>
          <w:szCs w:val="20"/>
          <w:lang w:val="en"/>
        </w:rPr>
        <w:t>Tumor (</w:t>
      </w:r>
      <w:r w:rsidRPr="009F5D2B">
        <w:rPr>
          <w:rFonts w:ascii="Arial" w:eastAsia="Times New Roman" w:hAnsi="Arial" w:cs="Arial"/>
          <w:b/>
          <w:bCs/>
          <w:sz w:val="20"/>
          <w:szCs w:val="20"/>
          <w:lang w:val="en"/>
        </w:rPr>
        <w:t xml:space="preserve">select all that apply) </w:t>
      </w:r>
    </w:p>
    <w:p w14:paraId="1AF95D7D" w14:textId="77777777" w:rsidR="0028171F" w:rsidRPr="009F5D2B" w:rsidRDefault="0028171F" w:rsidP="009F5D2B">
      <w:pPr>
        <w:spacing w:after="0" w:line="276" w:lineRule="auto"/>
        <w:ind w:firstLine="480"/>
        <w:divId w:val="1900750507"/>
        <w:rPr>
          <w:rFonts w:ascii="Arial" w:eastAsia="Times New Roman" w:hAnsi="Arial" w:cs="Arial"/>
          <w:sz w:val="20"/>
          <w:szCs w:val="20"/>
          <w:lang w:val="en"/>
        </w:rPr>
      </w:pPr>
      <w:r w:rsidRPr="009F5D2B">
        <w:rPr>
          <w:rFonts w:ascii="Arial" w:eastAsia="Times New Roman" w:hAnsi="Arial" w:cs="Arial"/>
          <w:sz w:val="20"/>
          <w:szCs w:val="20"/>
          <w:lang w:val="en"/>
        </w:rPr>
        <w:t xml:space="preserve">___ Hilar: _________________ </w:t>
      </w:r>
    </w:p>
    <w:p w14:paraId="6B843F4D" w14:textId="77777777" w:rsidR="0028171F" w:rsidRPr="009F5D2B" w:rsidRDefault="0028171F" w:rsidP="009F5D2B">
      <w:pPr>
        <w:spacing w:after="0" w:line="276" w:lineRule="auto"/>
        <w:ind w:firstLine="480"/>
        <w:divId w:val="137040261"/>
        <w:rPr>
          <w:rFonts w:ascii="Arial" w:eastAsia="Times New Roman" w:hAnsi="Arial" w:cs="Arial"/>
          <w:sz w:val="20"/>
          <w:szCs w:val="20"/>
          <w:lang w:val="en"/>
        </w:rPr>
      </w:pPr>
      <w:r w:rsidRPr="009F5D2B">
        <w:rPr>
          <w:rFonts w:ascii="Arial" w:eastAsia="Times New Roman" w:hAnsi="Arial" w:cs="Arial"/>
          <w:sz w:val="20"/>
          <w:szCs w:val="20"/>
          <w:lang w:val="en"/>
        </w:rPr>
        <w:t xml:space="preserve">___ Precaval: _________________ </w:t>
      </w:r>
    </w:p>
    <w:p w14:paraId="4B7D6455" w14:textId="77777777" w:rsidR="0028171F" w:rsidRPr="009F5D2B" w:rsidRDefault="0028171F" w:rsidP="009F5D2B">
      <w:pPr>
        <w:spacing w:after="0" w:line="276" w:lineRule="auto"/>
        <w:ind w:firstLine="480"/>
        <w:divId w:val="523321743"/>
        <w:rPr>
          <w:rFonts w:ascii="Arial" w:eastAsia="Times New Roman" w:hAnsi="Arial" w:cs="Arial"/>
          <w:sz w:val="20"/>
          <w:szCs w:val="20"/>
          <w:lang w:val="en"/>
        </w:rPr>
      </w:pPr>
      <w:r w:rsidRPr="009F5D2B">
        <w:rPr>
          <w:rFonts w:ascii="Arial" w:eastAsia="Times New Roman" w:hAnsi="Arial" w:cs="Arial"/>
          <w:sz w:val="20"/>
          <w:szCs w:val="20"/>
          <w:lang w:val="en"/>
        </w:rPr>
        <w:t xml:space="preserve">___ </w:t>
      </w:r>
      <w:proofErr w:type="spellStart"/>
      <w:r w:rsidRPr="009F5D2B">
        <w:rPr>
          <w:rFonts w:ascii="Arial" w:eastAsia="Times New Roman" w:hAnsi="Arial" w:cs="Arial"/>
          <w:sz w:val="20"/>
          <w:szCs w:val="20"/>
          <w:lang w:val="en"/>
        </w:rPr>
        <w:t>Interaortocaval</w:t>
      </w:r>
      <w:proofErr w:type="spellEnd"/>
      <w:r w:rsidRPr="009F5D2B">
        <w:rPr>
          <w:rFonts w:ascii="Arial" w:eastAsia="Times New Roman" w:hAnsi="Arial" w:cs="Arial"/>
          <w:sz w:val="20"/>
          <w:szCs w:val="20"/>
          <w:lang w:val="en"/>
        </w:rPr>
        <w:t xml:space="preserve">: _________________ </w:t>
      </w:r>
    </w:p>
    <w:p w14:paraId="247EF85B" w14:textId="77777777" w:rsidR="0028171F" w:rsidRPr="009F5D2B" w:rsidRDefault="0028171F" w:rsidP="009F5D2B">
      <w:pPr>
        <w:spacing w:after="0" w:line="276" w:lineRule="auto"/>
        <w:ind w:firstLine="480"/>
        <w:divId w:val="422839488"/>
        <w:rPr>
          <w:rFonts w:ascii="Arial" w:eastAsia="Times New Roman" w:hAnsi="Arial" w:cs="Arial"/>
          <w:sz w:val="20"/>
          <w:szCs w:val="20"/>
          <w:lang w:val="en"/>
        </w:rPr>
      </w:pPr>
      <w:r w:rsidRPr="009F5D2B">
        <w:rPr>
          <w:rFonts w:ascii="Arial" w:eastAsia="Times New Roman" w:hAnsi="Arial" w:cs="Arial"/>
          <w:sz w:val="20"/>
          <w:szCs w:val="20"/>
          <w:lang w:val="en"/>
        </w:rPr>
        <w:t xml:space="preserve">___ </w:t>
      </w:r>
      <w:proofErr w:type="spellStart"/>
      <w:r w:rsidRPr="009F5D2B">
        <w:rPr>
          <w:rFonts w:ascii="Arial" w:eastAsia="Times New Roman" w:hAnsi="Arial" w:cs="Arial"/>
          <w:sz w:val="20"/>
          <w:szCs w:val="20"/>
          <w:lang w:val="en"/>
        </w:rPr>
        <w:t>Paracaval</w:t>
      </w:r>
      <w:proofErr w:type="spellEnd"/>
      <w:r w:rsidRPr="009F5D2B">
        <w:rPr>
          <w:rFonts w:ascii="Arial" w:eastAsia="Times New Roman" w:hAnsi="Arial" w:cs="Arial"/>
          <w:sz w:val="20"/>
          <w:szCs w:val="20"/>
          <w:lang w:val="en"/>
        </w:rPr>
        <w:t xml:space="preserve">: _________________ </w:t>
      </w:r>
    </w:p>
    <w:p w14:paraId="360A8EFB" w14:textId="77777777" w:rsidR="0028171F" w:rsidRPr="009F5D2B" w:rsidRDefault="0028171F" w:rsidP="009F5D2B">
      <w:pPr>
        <w:spacing w:after="0" w:line="276" w:lineRule="auto"/>
        <w:ind w:firstLine="480"/>
        <w:divId w:val="1121652657"/>
        <w:rPr>
          <w:rFonts w:ascii="Arial" w:eastAsia="Times New Roman" w:hAnsi="Arial" w:cs="Arial"/>
          <w:sz w:val="20"/>
          <w:szCs w:val="20"/>
          <w:lang w:val="en"/>
        </w:rPr>
      </w:pPr>
      <w:r w:rsidRPr="009F5D2B">
        <w:rPr>
          <w:rFonts w:ascii="Arial" w:eastAsia="Times New Roman" w:hAnsi="Arial" w:cs="Arial"/>
          <w:sz w:val="20"/>
          <w:szCs w:val="20"/>
          <w:lang w:val="en"/>
        </w:rPr>
        <w:t xml:space="preserve">___ Retrocaval: _________________ </w:t>
      </w:r>
    </w:p>
    <w:p w14:paraId="4E1BF771" w14:textId="77777777" w:rsidR="0028171F" w:rsidRPr="009F5D2B" w:rsidRDefault="0028171F" w:rsidP="009F5D2B">
      <w:pPr>
        <w:spacing w:after="0" w:line="276" w:lineRule="auto"/>
        <w:ind w:firstLine="480"/>
        <w:divId w:val="172258167"/>
        <w:rPr>
          <w:rFonts w:ascii="Arial" w:eastAsia="Times New Roman" w:hAnsi="Arial" w:cs="Arial"/>
          <w:sz w:val="20"/>
          <w:szCs w:val="20"/>
          <w:lang w:val="en"/>
        </w:rPr>
      </w:pPr>
      <w:r w:rsidRPr="009F5D2B">
        <w:rPr>
          <w:rFonts w:ascii="Arial" w:eastAsia="Times New Roman" w:hAnsi="Arial" w:cs="Arial"/>
          <w:sz w:val="20"/>
          <w:szCs w:val="20"/>
          <w:lang w:val="en"/>
        </w:rPr>
        <w:t xml:space="preserve">___ Preaortic: _________________ </w:t>
      </w:r>
    </w:p>
    <w:p w14:paraId="21F09619" w14:textId="77777777" w:rsidR="0028171F" w:rsidRPr="009F5D2B" w:rsidRDefault="0028171F" w:rsidP="009F5D2B">
      <w:pPr>
        <w:spacing w:after="0" w:line="276" w:lineRule="auto"/>
        <w:ind w:firstLine="480"/>
        <w:divId w:val="1169322741"/>
        <w:rPr>
          <w:rFonts w:ascii="Arial" w:eastAsia="Times New Roman" w:hAnsi="Arial" w:cs="Arial"/>
          <w:sz w:val="20"/>
          <w:szCs w:val="20"/>
          <w:lang w:val="en"/>
        </w:rPr>
      </w:pPr>
      <w:r w:rsidRPr="009F5D2B">
        <w:rPr>
          <w:rFonts w:ascii="Arial" w:eastAsia="Times New Roman" w:hAnsi="Arial" w:cs="Arial"/>
          <w:sz w:val="20"/>
          <w:szCs w:val="20"/>
          <w:lang w:val="en"/>
        </w:rPr>
        <w:t xml:space="preserve">___ Paraaortic: _________________ </w:t>
      </w:r>
    </w:p>
    <w:p w14:paraId="25BB1413" w14:textId="77777777" w:rsidR="0028171F" w:rsidRPr="009F5D2B" w:rsidRDefault="0028171F" w:rsidP="009F5D2B">
      <w:pPr>
        <w:spacing w:after="0" w:line="276" w:lineRule="auto"/>
        <w:ind w:firstLine="480"/>
        <w:divId w:val="1496452477"/>
        <w:rPr>
          <w:rFonts w:ascii="Arial" w:eastAsia="Times New Roman" w:hAnsi="Arial" w:cs="Arial"/>
          <w:sz w:val="20"/>
          <w:szCs w:val="20"/>
          <w:lang w:val="en"/>
        </w:rPr>
      </w:pPr>
      <w:r w:rsidRPr="009F5D2B">
        <w:rPr>
          <w:rFonts w:ascii="Arial" w:eastAsia="Times New Roman" w:hAnsi="Arial" w:cs="Arial"/>
          <w:sz w:val="20"/>
          <w:szCs w:val="20"/>
          <w:lang w:val="en"/>
        </w:rPr>
        <w:t xml:space="preserve">___ </w:t>
      </w:r>
      <w:proofErr w:type="spellStart"/>
      <w:r w:rsidRPr="009F5D2B">
        <w:rPr>
          <w:rFonts w:ascii="Arial" w:eastAsia="Times New Roman" w:hAnsi="Arial" w:cs="Arial"/>
          <w:sz w:val="20"/>
          <w:szCs w:val="20"/>
          <w:lang w:val="en"/>
        </w:rPr>
        <w:t>Retroaortic</w:t>
      </w:r>
      <w:proofErr w:type="spellEnd"/>
      <w:r w:rsidRPr="009F5D2B">
        <w:rPr>
          <w:rFonts w:ascii="Arial" w:eastAsia="Times New Roman" w:hAnsi="Arial" w:cs="Arial"/>
          <w:sz w:val="20"/>
          <w:szCs w:val="20"/>
          <w:lang w:val="en"/>
        </w:rPr>
        <w:t xml:space="preserve">: _________________ </w:t>
      </w:r>
    </w:p>
    <w:p w14:paraId="14FDF253" w14:textId="77777777" w:rsidR="0028171F" w:rsidRPr="009F5D2B" w:rsidRDefault="0028171F" w:rsidP="009F5D2B">
      <w:pPr>
        <w:spacing w:after="0" w:line="276" w:lineRule="auto"/>
        <w:ind w:firstLine="480"/>
        <w:divId w:val="37898221"/>
        <w:rPr>
          <w:rFonts w:ascii="Arial" w:eastAsia="Times New Roman" w:hAnsi="Arial" w:cs="Arial"/>
          <w:sz w:val="20"/>
          <w:szCs w:val="20"/>
          <w:lang w:val="en"/>
        </w:rPr>
      </w:pPr>
      <w:r w:rsidRPr="009F5D2B">
        <w:rPr>
          <w:rFonts w:ascii="Arial" w:eastAsia="Times New Roman" w:hAnsi="Arial" w:cs="Arial"/>
          <w:sz w:val="20"/>
          <w:szCs w:val="20"/>
          <w:lang w:val="en"/>
        </w:rPr>
        <w:t xml:space="preserve">___ Other (specify): _________________ </w:t>
      </w:r>
    </w:p>
    <w:p w14:paraId="6D461053" w14:textId="77777777" w:rsidR="0028171F" w:rsidRPr="009F5D2B" w:rsidRDefault="0028171F" w:rsidP="009F5D2B">
      <w:pPr>
        <w:spacing w:after="0" w:line="276" w:lineRule="auto"/>
        <w:ind w:firstLine="480"/>
        <w:divId w:val="1736927432"/>
        <w:rPr>
          <w:rFonts w:ascii="Arial" w:eastAsia="Times New Roman" w:hAnsi="Arial" w:cs="Arial"/>
          <w:b/>
          <w:bCs/>
          <w:sz w:val="20"/>
          <w:szCs w:val="20"/>
          <w:lang w:val="en"/>
        </w:rPr>
      </w:pPr>
      <w:r w:rsidRPr="009F5D2B">
        <w:rPr>
          <w:rFonts w:ascii="Arial" w:eastAsia="Times New Roman" w:hAnsi="Arial" w:cs="Arial"/>
          <w:b/>
          <w:bCs/>
          <w:sz w:val="20"/>
          <w:szCs w:val="20"/>
          <w:lang w:val="en"/>
        </w:rPr>
        <w:t xml:space="preserve">+Size of Largest Nodal Metastatic Deposit  </w:t>
      </w:r>
    </w:p>
    <w:p w14:paraId="33ED2681" w14:textId="77777777" w:rsidR="0028171F" w:rsidRPr="009F5D2B" w:rsidRDefault="0028171F" w:rsidP="009F5D2B">
      <w:pPr>
        <w:spacing w:after="0" w:line="276" w:lineRule="auto"/>
        <w:ind w:firstLine="480"/>
        <w:divId w:val="1496725285"/>
        <w:rPr>
          <w:rFonts w:ascii="Arial" w:eastAsia="Times New Roman" w:hAnsi="Arial" w:cs="Arial"/>
          <w:i/>
          <w:iCs/>
          <w:sz w:val="16"/>
          <w:szCs w:val="16"/>
          <w:lang w:val="en"/>
        </w:rPr>
      </w:pPr>
      <w:r w:rsidRPr="009F5D2B">
        <w:rPr>
          <w:rFonts w:ascii="Arial" w:eastAsia="Times New Roman" w:hAnsi="Arial" w:cs="Arial"/>
          <w:i/>
          <w:iCs/>
          <w:sz w:val="16"/>
          <w:szCs w:val="16"/>
          <w:lang w:val="en"/>
        </w:rPr>
        <w:t xml:space="preserve">Specify in Centimeters (cm)  </w:t>
      </w:r>
    </w:p>
    <w:p w14:paraId="2BEB0180" w14:textId="77777777" w:rsidR="0028171F" w:rsidRPr="009F5D2B" w:rsidRDefault="0028171F" w:rsidP="009F5D2B">
      <w:pPr>
        <w:spacing w:after="0" w:line="276" w:lineRule="auto"/>
        <w:ind w:firstLine="480"/>
        <w:divId w:val="650600913"/>
        <w:rPr>
          <w:rFonts w:ascii="Arial" w:eastAsia="Times New Roman" w:hAnsi="Arial" w:cs="Arial"/>
          <w:sz w:val="20"/>
          <w:szCs w:val="20"/>
          <w:lang w:val="en"/>
        </w:rPr>
      </w:pPr>
      <w:r w:rsidRPr="009F5D2B">
        <w:rPr>
          <w:rFonts w:ascii="Arial" w:eastAsia="Times New Roman" w:hAnsi="Arial" w:cs="Arial"/>
          <w:sz w:val="20"/>
          <w:szCs w:val="20"/>
          <w:lang w:val="en"/>
        </w:rPr>
        <w:t>___ Exact size: _________________ cm</w:t>
      </w:r>
    </w:p>
    <w:p w14:paraId="71A54EC8" w14:textId="77777777" w:rsidR="0028171F" w:rsidRPr="009F5D2B" w:rsidRDefault="0028171F" w:rsidP="009F5D2B">
      <w:pPr>
        <w:spacing w:after="0" w:line="276" w:lineRule="auto"/>
        <w:ind w:firstLine="480"/>
        <w:divId w:val="775178939"/>
        <w:rPr>
          <w:rFonts w:ascii="Arial" w:eastAsia="Times New Roman" w:hAnsi="Arial" w:cs="Arial"/>
          <w:sz w:val="20"/>
          <w:szCs w:val="20"/>
          <w:lang w:val="en"/>
        </w:rPr>
      </w:pPr>
      <w:r w:rsidRPr="009F5D2B">
        <w:rPr>
          <w:rFonts w:ascii="Arial" w:eastAsia="Times New Roman" w:hAnsi="Arial" w:cs="Arial"/>
          <w:sz w:val="20"/>
          <w:szCs w:val="20"/>
          <w:lang w:val="en"/>
        </w:rPr>
        <w:t>___ At least: _________________ cm</w:t>
      </w:r>
    </w:p>
    <w:p w14:paraId="6DCC5334" w14:textId="77777777" w:rsidR="0028171F" w:rsidRPr="009F5D2B" w:rsidRDefault="0028171F" w:rsidP="009F5D2B">
      <w:pPr>
        <w:spacing w:after="0" w:line="276" w:lineRule="auto"/>
        <w:ind w:firstLine="480"/>
        <w:divId w:val="198661802"/>
        <w:rPr>
          <w:rFonts w:ascii="Arial" w:eastAsia="Times New Roman" w:hAnsi="Arial" w:cs="Arial"/>
          <w:sz w:val="20"/>
          <w:szCs w:val="20"/>
          <w:lang w:val="en"/>
        </w:rPr>
      </w:pPr>
      <w:r w:rsidRPr="009F5D2B">
        <w:rPr>
          <w:rFonts w:ascii="Arial" w:eastAsia="Times New Roman" w:hAnsi="Arial" w:cs="Arial"/>
          <w:sz w:val="20"/>
          <w:szCs w:val="20"/>
          <w:lang w:val="en"/>
        </w:rPr>
        <w:t>___ Greater than: _________________ cm</w:t>
      </w:r>
    </w:p>
    <w:p w14:paraId="52A0D82B" w14:textId="77777777" w:rsidR="0028171F" w:rsidRPr="009F5D2B" w:rsidRDefault="0028171F" w:rsidP="009F5D2B">
      <w:pPr>
        <w:spacing w:after="0" w:line="276" w:lineRule="auto"/>
        <w:ind w:firstLine="480"/>
        <w:divId w:val="1761638225"/>
        <w:rPr>
          <w:rFonts w:ascii="Arial" w:eastAsia="Times New Roman" w:hAnsi="Arial" w:cs="Arial"/>
          <w:sz w:val="20"/>
          <w:szCs w:val="20"/>
          <w:lang w:val="en"/>
        </w:rPr>
      </w:pPr>
      <w:r w:rsidRPr="009F5D2B">
        <w:rPr>
          <w:rFonts w:ascii="Arial" w:eastAsia="Times New Roman" w:hAnsi="Arial" w:cs="Arial"/>
          <w:sz w:val="20"/>
          <w:szCs w:val="20"/>
          <w:lang w:val="en"/>
        </w:rPr>
        <w:t>___ Less than: _________________ cm</w:t>
      </w:r>
    </w:p>
    <w:p w14:paraId="7F91C135" w14:textId="77777777" w:rsidR="0028171F" w:rsidRPr="009F5D2B" w:rsidRDefault="0028171F" w:rsidP="009F5D2B">
      <w:pPr>
        <w:spacing w:after="0" w:line="276" w:lineRule="auto"/>
        <w:ind w:firstLine="480"/>
        <w:divId w:val="210387429"/>
        <w:rPr>
          <w:rFonts w:ascii="Arial" w:eastAsia="Times New Roman" w:hAnsi="Arial" w:cs="Arial"/>
          <w:sz w:val="20"/>
          <w:szCs w:val="20"/>
          <w:lang w:val="en"/>
        </w:rPr>
      </w:pPr>
      <w:r w:rsidRPr="009F5D2B">
        <w:rPr>
          <w:rFonts w:ascii="Arial" w:eastAsia="Times New Roman" w:hAnsi="Arial" w:cs="Arial"/>
          <w:sz w:val="20"/>
          <w:szCs w:val="20"/>
          <w:lang w:val="en"/>
        </w:rPr>
        <w:t xml:space="preserve">___ Other (specify): _________________ </w:t>
      </w:r>
    </w:p>
    <w:p w14:paraId="15AE1B6C" w14:textId="77777777" w:rsidR="0028171F" w:rsidRPr="009F5D2B" w:rsidRDefault="0028171F" w:rsidP="009F5D2B">
      <w:pPr>
        <w:spacing w:after="0" w:line="276" w:lineRule="auto"/>
        <w:ind w:firstLine="480"/>
        <w:divId w:val="132065388"/>
        <w:rPr>
          <w:rFonts w:ascii="Arial" w:eastAsia="Times New Roman" w:hAnsi="Arial" w:cs="Arial"/>
          <w:sz w:val="20"/>
          <w:szCs w:val="20"/>
          <w:lang w:val="en"/>
        </w:rPr>
      </w:pPr>
      <w:r w:rsidRPr="009F5D2B">
        <w:rPr>
          <w:rFonts w:ascii="Arial" w:eastAsia="Times New Roman" w:hAnsi="Arial" w:cs="Arial"/>
          <w:sz w:val="20"/>
          <w:szCs w:val="20"/>
          <w:lang w:val="en"/>
        </w:rPr>
        <w:t xml:space="preserve">___ Cannot be determined (explain): _________________ </w:t>
      </w:r>
    </w:p>
    <w:p w14:paraId="535EB9CD" w14:textId="77777777" w:rsidR="0028171F" w:rsidRPr="009F5D2B" w:rsidRDefault="0028171F" w:rsidP="009F5D2B">
      <w:pPr>
        <w:spacing w:after="0" w:line="276" w:lineRule="auto"/>
        <w:ind w:firstLine="480"/>
        <w:divId w:val="1387754426"/>
        <w:rPr>
          <w:rFonts w:ascii="Arial" w:eastAsia="Times New Roman" w:hAnsi="Arial" w:cs="Arial"/>
          <w:b/>
          <w:bCs/>
          <w:sz w:val="20"/>
          <w:szCs w:val="20"/>
          <w:lang w:val="en"/>
        </w:rPr>
      </w:pPr>
      <w:r w:rsidRPr="009F5D2B">
        <w:rPr>
          <w:rFonts w:ascii="Arial" w:eastAsia="Times New Roman" w:hAnsi="Arial" w:cs="Arial"/>
          <w:b/>
          <w:bCs/>
          <w:sz w:val="20"/>
          <w:szCs w:val="20"/>
          <w:lang w:val="en"/>
        </w:rPr>
        <w:t xml:space="preserve">+Specify Nodal Site with Largest Metastatic Deposit: _________________ </w:t>
      </w:r>
    </w:p>
    <w:p w14:paraId="740AD6D2" w14:textId="77777777" w:rsidR="0028171F" w:rsidRPr="009F5D2B" w:rsidRDefault="0028171F" w:rsidP="009F5D2B">
      <w:pPr>
        <w:spacing w:after="0" w:line="276" w:lineRule="auto"/>
        <w:ind w:firstLine="480"/>
        <w:divId w:val="1480531972"/>
        <w:rPr>
          <w:rFonts w:ascii="Arial" w:eastAsia="Times New Roman" w:hAnsi="Arial" w:cs="Arial"/>
          <w:b/>
          <w:bCs/>
          <w:sz w:val="20"/>
          <w:szCs w:val="20"/>
          <w:lang w:val="en"/>
        </w:rPr>
      </w:pPr>
      <w:r w:rsidRPr="009F5D2B">
        <w:rPr>
          <w:rFonts w:ascii="Arial" w:eastAsia="Times New Roman" w:hAnsi="Arial" w:cs="Arial"/>
          <w:b/>
          <w:bCs/>
          <w:sz w:val="20"/>
          <w:szCs w:val="20"/>
          <w:lang w:val="en"/>
        </w:rPr>
        <w:t>+</w:t>
      </w:r>
      <w:proofErr w:type="spellStart"/>
      <w:r w:rsidRPr="009F5D2B">
        <w:rPr>
          <w:rFonts w:ascii="Arial" w:eastAsia="Times New Roman" w:hAnsi="Arial" w:cs="Arial"/>
          <w:b/>
          <w:bCs/>
          <w:sz w:val="20"/>
          <w:szCs w:val="20"/>
          <w:lang w:val="en"/>
        </w:rPr>
        <w:t>Extranodal</w:t>
      </w:r>
      <w:proofErr w:type="spellEnd"/>
      <w:r w:rsidRPr="009F5D2B">
        <w:rPr>
          <w:rFonts w:ascii="Arial" w:eastAsia="Times New Roman" w:hAnsi="Arial" w:cs="Arial"/>
          <w:b/>
          <w:bCs/>
          <w:sz w:val="20"/>
          <w:szCs w:val="20"/>
          <w:lang w:val="en"/>
        </w:rPr>
        <w:t xml:space="preserve"> Extension (ENE)  </w:t>
      </w:r>
    </w:p>
    <w:p w14:paraId="5EE01EF6" w14:textId="77777777" w:rsidR="0028171F" w:rsidRPr="009F5D2B" w:rsidRDefault="0028171F" w:rsidP="009F5D2B">
      <w:pPr>
        <w:spacing w:after="0" w:line="276" w:lineRule="auto"/>
        <w:ind w:firstLine="480"/>
        <w:divId w:val="1102606692"/>
        <w:rPr>
          <w:rFonts w:ascii="Arial" w:eastAsia="Times New Roman" w:hAnsi="Arial" w:cs="Arial"/>
          <w:sz w:val="20"/>
          <w:szCs w:val="20"/>
          <w:lang w:val="en"/>
        </w:rPr>
      </w:pPr>
      <w:r w:rsidRPr="009F5D2B">
        <w:rPr>
          <w:rFonts w:ascii="Arial" w:eastAsia="Times New Roman" w:hAnsi="Arial" w:cs="Arial"/>
          <w:sz w:val="20"/>
          <w:szCs w:val="20"/>
          <w:lang w:val="en"/>
        </w:rPr>
        <w:t xml:space="preserve">___ Not identified  </w:t>
      </w:r>
    </w:p>
    <w:p w14:paraId="5710BA21" w14:textId="77777777" w:rsidR="0028171F" w:rsidRPr="009F5D2B" w:rsidRDefault="0028171F" w:rsidP="009F5D2B">
      <w:pPr>
        <w:spacing w:after="0" w:line="276" w:lineRule="auto"/>
        <w:ind w:firstLine="480"/>
        <w:divId w:val="1136263753"/>
        <w:rPr>
          <w:rFonts w:ascii="Arial" w:eastAsia="Times New Roman" w:hAnsi="Arial" w:cs="Arial"/>
          <w:sz w:val="20"/>
          <w:szCs w:val="20"/>
          <w:lang w:val="en"/>
        </w:rPr>
      </w:pPr>
      <w:r w:rsidRPr="009F5D2B">
        <w:rPr>
          <w:rFonts w:ascii="Arial" w:eastAsia="Times New Roman" w:hAnsi="Arial" w:cs="Arial"/>
          <w:sz w:val="20"/>
          <w:szCs w:val="20"/>
          <w:lang w:val="en"/>
        </w:rPr>
        <w:t xml:space="preserve">___ Present  </w:t>
      </w:r>
    </w:p>
    <w:p w14:paraId="37C15A02" w14:textId="77777777" w:rsidR="0028171F" w:rsidRPr="009F5D2B" w:rsidRDefault="0028171F" w:rsidP="009F5D2B">
      <w:pPr>
        <w:spacing w:after="0" w:line="276" w:lineRule="auto"/>
        <w:ind w:firstLine="720"/>
        <w:divId w:val="965087990"/>
        <w:rPr>
          <w:rFonts w:ascii="Arial" w:eastAsia="Times New Roman" w:hAnsi="Arial" w:cs="Arial"/>
          <w:b/>
          <w:bCs/>
          <w:sz w:val="20"/>
          <w:szCs w:val="20"/>
          <w:lang w:val="en"/>
        </w:rPr>
      </w:pPr>
      <w:r w:rsidRPr="009F5D2B">
        <w:rPr>
          <w:rFonts w:ascii="Arial" w:eastAsia="Times New Roman" w:hAnsi="Arial" w:cs="Arial"/>
          <w:b/>
          <w:bCs/>
          <w:sz w:val="20"/>
          <w:szCs w:val="20"/>
          <w:lang w:val="en"/>
        </w:rPr>
        <w:t xml:space="preserve">+Specify Location of Involved Lymph Node(s): _________________ </w:t>
      </w:r>
    </w:p>
    <w:p w14:paraId="0FA6C649" w14:textId="77777777" w:rsidR="0028171F" w:rsidRPr="009F5D2B" w:rsidRDefault="0028171F" w:rsidP="009F5D2B">
      <w:pPr>
        <w:spacing w:after="0" w:line="276" w:lineRule="auto"/>
        <w:ind w:firstLine="480"/>
        <w:divId w:val="1948271093"/>
        <w:rPr>
          <w:rFonts w:ascii="Arial" w:eastAsia="Times New Roman" w:hAnsi="Arial" w:cs="Arial"/>
          <w:sz w:val="20"/>
          <w:szCs w:val="20"/>
          <w:lang w:val="en"/>
        </w:rPr>
      </w:pPr>
      <w:r w:rsidRPr="009F5D2B">
        <w:rPr>
          <w:rFonts w:ascii="Arial" w:eastAsia="Times New Roman" w:hAnsi="Arial" w:cs="Arial"/>
          <w:sz w:val="20"/>
          <w:szCs w:val="20"/>
          <w:lang w:val="en"/>
        </w:rPr>
        <w:t xml:space="preserve">___ Cannot be determined: _________________ </w:t>
      </w:r>
    </w:p>
    <w:p w14:paraId="0C11A3E8" w14:textId="77777777" w:rsidR="0028171F" w:rsidRPr="009F5D2B" w:rsidRDefault="0028171F" w:rsidP="009F5D2B">
      <w:pPr>
        <w:spacing w:after="0" w:line="276" w:lineRule="auto"/>
        <w:ind w:firstLine="240"/>
        <w:divId w:val="1890531722"/>
        <w:rPr>
          <w:rFonts w:ascii="Arial" w:eastAsia="Times New Roman" w:hAnsi="Arial" w:cs="Arial"/>
          <w:sz w:val="20"/>
          <w:szCs w:val="20"/>
          <w:lang w:val="en"/>
        </w:rPr>
      </w:pPr>
      <w:r w:rsidRPr="009F5D2B">
        <w:rPr>
          <w:rFonts w:ascii="Arial" w:eastAsia="Times New Roman" w:hAnsi="Arial" w:cs="Arial"/>
          <w:sz w:val="20"/>
          <w:szCs w:val="20"/>
          <w:lang w:val="en"/>
        </w:rPr>
        <w:t xml:space="preserve">___ Other (specify): _________________ </w:t>
      </w:r>
    </w:p>
    <w:p w14:paraId="1BC9B667" w14:textId="77777777" w:rsidR="0028171F" w:rsidRPr="009F5D2B" w:rsidRDefault="0028171F" w:rsidP="009F5D2B">
      <w:pPr>
        <w:spacing w:after="0" w:line="276" w:lineRule="auto"/>
        <w:ind w:firstLine="240"/>
        <w:divId w:val="1790129267"/>
        <w:rPr>
          <w:rFonts w:ascii="Arial" w:eastAsia="Times New Roman" w:hAnsi="Arial" w:cs="Arial"/>
          <w:sz w:val="20"/>
          <w:szCs w:val="20"/>
          <w:lang w:val="en"/>
        </w:rPr>
      </w:pPr>
      <w:r w:rsidRPr="009F5D2B">
        <w:rPr>
          <w:rFonts w:ascii="Arial" w:eastAsia="Times New Roman" w:hAnsi="Arial" w:cs="Arial"/>
          <w:sz w:val="20"/>
          <w:szCs w:val="20"/>
          <w:lang w:val="en"/>
        </w:rPr>
        <w:t xml:space="preserve">___ Cannot be determined (explain): _________________ </w:t>
      </w:r>
    </w:p>
    <w:p w14:paraId="24674CF6" w14:textId="77777777" w:rsidR="0028171F" w:rsidRPr="009F5D2B" w:rsidRDefault="0028171F" w:rsidP="009F5D2B">
      <w:pPr>
        <w:spacing w:after="0" w:line="276" w:lineRule="auto"/>
        <w:ind w:firstLine="240"/>
        <w:divId w:val="1180895756"/>
        <w:rPr>
          <w:rFonts w:ascii="Arial" w:eastAsia="Times New Roman" w:hAnsi="Arial" w:cs="Arial"/>
          <w:b/>
          <w:bCs/>
          <w:sz w:val="20"/>
          <w:szCs w:val="20"/>
          <w:lang w:val="en"/>
        </w:rPr>
      </w:pPr>
      <w:r w:rsidRPr="009F5D2B">
        <w:rPr>
          <w:rFonts w:ascii="Arial" w:eastAsia="Times New Roman" w:hAnsi="Arial" w:cs="Arial"/>
          <w:b/>
          <w:bCs/>
          <w:sz w:val="20"/>
          <w:szCs w:val="20"/>
          <w:lang w:val="en"/>
        </w:rPr>
        <w:t xml:space="preserve">Number of Lymph Nodes Examined  </w:t>
      </w:r>
    </w:p>
    <w:p w14:paraId="2A002E0B" w14:textId="77777777" w:rsidR="0028171F" w:rsidRPr="009F5D2B" w:rsidRDefault="0028171F" w:rsidP="009F5D2B">
      <w:pPr>
        <w:spacing w:after="0" w:line="276" w:lineRule="auto"/>
        <w:ind w:firstLine="240"/>
        <w:divId w:val="2116556397"/>
        <w:rPr>
          <w:rFonts w:ascii="Arial" w:eastAsia="Times New Roman" w:hAnsi="Arial" w:cs="Arial"/>
          <w:sz w:val="20"/>
          <w:szCs w:val="20"/>
          <w:lang w:val="en"/>
        </w:rPr>
      </w:pPr>
      <w:r w:rsidRPr="009F5D2B">
        <w:rPr>
          <w:rFonts w:ascii="Arial" w:eastAsia="Times New Roman" w:hAnsi="Arial" w:cs="Arial"/>
          <w:sz w:val="20"/>
          <w:szCs w:val="20"/>
          <w:lang w:val="en"/>
        </w:rPr>
        <w:t xml:space="preserve">___ Exact number (specify): _________________ </w:t>
      </w:r>
    </w:p>
    <w:p w14:paraId="63F32A12" w14:textId="77777777" w:rsidR="0028171F" w:rsidRPr="009F5D2B" w:rsidRDefault="0028171F" w:rsidP="009F5D2B">
      <w:pPr>
        <w:spacing w:after="0" w:line="276" w:lineRule="auto"/>
        <w:ind w:firstLine="240"/>
        <w:divId w:val="1687638465"/>
        <w:rPr>
          <w:rFonts w:ascii="Arial" w:eastAsia="Times New Roman" w:hAnsi="Arial" w:cs="Arial"/>
          <w:sz w:val="20"/>
          <w:szCs w:val="20"/>
          <w:lang w:val="en"/>
        </w:rPr>
      </w:pPr>
      <w:r w:rsidRPr="009F5D2B">
        <w:rPr>
          <w:rFonts w:ascii="Arial" w:eastAsia="Times New Roman" w:hAnsi="Arial" w:cs="Arial"/>
          <w:sz w:val="20"/>
          <w:szCs w:val="20"/>
          <w:lang w:val="en"/>
        </w:rPr>
        <w:t xml:space="preserve">___ At least (specify): _________________ </w:t>
      </w:r>
    </w:p>
    <w:p w14:paraId="02A1D8B9" w14:textId="77777777" w:rsidR="0028171F" w:rsidRPr="009F5D2B" w:rsidRDefault="0028171F" w:rsidP="009F5D2B">
      <w:pPr>
        <w:spacing w:after="0" w:line="276" w:lineRule="auto"/>
        <w:ind w:firstLine="240"/>
        <w:divId w:val="179975269"/>
        <w:rPr>
          <w:rFonts w:ascii="Arial" w:eastAsia="Times New Roman" w:hAnsi="Arial" w:cs="Arial"/>
          <w:sz w:val="20"/>
          <w:szCs w:val="20"/>
          <w:lang w:val="en"/>
        </w:rPr>
      </w:pPr>
      <w:r w:rsidRPr="009F5D2B">
        <w:rPr>
          <w:rFonts w:ascii="Arial" w:eastAsia="Times New Roman" w:hAnsi="Arial" w:cs="Arial"/>
          <w:sz w:val="20"/>
          <w:szCs w:val="20"/>
          <w:lang w:val="en"/>
        </w:rPr>
        <w:t xml:space="preserve">___ Other (specify): _________________ </w:t>
      </w:r>
    </w:p>
    <w:p w14:paraId="1603DF11" w14:textId="77777777" w:rsidR="0028171F" w:rsidRPr="009F5D2B" w:rsidRDefault="0028171F" w:rsidP="009F5D2B">
      <w:pPr>
        <w:spacing w:after="0" w:line="276" w:lineRule="auto"/>
        <w:ind w:firstLine="240"/>
        <w:divId w:val="208499844"/>
        <w:rPr>
          <w:rFonts w:ascii="Arial" w:eastAsia="Times New Roman" w:hAnsi="Arial" w:cs="Arial"/>
          <w:sz w:val="20"/>
          <w:szCs w:val="20"/>
          <w:lang w:val="en"/>
        </w:rPr>
      </w:pPr>
      <w:r w:rsidRPr="009F5D2B">
        <w:rPr>
          <w:rFonts w:ascii="Arial" w:eastAsia="Times New Roman" w:hAnsi="Arial" w:cs="Arial"/>
          <w:sz w:val="20"/>
          <w:szCs w:val="20"/>
          <w:lang w:val="en"/>
        </w:rPr>
        <w:lastRenderedPageBreak/>
        <w:t xml:space="preserve">___ Cannot be determined (explain): _________________ </w:t>
      </w:r>
    </w:p>
    <w:p w14:paraId="2D9148F3" w14:textId="77777777" w:rsidR="0028171F" w:rsidRPr="009F5D2B" w:rsidRDefault="0028171F" w:rsidP="009F5D2B">
      <w:pPr>
        <w:spacing w:after="0" w:line="276" w:lineRule="auto"/>
        <w:divId w:val="963274751"/>
        <w:rPr>
          <w:rFonts w:ascii="Arial" w:eastAsia="Times New Roman" w:hAnsi="Arial" w:cs="Arial"/>
          <w:sz w:val="20"/>
          <w:szCs w:val="20"/>
          <w:lang w:val="en"/>
        </w:rPr>
      </w:pPr>
    </w:p>
    <w:p w14:paraId="4B233E69" w14:textId="5C62870F" w:rsidR="003618BA" w:rsidRPr="009F5D2B" w:rsidRDefault="0028171F" w:rsidP="009F5D2B">
      <w:pPr>
        <w:spacing w:after="0" w:line="276" w:lineRule="auto"/>
        <w:divId w:val="487941612"/>
        <w:rPr>
          <w:rFonts w:ascii="Arial" w:eastAsia="Times New Roman" w:hAnsi="Arial" w:cs="Arial"/>
          <w:b/>
          <w:bCs/>
          <w:sz w:val="20"/>
          <w:szCs w:val="20"/>
          <w:lang w:val="en"/>
        </w:rPr>
      </w:pPr>
      <w:r w:rsidRPr="009F5D2B">
        <w:rPr>
          <w:rFonts w:ascii="Arial" w:eastAsia="Times New Roman" w:hAnsi="Arial" w:cs="Arial"/>
          <w:b/>
          <w:bCs/>
          <w:sz w:val="20"/>
          <w:szCs w:val="20"/>
          <w:lang w:val="en"/>
        </w:rPr>
        <w:t xml:space="preserve">+Regional Lymph Node Comment: _________________ </w:t>
      </w:r>
    </w:p>
    <w:p w14:paraId="782FE3B3" w14:textId="77777777" w:rsidR="003618BA" w:rsidRPr="009F5D2B" w:rsidRDefault="003618BA" w:rsidP="009F5D2B">
      <w:pPr>
        <w:spacing w:after="0" w:line="276" w:lineRule="auto"/>
        <w:divId w:val="1194608562"/>
        <w:rPr>
          <w:rFonts w:ascii="Arial" w:eastAsia="Times New Roman" w:hAnsi="Arial" w:cs="Arial"/>
          <w:b/>
          <w:bCs/>
          <w:sz w:val="20"/>
          <w:szCs w:val="20"/>
          <w:lang w:val="en"/>
        </w:rPr>
      </w:pPr>
    </w:p>
    <w:p w14:paraId="4D364E54" w14:textId="221E1C49" w:rsidR="0028171F" w:rsidRPr="009F5D2B" w:rsidRDefault="0028171F" w:rsidP="009F5D2B">
      <w:pPr>
        <w:spacing w:after="0" w:line="276" w:lineRule="auto"/>
        <w:divId w:val="1194608562"/>
        <w:rPr>
          <w:rFonts w:ascii="Arial" w:eastAsia="Times New Roman" w:hAnsi="Arial" w:cs="Arial"/>
          <w:b/>
          <w:bCs/>
          <w:sz w:val="20"/>
          <w:szCs w:val="20"/>
          <w:lang w:val="en"/>
        </w:rPr>
      </w:pPr>
      <w:r w:rsidRPr="009F5D2B">
        <w:rPr>
          <w:rFonts w:ascii="Arial" w:eastAsia="Times New Roman" w:hAnsi="Arial" w:cs="Arial"/>
          <w:b/>
          <w:bCs/>
          <w:sz w:val="20"/>
          <w:szCs w:val="20"/>
          <w:lang w:val="en"/>
        </w:rPr>
        <w:t xml:space="preserve">DISTANT METASTASIS  </w:t>
      </w:r>
    </w:p>
    <w:p w14:paraId="3767C349" w14:textId="77777777" w:rsidR="0028171F" w:rsidRPr="009F5D2B" w:rsidRDefault="0028171F" w:rsidP="009F5D2B">
      <w:pPr>
        <w:spacing w:after="0" w:line="276" w:lineRule="auto"/>
        <w:divId w:val="963274751"/>
        <w:rPr>
          <w:rFonts w:ascii="Arial" w:eastAsia="Times New Roman" w:hAnsi="Arial" w:cs="Arial"/>
          <w:sz w:val="20"/>
          <w:szCs w:val="20"/>
          <w:lang w:val="en"/>
        </w:rPr>
      </w:pPr>
    </w:p>
    <w:p w14:paraId="22BB8809" w14:textId="77777777" w:rsidR="0028171F" w:rsidRPr="009F5D2B" w:rsidRDefault="0028171F" w:rsidP="009F5D2B">
      <w:pPr>
        <w:spacing w:after="0" w:line="276" w:lineRule="auto"/>
        <w:divId w:val="309751508"/>
        <w:rPr>
          <w:rFonts w:ascii="Arial" w:eastAsia="Times New Roman" w:hAnsi="Arial" w:cs="Arial"/>
          <w:b/>
          <w:bCs/>
          <w:sz w:val="20"/>
          <w:szCs w:val="20"/>
          <w:lang w:val="en"/>
        </w:rPr>
      </w:pPr>
      <w:r w:rsidRPr="009F5D2B">
        <w:rPr>
          <w:rFonts w:ascii="Arial" w:eastAsia="Times New Roman" w:hAnsi="Arial" w:cs="Arial"/>
          <w:b/>
          <w:bCs/>
          <w:sz w:val="20"/>
          <w:szCs w:val="20"/>
          <w:lang w:val="en"/>
        </w:rPr>
        <w:t xml:space="preserve">Distant Site(s) Involved, if applicable  </w:t>
      </w:r>
    </w:p>
    <w:p w14:paraId="0F5E83CF" w14:textId="77777777" w:rsidR="0028171F" w:rsidRPr="009F5D2B" w:rsidRDefault="0028171F" w:rsidP="009F5D2B">
      <w:pPr>
        <w:spacing w:after="0" w:line="276" w:lineRule="auto"/>
        <w:divId w:val="1583417328"/>
        <w:rPr>
          <w:rFonts w:ascii="Arial" w:eastAsia="Times New Roman" w:hAnsi="Arial" w:cs="Arial"/>
          <w:sz w:val="20"/>
          <w:szCs w:val="20"/>
          <w:lang w:val="en"/>
        </w:rPr>
      </w:pPr>
      <w:r w:rsidRPr="009F5D2B">
        <w:rPr>
          <w:rFonts w:ascii="Arial" w:eastAsia="Times New Roman" w:hAnsi="Arial" w:cs="Arial"/>
          <w:sz w:val="20"/>
          <w:szCs w:val="20"/>
          <w:lang w:val="en"/>
        </w:rPr>
        <w:t xml:space="preserve">___ Not applicable  </w:t>
      </w:r>
    </w:p>
    <w:p w14:paraId="37F35B11" w14:textId="77777777" w:rsidR="0028171F" w:rsidRPr="009F5D2B" w:rsidRDefault="0028171F" w:rsidP="009F5D2B">
      <w:pPr>
        <w:spacing w:after="0" w:line="276" w:lineRule="auto"/>
        <w:divId w:val="37632320"/>
        <w:rPr>
          <w:rFonts w:ascii="Arial" w:eastAsia="Times New Roman" w:hAnsi="Arial" w:cs="Arial"/>
          <w:sz w:val="20"/>
          <w:szCs w:val="20"/>
          <w:lang w:val="en"/>
        </w:rPr>
      </w:pPr>
      <w:r w:rsidRPr="009F5D2B">
        <w:rPr>
          <w:rFonts w:ascii="Arial" w:eastAsia="Times New Roman" w:hAnsi="Arial" w:cs="Arial"/>
          <w:sz w:val="20"/>
          <w:szCs w:val="20"/>
          <w:lang w:val="en"/>
        </w:rPr>
        <w:t xml:space="preserve">___ Specify site(s): _________________ </w:t>
      </w:r>
    </w:p>
    <w:p w14:paraId="0DF95DDE" w14:textId="77777777" w:rsidR="0028171F" w:rsidRPr="009F5D2B" w:rsidRDefault="0028171F" w:rsidP="009F5D2B">
      <w:pPr>
        <w:spacing w:after="0" w:line="276" w:lineRule="auto"/>
        <w:divId w:val="1692100399"/>
        <w:rPr>
          <w:rFonts w:ascii="Arial" w:eastAsia="Times New Roman" w:hAnsi="Arial" w:cs="Arial"/>
          <w:sz w:val="20"/>
          <w:szCs w:val="20"/>
          <w:lang w:val="en"/>
        </w:rPr>
      </w:pPr>
      <w:r w:rsidRPr="009F5D2B">
        <w:rPr>
          <w:rFonts w:ascii="Arial" w:eastAsia="Times New Roman" w:hAnsi="Arial" w:cs="Arial"/>
          <w:sz w:val="20"/>
          <w:szCs w:val="20"/>
          <w:lang w:val="en"/>
        </w:rPr>
        <w:t xml:space="preserve">___ Cannot be determined: _________________ </w:t>
      </w:r>
    </w:p>
    <w:p w14:paraId="3292B416" w14:textId="77777777" w:rsidR="0028171F" w:rsidRPr="009F5D2B" w:rsidRDefault="0028171F" w:rsidP="009F5D2B">
      <w:pPr>
        <w:spacing w:after="0" w:line="276" w:lineRule="auto"/>
        <w:divId w:val="963274751"/>
        <w:rPr>
          <w:rFonts w:ascii="Arial" w:eastAsia="Times New Roman" w:hAnsi="Arial" w:cs="Arial"/>
          <w:sz w:val="20"/>
          <w:szCs w:val="20"/>
          <w:lang w:val="en"/>
        </w:rPr>
      </w:pPr>
    </w:p>
    <w:p w14:paraId="411390CD" w14:textId="77777777" w:rsidR="0028171F" w:rsidRPr="009F5D2B" w:rsidRDefault="0028171F" w:rsidP="009F5D2B">
      <w:pPr>
        <w:spacing w:after="0" w:line="276" w:lineRule="auto"/>
        <w:divId w:val="490216241"/>
        <w:rPr>
          <w:rFonts w:ascii="Arial" w:eastAsia="Times New Roman" w:hAnsi="Arial" w:cs="Arial"/>
          <w:b/>
          <w:bCs/>
          <w:sz w:val="20"/>
          <w:szCs w:val="20"/>
          <w:lang w:val="en"/>
        </w:rPr>
      </w:pPr>
      <w:proofErr w:type="spellStart"/>
      <w:r w:rsidRPr="009F5D2B">
        <w:rPr>
          <w:rFonts w:ascii="Arial" w:eastAsia="Times New Roman" w:hAnsi="Arial" w:cs="Arial"/>
          <w:b/>
          <w:bCs/>
          <w:sz w:val="20"/>
          <w:szCs w:val="20"/>
          <w:lang w:val="en"/>
        </w:rPr>
        <w:t>pTNM</w:t>
      </w:r>
      <w:proofErr w:type="spellEnd"/>
      <w:r w:rsidRPr="009F5D2B">
        <w:rPr>
          <w:rFonts w:ascii="Arial" w:eastAsia="Times New Roman" w:hAnsi="Arial" w:cs="Arial"/>
          <w:b/>
          <w:bCs/>
          <w:sz w:val="20"/>
          <w:szCs w:val="20"/>
          <w:lang w:val="en"/>
        </w:rPr>
        <w:t xml:space="preserve"> CLASSIFICATION (AJCC 8th Edition) (Note </w:t>
      </w:r>
      <w:hyperlink w:anchor="N14123" w:tgtFrame="_top" w:history="1">
        <w:r w:rsidRPr="009F5D2B">
          <w:rPr>
            <w:rStyle w:val="Hyperlink"/>
            <w:rFonts w:ascii="Arial" w:eastAsia="Times New Roman" w:hAnsi="Arial" w:cs="Arial"/>
            <w:b/>
            <w:bCs/>
            <w:sz w:val="20"/>
            <w:szCs w:val="20"/>
            <w:lang w:val="en"/>
          </w:rPr>
          <w:t>H</w:t>
        </w:r>
      </w:hyperlink>
      <w:r w:rsidRPr="009F5D2B">
        <w:rPr>
          <w:rFonts w:ascii="Arial" w:eastAsia="Times New Roman" w:hAnsi="Arial" w:cs="Arial"/>
          <w:b/>
          <w:bCs/>
          <w:sz w:val="20"/>
          <w:szCs w:val="20"/>
          <w:lang w:val="en"/>
        </w:rPr>
        <w:t xml:space="preserve">) </w:t>
      </w:r>
    </w:p>
    <w:p w14:paraId="26A6D606" w14:textId="77777777" w:rsidR="0028171F" w:rsidRPr="009F5D2B" w:rsidRDefault="0028171F" w:rsidP="009F5D2B">
      <w:pPr>
        <w:spacing w:after="0" w:line="276" w:lineRule="auto"/>
        <w:divId w:val="999039721"/>
        <w:rPr>
          <w:rFonts w:ascii="Arial" w:eastAsia="Times New Roman" w:hAnsi="Arial" w:cs="Arial"/>
          <w:i/>
          <w:iCs/>
          <w:sz w:val="16"/>
          <w:szCs w:val="16"/>
          <w:lang w:val="en"/>
        </w:rPr>
      </w:pPr>
      <w:r w:rsidRPr="009F5D2B">
        <w:rPr>
          <w:rFonts w:ascii="Arial" w:eastAsia="Times New Roman" w:hAnsi="Arial" w:cs="Arial"/>
          <w:i/>
          <w:iCs/>
          <w:sz w:val="16"/>
          <w:szCs w:val="16"/>
          <w:lang w:val="en"/>
        </w:rPr>
        <w:t xml:space="preserve">Reporting of </w:t>
      </w:r>
      <w:proofErr w:type="spellStart"/>
      <w:r w:rsidRPr="009F5D2B">
        <w:rPr>
          <w:rFonts w:ascii="Arial" w:eastAsia="Times New Roman" w:hAnsi="Arial" w:cs="Arial"/>
          <w:i/>
          <w:iCs/>
          <w:sz w:val="16"/>
          <w:szCs w:val="16"/>
          <w:lang w:val="en"/>
        </w:rPr>
        <w:t>pT</w:t>
      </w:r>
      <w:proofErr w:type="spellEnd"/>
      <w:r w:rsidRPr="009F5D2B">
        <w:rPr>
          <w:rFonts w:ascii="Arial" w:eastAsia="Times New Roman" w:hAnsi="Arial" w:cs="Arial"/>
          <w:i/>
          <w:iCs/>
          <w:sz w:val="16"/>
          <w:szCs w:val="16"/>
          <w:lang w:val="en"/>
        </w:rPr>
        <w:t xml:space="preserve">, </w:t>
      </w:r>
      <w:proofErr w:type="spellStart"/>
      <w:r w:rsidRPr="009F5D2B">
        <w:rPr>
          <w:rFonts w:ascii="Arial" w:eastAsia="Times New Roman" w:hAnsi="Arial" w:cs="Arial"/>
          <w:i/>
          <w:iCs/>
          <w:sz w:val="16"/>
          <w:szCs w:val="16"/>
          <w:lang w:val="en"/>
        </w:rPr>
        <w:t>pN</w:t>
      </w:r>
      <w:proofErr w:type="spellEnd"/>
      <w:r w:rsidRPr="009F5D2B">
        <w:rPr>
          <w:rFonts w:ascii="Arial" w:eastAsia="Times New Roman" w:hAnsi="Arial" w:cs="Arial"/>
          <w:i/>
          <w:iCs/>
          <w:sz w:val="16"/>
          <w:szCs w:val="16"/>
          <w:lang w:val="en"/>
        </w:rPr>
        <w:t xml:space="preserve">, and (when applicable) </w:t>
      </w:r>
      <w:proofErr w:type="spellStart"/>
      <w:r w:rsidRPr="009F5D2B">
        <w:rPr>
          <w:rFonts w:ascii="Arial" w:eastAsia="Times New Roman" w:hAnsi="Arial" w:cs="Arial"/>
          <w:i/>
          <w:iCs/>
          <w:sz w:val="16"/>
          <w:szCs w:val="16"/>
          <w:lang w:val="en"/>
        </w:rPr>
        <w:t>pM</w:t>
      </w:r>
      <w:proofErr w:type="spellEnd"/>
      <w:r w:rsidRPr="009F5D2B">
        <w:rPr>
          <w:rFonts w:ascii="Arial" w:eastAsia="Times New Roman" w:hAnsi="Arial" w:cs="Arial"/>
          <w:i/>
          <w:iCs/>
          <w:sz w:val="16"/>
          <w:szCs w:val="16"/>
          <w:lang w:val="en"/>
        </w:rPr>
        <w:t xml:space="preserve"> categories is based on information available to the pathologist at the time the report is issued. As per the AJCC (Chapter 1, 8th Ed.) it is the managing physician’s responsibility to establish the final pathologic stage based upon all pertinent information, including but potentially not limited to this pathology report.  </w:t>
      </w:r>
    </w:p>
    <w:p w14:paraId="696D7DF1" w14:textId="77777777" w:rsidR="0028171F" w:rsidRPr="009F5D2B" w:rsidRDefault="0028171F" w:rsidP="009F5D2B">
      <w:pPr>
        <w:spacing w:after="0" w:line="276" w:lineRule="auto"/>
        <w:divId w:val="963274751"/>
        <w:rPr>
          <w:rFonts w:ascii="Arial" w:eastAsia="Times New Roman" w:hAnsi="Arial" w:cs="Arial"/>
          <w:sz w:val="20"/>
          <w:szCs w:val="20"/>
          <w:lang w:val="en"/>
        </w:rPr>
      </w:pPr>
    </w:p>
    <w:p w14:paraId="2885779F" w14:textId="7485E868" w:rsidR="0028171F" w:rsidRPr="009F5D2B" w:rsidRDefault="0028171F" w:rsidP="009F5D2B">
      <w:pPr>
        <w:spacing w:after="0" w:line="276" w:lineRule="auto"/>
        <w:divId w:val="1296328744"/>
        <w:rPr>
          <w:rFonts w:ascii="Arial" w:eastAsia="Times New Roman" w:hAnsi="Arial" w:cs="Arial"/>
          <w:b/>
          <w:bCs/>
          <w:sz w:val="20"/>
          <w:szCs w:val="20"/>
          <w:lang w:val="en"/>
        </w:rPr>
      </w:pPr>
      <w:r w:rsidRPr="009F5D2B">
        <w:rPr>
          <w:rFonts w:ascii="Arial" w:eastAsia="Times New Roman" w:hAnsi="Arial" w:cs="Arial"/>
          <w:b/>
          <w:bCs/>
          <w:sz w:val="20"/>
          <w:szCs w:val="20"/>
          <w:lang w:val="en"/>
        </w:rPr>
        <w:t xml:space="preserve">Modified Classification (required only if </w:t>
      </w:r>
      <w:r w:rsidR="003618BA" w:rsidRPr="009F5D2B">
        <w:rPr>
          <w:rFonts w:ascii="Arial" w:eastAsia="Times New Roman" w:hAnsi="Arial" w:cs="Arial"/>
          <w:b/>
          <w:bCs/>
          <w:sz w:val="20"/>
          <w:szCs w:val="20"/>
          <w:lang w:val="en"/>
        </w:rPr>
        <w:t>applicable) (</w:t>
      </w:r>
      <w:r w:rsidRPr="009F5D2B">
        <w:rPr>
          <w:rFonts w:ascii="Arial" w:eastAsia="Times New Roman" w:hAnsi="Arial" w:cs="Arial"/>
          <w:b/>
          <w:bCs/>
          <w:sz w:val="20"/>
          <w:szCs w:val="20"/>
          <w:lang w:val="en"/>
        </w:rPr>
        <w:t xml:space="preserve">select all that apply) </w:t>
      </w:r>
    </w:p>
    <w:p w14:paraId="234AC5E9" w14:textId="77777777" w:rsidR="0028171F" w:rsidRPr="009F5D2B" w:rsidRDefault="0028171F" w:rsidP="009F5D2B">
      <w:pPr>
        <w:spacing w:after="0" w:line="276" w:lineRule="auto"/>
        <w:divId w:val="1969126185"/>
        <w:rPr>
          <w:rFonts w:ascii="Arial" w:eastAsia="Times New Roman" w:hAnsi="Arial" w:cs="Arial"/>
          <w:sz w:val="20"/>
          <w:szCs w:val="20"/>
          <w:lang w:val="en"/>
        </w:rPr>
      </w:pPr>
      <w:r w:rsidRPr="009F5D2B">
        <w:rPr>
          <w:rFonts w:ascii="Arial" w:eastAsia="Times New Roman" w:hAnsi="Arial" w:cs="Arial"/>
          <w:sz w:val="20"/>
          <w:szCs w:val="20"/>
          <w:lang w:val="en"/>
        </w:rPr>
        <w:t xml:space="preserve">___ Not applicable  </w:t>
      </w:r>
    </w:p>
    <w:p w14:paraId="06974980" w14:textId="77777777" w:rsidR="0028171F" w:rsidRPr="009F5D2B" w:rsidRDefault="0028171F" w:rsidP="009F5D2B">
      <w:pPr>
        <w:spacing w:after="0" w:line="276" w:lineRule="auto"/>
        <w:divId w:val="1966815516"/>
        <w:rPr>
          <w:rFonts w:ascii="Arial" w:eastAsia="Times New Roman" w:hAnsi="Arial" w:cs="Arial"/>
          <w:sz w:val="20"/>
          <w:szCs w:val="20"/>
          <w:lang w:val="en"/>
        </w:rPr>
      </w:pPr>
      <w:r w:rsidRPr="009F5D2B">
        <w:rPr>
          <w:rFonts w:ascii="Arial" w:eastAsia="Times New Roman" w:hAnsi="Arial" w:cs="Arial"/>
          <w:sz w:val="20"/>
          <w:szCs w:val="20"/>
          <w:lang w:val="en"/>
        </w:rPr>
        <w:t xml:space="preserve">___ y (post-neoadjuvant therapy)  </w:t>
      </w:r>
    </w:p>
    <w:p w14:paraId="74EB5C68" w14:textId="77777777" w:rsidR="0028171F" w:rsidRPr="009F5D2B" w:rsidRDefault="0028171F" w:rsidP="009F5D2B">
      <w:pPr>
        <w:spacing w:after="0" w:line="276" w:lineRule="auto"/>
        <w:divId w:val="2090885970"/>
        <w:rPr>
          <w:rFonts w:ascii="Arial" w:eastAsia="Times New Roman" w:hAnsi="Arial" w:cs="Arial"/>
          <w:sz w:val="20"/>
          <w:szCs w:val="20"/>
          <w:lang w:val="en"/>
        </w:rPr>
      </w:pPr>
      <w:r w:rsidRPr="009F5D2B">
        <w:rPr>
          <w:rFonts w:ascii="Arial" w:eastAsia="Times New Roman" w:hAnsi="Arial" w:cs="Arial"/>
          <w:sz w:val="20"/>
          <w:szCs w:val="20"/>
          <w:lang w:val="en"/>
        </w:rPr>
        <w:t xml:space="preserve">___ r (recurrence)  </w:t>
      </w:r>
    </w:p>
    <w:p w14:paraId="044508BB" w14:textId="77777777" w:rsidR="0028171F" w:rsidRPr="009F5D2B" w:rsidRDefault="0028171F" w:rsidP="009F5D2B">
      <w:pPr>
        <w:spacing w:after="0" w:line="276" w:lineRule="auto"/>
        <w:divId w:val="963274751"/>
        <w:rPr>
          <w:rFonts w:ascii="Arial" w:eastAsia="Times New Roman" w:hAnsi="Arial" w:cs="Arial"/>
          <w:sz w:val="20"/>
          <w:szCs w:val="20"/>
          <w:lang w:val="en"/>
        </w:rPr>
      </w:pPr>
    </w:p>
    <w:p w14:paraId="676CA6A7" w14:textId="77777777" w:rsidR="0028171F" w:rsidRPr="009F5D2B" w:rsidRDefault="0028171F" w:rsidP="009F5D2B">
      <w:pPr>
        <w:spacing w:after="0" w:line="276" w:lineRule="auto"/>
        <w:divId w:val="1854956391"/>
        <w:rPr>
          <w:rFonts w:ascii="Arial" w:eastAsia="Times New Roman" w:hAnsi="Arial" w:cs="Arial"/>
          <w:b/>
          <w:bCs/>
          <w:sz w:val="20"/>
          <w:szCs w:val="20"/>
          <w:lang w:val="en"/>
        </w:rPr>
      </w:pPr>
      <w:proofErr w:type="spellStart"/>
      <w:r w:rsidRPr="009F5D2B">
        <w:rPr>
          <w:rFonts w:ascii="Arial" w:eastAsia="Times New Roman" w:hAnsi="Arial" w:cs="Arial"/>
          <w:b/>
          <w:bCs/>
          <w:sz w:val="20"/>
          <w:szCs w:val="20"/>
          <w:lang w:val="en"/>
        </w:rPr>
        <w:t>pT</w:t>
      </w:r>
      <w:proofErr w:type="spellEnd"/>
      <w:r w:rsidRPr="009F5D2B">
        <w:rPr>
          <w:rFonts w:ascii="Arial" w:eastAsia="Times New Roman" w:hAnsi="Arial" w:cs="Arial"/>
          <w:b/>
          <w:bCs/>
          <w:sz w:val="20"/>
          <w:szCs w:val="20"/>
          <w:lang w:val="en"/>
        </w:rPr>
        <w:t xml:space="preserve"> Category  </w:t>
      </w:r>
    </w:p>
    <w:p w14:paraId="4E4241C3" w14:textId="77777777" w:rsidR="0028171F" w:rsidRPr="009F5D2B" w:rsidRDefault="0028171F" w:rsidP="009F5D2B">
      <w:pPr>
        <w:spacing w:after="0" w:line="276" w:lineRule="auto"/>
        <w:divId w:val="105780906"/>
        <w:rPr>
          <w:rFonts w:ascii="Arial" w:eastAsia="Times New Roman" w:hAnsi="Arial" w:cs="Arial"/>
          <w:sz w:val="20"/>
          <w:szCs w:val="20"/>
          <w:lang w:val="en"/>
        </w:rPr>
      </w:pPr>
      <w:r w:rsidRPr="009F5D2B">
        <w:rPr>
          <w:rFonts w:ascii="Arial" w:eastAsia="Times New Roman" w:hAnsi="Arial" w:cs="Arial"/>
          <w:sz w:val="20"/>
          <w:szCs w:val="20"/>
          <w:lang w:val="en"/>
        </w:rPr>
        <w:t xml:space="preserve">___ </w:t>
      </w:r>
      <w:proofErr w:type="spellStart"/>
      <w:r w:rsidRPr="009F5D2B">
        <w:rPr>
          <w:rFonts w:ascii="Arial" w:eastAsia="Times New Roman" w:hAnsi="Arial" w:cs="Arial"/>
          <w:sz w:val="20"/>
          <w:szCs w:val="20"/>
          <w:lang w:val="en"/>
        </w:rPr>
        <w:t>pT</w:t>
      </w:r>
      <w:proofErr w:type="spellEnd"/>
      <w:r w:rsidRPr="009F5D2B">
        <w:rPr>
          <w:rFonts w:ascii="Arial" w:eastAsia="Times New Roman" w:hAnsi="Arial" w:cs="Arial"/>
          <w:sz w:val="20"/>
          <w:szCs w:val="20"/>
          <w:lang w:val="en"/>
        </w:rPr>
        <w:t xml:space="preserve"> not assigned (cannot be determined based on available pathological information)  </w:t>
      </w:r>
    </w:p>
    <w:p w14:paraId="5EE1C1A9" w14:textId="77777777" w:rsidR="0028171F" w:rsidRPr="009F5D2B" w:rsidRDefault="0028171F" w:rsidP="009F5D2B">
      <w:pPr>
        <w:spacing w:after="0" w:line="276" w:lineRule="auto"/>
        <w:divId w:val="324206790"/>
        <w:rPr>
          <w:rFonts w:ascii="Arial" w:eastAsia="Times New Roman" w:hAnsi="Arial" w:cs="Arial"/>
          <w:sz w:val="20"/>
          <w:szCs w:val="20"/>
          <w:lang w:val="en"/>
        </w:rPr>
      </w:pPr>
      <w:r w:rsidRPr="009F5D2B">
        <w:rPr>
          <w:rFonts w:ascii="Arial" w:eastAsia="Times New Roman" w:hAnsi="Arial" w:cs="Arial"/>
          <w:sz w:val="20"/>
          <w:szCs w:val="20"/>
          <w:lang w:val="en"/>
        </w:rPr>
        <w:t xml:space="preserve">___ pT0: No evidence of primary tumor  </w:t>
      </w:r>
    </w:p>
    <w:p w14:paraId="15CF58D9" w14:textId="77777777" w:rsidR="0028171F" w:rsidRPr="009F5D2B" w:rsidRDefault="0028171F" w:rsidP="009F5D2B">
      <w:pPr>
        <w:spacing w:after="0" w:line="276" w:lineRule="auto"/>
        <w:divId w:val="789277478"/>
        <w:rPr>
          <w:rFonts w:ascii="Arial" w:eastAsia="Times New Roman" w:hAnsi="Arial" w:cs="Arial"/>
          <w:i/>
          <w:iCs/>
          <w:sz w:val="16"/>
          <w:szCs w:val="16"/>
          <w:lang w:val="en"/>
        </w:rPr>
      </w:pPr>
      <w:r w:rsidRPr="009F5D2B">
        <w:rPr>
          <w:rFonts w:ascii="Arial" w:eastAsia="Times New Roman" w:hAnsi="Arial" w:cs="Arial"/>
          <w:i/>
          <w:iCs/>
          <w:sz w:val="16"/>
          <w:szCs w:val="16"/>
          <w:lang w:val="en"/>
        </w:rPr>
        <w:t xml:space="preserve">pT1: Tumor less than or equal to 7 cm in greatest dimension, limited to the kidney  </w:t>
      </w:r>
    </w:p>
    <w:p w14:paraId="4E903840" w14:textId="77777777" w:rsidR="0028171F" w:rsidRPr="009F5D2B" w:rsidRDefault="0028171F" w:rsidP="009F5D2B">
      <w:pPr>
        <w:spacing w:after="0" w:line="276" w:lineRule="auto"/>
        <w:divId w:val="1040011689"/>
        <w:rPr>
          <w:rFonts w:ascii="Arial" w:eastAsia="Times New Roman" w:hAnsi="Arial" w:cs="Arial"/>
          <w:sz w:val="20"/>
          <w:szCs w:val="20"/>
          <w:lang w:val="en"/>
        </w:rPr>
      </w:pPr>
      <w:r w:rsidRPr="009F5D2B">
        <w:rPr>
          <w:rFonts w:ascii="Arial" w:eastAsia="Times New Roman" w:hAnsi="Arial" w:cs="Arial"/>
          <w:sz w:val="20"/>
          <w:szCs w:val="20"/>
          <w:lang w:val="en"/>
        </w:rPr>
        <w:t xml:space="preserve">___ pT1a: Tumor less than or equal to 4 cm in greatest dimension, limited to the kidney  </w:t>
      </w:r>
    </w:p>
    <w:p w14:paraId="20F062D2" w14:textId="77777777" w:rsidR="003618BA" w:rsidRPr="009F5D2B" w:rsidRDefault="0028171F" w:rsidP="009F5D2B">
      <w:pPr>
        <w:spacing w:after="0" w:line="276" w:lineRule="auto"/>
        <w:divId w:val="1533766703"/>
        <w:rPr>
          <w:rFonts w:ascii="Arial" w:eastAsia="Times New Roman" w:hAnsi="Arial" w:cs="Arial"/>
          <w:sz w:val="20"/>
          <w:szCs w:val="20"/>
          <w:lang w:val="en"/>
        </w:rPr>
      </w:pPr>
      <w:r w:rsidRPr="009F5D2B">
        <w:rPr>
          <w:rFonts w:ascii="Arial" w:eastAsia="Times New Roman" w:hAnsi="Arial" w:cs="Arial"/>
          <w:sz w:val="20"/>
          <w:szCs w:val="20"/>
          <w:lang w:val="en"/>
        </w:rPr>
        <w:t xml:space="preserve">___ pT1b: Tumor greater than 4 cm but less than or equal to 7 cm in greatest dimension limited to the </w:t>
      </w:r>
    </w:p>
    <w:p w14:paraId="0DCACAAA" w14:textId="329DF720" w:rsidR="0028171F" w:rsidRPr="009F5D2B" w:rsidRDefault="003618BA" w:rsidP="009F5D2B">
      <w:pPr>
        <w:spacing w:after="0" w:line="276" w:lineRule="auto"/>
        <w:divId w:val="1533766703"/>
        <w:rPr>
          <w:rFonts w:ascii="Arial" w:eastAsia="Times New Roman" w:hAnsi="Arial" w:cs="Arial"/>
          <w:sz w:val="20"/>
          <w:szCs w:val="20"/>
          <w:lang w:val="en"/>
        </w:rPr>
      </w:pPr>
      <w:r w:rsidRPr="009F5D2B">
        <w:rPr>
          <w:rFonts w:ascii="Arial" w:eastAsia="Times New Roman" w:hAnsi="Arial" w:cs="Arial"/>
          <w:sz w:val="20"/>
          <w:szCs w:val="20"/>
          <w:lang w:val="en"/>
        </w:rPr>
        <w:t xml:space="preserve">       </w:t>
      </w:r>
      <w:r w:rsidR="0028171F" w:rsidRPr="009F5D2B">
        <w:rPr>
          <w:rFonts w:ascii="Arial" w:eastAsia="Times New Roman" w:hAnsi="Arial" w:cs="Arial"/>
          <w:sz w:val="20"/>
          <w:szCs w:val="20"/>
          <w:lang w:val="en"/>
        </w:rPr>
        <w:t xml:space="preserve">kidney  </w:t>
      </w:r>
    </w:p>
    <w:p w14:paraId="37CDA650" w14:textId="77777777" w:rsidR="0028171F" w:rsidRPr="009F5D2B" w:rsidRDefault="0028171F" w:rsidP="009F5D2B">
      <w:pPr>
        <w:spacing w:after="0" w:line="276" w:lineRule="auto"/>
        <w:divId w:val="1963808640"/>
        <w:rPr>
          <w:rFonts w:ascii="Arial" w:eastAsia="Times New Roman" w:hAnsi="Arial" w:cs="Arial"/>
          <w:sz w:val="20"/>
          <w:szCs w:val="20"/>
          <w:lang w:val="en"/>
        </w:rPr>
      </w:pPr>
      <w:r w:rsidRPr="009F5D2B">
        <w:rPr>
          <w:rFonts w:ascii="Arial" w:eastAsia="Times New Roman" w:hAnsi="Arial" w:cs="Arial"/>
          <w:sz w:val="20"/>
          <w:szCs w:val="20"/>
          <w:lang w:val="en"/>
        </w:rPr>
        <w:t xml:space="preserve">___ pT1 (subcategory cannot be determined)  </w:t>
      </w:r>
    </w:p>
    <w:p w14:paraId="67721AA2" w14:textId="77777777" w:rsidR="0028171F" w:rsidRPr="009F5D2B" w:rsidRDefault="0028171F" w:rsidP="009F5D2B">
      <w:pPr>
        <w:spacing w:after="0" w:line="276" w:lineRule="auto"/>
        <w:divId w:val="1699232908"/>
        <w:rPr>
          <w:rFonts w:ascii="Arial" w:eastAsia="Times New Roman" w:hAnsi="Arial" w:cs="Arial"/>
          <w:i/>
          <w:iCs/>
          <w:sz w:val="16"/>
          <w:szCs w:val="16"/>
          <w:lang w:val="en"/>
        </w:rPr>
      </w:pPr>
      <w:r w:rsidRPr="009F5D2B">
        <w:rPr>
          <w:rFonts w:ascii="Arial" w:eastAsia="Times New Roman" w:hAnsi="Arial" w:cs="Arial"/>
          <w:i/>
          <w:iCs/>
          <w:sz w:val="16"/>
          <w:szCs w:val="16"/>
          <w:lang w:val="en"/>
        </w:rPr>
        <w:t xml:space="preserve">pT2: Tumor greater than 7 cm in greatest dimension, limited to the kidney  </w:t>
      </w:r>
    </w:p>
    <w:p w14:paraId="32AA2675" w14:textId="77777777" w:rsidR="003618BA" w:rsidRPr="009F5D2B" w:rsidRDefault="0028171F" w:rsidP="009F5D2B">
      <w:pPr>
        <w:spacing w:after="0" w:line="276" w:lineRule="auto"/>
        <w:divId w:val="1402480020"/>
        <w:rPr>
          <w:rFonts w:ascii="Arial" w:eastAsia="Times New Roman" w:hAnsi="Arial" w:cs="Arial"/>
          <w:sz w:val="20"/>
          <w:szCs w:val="20"/>
          <w:lang w:val="en"/>
        </w:rPr>
      </w:pPr>
      <w:r w:rsidRPr="009F5D2B">
        <w:rPr>
          <w:rFonts w:ascii="Arial" w:eastAsia="Times New Roman" w:hAnsi="Arial" w:cs="Arial"/>
          <w:sz w:val="20"/>
          <w:szCs w:val="20"/>
          <w:lang w:val="en"/>
        </w:rPr>
        <w:t>___ pT2a: Tumor greater than 7 cm but less than or equal to 10 cm in greatest dimension, limited to the</w:t>
      </w:r>
    </w:p>
    <w:p w14:paraId="1F74B54F" w14:textId="518E84BE" w:rsidR="0028171F" w:rsidRPr="009F5D2B" w:rsidRDefault="003618BA" w:rsidP="009F5D2B">
      <w:pPr>
        <w:spacing w:after="0" w:line="276" w:lineRule="auto"/>
        <w:divId w:val="1402480020"/>
        <w:rPr>
          <w:rFonts w:ascii="Arial" w:eastAsia="Times New Roman" w:hAnsi="Arial" w:cs="Arial"/>
          <w:sz w:val="20"/>
          <w:szCs w:val="20"/>
          <w:lang w:val="en"/>
        </w:rPr>
      </w:pPr>
      <w:r w:rsidRPr="009F5D2B">
        <w:rPr>
          <w:rFonts w:ascii="Arial" w:eastAsia="Times New Roman" w:hAnsi="Arial" w:cs="Arial"/>
          <w:sz w:val="20"/>
          <w:szCs w:val="20"/>
          <w:lang w:val="en"/>
        </w:rPr>
        <w:t xml:space="preserve">      </w:t>
      </w:r>
      <w:r w:rsidR="0028171F" w:rsidRPr="009F5D2B">
        <w:rPr>
          <w:rFonts w:ascii="Arial" w:eastAsia="Times New Roman" w:hAnsi="Arial" w:cs="Arial"/>
          <w:sz w:val="20"/>
          <w:szCs w:val="20"/>
          <w:lang w:val="en"/>
        </w:rPr>
        <w:t xml:space="preserve"> kidney  </w:t>
      </w:r>
    </w:p>
    <w:p w14:paraId="5B5C6639" w14:textId="77777777" w:rsidR="0028171F" w:rsidRPr="009F5D2B" w:rsidRDefault="0028171F" w:rsidP="009F5D2B">
      <w:pPr>
        <w:spacing w:after="0" w:line="276" w:lineRule="auto"/>
        <w:divId w:val="559512042"/>
        <w:rPr>
          <w:rFonts w:ascii="Arial" w:eastAsia="Times New Roman" w:hAnsi="Arial" w:cs="Arial"/>
          <w:sz w:val="20"/>
          <w:szCs w:val="20"/>
          <w:lang w:val="en"/>
        </w:rPr>
      </w:pPr>
      <w:r w:rsidRPr="009F5D2B">
        <w:rPr>
          <w:rFonts w:ascii="Arial" w:eastAsia="Times New Roman" w:hAnsi="Arial" w:cs="Arial"/>
          <w:sz w:val="20"/>
          <w:szCs w:val="20"/>
          <w:lang w:val="en"/>
        </w:rPr>
        <w:t xml:space="preserve">___ pT2b: Tumor greater than 10 cm, limited to the kidney  </w:t>
      </w:r>
    </w:p>
    <w:p w14:paraId="02CA8056" w14:textId="77777777" w:rsidR="0028171F" w:rsidRPr="009F5D2B" w:rsidRDefault="0028171F" w:rsidP="009F5D2B">
      <w:pPr>
        <w:spacing w:after="0" w:line="276" w:lineRule="auto"/>
        <w:divId w:val="1023553814"/>
        <w:rPr>
          <w:rFonts w:ascii="Arial" w:eastAsia="Times New Roman" w:hAnsi="Arial" w:cs="Arial"/>
          <w:sz w:val="20"/>
          <w:szCs w:val="20"/>
          <w:lang w:val="en"/>
        </w:rPr>
      </w:pPr>
      <w:r w:rsidRPr="009F5D2B">
        <w:rPr>
          <w:rFonts w:ascii="Arial" w:eastAsia="Times New Roman" w:hAnsi="Arial" w:cs="Arial"/>
          <w:sz w:val="20"/>
          <w:szCs w:val="20"/>
          <w:lang w:val="en"/>
        </w:rPr>
        <w:t xml:space="preserve">___ pT2 (subcategory cannot be determined)  </w:t>
      </w:r>
    </w:p>
    <w:p w14:paraId="2DAA1EBD" w14:textId="77777777" w:rsidR="0028171F" w:rsidRPr="009F5D2B" w:rsidRDefault="0028171F" w:rsidP="009F5D2B">
      <w:pPr>
        <w:spacing w:after="0" w:line="276" w:lineRule="auto"/>
        <w:divId w:val="495389676"/>
        <w:rPr>
          <w:rFonts w:ascii="Arial" w:eastAsia="Times New Roman" w:hAnsi="Arial" w:cs="Arial"/>
          <w:i/>
          <w:iCs/>
          <w:sz w:val="16"/>
          <w:szCs w:val="16"/>
          <w:lang w:val="en"/>
        </w:rPr>
      </w:pPr>
      <w:r w:rsidRPr="009F5D2B">
        <w:rPr>
          <w:rFonts w:ascii="Arial" w:eastAsia="Times New Roman" w:hAnsi="Arial" w:cs="Arial"/>
          <w:i/>
          <w:iCs/>
          <w:sz w:val="16"/>
          <w:szCs w:val="16"/>
          <w:lang w:val="en"/>
        </w:rPr>
        <w:t xml:space="preserve">pT3: Tumor extends into major veins or perinephric tissues, but not into the ipsilateral adrenal gland and not beyond </w:t>
      </w:r>
      <w:proofErr w:type="spellStart"/>
      <w:r w:rsidRPr="009F5D2B">
        <w:rPr>
          <w:rFonts w:ascii="Arial" w:eastAsia="Times New Roman" w:hAnsi="Arial" w:cs="Arial"/>
          <w:i/>
          <w:iCs/>
          <w:sz w:val="16"/>
          <w:szCs w:val="16"/>
          <w:lang w:val="en"/>
        </w:rPr>
        <w:t>Gerota’s</w:t>
      </w:r>
      <w:proofErr w:type="spellEnd"/>
      <w:r w:rsidRPr="009F5D2B">
        <w:rPr>
          <w:rFonts w:ascii="Arial" w:eastAsia="Times New Roman" w:hAnsi="Arial" w:cs="Arial"/>
          <w:i/>
          <w:iCs/>
          <w:sz w:val="16"/>
          <w:szCs w:val="16"/>
          <w:lang w:val="en"/>
        </w:rPr>
        <w:t xml:space="preserve"> fascia  </w:t>
      </w:r>
    </w:p>
    <w:p w14:paraId="59378CA0" w14:textId="77777777" w:rsidR="003618BA" w:rsidRPr="009F5D2B" w:rsidRDefault="0028171F" w:rsidP="009F5D2B">
      <w:pPr>
        <w:spacing w:after="0" w:line="276" w:lineRule="auto"/>
        <w:divId w:val="1435596097"/>
        <w:rPr>
          <w:rFonts w:ascii="Arial" w:eastAsia="Times New Roman" w:hAnsi="Arial" w:cs="Arial"/>
          <w:sz w:val="20"/>
          <w:szCs w:val="20"/>
          <w:lang w:val="en"/>
        </w:rPr>
      </w:pPr>
      <w:r w:rsidRPr="009F5D2B">
        <w:rPr>
          <w:rFonts w:ascii="Arial" w:eastAsia="Times New Roman" w:hAnsi="Arial" w:cs="Arial"/>
          <w:sz w:val="20"/>
          <w:szCs w:val="20"/>
          <w:lang w:val="en"/>
        </w:rPr>
        <w:t xml:space="preserve">___ pT3a: Tumor extends into the renal vein or its segmental branches, or invades the pelvicalyceal </w:t>
      </w:r>
    </w:p>
    <w:p w14:paraId="7269F4AD" w14:textId="53AA6686" w:rsidR="0028171F" w:rsidRPr="009F5D2B" w:rsidRDefault="003618BA" w:rsidP="009F5D2B">
      <w:pPr>
        <w:spacing w:after="0" w:line="276" w:lineRule="auto"/>
        <w:divId w:val="1435596097"/>
        <w:rPr>
          <w:rFonts w:ascii="Arial" w:eastAsia="Times New Roman" w:hAnsi="Arial" w:cs="Arial"/>
          <w:sz w:val="20"/>
          <w:szCs w:val="20"/>
          <w:lang w:val="en"/>
        </w:rPr>
      </w:pPr>
      <w:r w:rsidRPr="009F5D2B">
        <w:rPr>
          <w:rFonts w:ascii="Arial" w:eastAsia="Times New Roman" w:hAnsi="Arial" w:cs="Arial"/>
          <w:sz w:val="20"/>
          <w:szCs w:val="20"/>
          <w:lang w:val="en"/>
        </w:rPr>
        <w:t xml:space="preserve">       </w:t>
      </w:r>
      <w:r w:rsidR="0028171F" w:rsidRPr="009F5D2B">
        <w:rPr>
          <w:rFonts w:ascii="Arial" w:eastAsia="Times New Roman" w:hAnsi="Arial" w:cs="Arial"/>
          <w:sz w:val="20"/>
          <w:szCs w:val="20"/>
          <w:lang w:val="en"/>
        </w:rPr>
        <w:t xml:space="preserve">system, or invades perirenal and / or renal sinus fat but not beyond </w:t>
      </w:r>
      <w:proofErr w:type="spellStart"/>
      <w:r w:rsidR="0028171F" w:rsidRPr="009F5D2B">
        <w:rPr>
          <w:rFonts w:ascii="Arial" w:eastAsia="Times New Roman" w:hAnsi="Arial" w:cs="Arial"/>
          <w:sz w:val="20"/>
          <w:szCs w:val="20"/>
          <w:lang w:val="en"/>
        </w:rPr>
        <w:t>Gerota’s</w:t>
      </w:r>
      <w:proofErr w:type="spellEnd"/>
      <w:r w:rsidR="0028171F" w:rsidRPr="009F5D2B">
        <w:rPr>
          <w:rFonts w:ascii="Arial" w:eastAsia="Times New Roman" w:hAnsi="Arial" w:cs="Arial"/>
          <w:sz w:val="20"/>
          <w:szCs w:val="20"/>
          <w:lang w:val="en"/>
        </w:rPr>
        <w:t xml:space="preserve"> fascia  </w:t>
      </w:r>
    </w:p>
    <w:p w14:paraId="65DC94A5" w14:textId="77777777" w:rsidR="0028171F" w:rsidRPr="009F5D2B" w:rsidRDefault="0028171F" w:rsidP="009F5D2B">
      <w:pPr>
        <w:spacing w:after="0" w:line="276" w:lineRule="auto"/>
        <w:divId w:val="1596743817"/>
        <w:rPr>
          <w:rFonts w:ascii="Arial" w:eastAsia="Times New Roman" w:hAnsi="Arial" w:cs="Arial"/>
          <w:sz w:val="20"/>
          <w:szCs w:val="20"/>
          <w:lang w:val="en"/>
        </w:rPr>
      </w:pPr>
      <w:r w:rsidRPr="009F5D2B">
        <w:rPr>
          <w:rFonts w:ascii="Arial" w:eastAsia="Times New Roman" w:hAnsi="Arial" w:cs="Arial"/>
          <w:sz w:val="20"/>
          <w:szCs w:val="20"/>
          <w:lang w:val="en"/>
        </w:rPr>
        <w:t xml:space="preserve">___ pT3b: Tumor extends into the vena cava below the diaphragm  </w:t>
      </w:r>
    </w:p>
    <w:p w14:paraId="5A3F6B43" w14:textId="77777777" w:rsidR="0028171F" w:rsidRPr="009F5D2B" w:rsidRDefault="0028171F" w:rsidP="009F5D2B">
      <w:pPr>
        <w:spacing w:after="0" w:line="276" w:lineRule="auto"/>
        <w:divId w:val="319117096"/>
        <w:rPr>
          <w:rFonts w:ascii="Arial" w:eastAsia="Times New Roman" w:hAnsi="Arial" w:cs="Arial"/>
          <w:sz w:val="20"/>
          <w:szCs w:val="20"/>
          <w:lang w:val="en"/>
        </w:rPr>
      </w:pPr>
      <w:r w:rsidRPr="009F5D2B">
        <w:rPr>
          <w:rFonts w:ascii="Arial" w:eastAsia="Times New Roman" w:hAnsi="Arial" w:cs="Arial"/>
          <w:sz w:val="20"/>
          <w:szCs w:val="20"/>
          <w:lang w:val="en"/>
        </w:rPr>
        <w:t xml:space="preserve">___ pT3c: Tumor extends into the vena cava above the diaphragm or invades the wall of the vena cava  </w:t>
      </w:r>
    </w:p>
    <w:p w14:paraId="4E02C3B4" w14:textId="77777777" w:rsidR="0028171F" w:rsidRPr="009F5D2B" w:rsidRDefault="0028171F" w:rsidP="009F5D2B">
      <w:pPr>
        <w:spacing w:after="0" w:line="276" w:lineRule="auto"/>
        <w:divId w:val="932011964"/>
        <w:rPr>
          <w:rFonts w:ascii="Arial" w:eastAsia="Times New Roman" w:hAnsi="Arial" w:cs="Arial"/>
          <w:sz w:val="20"/>
          <w:szCs w:val="20"/>
          <w:lang w:val="en"/>
        </w:rPr>
      </w:pPr>
      <w:r w:rsidRPr="009F5D2B">
        <w:rPr>
          <w:rFonts w:ascii="Arial" w:eastAsia="Times New Roman" w:hAnsi="Arial" w:cs="Arial"/>
          <w:sz w:val="20"/>
          <w:szCs w:val="20"/>
          <w:lang w:val="en"/>
        </w:rPr>
        <w:t xml:space="preserve">___ pT3 (subcategory cannot be determined)  </w:t>
      </w:r>
    </w:p>
    <w:p w14:paraId="72E1FC35" w14:textId="77777777" w:rsidR="003618BA" w:rsidRPr="009F5D2B" w:rsidRDefault="0028171F" w:rsidP="009F5D2B">
      <w:pPr>
        <w:spacing w:after="0" w:line="276" w:lineRule="auto"/>
        <w:divId w:val="1190100138"/>
        <w:rPr>
          <w:rFonts w:ascii="Arial" w:eastAsia="Times New Roman" w:hAnsi="Arial" w:cs="Arial"/>
          <w:sz w:val="20"/>
          <w:szCs w:val="20"/>
          <w:lang w:val="en"/>
        </w:rPr>
      </w:pPr>
      <w:r w:rsidRPr="009F5D2B">
        <w:rPr>
          <w:rFonts w:ascii="Arial" w:eastAsia="Times New Roman" w:hAnsi="Arial" w:cs="Arial"/>
          <w:sz w:val="20"/>
          <w:szCs w:val="20"/>
          <w:lang w:val="en"/>
        </w:rPr>
        <w:t xml:space="preserve">___ pT4: Tumor invades beyond </w:t>
      </w:r>
      <w:proofErr w:type="spellStart"/>
      <w:r w:rsidRPr="009F5D2B">
        <w:rPr>
          <w:rFonts w:ascii="Arial" w:eastAsia="Times New Roman" w:hAnsi="Arial" w:cs="Arial"/>
          <w:sz w:val="20"/>
          <w:szCs w:val="20"/>
          <w:lang w:val="en"/>
        </w:rPr>
        <w:t>Gerota's</w:t>
      </w:r>
      <w:proofErr w:type="spellEnd"/>
      <w:r w:rsidRPr="009F5D2B">
        <w:rPr>
          <w:rFonts w:ascii="Arial" w:eastAsia="Times New Roman" w:hAnsi="Arial" w:cs="Arial"/>
          <w:sz w:val="20"/>
          <w:szCs w:val="20"/>
          <w:lang w:val="en"/>
        </w:rPr>
        <w:t xml:space="preserve"> fascia (including contiguous extension into the ipsilateral </w:t>
      </w:r>
    </w:p>
    <w:p w14:paraId="5B1AAC7A" w14:textId="1BAD9250" w:rsidR="0028171F" w:rsidRPr="009F5D2B" w:rsidRDefault="003618BA" w:rsidP="009F5D2B">
      <w:pPr>
        <w:spacing w:after="0" w:line="276" w:lineRule="auto"/>
        <w:divId w:val="1190100138"/>
        <w:rPr>
          <w:rFonts w:ascii="Arial" w:eastAsia="Times New Roman" w:hAnsi="Arial" w:cs="Arial"/>
          <w:sz w:val="20"/>
          <w:szCs w:val="20"/>
          <w:lang w:val="en"/>
        </w:rPr>
      </w:pPr>
      <w:r w:rsidRPr="009F5D2B">
        <w:rPr>
          <w:rFonts w:ascii="Arial" w:eastAsia="Times New Roman" w:hAnsi="Arial" w:cs="Arial"/>
          <w:sz w:val="20"/>
          <w:szCs w:val="20"/>
          <w:lang w:val="en"/>
        </w:rPr>
        <w:t xml:space="preserve">       </w:t>
      </w:r>
      <w:r w:rsidR="0028171F" w:rsidRPr="009F5D2B">
        <w:rPr>
          <w:rFonts w:ascii="Arial" w:eastAsia="Times New Roman" w:hAnsi="Arial" w:cs="Arial"/>
          <w:sz w:val="20"/>
          <w:szCs w:val="20"/>
          <w:lang w:val="en"/>
        </w:rPr>
        <w:t xml:space="preserve">adrenal gland)  </w:t>
      </w:r>
    </w:p>
    <w:p w14:paraId="2957A73A" w14:textId="77777777" w:rsidR="0028171F" w:rsidRPr="009F5D2B" w:rsidRDefault="0028171F" w:rsidP="009F5D2B">
      <w:pPr>
        <w:spacing w:after="0" w:line="276" w:lineRule="auto"/>
        <w:divId w:val="963274751"/>
        <w:rPr>
          <w:rFonts w:ascii="Arial" w:eastAsia="Times New Roman" w:hAnsi="Arial" w:cs="Arial"/>
          <w:sz w:val="20"/>
          <w:szCs w:val="20"/>
          <w:lang w:val="en"/>
        </w:rPr>
      </w:pPr>
    </w:p>
    <w:p w14:paraId="22B72CEC" w14:textId="77777777" w:rsidR="0028171F" w:rsidRPr="009F5D2B" w:rsidRDefault="0028171F" w:rsidP="009F5D2B">
      <w:pPr>
        <w:spacing w:after="0" w:line="276" w:lineRule="auto"/>
        <w:divId w:val="674377049"/>
        <w:rPr>
          <w:rFonts w:ascii="Arial" w:eastAsia="Times New Roman" w:hAnsi="Arial" w:cs="Arial"/>
          <w:b/>
          <w:bCs/>
          <w:sz w:val="20"/>
          <w:szCs w:val="20"/>
          <w:lang w:val="en"/>
        </w:rPr>
      </w:pPr>
      <w:r w:rsidRPr="009F5D2B">
        <w:rPr>
          <w:rFonts w:ascii="Arial" w:eastAsia="Times New Roman" w:hAnsi="Arial" w:cs="Arial"/>
          <w:b/>
          <w:bCs/>
          <w:sz w:val="20"/>
          <w:szCs w:val="20"/>
          <w:lang w:val="en"/>
        </w:rPr>
        <w:t xml:space="preserve">T Suffix (required only if applicable)  </w:t>
      </w:r>
    </w:p>
    <w:p w14:paraId="68430CD5" w14:textId="77777777" w:rsidR="0028171F" w:rsidRPr="009F5D2B" w:rsidRDefault="0028171F" w:rsidP="009F5D2B">
      <w:pPr>
        <w:spacing w:after="0" w:line="276" w:lineRule="auto"/>
        <w:divId w:val="980768669"/>
        <w:rPr>
          <w:rFonts w:ascii="Arial" w:eastAsia="Times New Roman" w:hAnsi="Arial" w:cs="Arial"/>
          <w:sz w:val="20"/>
          <w:szCs w:val="20"/>
          <w:lang w:val="en"/>
        </w:rPr>
      </w:pPr>
      <w:r w:rsidRPr="009F5D2B">
        <w:rPr>
          <w:rFonts w:ascii="Arial" w:eastAsia="Times New Roman" w:hAnsi="Arial" w:cs="Arial"/>
          <w:sz w:val="20"/>
          <w:szCs w:val="20"/>
          <w:lang w:val="en"/>
        </w:rPr>
        <w:t xml:space="preserve">___ Not applicable  </w:t>
      </w:r>
    </w:p>
    <w:p w14:paraId="6F5042EF" w14:textId="77777777" w:rsidR="0028171F" w:rsidRPr="009F5D2B" w:rsidRDefault="0028171F" w:rsidP="009F5D2B">
      <w:pPr>
        <w:spacing w:after="0" w:line="276" w:lineRule="auto"/>
        <w:divId w:val="1081753706"/>
        <w:rPr>
          <w:rFonts w:ascii="Arial" w:eastAsia="Times New Roman" w:hAnsi="Arial" w:cs="Arial"/>
          <w:sz w:val="20"/>
          <w:szCs w:val="20"/>
          <w:lang w:val="en"/>
        </w:rPr>
      </w:pPr>
      <w:r w:rsidRPr="009F5D2B">
        <w:rPr>
          <w:rFonts w:ascii="Arial" w:eastAsia="Times New Roman" w:hAnsi="Arial" w:cs="Arial"/>
          <w:sz w:val="20"/>
          <w:szCs w:val="20"/>
          <w:lang w:val="en"/>
        </w:rPr>
        <w:t xml:space="preserve">___ (m) multiple primary synchronous tumors in a single organ  </w:t>
      </w:r>
    </w:p>
    <w:p w14:paraId="7524B8D1" w14:textId="77777777" w:rsidR="0028171F" w:rsidRPr="009F5D2B" w:rsidRDefault="0028171F" w:rsidP="009F5D2B">
      <w:pPr>
        <w:spacing w:after="0" w:line="276" w:lineRule="auto"/>
        <w:divId w:val="963274751"/>
        <w:rPr>
          <w:rFonts w:ascii="Arial" w:eastAsia="Times New Roman" w:hAnsi="Arial" w:cs="Arial"/>
          <w:sz w:val="20"/>
          <w:szCs w:val="20"/>
          <w:lang w:val="en"/>
        </w:rPr>
      </w:pPr>
    </w:p>
    <w:p w14:paraId="1CD31CA5" w14:textId="77777777" w:rsidR="0028171F" w:rsidRPr="009F5D2B" w:rsidRDefault="0028171F" w:rsidP="009F5D2B">
      <w:pPr>
        <w:spacing w:after="0" w:line="276" w:lineRule="auto"/>
        <w:divId w:val="1043866723"/>
        <w:rPr>
          <w:rFonts w:ascii="Arial" w:eastAsia="Times New Roman" w:hAnsi="Arial" w:cs="Arial"/>
          <w:b/>
          <w:bCs/>
          <w:sz w:val="20"/>
          <w:szCs w:val="20"/>
          <w:lang w:val="en"/>
        </w:rPr>
      </w:pPr>
      <w:proofErr w:type="spellStart"/>
      <w:r w:rsidRPr="009F5D2B">
        <w:rPr>
          <w:rFonts w:ascii="Arial" w:eastAsia="Times New Roman" w:hAnsi="Arial" w:cs="Arial"/>
          <w:b/>
          <w:bCs/>
          <w:sz w:val="20"/>
          <w:szCs w:val="20"/>
          <w:lang w:val="en"/>
        </w:rPr>
        <w:lastRenderedPageBreak/>
        <w:t>pN</w:t>
      </w:r>
      <w:proofErr w:type="spellEnd"/>
      <w:r w:rsidRPr="009F5D2B">
        <w:rPr>
          <w:rFonts w:ascii="Arial" w:eastAsia="Times New Roman" w:hAnsi="Arial" w:cs="Arial"/>
          <w:b/>
          <w:bCs/>
          <w:sz w:val="20"/>
          <w:szCs w:val="20"/>
          <w:lang w:val="en"/>
        </w:rPr>
        <w:t xml:space="preserve"> Category  </w:t>
      </w:r>
    </w:p>
    <w:p w14:paraId="69FE9D03" w14:textId="77777777" w:rsidR="0028171F" w:rsidRPr="009F5D2B" w:rsidRDefault="0028171F" w:rsidP="009F5D2B">
      <w:pPr>
        <w:spacing w:after="0" w:line="276" w:lineRule="auto"/>
        <w:divId w:val="180828129"/>
        <w:rPr>
          <w:rFonts w:ascii="Arial" w:eastAsia="Times New Roman" w:hAnsi="Arial" w:cs="Arial"/>
          <w:sz w:val="20"/>
          <w:szCs w:val="20"/>
          <w:lang w:val="en"/>
        </w:rPr>
      </w:pPr>
      <w:r w:rsidRPr="009F5D2B">
        <w:rPr>
          <w:rFonts w:ascii="Arial" w:eastAsia="Times New Roman" w:hAnsi="Arial" w:cs="Arial"/>
          <w:sz w:val="20"/>
          <w:szCs w:val="20"/>
          <w:lang w:val="en"/>
        </w:rPr>
        <w:t xml:space="preserve">___ </w:t>
      </w:r>
      <w:proofErr w:type="spellStart"/>
      <w:r w:rsidRPr="009F5D2B">
        <w:rPr>
          <w:rFonts w:ascii="Arial" w:eastAsia="Times New Roman" w:hAnsi="Arial" w:cs="Arial"/>
          <w:sz w:val="20"/>
          <w:szCs w:val="20"/>
          <w:lang w:val="en"/>
        </w:rPr>
        <w:t>pN</w:t>
      </w:r>
      <w:proofErr w:type="spellEnd"/>
      <w:r w:rsidRPr="009F5D2B">
        <w:rPr>
          <w:rFonts w:ascii="Arial" w:eastAsia="Times New Roman" w:hAnsi="Arial" w:cs="Arial"/>
          <w:sz w:val="20"/>
          <w:szCs w:val="20"/>
          <w:lang w:val="en"/>
        </w:rPr>
        <w:t xml:space="preserve"> not assigned (no nodes submitted or found)  </w:t>
      </w:r>
    </w:p>
    <w:p w14:paraId="67DA6955" w14:textId="77777777" w:rsidR="0028171F" w:rsidRPr="009F5D2B" w:rsidRDefault="0028171F" w:rsidP="009F5D2B">
      <w:pPr>
        <w:spacing w:after="0" w:line="276" w:lineRule="auto"/>
        <w:divId w:val="1511675195"/>
        <w:rPr>
          <w:rFonts w:ascii="Arial" w:eastAsia="Times New Roman" w:hAnsi="Arial" w:cs="Arial"/>
          <w:sz w:val="20"/>
          <w:szCs w:val="20"/>
          <w:lang w:val="en"/>
        </w:rPr>
      </w:pPr>
      <w:r w:rsidRPr="009F5D2B">
        <w:rPr>
          <w:rFonts w:ascii="Arial" w:eastAsia="Times New Roman" w:hAnsi="Arial" w:cs="Arial"/>
          <w:sz w:val="20"/>
          <w:szCs w:val="20"/>
          <w:lang w:val="en"/>
        </w:rPr>
        <w:t xml:space="preserve">___ </w:t>
      </w:r>
      <w:proofErr w:type="spellStart"/>
      <w:r w:rsidRPr="009F5D2B">
        <w:rPr>
          <w:rFonts w:ascii="Arial" w:eastAsia="Times New Roman" w:hAnsi="Arial" w:cs="Arial"/>
          <w:sz w:val="20"/>
          <w:szCs w:val="20"/>
          <w:lang w:val="en"/>
        </w:rPr>
        <w:t>pN</w:t>
      </w:r>
      <w:proofErr w:type="spellEnd"/>
      <w:r w:rsidRPr="009F5D2B">
        <w:rPr>
          <w:rFonts w:ascii="Arial" w:eastAsia="Times New Roman" w:hAnsi="Arial" w:cs="Arial"/>
          <w:sz w:val="20"/>
          <w:szCs w:val="20"/>
          <w:lang w:val="en"/>
        </w:rPr>
        <w:t xml:space="preserve"> not assigned (cannot be determined based on available pathological information)  </w:t>
      </w:r>
    </w:p>
    <w:p w14:paraId="4107DBA3" w14:textId="77777777" w:rsidR="0028171F" w:rsidRPr="009F5D2B" w:rsidRDefault="0028171F" w:rsidP="009F5D2B">
      <w:pPr>
        <w:spacing w:after="0" w:line="276" w:lineRule="auto"/>
        <w:divId w:val="1296259961"/>
        <w:rPr>
          <w:rFonts w:ascii="Arial" w:eastAsia="Times New Roman" w:hAnsi="Arial" w:cs="Arial"/>
          <w:sz w:val="20"/>
          <w:szCs w:val="20"/>
          <w:lang w:val="en"/>
        </w:rPr>
      </w:pPr>
      <w:r w:rsidRPr="009F5D2B">
        <w:rPr>
          <w:rFonts w:ascii="Arial" w:eastAsia="Times New Roman" w:hAnsi="Arial" w:cs="Arial"/>
          <w:sz w:val="20"/>
          <w:szCs w:val="20"/>
          <w:lang w:val="en"/>
        </w:rPr>
        <w:t xml:space="preserve">___ pN0: No regional lymph node metastasis  </w:t>
      </w:r>
    </w:p>
    <w:p w14:paraId="6581DC6C" w14:textId="77777777" w:rsidR="0028171F" w:rsidRPr="009F5D2B" w:rsidRDefault="0028171F" w:rsidP="009F5D2B">
      <w:pPr>
        <w:spacing w:after="0" w:line="276" w:lineRule="auto"/>
        <w:divId w:val="1436243136"/>
        <w:rPr>
          <w:rFonts w:ascii="Arial" w:eastAsia="Times New Roman" w:hAnsi="Arial" w:cs="Arial"/>
          <w:sz w:val="20"/>
          <w:szCs w:val="20"/>
          <w:lang w:val="en"/>
        </w:rPr>
      </w:pPr>
      <w:r w:rsidRPr="009F5D2B">
        <w:rPr>
          <w:rFonts w:ascii="Arial" w:eastAsia="Times New Roman" w:hAnsi="Arial" w:cs="Arial"/>
          <w:sz w:val="20"/>
          <w:szCs w:val="20"/>
          <w:lang w:val="en"/>
        </w:rPr>
        <w:t xml:space="preserve">___ pN1: Metastasis in regional lymph node(s)  </w:t>
      </w:r>
    </w:p>
    <w:p w14:paraId="41F1FDC4" w14:textId="77777777" w:rsidR="0028171F" w:rsidRPr="009F5D2B" w:rsidRDefault="0028171F" w:rsidP="009F5D2B">
      <w:pPr>
        <w:spacing w:after="0" w:line="276" w:lineRule="auto"/>
        <w:divId w:val="963274751"/>
        <w:rPr>
          <w:rFonts w:ascii="Arial" w:eastAsia="Times New Roman" w:hAnsi="Arial" w:cs="Arial"/>
          <w:sz w:val="20"/>
          <w:szCs w:val="20"/>
          <w:lang w:val="en"/>
        </w:rPr>
      </w:pPr>
    </w:p>
    <w:p w14:paraId="7BA11C92" w14:textId="77777777" w:rsidR="0028171F" w:rsidRPr="009F5D2B" w:rsidRDefault="0028171F" w:rsidP="009F5D2B">
      <w:pPr>
        <w:spacing w:after="0" w:line="276" w:lineRule="auto"/>
        <w:divId w:val="1755542676"/>
        <w:rPr>
          <w:rFonts w:ascii="Arial" w:eastAsia="Times New Roman" w:hAnsi="Arial" w:cs="Arial"/>
          <w:b/>
          <w:bCs/>
          <w:sz w:val="20"/>
          <w:szCs w:val="20"/>
          <w:lang w:val="en"/>
        </w:rPr>
      </w:pPr>
      <w:proofErr w:type="spellStart"/>
      <w:r w:rsidRPr="009F5D2B">
        <w:rPr>
          <w:rFonts w:ascii="Arial" w:eastAsia="Times New Roman" w:hAnsi="Arial" w:cs="Arial"/>
          <w:b/>
          <w:bCs/>
          <w:sz w:val="20"/>
          <w:szCs w:val="20"/>
          <w:lang w:val="en"/>
        </w:rPr>
        <w:t>pM</w:t>
      </w:r>
      <w:proofErr w:type="spellEnd"/>
      <w:r w:rsidRPr="009F5D2B">
        <w:rPr>
          <w:rFonts w:ascii="Arial" w:eastAsia="Times New Roman" w:hAnsi="Arial" w:cs="Arial"/>
          <w:b/>
          <w:bCs/>
          <w:sz w:val="20"/>
          <w:szCs w:val="20"/>
          <w:lang w:val="en"/>
        </w:rPr>
        <w:t xml:space="preserve"> Category (required only if confirmed pathologically)  </w:t>
      </w:r>
    </w:p>
    <w:p w14:paraId="6ED1FB1B" w14:textId="77777777" w:rsidR="0028171F" w:rsidRPr="009F5D2B" w:rsidRDefault="0028171F" w:rsidP="009F5D2B">
      <w:pPr>
        <w:spacing w:after="0" w:line="276" w:lineRule="auto"/>
        <w:divId w:val="2100175674"/>
        <w:rPr>
          <w:rFonts w:ascii="Arial" w:eastAsia="Times New Roman" w:hAnsi="Arial" w:cs="Arial"/>
          <w:sz w:val="20"/>
          <w:szCs w:val="20"/>
          <w:lang w:val="en"/>
        </w:rPr>
      </w:pPr>
      <w:r w:rsidRPr="009F5D2B">
        <w:rPr>
          <w:rFonts w:ascii="Arial" w:eastAsia="Times New Roman" w:hAnsi="Arial" w:cs="Arial"/>
          <w:sz w:val="20"/>
          <w:szCs w:val="20"/>
          <w:lang w:val="en"/>
        </w:rPr>
        <w:t xml:space="preserve">___ Not applicable - </w:t>
      </w:r>
      <w:proofErr w:type="spellStart"/>
      <w:r w:rsidRPr="009F5D2B">
        <w:rPr>
          <w:rFonts w:ascii="Arial" w:eastAsia="Times New Roman" w:hAnsi="Arial" w:cs="Arial"/>
          <w:sz w:val="20"/>
          <w:szCs w:val="20"/>
          <w:lang w:val="en"/>
        </w:rPr>
        <w:t>pM</w:t>
      </w:r>
      <w:proofErr w:type="spellEnd"/>
      <w:r w:rsidRPr="009F5D2B">
        <w:rPr>
          <w:rFonts w:ascii="Arial" w:eastAsia="Times New Roman" w:hAnsi="Arial" w:cs="Arial"/>
          <w:sz w:val="20"/>
          <w:szCs w:val="20"/>
          <w:lang w:val="en"/>
        </w:rPr>
        <w:t xml:space="preserve"> cannot be determined from the submitted specimen(s)  </w:t>
      </w:r>
    </w:p>
    <w:p w14:paraId="089B3492" w14:textId="77777777" w:rsidR="0028171F" w:rsidRPr="009F5D2B" w:rsidRDefault="0028171F" w:rsidP="009F5D2B">
      <w:pPr>
        <w:spacing w:after="0" w:line="276" w:lineRule="auto"/>
        <w:divId w:val="2144231824"/>
        <w:rPr>
          <w:rFonts w:ascii="Arial" w:eastAsia="Times New Roman" w:hAnsi="Arial" w:cs="Arial"/>
          <w:sz w:val="20"/>
          <w:szCs w:val="20"/>
          <w:lang w:val="en"/>
        </w:rPr>
      </w:pPr>
      <w:r w:rsidRPr="009F5D2B">
        <w:rPr>
          <w:rFonts w:ascii="Arial" w:eastAsia="Times New Roman" w:hAnsi="Arial" w:cs="Arial"/>
          <w:sz w:val="20"/>
          <w:szCs w:val="20"/>
          <w:lang w:val="en"/>
        </w:rPr>
        <w:t xml:space="preserve">___ pM1: Distant metastasis (including non-contiguous adrenal gland involvement)  </w:t>
      </w:r>
    </w:p>
    <w:p w14:paraId="453C7EF5" w14:textId="77777777" w:rsidR="0028171F" w:rsidRPr="009F5D2B" w:rsidRDefault="0028171F" w:rsidP="009F5D2B">
      <w:pPr>
        <w:spacing w:after="0" w:line="276" w:lineRule="auto"/>
        <w:divId w:val="963274751"/>
        <w:rPr>
          <w:rFonts w:ascii="Arial" w:eastAsia="Times New Roman" w:hAnsi="Arial" w:cs="Arial"/>
          <w:sz w:val="20"/>
          <w:szCs w:val="20"/>
          <w:lang w:val="en"/>
        </w:rPr>
      </w:pPr>
    </w:p>
    <w:p w14:paraId="3CDF6681" w14:textId="77777777" w:rsidR="0028171F" w:rsidRPr="009F5D2B" w:rsidRDefault="0028171F" w:rsidP="009F5D2B">
      <w:pPr>
        <w:spacing w:after="0" w:line="276" w:lineRule="auto"/>
        <w:divId w:val="2070955522"/>
        <w:rPr>
          <w:rFonts w:ascii="Arial" w:eastAsia="Times New Roman" w:hAnsi="Arial" w:cs="Arial"/>
          <w:b/>
          <w:bCs/>
          <w:sz w:val="20"/>
          <w:szCs w:val="20"/>
          <w:lang w:val="en"/>
        </w:rPr>
      </w:pPr>
      <w:r w:rsidRPr="009F5D2B">
        <w:rPr>
          <w:rFonts w:ascii="Arial" w:eastAsia="Times New Roman" w:hAnsi="Arial" w:cs="Arial"/>
          <w:b/>
          <w:bCs/>
          <w:sz w:val="20"/>
          <w:szCs w:val="20"/>
          <w:lang w:val="en"/>
        </w:rPr>
        <w:t xml:space="preserve">ADDITIONAL FINDINGS (Note </w:t>
      </w:r>
      <w:hyperlink w:anchor="N14124" w:tgtFrame="_top" w:history="1">
        <w:r w:rsidRPr="009F5D2B">
          <w:rPr>
            <w:rStyle w:val="Hyperlink"/>
            <w:rFonts w:ascii="Arial" w:eastAsia="Times New Roman" w:hAnsi="Arial" w:cs="Arial"/>
            <w:b/>
            <w:bCs/>
            <w:sz w:val="20"/>
            <w:szCs w:val="20"/>
            <w:lang w:val="en"/>
          </w:rPr>
          <w:t>I</w:t>
        </w:r>
      </w:hyperlink>
      <w:r w:rsidRPr="009F5D2B">
        <w:rPr>
          <w:rFonts w:ascii="Arial" w:eastAsia="Times New Roman" w:hAnsi="Arial" w:cs="Arial"/>
          <w:b/>
          <w:bCs/>
          <w:sz w:val="20"/>
          <w:szCs w:val="20"/>
          <w:lang w:val="en"/>
        </w:rPr>
        <w:t xml:space="preserve">) </w:t>
      </w:r>
    </w:p>
    <w:p w14:paraId="616C331C" w14:textId="77777777" w:rsidR="0028171F" w:rsidRPr="009F5D2B" w:rsidRDefault="0028171F" w:rsidP="009F5D2B">
      <w:pPr>
        <w:spacing w:after="0" w:line="276" w:lineRule="auto"/>
        <w:divId w:val="963274751"/>
        <w:rPr>
          <w:rFonts w:ascii="Arial" w:eastAsia="Times New Roman" w:hAnsi="Arial" w:cs="Arial"/>
          <w:sz w:val="20"/>
          <w:szCs w:val="20"/>
          <w:lang w:val="en"/>
        </w:rPr>
      </w:pPr>
    </w:p>
    <w:p w14:paraId="0EF1A79F" w14:textId="6DE5F3CC" w:rsidR="0028171F" w:rsidRPr="009F5D2B" w:rsidRDefault="0028171F" w:rsidP="009F5D2B">
      <w:pPr>
        <w:spacing w:after="0" w:line="276" w:lineRule="auto"/>
        <w:divId w:val="1239751384"/>
        <w:rPr>
          <w:rFonts w:ascii="Arial" w:eastAsia="Times New Roman" w:hAnsi="Arial" w:cs="Arial"/>
          <w:b/>
          <w:bCs/>
          <w:sz w:val="20"/>
          <w:szCs w:val="20"/>
          <w:lang w:val="en"/>
        </w:rPr>
      </w:pPr>
      <w:r w:rsidRPr="009F5D2B">
        <w:rPr>
          <w:rFonts w:ascii="Arial" w:eastAsia="Times New Roman" w:hAnsi="Arial" w:cs="Arial"/>
          <w:b/>
          <w:bCs/>
          <w:sz w:val="20"/>
          <w:szCs w:val="20"/>
          <w:lang w:val="en"/>
        </w:rPr>
        <w:t xml:space="preserve">Additional Findings in </w:t>
      </w:r>
      <w:r w:rsidR="003618BA" w:rsidRPr="009F5D2B">
        <w:rPr>
          <w:rFonts w:ascii="Arial" w:eastAsia="Times New Roman" w:hAnsi="Arial" w:cs="Arial"/>
          <w:b/>
          <w:bCs/>
          <w:sz w:val="20"/>
          <w:szCs w:val="20"/>
          <w:lang w:val="en"/>
        </w:rPr>
        <w:t>Kidney (</w:t>
      </w:r>
      <w:r w:rsidRPr="009F5D2B">
        <w:rPr>
          <w:rFonts w:ascii="Arial" w:eastAsia="Times New Roman" w:hAnsi="Arial" w:cs="Arial"/>
          <w:b/>
          <w:bCs/>
          <w:sz w:val="20"/>
          <w:szCs w:val="20"/>
          <w:lang w:val="en"/>
        </w:rPr>
        <w:t xml:space="preserve">select all that apply) </w:t>
      </w:r>
    </w:p>
    <w:p w14:paraId="67B82832" w14:textId="77777777" w:rsidR="0028171F" w:rsidRPr="009F5D2B" w:rsidRDefault="0028171F" w:rsidP="009F5D2B">
      <w:pPr>
        <w:spacing w:after="0" w:line="276" w:lineRule="auto"/>
        <w:divId w:val="1622957059"/>
        <w:rPr>
          <w:rFonts w:ascii="Arial" w:eastAsia="Times New Roman" w:hAnsi="Arial" w:cs="Arial"/>
          <w:sz w:val="20"/>
          <w:szCs w:val="20"/>
          <w:lang w:val="en"/>
        </w:rPr>
      </w:pPr>
      <w:r w:rsidRPr="009F5D2B">
        <w:rPr>
          <w:rFonts w:ascii="Arial" w:eastAsia="Times New Roman" w:hAnsi="Arial" w:cs="Arial"/>
          <w:sz w:val="20"/>
          <w:szCs w:val="20"/>
          <w:lang w:val="en"/>
        </w:rPr>
        <w:t xml:space="preserve">___ Insufficient tissue  </w:t>
      </w:r>
    </w:p>
    <w:p w14:paraId="1EEAF12A" w14:textId="77777777" w:rsidR="0028171F" w:rsidRPr="009F5D2B" w:rsidRDefault="0028171F" w:rsidP="009F5D2B">
      <w:pPr>
        <w:spacing w:after="0" w:line="276" w:lineRule="auto"/>
        <w:divId w:val="2027560595"/>
        <w:rPr>
          <w:rFonts w:ascii="Arial" w:eastAsia="Times New Roman" w:hAnsi="Arial" w:cs="Arial"/>
          <w:sz w:val="20"/>
          <w:szCs w:val="20"/>
          <w:lang w:val="en"/>
        </w:rPr>
      </w:pPr>
      <w:r w:rsidRPr="009F5D2B">
        <w:rPr>
          <w:rFonts w:ascii="Arial" w:eastAsia="Times New Roman" w:hAnsi="Arial" w:cs="Arial"/>
          <w:sz w:val="20"/>
          <w:szCs w:val="20"/>
          <w:lang w:val="en"/>
        </w:rPr>
        <w:t xml:space="preserve">___ No significant pathologic change identified  </w:t>
      </w:r>
    </w:p>
    <w:p w14:paraId="36329A6C" w14:textId="77777777" w:rsidR="0028171F" w:rsidRPr="009F5D2B" w:rsidRDefault="0028171F" w:rsidP="009F5D2B">
      <w:pPr>
        <w:spacing w:after="0" w:line="276" w:lineRule="auto"/>
        <w:divId w:val="1836921600"/>
        <w:rPr>
          <w:rFonts w:ascii="Arial" w:eastAsia="Times New Roman" w:hAnsi="Arial" w:cs="Arial"/>
          <w:sz w:val="20"/>
          <w:szCs w:val="20"/>
          <w:lang w:val="en"/>
        </w:rPr>
      </w:pPr>
      <w:r w:rsidRPr="009F5D2B">
        <w:rPr>
          <w:rFonts w:ascii="Arial" w:eastAsia="Times New Roman" w:hAnsi="Arial" w:cs="Arial"/>
          <w:sz w:val="20"/>
          <w:szCs w:val="20"/>
          <w:lang w:val="en"/>
        </w:rPr>
        <w:t xml:space="preserve">___ Glomerular disease (specify type): _________________ </w:t>
      </w:r>
    </w:p>
    <w:p w14:paraId="4E5AE39F" w14:textId="77777777" w:rsidR="0028171F" w:rsidRPr="009F5D2B" w:rsidRDefault="0028171F" w:rsidP="009F5D2B">
      <w:pPr>
        <w:spacing w:after="0" w:line="276" w:lineRule="auto"/>
        <w:divId w:val="326640007"/>
        <w:rPr>
          <w:rFonts w:ascii="Arial" w:eastAsia="Times New Roman" w:hAnsi="Arial" w:cs="Arial"/>
          <w:sz w:val="20"/>
          <w:szCs w:val="20"/>
          <w:lang w:val="en"/>
        </w:rPr>
      </w:pPr>
      <w:r w:rsidRPr="009F5D2B">
        <w:rPr>
          <w:rFonts w:ascii="Arial" w:eastAsia="Times New Roman" w:hAnsi="Arial" w:cs="Arial"/>
          <w:sz w:val="20"/>
          <w:szCs w:val="20"/>
          <w:lang w:val="en"/>
        </w:rPr>
        <w:t xml:space="preserve">___ Tubulointerstitial disease (specify type): _________________ </w:t>
      </w:r>
    </w:p>
    <w:p w14:paraId="0FDB220E" w14:textId="77777777" w:rsidR="0028171F" w:rsidRPr="009F5D2B" w:rsidRDefault="0028171F" w:rsidP="009F5D2B">
      <w:pPr>
        <w:spacing w:after="0" w:line="276" w:lineRule="auto"/>
        <w:divId w:val="1483499735"/>
        <w:rPr>
          <w:rFonts w:ascii="Arial" w:eastAsia="Times New Roman" w:hAnsi="Arial" w:cs="Arial"/>
          <w:sz w:val="20"/>
          <w:szCs w:val="20"/>
          <w:lang w:val="en"/>
        </w:rPr>
      </w:pPr>
      <w:r w:rsidRPr="009F5D2B">
        <w:rPr>
          <w:rFonts w:ascii="Arial" w:eastAsia="Times New Roman" w:hAnsi="Arial" w:cs="Arial"/>
          <w:sz w:val="20"/>
          <w:szCs w:val="20"/>
          <w:lang w:val="en"/>
        </w:rPr>
        <w:t xml:space="preserve">___ Vascular disease (specify type): _________________ </w:t>
      </w:r>
    </w:p>
    <w:p w14:paraId="64B63E03" w14:textId="77777777" w:rsidR="0028171F" w:rsidRPr="009F5D2B" w:rsidRDefault="0028171F" w:rsidP="009F5D2B">
      <w:pPr>
        <w:spacing w:after="0" w:line="276" w:lineRule="auto"/>
        <w:divId w:val="694114886"/>
        <w:rPr>
          <w:rFonts w:ascii="Arial" w:eastAsia="Times New Roman" w:hAnsi="Arial" w:cs="Arial"/>
          <w:sz w:val="20"/>
          <w:szCs w:val="20"/>
          <w:lang w:val="en"/>
        </w:rPr>
      </w:pPr>
      <w:r w:rsidRPr="009F5D2B">
        <w:rPr>
          <w:rFonts w:ascii="Arial" w:eastAsia="Times New Roman" w:hAnsi="Arial" w:cs="Arial"/>
          <w:sz w:val="20"/>
          <w:szCs w:val="20"/>
          <w:lang w:val="en"/>
        </w:rPr>
        <w:t xml:space="preserve">___ Cyst(s) (specify type): _________________ </w:t>
      </w:r>
    </w:p>
    <w:p w14:paraId="3E75EB81" w14:textId="77777777" w:rsidR="0028171F" w:rsidRPr="009F5D2B" w:rsidRDefault="0028171F" w:rsidP="009F5D2B">
      <w:pPr>
        <w:spacing w:after="0" w:line="276" w:lineRule="auto"/>
        <w:divId w:val="1171796449"/>
        <w:rPr>
          <w:rFonts w:ascii="Arial" w:eastAsia="Times New Roman" w:hAnsi="Arial" w:cs="Arial"/>
          <w:sz w:val="20"/>
          <w:szCs w:val="20"/>
          <w:lang w:val="en"/>
        </w:rPr>
      </w:pPr>
      <w:r w:rsidRPr="009F5D2B">
        <w:rPr>
          <w:rFonts w:ascii="Arial" w:eastAsia="Times New Roman" w:hAnsi="Arial" w:cs="Arial"/>
          <w:sz w:val="20"/>
          <w:szCs w:val="20"/>
          <w:lang w:val="en"/>
        </w:rPr>
        <w:t xml:space="preserve">___ Papillary adenoma(s): _________________ </w:t>
      </w:r>
    </w:p>
    <w:p w14:paraId="4CD89BB7" w14:textId="77777777" w:rsidR="0028171F" w:rsidRPr="009F5D2B" w:rsidRDefault="0028171F" w:rsidP="009F5D2B">
      <w:pPr>
        <w:spacing w:after="0" w:line="276" w:lineRule="auto"/>
        <w:divId w:val="435830445"/>
        <w:rPr>
          <w:rFonts w:ascii="Arial" w:eastAsia="Times New Roman" w:hAnsi="Arial" w:cs="Arial"/>
          <w:sz w:val="20"/>
          <w:szCs w:val="20"/>
          <w:lang w:val="en"/>
        </w:rPr>
      </w:pPr>
      <w:r w:rsidRPr="009F5D2B">
        <w:rPr>
          <w:rFonts w:ascii="Arial" w:eastAsia="Times New Roman" w:hAnsi="Arial" w:cs="Arial"/>
          <w:sz w:val="20"/>
          <w:szCs w:val="20"/>
          <w:lang w:val="en"/>
        </w:rPr>
        <w:t xml:space="preserve">___ Other (specify): _________________ </w:t>
      </w:r>
    </w:p>
    <w:p w14:paraId="2CDA8BE1" w14:textId="77777777" w:rsidR="0028171F" w:rsidRPr="009F5D2B" w:rsidRDefault="0028171F" w:rsidP="009F5D2B">
      <w:pPr>
        <w:spacing w:after="0" w:line="276" w:lineRule="auto"/>
        <w:divId w:val="963274751"/>
        <w:rPr>
          <w:rFonts w:ascii="Arial" w:eastAsia="Times New Roman" w:hAnsi="Arial" w:cs="Arial"/>
          <w:sz w:val="20"/>
          <w:szCs w:val="20"/>
          <w:lang w:val="en"/>
        </w:rPr>
      </w:pPr>
    </w:p>
    <w:p w14:paraId="57350CC1" w14:textId="77777777" w:rsidR="0028171F" w:rsidRPr="009F5D2B" w:rsidRDefault="0028171F" w:rsidP="009F5D2B">
      <w:pPr>
        <w:spacing w:after="0" w:line="276" w:lineRule="auto"/>
        <w:divId w:val="119225969"/>
        <w:rPr>
          <w:rFonts w:ascii="Arial" w:eastAsia="Times New Roman" w:hAnsi="Arial" w:cs="Arial"/>
          <w:b/>
          <w:bCs/>
          <w:sz w:val="20"/>
          <w:szCs w:val="20"/>
          <w:lang w:val="en"/>
        </w:rPr>
      </w:pPr>
      <w:r w:rsidRPr="009F5D2B">
        <w:rPr>
          <w:rFonts w:ascii="Arial" w:eastAsia="Times New Roman" w:hAnsi="Arial" w:cs="Arial"/>
          <w:b/>
          <w:bCs/>
          <w:sz w:val="20"/>
          <w:szCs w:val="20"/>
          <w:lang w:val="en"/>
        </w:rPr>
        <w:t xml:space="preserve">COMMENTS  </w:t>
      </w:r>
    </w:p>
    <w:p w14:paraId="29373609" w14:textId="77777777" w:rsidR="0028171F" w:rsidRPr="009F5D2B" w:rsidRDefault="0028171F" w:rsidP="009F5D2B">
      <w:pPr>
        <w:spacing w:after="0" w:line="276" w:lineRule="auto"/>
        <w:divId w:val="963274751"/>
        <w:rPr>
          <w:rFonts w:ascii="Arial" w:eastAsia="Times New Roman" w:hAnsi="Arial" w:cs="Arial"/>
          <w:sz w:val="20"/>
          <w:szCs w:val="20"/>
          <w:lang w:val="en"/>
        </w:rPr>
      </w:pPr>
    </w:p>
    <w:p w14:paraId="4620BCA7" w14:textId="77777777" w:rsidR="0028171F" w:rsidRPr="009F5D2B" w:rsidRDefault="0028171F" w:rsidP="009F5D2B">
      <w:pPr>
        <w:spacing w:after="0" w:line="276" w:lineRule="auto"/>
        <w:divId w:val="464859520"/>
        <w:rPr>
          <w:rFonts w:ascii="Arial" w:eastAsia="Times New Roman" w:hAnsi="Arial" w:cs="Arial"/>
          <w:b/>
          <w:bCs/>
          <w:sz w:val="20"/>
          <w:szCs w:val="20"/>
          <w:lang w:val="en"/>
        </w:rPr>
      </w:pPr>
      <w:r w:rsidRPr="009F5D2B">
        <w:rPr>
          <w:rFonts w:ascii="Arial" w:eastAsia="Times New Roman" w:hAnsi="Arial" w:cs="Arial"/>
          <w:b/>
          <w:bCs/>
          <w:sz w:val="20"/>
          <w:szCs w:val="20"/>
          <w:lang w:val="en"/>
        </w:rPr>
        <w:t xml:space="preserve">Comment(s): _________________ </w:t>
      </w:r>
    </w:p>
    <w:p w14:paraId="70F23426" w14:textId="77777777" w:rsidR="0028171F" w:rsidRPr="009F5D2B" w:rsidRDefault="0028171F" w:rsidP="009F5D2B">
      <w:pPr>
        <w:pageBreakBefore/>
        <w:pBdr>
          <w:bottom w:val="single" w:sz="4" w:space="1" w:color="auto"/>
        </w:pBdr>
        <w:spacing w:after="0" w:line="276" w:lineRule="auto"/>
        <w:divId w:val="2136363010"/>
        <w:rPr>
          <w:rFonts w:ascii="Arial" w:eastAsia="Times New Roman" w:hAnsi="Arial" w:cs="Arial"/>
          <w:b/>
          <w:bCs/>
          <w:sz w:val="20"/>
          <w:szCs w:val="20"/>
          <w:lang w:val="en"/>
        </w:rPr>
      </w:pPr>
      <w:r w:rsidRPr="009F5D2B">
        <w:rPr>
          <w:rFonts w:ascii="Arial" w:eastAsia="Times New Roman" w:hAnsi="Arial" w:cs="Arial"/>
          <w:b/>
          <w:bCs/>
          <w:sz w:val="20"/>
          <w:szCs w:val="20"/>
          <w:lang w:val="en"/>
        </w:rPr>
        <w:lastRenderedPageBreak/>
        <w:t>Explanatory Notes</w:t>
      </w:r>
    </w:p>
    <w:p w14:paraId="16C77BB6" w14:textId="77777777" w:rsidR="0028171F" w:rsidRPr="009F5D2B" w:rsidRDefault="0028171F" w:rsidP="009F5D2B">
      <w:pPr>
        <w:spacing w:before="120" w:after="0" w:line="276" w:lineRule="auto"/>
        <w:divId w:val="88088140"/>
        <w:rPr>
          <w:rFonts w:ascii="Arial" w:eastAsia="Times New Roman" w:hAnsi="Arial" w:cs="Arial"/>
          <w:b/>
          <w:bCs/>
          <w:sz w:val="20"/>
          <w:szCs w:val="20"/>
          <w:lang w:val="en"/>
        </w:rPr>
      </w:pPr>
      <w:bookmarkStart w:id="0" w:name="N14116"/>
      <w:r w:rsidRPr="009F5D2B">
        <w:rPr>
          <w:rFonts w:ascii="Arial" w:eastAsia="Times New Roman" w:hAnsi="Arial" w:cs="Arial"/>
          <w:b/>
          <w:bCs/>
          <w:sz w:val="20"/>
          <w:szCs w:val="20"/>
          <w:lang w:val="en"/>
        </w:rPr>
        <w:t>A. Specimen Type</w:t>
      </w:r>
      <w:bookmarkEnd w:id="0"/>
    </w:p>
    <w:p w14:paraId="7DE1A9CA" w14:textId="77777777" w:rsidR="0028171F" w:rsidRPr="009F5D2B" w:rsidRDefault="0028171F" w:rsidP="009F5D2B">
      <w:pPr>
        <w:pStyle w:val="NormalWeb"/>
        <w:spacing w:before="0" w:beforeAutospacing="0" w:after="0" w:afterAutospacing="0" w:line="276" w:lineRule="auto"/>
        <w:divId w:val="1328704721"/>
        <w:rPr>
          <w:rFonts w:ascii="Arial" w:hAnsi="Arial" w:cs="Arial"/>
          <w:sz w:val="20"/>
          <w:szCs w:val="20"/>
          <w:lang w:val="en"/>
        </w:rPr>
      </w:pPr>
      <w:r w:rsidRPr="009F5D2B">
        <w:rPr>
          <w:rFonts w:ascii="Arial" w:hAnsi="Arial" w:cs="Arial"/>
          <w:sz w:val="20"/>
          <w:szCs w:val="20"/>
          <w:lang w:val="en"/>
        </w:rPr>
        <w:t xml:space="preserve">A standard radical nephrectomy specimen consists of the entire kidney including the calyces, pelvis, and a variable length of ureter. Although in the past the adrenal gland was considered a standard part of radical nephrectomy, current surgical recommendations are that the adrenal gland should not be removed unless there is suspicion for involvement. The entire perirenal fatty tissue is removed to the level of </w:t>
      </w:r>
      <w:proofErr w:type="spellStart"/>
      <w:r w:rsidRPr="009F5D2B">
        <w:rPr>
          <w:rFonts w:ascii="Arial" w:hAnsi="Arial" w:cs="Arial"/>
          <w:sz w:val="20"/>
          <w:szCs w:val="20"/>
          <w:lang w:val="en"/>
        </w:rPr>
        <w:t>Gerota's</w:t>
      </w:r>
      <w:proofErr w:type="spellEnd"/>
      <w:r w:rsidRPr="009F5D2B">
        <w:rPr>
          <w:rFonts w:ascii="Arial" w:hAnsi="Arial" w:cs="Arial"/>
          <w:sz w:val="20"/>
          <w:szCs w:val="20"/>
          <w:lang w:val="en"/>
        </w:rPr>
        <w:t xml:space="preserve"> fascia, a membranous structure that is similar to the consistency of the renal capsule that encases the kidney in perirenal fat. Variable lengths of the major renal vessels at the hilus are submitted. Total nephrectomy is a similar procedure but typically performed for clinical presumption of benign disease and may not extend to </w:t>
      </w:r>
      <w:proofErr w:type="spellStart"/>
      <w:r w:rsidRPr="009F5D2B">
        <w:rPr>
          <w:rFonts w:ascii="Arial" w:hAnsi="Arial" w:cs="Arial"/>
          <w:sz w:val="20"/>
          <w:szCs w:val="20"/>
          <w:lang w:val="en"/>
        </w:rPr>
        <w:t>Gerota's</w:t>
      </w:r>
      <w:proofErr w:type="spellEnd"/>
      <w:r w:rsidRPr="009F5D2B">
        <w:rPr>
          <w:rFonts w:ascii="Arial" w:hAnsi="Arial" w:cs="Arial"/>
          <w:sz w:val="20"/>
          <w:szCs w:val="20"/>
          <w:lang w:val="en"/>
        </w:rPr>
        <w:t xml:space="preserve"> fascia.</w:t>
      </w:r>
    </w:p>
    <w:p w14:paraId="553B9ED2" w14:textId="77777777" w:rsidR="0028171F" w:rsidRPr="009F5D2B" w:rsidRDefault="0028171F" w:rsidP="009F5D2B">
      <w:pPr>
        <w:pStyle w:val="NormalWeb"/>
        <w:spacing w:before="0" w:beforeAutospacing="0" w:after="0" w:afterAutospacing="0" w:line="276" w:lineRule="auto"/>
        <w:divId w:val="1328704721"/>
        <w:rPr>
          <w:rFonts w:ascii="Arial" w:hAnsi="Arial" w:cs="Arial"/>
          <w:sz w:val="20"/>
          <w:szCs w:val="20"/>
          <w:lang w:val="en"/>
        </w:rPr>
      </w:pPr>
      <w:r w:rsidRPr="009F5D2B">
        <w:rPr>
          <w:rFonts w:ascii="Arial" w:hAnsi="Arial" w:cs="Arial"/>
          <w:sz w:val="20"/>
          <w:szCs w:val="20"/>
          <w:lang w:val="en"/>
        </w:rPr>
        <w:t> </w:t>
      </w:r>
    </w:p>
    <w:p w14:paraId="6B48C29E" w14:textId="77777777" w:rsidR="0028171F" w:rsidRPr="009F5D2B" w:rsidRDefault="0028171F" w:rsidP="009F5D2B">
      <w:pPr>
        <w:pStyle w:val="NormalWeb"/>
        <w:spacing w:before="0" w:beforeAutospacing="0" w:after="0" w:afterAutospacing="0" w:line="276" w:lineRule="auto"/>
        <w:divId w:val="1328704721"/>
        <w:rPr>
          <w:rFonts w:ascii="Arial" w:hAnsi="Arial" w:cs="Arial"/>
          <w:sz w:val="20"/>
          <w:szCs w:val="20"/>
          <w:lang w:val="en"/>
        </w:rPr>
      </w:pPr>
      <w:r w:rsidRPr="009F5D2B">
        <w:rPr>
          <w:rFonts w:ascii="Arial" w:hAnsi="Arial" w:cs="Arial"/>
          <w:sz w:val="20"/>
          <w:szCs w:val="20"/>
          <w:lang w:val="en"/>
        </w:rPr>
        <w:t xml:space="preserve">Regional lymphadenectomy is not generally performed even with a radical nephrectomy unless there is clinical suspicion of involved or abnormal lymph nodes. A few lymph nodes may occasionally be found in the renal hilus around major vessels. Other regional lymph nodes (e.g., </w:t>
      </w:r>
      <w:proofErr w:type="spellStart"/>
      <w:r w:rsidRPr="009F5D2B">
        <w:rPr>
          <w:rFonts w:ascii="Arial" w:hAnsi="Arial" w:cs="Arial"/>
          <w:sz w:val="20"/>
          <w:szCs w:val="20"/>
          <w:lang w:val="en"/>
        </w:rPr>
        <w:t>paracaval</w:t>
      </w:r>
      <w:proofErr w:type="spellEnd"/>
      <w:r w:rsidRPr="009F5D2B">
        <w:rPr>
          <w:rFonts w:ascii="Arial" w:hAnsi="Arial" w:cs="Arial"/>
          <w:sz w:val="20"/>
          <w:szCs w:val="20"/>
          <w:lang w:val="en"/>
        </w:rPr>
        <w:t>, para-aortic, and retroperitoneal) may be submitted separately.</w:t>
      </w:r>
    </w:p>
    <w:p w14:paraId="615F098E" w14:textId="77777777" w:rsidR="0028171F" w:rsidRPr="009F5D2B" w:rsidRDefault="0028171F" w:rsidP="009F5D2B">
      <w:pPr>
        <w:pStyle w:val="NormalWeb"/>
        <w:spacing w:before="0" w:beforeAutospacing="0" w:after="0" w:afterAutospacing="0" w:line="276" w:lineRule="auto"/>
        <w:divId w:val="1328704721"/>
        <w:rPr>
          <w:rFonts w:ascii="Arial" w:hAnsi="Arial" w:cs="Arial"/>
          <w:sz w:val="20"/>
          <w:szCs w:val="20"/>
          <w:lang w:val="en"/>
        </w:rPr>
      </w:pPr>
      <w:r w:rsidRPr="009F5D2B">
        <w:rPr>
          <w:rFonts w:ascii="Arial" w:hAnsi="Arial" w:cs="Arial"/>
          <w:sz w:val="20"/>
          <w:szCs w:val="20"/>
          <w:lang w:val="en"/>
        </w:rPr>
        <w:t> </w:t>
      </w:r>
    </w:p>
    <w:p w14:paraId="15FE64A1" w14:textId="77777777" w:rsidR="0028171F" w:rsidRPr="009F5D2B" w:rsidRDefault="0028171F" w:rsidP="009F5D2B">
      <w:pPr>
        <w:pStyle w:val="NormalWeb"/>
        <w:spacing w:before="0" w:beforeAutospacing="0" w:after="0" w:afterAutospacing="0" w:line="276" w:lineRule="auto"/>
        <w:divId w:val="1328704721"/>
        <w:rPr>
          <w:rFonts w:ascii="Arial" w:hAnsi="Arial" w:cs="Arial"/>
          <w:sz w:val="20"/>
          <w:szCs w:val="20"/>
          <w:lang w:val="en"/>
        </w:rPr>
      </w:pPr>
      <w:r w:rsidRPr="009F5D2B">
        <w:rPr>
          <w:rFonts w:ascii="Arial" w:hAnsi="Arial" w:cs="Arial"/>
          <w:sz w:val="20"/>
          <w:szCs w:val="20"/>
          <w:lang w:val="en"/>
        </w:rPr>
        <w:t xml:space="preserve">A partial nephrectomy specimen may vary from an enucleation of the tumor with almost no normal tissue to a partial resection containing variable portions of calyceal or renal pelvic collecting system. The perirenal fat immediately overlying the resected portion of the kidney is usually included, but not to the level of </w:t>
      </w:r>
      <w:proofErr w:type="spellStart"/>
      <w:r w:rsidRPr="009F5D2B">
        <w:rPr>
          <w:rFonts w:ascii="Arial" w:hAnsi="Arial" w:cs="Arial"/>
          <w:sz w:val="20"/>
          <w:szCs w:val="20"/>
          <w:lang w:val="en"/>
        </w:rPr>
        <w:t>Gerota's</w:t>
      </w:r>
      <w:proofErr w:type="spellEnd"/>
      <w:r w:rsidRPr="009F5D2B">
        <w:rPr>
          <w:rFonts w:ascii="Arial" w:hAnsi="Arial" w:cs="Arial"/>
          <w:sz w:val="20"/>
          <w:szCs w:val="20"/>
          <w:lang w:val="en"/>
        </w:rPr>
        <w:t xml:space="preserve"> fascia. The perinephric fat may also be detached by the surgeon to improve visualization of the tumor, and either submitted detached in the same specimen, or as a separate specimen.</w:t>
      </w:r>
    </w:p>
    <w:p w14:paraId="5B67385F" w14:textId="77777777" w:rsidR="0028171F" w:rsidRPr="009F5D2B" w:rsidRDefault="0028171F" w:rsidP="009F5D2B">
      <w:pPr>
        <w:pStyle w:val="NormalWeb"/>
        <w:spacing w:before="0" w:beforeAutospacing="0" w:after="0" w:afterAutospacing="0" w:line="276" w:lineRule="auto"/>
        <w:divId w:val="1328704721"/>
        <w:rPr>
          <w:rFonts w:ascii="Arial" w:hAnsi="Arial" w:cs="Arial"/>
          <w:sz w:val="20"/>
          <w:szCs w:val="20"/>
          <w:lang w:val="en"/>
        </w:rPr>
      </w:pPr>
      <w:r w:rsidRPr="009F5D2B">
        <w:rPr>
          <w:rFonts w:ascii="Arial" w:hAnsi="Arial" w:cs="Arial"/>
          <w:sz w:val="20"/>
          <w:szCs w:val="20"/>
          <w:lang w:val="en"/>
        </w:rPr>
        <w:t> </w:t>
      </w:r>
    </w:p>
    <w:p w14:paraId="21EA8415" w14:textId="77777777" w:rsidR="0028171F" w:rsidRPr="009F5D2B" w:rsidRDefault="0028171F" w:rsidP="009F5D2B">
      <w:pPr>
        <w:spacing w:after="0" w:line="276" w:lineRule="auto"/>
        <w:divId w:val="842158894"/>
        <w:rPr>
          <w:rFonts w:ascii="Arial" w:eastAsia="Times New Roman" w:hAnsi="Arial" w:cs="Arial"/>
          <w:b/>
          <w:bCs/>
          <w:sz w:val="20"/>
          <w:szCs w:val="20"/>
          <w:lang w:val="en"/>
        </w:rPr>
      </w:pPr>
      <w:bookmarkStart w:id="1" w:name="N14117"/>
      <w:r w:rsidRPr="009F5D2B">
        <w:rPr>
          <w:rFonts w:ascii="Arial" w:eastAsia="Times New Roman" w:hAnsi="Arial" w:cs="Arial"/>
          <w:b/>
          <w:bCs/>
          <w:sz w:val="20"/>
          <w:szCs w:val="20"/>
          <w:lang w:val="en"/>
        </w:rPr>
        <w:t>B. Histologic Type</w:t>
      </w:r>
      <w:bookmarkEnd w:id="1"/>
    </w:p>
    <w:p w14:paraId="3CD9DEDD" w14:textId="77777777" w:rsidR="0028171F" w:rsidRPr="009F5D2B" w:rsidRDefault="0028171F" w:rsidP="009F5D2B">
      <w:pPr>
        <w:pStyle w:val="NormalWeb"/>
        <w:spacing w:before="0" w:beforeAutospacing="0" w:after="0" w:afterAutospacing="0" w:line="276" w:lineRule="auto"/>
        <w:divId w:val="679888568"/>
        <w:rPr>
          <w:rFonts w:ascii="Arial" w:hAnsi="Arial" w:cs="Arial"/>
          <w:sz w:val="20"/>
          <w:szCs w:val="20"/>
          <w:lang w:val="en"/>
        </w:rPr>
      </w:pPr>
      <w:r w:rsidRPr="009F5D2B">
        <w:rPr>
          <w:rFonts w:ascii="Arial" w:hAnsi="Arial" w:cs="Arial"/>
          <w:sz w:val="20"/>
          <w:szCs w:val="20"/>
          <w:lang w:val="en"/>
        </w:rPr>
        <w:t>This protocol was updated to incorporate the changes made in the 5</w:t>
      </w:r>
      <w:r w:rsidRPr="009F5D2B">
        <w:rPr>
          <w:rFonts w:ascii="Arial" w:hAnsi="Arial" w:cs="Arial"/>
          <w:sz w:val="20"/>
          <w:szCs w:val="20"/>
          <w:vertAlign w:val="superscript"/>
          <w:lang w:val="en"/>
        </w:rPr>
        <w:t>th</w:t>
      </w:r>
      <w:r w:rsidRPr="009F5D2B">
        <w:rPr>
          <w:rFonts w:ascii="Arial" w:hAnsi="Arial" w:cs="Arial"/>
          <w:sz w:val="20"/>
          <w:szCs w:val="20"/>
          <w:lang w:val="en"/>
        </w:rPr>
        <w:t xml:space="preserve"> edition WHO Urinary and Male Genital Tumors Classification.</w:t>
      </w:r>
      <w:hyperlink w:anchor="R69064" w:tgtFrame="_top" w:tooltip="Raspollini MR, Moch H, Tan PH, et al. &amp;lt;em&amp;gt;Tumours of the kidney.&amp;lt;/em&amp;gt; In: WHO Classification of Tumours Editorial Board, eds. Urinary and Male Genital Tumours. WHO Classification of Tumours. Geneva, Switzerland: WHO Press; 2022." w:history="1">
        <w:r w:rsidRPr="009F5D2B">
          <w:rPr>
            <w:rStyle w:val="Hyperlink"/>
            <w:rFonts w:ascii="Arial" w:hAnsi="Arial" w:cs="Arial"/>
            <w:sz w:val="20"/>
            <w:szCs w:val="20"/>
            <w:vertAlign w:val="superscript"/>
            <w:lang w:val="en"/>
          </w:rPr>
          <w:t>1</w:t>
        </w:r>
      </w:hyperlink>
    </w:p>
    <w:p w14:paraId="0D4797D5" w14:textId="77777777" w:rsidR="0028171F" w:rsidRPr="009F5D2B" w:rsidRDefault="0028171F" w:rsidP="009F5D2B">
      <w:pPr>
        <w:pStyle w:val="NormalWeb"/>
        <w:spacing w:before="0" w:beforeAutospacing="0" w:after="0" w:afterAutospacing="0" w:line="276" w:lineRule="auto"/>
        <w:divId w:val="679888568"/>
        <w:rPr>
          <w:rFonts w:ascii="Arial" w:hAnsi="Arial" w:cs="Arial"/>
          <w:sz w:val="20"/>
          <w:szCs w:val="20"/>
          <w:lang w:val="en"/>
        </w:rPr>
      </w:pPr>
      <w:r w:rsidRPr="009F5D2B">
        <w:rPr>
          <w:rFonts w:ascii="Arial" w:hAnsi="Arial" w:cs="Arial"/>
          <w:sz w:val="20"/>
          <w:szCs w:val="20"/>
          <w:lang w:val="en"/>
        </w:rPr>
        <w:t> </w:t>
      </w:r>
    </w:p>
    <w:p w14:paraId="0E988E2A" w14:textId="77777777" w:rsidR="0028171F" w:rsidRPr="009F5D2B" w:rsidRDefault="0028171F" w:rsidP="009F5D2B">
      <w:pPr>
        <w:pStyle w:val="NormalWeb"/>
        <w:spacing w:before="0" w:beforeAutospacing="0" w:after="0" w:afterAutospacing="0" w:line="276" w:lineRule="auto"/>
        <w:divId w:val="679888568"/>
        <w:rPr>
          <w:rFonts w:ascii="Arial" w:hAnsi="Arial" w:cs="Arial"/>
          <w:sz w:val="20"/>
          <w:szCs w:val="20"/>
          <w:lang w:val="en"/>
        </w:rPr>
      </w:pPr>
      <w:r w:rsidRPr="009F5D2B">
        <w:rPr>
          <w:rFonts w:ascii="Arial" w:hAnsi="Arial" w:cs="Arial"/>
          <w:sz w:val="20"/>
          <w:szCs w:val="20"/>
          <w:lang w:val="en"/>
        </w:rPr>
        <w:t>The updated entities that should be reported using the kidney cancer protocol are listed below:</w:t>
      </w:r>
      <w:r w:rsidRPr="009F5D2B">
        <w:rPr>
          <w:rFonts w:ascii="Arial" w:hAnsi="Arial" w:cs="Arial"/>
          <w:sz w:val="20"/>
          <w:szCs w:val="20"/>
          <w:lang w:val="en"/>
        </w:rPr>
        <w:br/>
      </w:r>
      <w:r w:rsidRPr="009F5D2B">
        <w:rPr>
          <w:rFonts w:ascii="Arial" w:hAnsi="Arial" w:cs="Arial"/>
          <w:sz w:val="20"/>
          <w:szCs w:val="20"/>
          <w:lang w:val="en"/>
        </w:rPr>
        <w:br/>
      </w:r>
      <w:r w:rsidRPr="009F5D2B">
        <w:rPr>
          <w:rFonts w:ascii="Arial" w:hAnsi="Arial" w:cs="Arial"/>
          <w:b/>
          <w:bCs/>
          <w:sz w:val="20"/>
          <w:szCs w:val="20"/>
          <w:lang w:val="en"/>
        </w:rPr>
        <w:t>Clear cell renal tumors</w:t>
      </w:r>
    </w:p>
    <w:p w14:paraId="0D929530" w14:textId="77777777" w:rsidR="0028171F" w:rsidRPr="009F5D2B" w:rsidRDefault="0028171F" w:rsidP="009F5D2B">
      <w:pPr>
        <w:pStyle w:val="NormalWeb"/>
        <w:spacing w:before="0" w:beforeAutospacing="0" w:after="0" w:afterAutospacing="0" w:line="276" w:lineRule="auto"/>
        <w:ind w:left="450"/>
        <w:divId w:val="679888568"/>
        <w:rPr>
          <w:rFonts w:ascii="Arial" w:hAnsi="Arial" w:cs="Arial"/>
          <w:sz w:val="20"/>
          <w:szCs w:val="20"/>
          <w:lang w:val="en"/>
        </w:rPr>
      </w:pPr>
      <w:r w:rsidRPr="009F5D2B">
        <w:rPr>
          <w:rFonts w:ascii="Arial" w:hAnsi="Arial" w:cs="Arial"/>
          <w:sz w:val="20"/>
          <w:szCs w:val="20"/>
          <w:lang w:val="en"/>
        </w:rPr>
        <w:t>Clear cell renal cell carcinoma</w:t>
      </w:r>
    </w:p>
    <w:p w14:paraId="4B720131" w14:textId="77777777" w:rsidR="0028171F" w:rsidRPr="009F5D2B" w:rsidRDefault="0028171F" w:rsidP="009F5D2B">
      <w:pPr>
        <w:pStyle w:val="NormalWeb"/>
        <w:spacing w:before="0" w:beforeAutospacing="0" w:after="0" w:afterAutospacing="0" w:line="276" w:lineRule="auto"/>
        <w:ind w:left="450"/>
        <w:divId w:val="679888568"/>
        <w:rPr>
          <w:rFonts w:ascii="Arial" w:hAnsi="Arial" w:cs="Arial"/>
          <w:sz w:val="20"/>
          <w:szCs w:val="20"/>
          <w:lang w:val="en"/>
        </w:rPr>
      </w:pPr>
      <w:r w:rsidRPr="009F5D2B">
        <w:rPr>
          <w:rFonts w:ascii="Arial" w:hAnsi="Arial" w:cs="Arial"/>
          <w:sz w:val="20"/>
          <w:szCs w:val="20"/>
          <w:lang w:val="en"/>
        </w:rPr>
        <w:t>Multilocular cystic renal neoplasm of low malignant potential</w:t>
      </w:r>
    </w:p>
    <w:p w14:paraId="6FA49BD3" w14:textId="77777777" w:rsidR="0028171F" w:rsidRPr="009F5D2B" w:rsidRDefault="0028171F" w:rsidP="009F5D2B">
      <w:pPr>
        <w:pStyle w:val="NormalWeb"/>
        <w:spacing w:before="0" w:beforeAutospacing="0" w:after="0" w:afterAutospacing="0" w:line="276" w:lineRule="auto"/>
        <w:divId w:val="679888568"/>
        <w:rPr>
          <w:rFonts w:ascii="Arial" w:hAnsi="Arial" w:cs="Arial"/>
          <w:sz w:val="20"/>
          <w:szCs w:val="20"/>
          <w:lang w:val="en"/>
        </w:rPr>
      </w:pPr>
      <w:r w:rsidRPr="009F5D2B">
        <w:rPr>
          <w:rFonts w:ascii="Arial" w:hAnsi="Arial" w:cs="Arial"/>
          <w:sz w:val="20"/>
          <w:szCs w:val="20"/>
          <w:lang w:val="en"/>
        </w:rPr>
        <w:t> </w:t>
      </w:r>
    </w:p>
    <w:p w14:paraId="18FAE47E" w14:textId="77777777" w:rsidR="0028171F" w:rsidRPr="009F5D2B" w:rsidRDefault="0028171F" w:rsidP="009F5D2B">
      <w:pPr>
        <w:pStyle w:val="NormalWeb"/>
        <w:spacing w:before="0" w:beforeAutospacing="0" w:after="0" w:afterAutospacing="0" w:line="276" w:lineRule="auto"/>
        <w:divId w:val="679888568"/>
        <w:rPr>
          <w:rFonts w:ascii="Arial" w:hAnsi="Arial" w:cs="Arial"/>
          <w:sz w:val="20"/>
          <w:szCs w:val="20"/>
          <w:lang w:val="en"/>
        </w:rPr>
      </w:pPr>
      <w:r w:rsidRPr="009F5D2B">
        <w:rPr>
          <w:rFonts w:ascii="Arial" w:hAnsi="Arial" w:cs="Arial"/>
          <w:b/>
          <w:bCs/>
          <w:sz w:val="20"/>
          <w:szCs w:val="20"/>
          <w:lang w:val="en"/>
        </w:rPr>
        <w:t>Papillary renal tumors</w:t>
      </w:r>
    </w:p>
    <w:p w14:paraId="6C1C6C8B" w14:textId="77777777" w:rsidR="0028171F" w:rsidRPr="009F5D2B" w:rsidRDefault="0028171F" w:rsidP="009F5D2B">
      <w:pPr>
        <w:pStyle w:val="NormalWeb"/>
        <w:spacing w:before="0" w:beforeAutospacing="0" w:after="0" w:afterAutospacing="0" w:line="276" w:lineRule="auto"/>
        <w:ind w:left="450"/>
        <w:divId w:val="679888568"/>
        <w:rPr>
          <w:rFonts w:ascii="Arial" w:hAnsi="Arial" w:cs="Arial"/>
          <w:sz w:val="20"/>
          <w:szCs w:val="20"/>
          <w:lang w:val="en"/>
        </w:rPr>
      </w:pPr>
      <w:r w:rsidRPr="009F5D2B">
        <w:rPr>
          <w:rFonts w:ascii="Arial" w:hAnsi="Arial" w:cs="Arial"/>
          <w:sz w:val="20"/>
          <w:szCs w:val="20"/>
          <w:lang w:val="en"/>
        </w:rPr>
        <w:t>Papillary renal cell carcinoma</w:t>
      </w:r>
    </w:p>
    <w:p w14:paraId="4CF31F27" w14:textId="77777777" w:rsidR="003618BA" w:rsidRPr="009F5D2B" w:rsidRDefault="003618BA" w:rsidP="009F5D2B">
      <w:pPr>
        <w:pStyle w:val="NormalWeb"/>
        <w:spacing w:before="0" w:beforeAutospacing="0" w:after="0" w:afterAutospacing="0" w:line="276" w:lineRule="auto"/>
        <w:divId w:val="679888568"/>
        <w:rPr>
          <w:rFonts w:ascii="Arial" w:hAnsi="Arial" w:cs="Arial"/>
          <w:b/>
          <w:bCs/>
          <w:sz w:val="20"/>
          <w:szCs w:val="20"/>
          <w:lang w:val="en"/>
        </w:rPr>
      </w:pPr>
    </w:p>
    <w:p w14:paraId="197D083C" w14:textId="29C6DC03" w:rsidR="0028171F" w:rsidRPr="009F5D2B" w:rsidRDefault="0028171F" w:rsidP="009F5D2B">
      <w:pPr>
        <w:pStyle w:val="NormalWeb"/>
        <w:spacing w:before="0" w:beforeAutospacing="0" w:after="0" w:afterAutospacing="0" w:line="276" w:lineRule="auto"/>
        <w:divId w:val="679888568"/>
        <w:rPr>
          <w:rFonts w:ascii="Arial" w:hAnsi="Arial" w:cs="Arial"/>
          <w:sz w:val="20"/>
          <w:szCs w:val="20"/>
          <w:lang w:val="en"/>
        </w:rPr>
      </w:pPr>
      <w:proofErr w:type="spellStart"/>
      <w:r w:rsidRPr="009F5D2B">
        <w:rPr>
          <w:rFonts w:ascii="Arial" w:hAnsi="Arial" w:cs="Arial"/>
          <w:b/>
          <w:bCs/>
          <w:sz w:val="20"/>
          <w:szCs w:val="20"/>
          <w:lang w:val="en"/>
        </w:rPr>
        <w:t>Oncocytic</w:t>
      </w:r>
      <w:proofErr w:type="spellEnd"/>
      <w:r w:rsidRPr="009F5D2B">
        <w:rPr>
          <w:rFonts w:ascii="Arial" w:hAnsi="Arial" w:cs="Arial"/>
          <w:b/>
          <w:bCs/>
          <w:sz w:val="20"/>
          <w:szCs w:val="20"/>
          <w:lang w:val="en"/>
        </w:rPr>
        <w:t xml:space="preserve"> and chromophobe renal cell tumors</w:t>
      </w:r>
    </w:p>
    <w:p w14:paraId="6CB1A376" w14:textId="77777777" w:rsidR="0028171F" w:rsidRPr="009F5D2B" w:rsidRDefault="0028171F" w:rsidP="009F5D2B">
      <w:pPr>
        <w:pStyle w:val="NormalWeb"/>
        <w:spacing w:before="0" w:beforeAutospacing="0" w:after="0" w:afterAutospacing="0" w:line="276" w:lineRule="auto"/>
        <w:ind w:left="450"/>
        <w:divId w:val="679888568"/>
        <w:rPr>
          <w:rFonts w:ascii="Arial" w:hAnsi="Arial" w:cs="Arial"/>
          <w:sz w:val="20"/>
          <w:szCs w:val="20"/>
          <w:lang w:val="en"/>
        </w:rPr>
      </w:pPr>
      <w:r w:rsidRPr="009F5D2B">
        <w:rPr>
          <w:rFonts w:ascii="Arial" w:hAnsi="Arial" w:cs="Arial"/>
          <w:sz w:val="20"/>
          <w:szCs w:val="20"/>
          <w:lang w:val="en"/>
        </w:rPr>
        <w:t>Chromophobe renal cell carcinoma</w:t>
      </w:r>
    </w:p>
    <w:p w14:paraId="75D8D283" w14:textId="77777777" w:rsidR="0028171F" w:rsidRPr="009F5D2B" w:rsidRDefault="0028171F" w:rsidP="009F5D2B">
      <w:pPr>
        <w:pStyle w:val="NormalWeb"/>
        <w:spacing w:before="0" w:beforeAutospacing="0" w:after="0" w:afterAutospacing="0" w:line="276" w:lineRule="auto"/>
        <w:ind w:left="450"/>
        <w:divId w:val="679888568"/>
        <w:rPr>
          <w:rFonts w:ascii="Arial" w:hAnsi="Arial" w:cs="Arial"/>
          <w:sz w:val="20"/>
          <w:szCs w:val="20"/>
          <w:lang w:val="en"/>
        </w:rPr>
      </w:pPr>
      <w:r w:rsidRPr="009F5D2B">
        <w:rPr>
          <w:rFonts w:ascii="Arial" w:hAnsi="Arial" w:cs="Arial"/>
          <w:sz w:val="20"/>
          <w:szCs w:val="20"/>
          <w:lang w:val="en"/>
        </w:rPr>
        <w:t xml:space="preserve">Other </w:t>
      </w:r>
      <w:proofErr w:type="spellStart"/>
      <w:r w:rsidRPr="009F5D2B">
        <w:rPr>
          <w:rFonts w:ascii="Arial" w:hAnsi="Arial" w:cs="Arial"/>
          <w:sz w:val="20"/>
          <w:szCs w:val="20"/>
          <w:lang w:val="en"/>
        </w:rPr>
        <w:t>oncocytic</w:t>
      </w:r>
      <w:proofErr w:type="spellEnd"/>
      <w:r w:rsidRPr="009F5D2B">
        <w:rPr>
          <w:rFonts w:ascii="Arial" w:hAnsi="Arial" w:cs="Arial"/>
          <w:sz w:val="20"/>
          <w:szCs w:val="20"/>
          <w:lang w:val="en"/>
        </w:rPr>
        <w:t xml:space="preserve"> tumors of the kidney</w:t>
      </w:r>
    </w:p>
    <w:p w14:paraId="1A10D41E" w14:textId="77777777" w:rsidR="0028171F" w:rsidRPr="009F5D2B" w:rsidRDefault="0028171F" w:rsidP="009F5D2B">
      <w:pPr>
        <w:pStyle w:val="NormalWeb"/>
        <w:spacing w:before="0" w:beforeAutospacing="0" w:after="0" w:afterAutospacing="0" w:line="276" w:lineRule="auto"/>
        <w:divId w:val="679888568"/>
        <w:rPr>
          <w:rFonts w:ascii="Arial" w:hAnsi="Arial" w:cs="Arial"/>
          <w:sz w:val="20"/>
          <w:szCs w:val="20"/>
          <w:lang w:val="en"/>
        </w:rPr>
      </w:pPr>
      <w:r w:rsidRPr="009F5D2B">
        <w:rPr>
          <w:rFonts w:ascii="Arial" w:hAnsi="Arial" w:cs="Arial"/>
          <w:sz w:val="20"/>
          <w:szCs w:val="20"/>
          <w:lang w:val="en"/>
        </w:rPr>
        <w:t> </w:t>
      </w:r>
    </w:p>
    <w:p w14:paraId="12A6455D" w14:textId="77777777" w:rsidR="0028171F" w:rsidRPr="009F5D2B" w:rsidRDefault="0028171F" w:rsidP="009F5D2B">
      <w:pPr>
        <w:pStyle w:val="NormalWeb"/>
        <w:spacing w:before="0" w:beforeAutospacing="0" w:after="0" w:afterAutospacing="0" w:line="276" w:lineRule="auto"/>
        <w:divId w:val="679888568"/>
        <w:rPr>
          <w:rFonts w:ascii="Arial" w:hAnsi="Arial" w:cs="Arial"/>
          <w:sz w:val="20"/>
          <w:szCs w:val="20"/>
          <w:lang w:val="en"/>
        </w:rPr>
      </w:pPr>
      <w:r w:rsidRPr="009F5D2B">
        <w:rPr>
          <w:rFonts w:ascii="Arial" w:hAnsi="Arial" w:cs="Arial"/>
          <w:b/>
          <w:bCs/>
          <w:sz w:val="20"/>
          <w:szCs w:val="20"/>
          <w:lang w:val="en"/>
        </w:rPr>
        <w:t>Collecting duct tumors</w:t>
      </w:r>
    </w:p>
    <w:p w14:paraId="0FBFB8AF" w14:textId="77777777" w:rsidR="0028171F" w:rsidRPr="009F5D2B" w:rsidRDefault="0028171F" w:rsidP="009F5D2B">
      <w:pPr>
        <w:pStyle w:val="NormalWeb"/>
        <w:spacing w:before="0" w:beforeAutospacing="0" w:after="0" w:afterAutospacing="0" w:line="276" w:lineRule="auto"/>
        <w:ind w:left="450"/>
        <w:divId w:val="679888568"/>
        <w:rPr>
          <w:rFonts w:ascii="Arial" w:hAnsi="Arial" w:cs="Arial"/>
          <w:sz w:val="20"/>
          <w:szCs w:val="20"/>
          <w:lang w:val="en"/>
        </w:rPr>
      </w:pPr>
      <w:r w:rsidRPr="009F5D2B">
        <w:rPr>
          <w:rFonts w:ascii="Arial" w:hAnsi="Arial" w:cs="Arial"/>
          <w:sz w:val="20"/>
          <w:szCs w:val="20"/>
          <w:lang w:val="en"/>
        </w:rPr>
        <w:t>Collecting duct carcinoma</w:t>
      </w:r>
    </w:p>
    <w:p w14:paraId="491CD862" w14:textId="77777777" w:rsidR="0028171F" w:rsidRPr="009F5D2B" w:rsidRDefault="0028171F" w:rsidP="009F5D2B">
      <w:pPr>
        <w:pStyle w:val="NormalWeb"/>
        <w:spacing w:before="0" w:beforeAutospacing="0" w:after="0" w:afterAutospacing="0" w:line="276" w:lineRule="auto"/>
        <w:divId w:val="679888568"/>
        <w:rPr>
          <w:rFonts w:ascii="Arial" w:hAnsi="Arial" w:cs="Arial"/>
          <w:sz w:val="20"/>
          <w:szCs w:val="20"/>
          <w:lang w:val="en"/>
        </w:rPr>
      </w:pPr>
      <w:r w:rsidRPr="009F5D2B">
        <w:rPr>
          <w:rFonts w:ascii="Arial" w:hAnsi="Arial" w:cs="Arial"/>
          <w:sz w:val="20"/>
          <w:szCs w:val="20"/>
          <w:lang w:val="en"/>
        </w:rPr>
        <w:t> </w:t>
      </w:r>
    </w:p>
    <w:p w14:paraId="72A5F407" w14:textId="77777777" w:rsidR="0028171F" w:rsidRPr="009F5D2B" w:rsidRDefault="0028171F" w:rsidP="009F5D2B">
      <w:pPr>
        <w:pStyle w:val="NormalWeb"/>
        <w:spacing w:before="0" w:beforeAutospacing="0" w:after="0" w:afterAutospacing="0" w:line="276" w:lineRule="auto"/>
        <w:divId w:val="679888568"/>
        <w:rPr>
          <w:rFonts w:ascii="Arial" w:hAnsi="Arial" w:cs="Arial"/>
          <w:sz w:val="20"/>
          <w:szCs w:val="20"/>
          <w:lang w:val="en"/>
        </w:rPr>
      </w:pPr>
      <w:r w:rsidRPr="009F5D2B">
        <w:rPr>
          <w:rFonts w:ascii="Arial" w:hAnsi="Arial" w:cs="Arial"/>
          <w:b/>
          <w:bCs/>
          <w:sz w:val="20"/>
          <w:szCs w:val="20"/>
          <w:lang w:val="en"/>
        </w:rPr>
        <w:t>Other renal tumors</w:t>
      </w:r>
    </w:p>
    <w:p w14:paraId="638F94DF" w14:textId="77777777" w:rsidR="0028171F" w:rsidRPr="009F5D2B" w:rsidRDefault="0028171F" w:rsidP="009F5D2B">
      <w:pPr>
        <w:pStyle w:val="NormalWeb"/>
        <w:spacing w:before="0" w:beforeAutospacing="0" w:after="0" w:afterAutospacing="0" w:line="276" w:lineRule="auto"/>
        <w:ind w:left="450"/>
        <w:divId w:val="679888568"/>
        <w:rPr>
          <w:rFonts w:ascii="Arial" w:hAnsi="Arial" w:cs="Arial"/>
          <w:sz w:val="20"/>
          <w:szCs w:val="20"/>
          <w:lang w:val="en"/>
        </w:rPr>
      </w:pPr>
      <w:r w:rsidRPr="009F5D2B">
        <w:rPr>
          <w:rFonts w:ascii="Arial" w:hAnsi="Arial" w:cs="Arial"/>
          <w:sz w:val="20"/>
          <w:szCs w:val="20"/>
          <w:lang w:val="en"/>
        </w:rPr>
        <w:t>Clear cell papillary renal cell tumor</w:t>
      </w:r>
    </w:p>
    <w:p w14:paraId="164F113F" w14:textId="77777777" w:rsidR="0028171F" w:rsidRPr="009F5D2B" w:rsidRDefault="0028171F" w:rsidP="009F5D2B">
      <w:pPr>
        <w:pStyle w:val="NormalWeb"/>
        <w:spacing w:before="0" w:beforeAutospacing="0" w:after="0" w:afterAutospacing="0" w:line="276" w:lineRule="auto"/>
        <w:ind w:left="450"/>
        <w:divId w:val="679888568"/>
        <w:rPr>
          <w:rFonts w:ascii="Arial" w:hAnsi="Arial" w:cs="Arial"/>
          <w:sz w:val="20"/>
          <w:szCs w:val="20"/>
          <w:lang w:val="en"/>
        </w:rPr>
      </w:pPr>
      <w:r w:rsidRPr="009F5D2B">
        <w:rPr>
          <w:rFonts w:ascii="Arial" w:hAnsi="Arial" w:cs="Arial"/>
          <w:sz w:val="20"/>
          <w:szCs w:val="20"/>
          <w:lang w:val="en"/>
        </w:rPr>
        <w:t>Mucinous tubular and spindle cell carcinoma</w:t>
      </w:r>
    </w:p>
    <w:p w14:paraId="72555661" w14:textId="77777777" w:rsidR="0028171F" w:rsidRPr="009F5D2B" w:rsidRDefault="0028171F" w:rsidP="009F5D2B">
      <w:pPr>
        <w:pStyle w:val="NormalWeb"/>
        <w:spacing w:before="0" w:beforeAutospacing="0" w:after="0" w:afterAutospacing="0" w:line="276" w:lineRule="auto"/>
        <w:ind w:left="450"/>
        <w:divId w:val="679888568"/>
        <w:rPr>
          <w:rFonts w:ascii="Arial" w:hAnsi="Arial" w:cs="Arial"/>
          <w:sz w:val="20"/>
          <w:szCs w:val="20"/>
          <w:lang w:val="en"/>
        </w:rPr>
      </w:pPr>
      <w:proofErr w:type="spellStart"/>
      <w:r w:rsidRPr="009F5D2B">
        <w:rPr>
          <w:rFonts w:ascii="Arial" w:hAnsi="Arial" w:cs="Arial"/>
          <w:sz w:val="20"/>
          <w:szCs w:val="20"/>
          <w:lang w:val="en"/>
        </w:rPr>
        <w:lastRenderedPageBreak/>
        <w:t>Tubulocystic</w:t>
      </w:r>
      <w:proofErr w:type="spellEnd"/>
      <w:r w:rsidRPr="009F5D2B">
        <w:rPr>
          <w:rFonts w:ascii="Arial" w:hAnsi="Arial" w:cs="Arial"/>
          <w:sz w:val="20"/>
          <w:szCs w:val="20"/>
          <w:lang w:val="en"/>
        </w:rPr>
        <w:t xml:space="preserve"> renal cell carcinoma</w:t>
      </w:r>
    </w:p>
    <w:p w14:paraId="4EDFC5CB" w14:textId="77777777" w:rsidR="0028171F" w:rsidRPr="009F5D2B" w:rsidRDefault="0028171F" w:rsidP="009F5D2B">
      <w:pPr>
        <w:pStyle w:val="NormalWeb"/>
        <w:spacing w:before="0" w:beforeAutospacing="0" w:after="0" w:afterAutospacing="0" w:line="276" w:lineRule="auto"/>
        <w:ind w:left="450"/>
        <w:divId w:val="679888568"/>
        <w:rPr>
          <w:rFonts w:ascii="Arial" w:hAnsi="Arial" w:cs="Arial"/>
          <w:sz w:val="20"/>
          <w:szCs w:val="20"/>
          <w:lang w:val="en"/>
        </w:rPr>
      </w:pPr>
      <w:r w:rsidRPr="009F5D2B">
        <w:rPr>
          <w:rFonts w:ascii="Arial" w:hAnsi="Arial" w:cs="Arial"/>
          <w:sz w:val="20"/>
          <w:szCs w:val="20"/>
          <w:lang w:val="en"/>
        </w:rPr>
        <w:t>Acquired cystic disease-associated renal cell carcinoma</w:t>
      </w:r>
    </w:p>
    <w:p w14:paraId="79B3CEA4" w14:textId="77777777" w:rsidR="0028171F" w:rsidRPr="009F5D2B" w:rsidRDefault="0028171F" w:rsidP="009F5D2B">
      <w:pPr>
        <w:pStyle w:val="NormalWeb"/>
        <w:spacing w:before="0" w:beforeAutospacing="0" w:after="0" w:afterAutospacing="0" w:line="276" w:lineRule="auto"/>
        <w:ind w:left="450"/>
        <w:divId w:val="679888568"/>
        <w:rPr>
          <w:rFonts w:ascii="Arial" w:hAnsi="Arial" w:cs="Arial"/>
          <w:sz w:val="20"/>
          <w:szCs w:val="20"/>
          <w:lang w:val="en"/>
        </w:rPr>
      </w:pPr>
      <w:r w:rsidRPr="009F5D2B">
        <w:rPr>
          <w:rFonts w:ascii="Arial" w:hAnsi="Arial" w:cs="Arial"/>
          <w:sz w:val="20"/>
          <w:szCs w:val="20"/>
          <w:lang w:val="en"/>
        </w:rPr>
        <w:t>Eosinophilic solid and cystic renal cell carcinoma</w:t>
      </w:r>
    </w:p>
    <w:p w14:paraId="020B57E0" w14:textId="77777777" w:rsidR="0028171F" w:rsidRPr="009F5D2B" w:rsidRDefault="0028171F" w:rsidP="009F5D2B">
      <w:pPr>
        <w:pStyle w:val="NormalWeb"/>
        <w:spacing w:before="0" w:beforeAutospacing="0" w:after="0" w:afterAutospacing="0" w:line="276" w:lineRule="auto"/>
        <w:ind w:left="450"/>
        <w:divId w:val="679888568"/>
        <w:rPr>
          <w:rFonts w:ascii="Arial" w:hAnsi="Arial" w:cs="Arial"/>
          <w:sz w:val="20"/>
          <w:szCs w:val="20"/>
          <w:lang w:val="en"/>
        </w:rPr>
      </w:pPr>
      <w:r w:rsidRPr="009F5D2B">
        <w:rPr>
          <w:rFonts w:ascii="Arial" w:hAnsi="Arial" w:cs="Arial"/>
          <w:sz w:val="20"/>
          <w:szCs w:val="20"/>
          <w:lang w:val="en"/>
        </w:rPr>
        <w:t>Renal cell carcinoma, NOS</w:t>
      </w:r>
    </w:p>
    <w:p w14:paraId="0836EE3E" w14:textId="77777777" w:rsidR="0028171F" w:rsidRPr="009F5D2B" w:rsidRDefault="0028171F" w:rsidP="009F5D2B">
      <w:pPr>
        <w:pStyle w:val="NormalWeb"/>
        <w:spacing w:before="0" w:beforeAutospacing="0" w:after="0" w:afterAutospacing="0" w:line="276" w:lineRule="auto"/>
        <w:divId w:val="679888568"/>
        <w:rPr>
          <w:rFonts w:ascii="Arial" w:hAnsi="Arial" w:cs="Arial"/>
          <w:sz w:val="20"/>
          <w:szCs w:val="20"/>
          <w:lang w:val="en"/>
        </w:rPr>
      </w:pPr>
      <w:r w:rsidRPr="009F5D2B">
        <w:rPr>
          <w:rFonts w:ascii="Arial" w:hAnsi="Arial" w:cs="Arial"/>
          <w:sz w:val="20"/>
          <w:szCs w:val="20"/>
          <w:lang w:val="en"/>
        </w:rPr>
        <w:t> </w:t>
      </w:r>
    </w:p>
    <w:p w14:paraId="3E5E670A" w14:textId="77777777" w:rsidR="0028171F" w:rsidRPr="009F5D2B" w:rsidRDefault="0028171F" w:rsidP="009F5D2B">
      <w:pPr>
        <w:pStyle w:val="NormalWeb"/>
        <w:spacing w:before="0" w:beforeAutospacing="0" w:after="0" w:afterAutospacing="0" w:line="276" w:lineRule="auto"/>
        <w:divId w:val="679888568"/>
        <w:rPr>
          <w:rFonts w:ascii="Arial" w:hAnsi="Arial" w:cs="Arial"/>
          <w:sz w:val="20"/>
          <w:szCs w:val="20"/>
          <w:lang w:val="en"/>
        </w:rPr>
      </w:pPr>
      <w:r w:rsidRPr="009F5D2B">
        <w:rPr>
          <w:rFonts w:ascii="Arial" w:hAnsi="Arial" w:cs="Arial"/>
          <w:b/>
          <w:bCs/>
          <w:sz w:val="20"/>
          <w:szCs w:val="20"/>
          <w:lang w:val="en"/>
        </w:rPr>
        <w:t>Molecularly defined renal carcinoma</w:t>
      </w:r>
    </w:p>
    <w:p w14:paraId="46A3C30A" w14:textId="77777777" w:rsidR="0028171F" w:rsidRPr="009F5D2B" w:rsidRDefault="0028171F" w:rsidP="009F5D2B">
      <w:pPr>
        <w:pStyle w:val="NormalWeb"/>
        <w:spacing w:before="0" w:beforeAutospacing="0" w:after="0" w:afterAutospacing="0" w:line="276" w:lineRule="auto"/>
        <w:ind w:left="450"/>
        <w:divId w:val="679888568"/>
        <w:rPr>
          <w:rFonts w:ascii="Arial" w:hAnsi="Arial" w:cs="Arial"/>
          <w:sz w:val="20"/>
          <w:szCs w:val="20"/>
          <w:lang w:val="en"/>
        </w:rPr>
      </w:pPr>
      <w:r w:rsidRPr="009F5D2B">
        <w:rPr>
          <w:rFonts w:ascii="Arial" w:hAnsi="Arial" w:cs="Arial"/>
          <w:i/>
          <w:iCs/>
          <w:sz w:val="20"/>
          <w:szCs w:val="20"/>
          <w:lang w:val="en"/>
        </w:rPr>
        <w:t>TFE3</w:t>
      </w:r>
      <w:r w:rsidRPr="009F5D2B">
        <w:rPr>
          <w:rFonts w:ascii="Arial" w:hAnsi="Arial" w:cs="Arial"/>
          <w:sz w:val="20"/>
          <w:szCs w:val="20"/>
          <w:lang w:val="en"/>
        </w:rPr>
        <w:t>-rearranged renal cell carcinomas</w:t>
      </w:r>
    </w:p>
    <w:p w14:paraId="137E2E14" w14:textId="77777777" w:rsidR="0028171F" w:rsidRPr="009F5D2B" w:rsidRDefault="0028171F" w:rsidP="009F5D2B">
      <w:pPr>
        <w:pStyle w:val="NormalWeb"/>
        <w:spacing w:before="0" w:beforeAutospacing="0" w:after="0" w:afterAutospacing="0" w:line="276" w:lineRule="auto"/>
        <w:ind w:left="450"/>
        <w:divId w:val="679888568"/>
        <w:rPr>
          <w:rFonts w:ascii="Arial" w:hAnsi="Arial" w:cs="Arial"/>
          <w:sz w:val="20"/>
          <w:szCs w:val="20"/>
          <w:lang w:val="en"/>
        </w:rPr>
      </w:pPr>
      <w:r w:rsidRPr="009F5D2B">
        <w:rPr>
          <w:rFonts w:ascii="Arial" w:hAnsi="Arial" w:cs="Arial"/>
          <w:i/>
          <w:iCs/>
          <w:sz w:val="20"/>
          <w:szCs w:val="20"/>
          <w:lang w:val="en"/>
        </w:rPr>
        <w:t>TFEB</w:t>
      </w:r>
      <w:r w:rsidRPr="009F5D2B">
        <w:rPr>
          <w:rFonts w:ascii="Arial" w:hAnsi="Arial" w:cs="Arial"/>
          <w:sz w:val="20"/>
          <w:szCs w:val="20"/>
          <w:lang w:val="en"/>
        </w:rPr>
        <w:t>-altered renal cell carcinomas</w:t>
      </w:r>
    </w:p>
    <w:p w14:paraId="6ABA67C4" w14:textId="77777777" w:rsidR="0028171F" w:rsidRPr="009F5D2B" w:rsidRDefault="0028171F" w:rsidP="009F5D2B">
      <w:pPr>
        <w:pStyle w:val="NormalWeb"/>
        <w:spacing w:before="0" w:beforeAutospacing="0" w:after="0" w:afterAutospacing="0" w:line="276" w:lineRule="auto"/>
        <w:ind w:left="450"/>
        <w:divId w:val="679888568"/>
        <w:rPr>
          <w:rFonts w:ascii="Arial" w:hAnsi="Arial" w:cs="Arial"/>
          <w:sz w:val="20"/>
          <w:szCs w:val="20"/>
          <w:lang w:val="en"/>
        </w:rPr>
      </w:pPr>
      <w:r w:rsidRPr="009F5D2B">
        <w:rPr>
          <w:rFonts w:ascii="Arial" w:hAnsi="Arial" w:cs="Arial"/>
          <w:i/>
          <w:iCs/>
          <w:sz w:val="20"/>
          <w:szCs w:val="20"/>
          <w:lang w:val="en"/>
        </w:rPr>
        <w:t>ELOC</w:t>
      </w:r>
      <w:r w:rsidRPr="009F5D2B">
        <w:rPr>
          <w:rFonts w:ascii="Arial" w:hAnsi="Arial" w:cs="Arial"/>
          <w:sz w:val="20"/>
          <w:szCs w:val="20"/>
          <w:lang w:val="en"/>
        </w:rPr>
        <w:t xml:space="preserve"> (formerly </w:t>
      </w:r>
      <w:r w:rsidRPr="009F5D2B">
        <w:rPr>
          <w:rFonts w:ascii="Arial" w:hAnsi="Arial" w:cs="Arial"/>
          <w:i/>
          <w:iCs/>
          <w:sz w:val="20"/>
          <w:szCs w:val="20"/>
          <w:lang w:val="en"/>
        </w:rPr>
        <w:t>TCEB1</w:t>
      </w:r>
      <w:r w:rsidRPr="009F5D2B">
        <w:rPr>
          <w:rFonts w:ascii="Arial" w:hAnsi="Arial" w:cs="Arial"/>
          <w:sz w:val="20"/>
          <w:szCs w:val="20"/>
          <w:lang w:val="en"/>
        </w:rPr>
        <w:t>)-mutated renal cell carcinoma</w:t>
      </w:r>
    </w:p>
    <w:p w14:paraId="0C2BB461" w14:textId="77777777" w:rsidR="0028171F" w:rsidRPr="009F5D2B" w:rsidRDefault="0028171F" w:rsidP="009F5D2B">
      <w:pPr>
        <w:pStyle w:val="NormalWeb"/>
        <w:spacing w:before="0" w:beforeAutospacing="0" w:after="0" w:afterAutospacing="0" w:line="276" w:lineRule="auto"/>
        <w:ind w:left="450"/>
        <w:divId w:val="679888568"/>
        <w:rPr>
          <w:rFonts w:ascii="Arial" w:hAnsi="Arial" w:cs="Arial"/>
          <w:sz w:val="20"/>
          <w:szCs w:val="20"/>
          <w:lang w:val="en"/>
        </w:rPr>
      </w:pPr>
      <w:r w:rsidRPr="009F5D2B">
        <w:rPr>
          <w:rFonts w:ascii="Arial" w:hAnsi="Arial" w:cs="Arial"/>
          <w:sz w:val="20"/>
          <w:szCs w:val="20"/>
          <w:lang w:val="en"/>
        </w:rPr>
        <w:t>Fumarate hydratase-deficient renal cell carcinoma</w:t>
      </w:r>
    </w:p>
    <w:p w14:paraId="03B3AF7B" w14:textId="77777777" w:rsidR="0028171F" w:rsidRPr="009F5D2B" w:rsidRDefault="0028171F" w:rsidP="009F5D2B">
      <w:pPr>
        <w:pStyle w:val="NormalWeb"/>
        <w:spacing w:before="0" w:beforeAutospacing="0" w:after="0" w:afterAutospacing="0" w:line="276" w:lineRule="auto"/>
        <w:ind w:left="450"/>
        <w:divId w:val="679888568"/>
        <w:rPr>
          <w:rFonts w:ascii="Arial" w:hAnsi="Arial" w:cs="Arial"/>
          <w:sz w:val="20"/>
          <w:szCs w:val="20"/>
          <w:lang w:val="en"/>
        </w:rPr>
      </w:pPr>
      <w:r w:rsidRPr="009F5D2B">
        <w:rPr>
          <w:rFonts w:ascii="Arial" w:hAnsi="Arial" w:cs="Arial"/>
          <w:sz w:val="20"/>
          <w:szCs w:val="20"/>
          <w:lang w:val="en"/>
        </w:rPr>
        <w:t>Succinate dehydrogenase-deficient renal cell carcinoma</w:t>
      </w:r>
    </w:p>
    <w:p w14:paraId="1F5FA4AD" w14:textId="77777777" w:rsidR="0028171F" w:rsidRPr="009F5D2B" w:rsidRDefault="0028171F" w:rsidP="009F5D2B">
      <w:pPr>
        <w:pStyle w:val="NormalWeb"/>
        <w:spacing w:before="0" w:beforeAutospacing="0" w:after="0" w:afterAutospacing="0" w:line="276" w:lineRule="auto"/>
        <w:ind w:left="450"/>
        <w:divId w:val="679888568"/>
        <w:rPr>
          <w:rFonts w:ascii="Arial" w:hAnsi="Arial" w:cs="Arial"/>
          <w:sz w:val="20"/>
          <w:szCs w:val="20"/>
          <w:lang w:val="en"/>
        </w:rPr>
      </w:pPr>
      <w:r w:rsidRPr="009F5D2B">
        <w:rPr>
          <w:rFonts w:ascii="Arial" w:hAnsi="Arial" w:cs="Arial"/>
          <w:i/>
          <w:iCs/>
          <w:sz w:val="20"/>
          <w:szCs w:val="20"/>
          <w:lang w:val="en"/>
        </w:rPr>
        <w:t>ALK</w:t>
      </w:r>
      <w:r w:rsidRPr="009F5D2B">
        <w:rPr>
          <w:rFonts w:ascii="Arial" w:hAnsi="Arial" w:cs="Arial"/>
          <w:sz w:val="20"/>
          <w:szCs w:val="20"/>
          <w:lang w:val="en"/>
        </w:rPr>
        <w:t>-rearranged renal cell carcinomas</w:t>
      </w:r>
    </w:p>
    <w:p w14:paraId="333D5405" w14:textId="77777777" w:rsidR="0028171F" w:rsidRPr="009F5D2B" w:rsidRDefault="0028171F" w:rsidP="009F5D2B">
      <w:pPr>
        <w:pStyle w:val="NormalWeb"/>
        <w:spacing w:before="0" w:beforeAutospacing="0" w:after="0" w:afterAutospacing="0" w:line="276" w:lineRule="auto"/>
        <w:ind w:left="450"/>
        <w:divId w:val="679888568"/>
        <w:rPr>
          <w:rFonts w:ascii="Arial" w:hAnsi="Arial" w:cs="Arial"/>
          <w:sz w:val="20"/>
          <w:szCs w:val="20"/>
          <w:lang w:val="en"/>
        </w:rPr>
      </w:pPr>
      <w:r w:rsidRPr="009F5D2B">
        <w:rPr>
          <w:rFonts w:ascii="Arial" w:hAnsi="Arial" w:cs="Arial"/>
          <w:i/>
          <w:iCs/>
          <w:sz w:val="20"/>
          <w:szCs w:val="20"/>
          <w:lang w:val="en"/>
        </w:rPr>
        <w:t>SMARCB1</w:t>
      </w:r>
      <w:r w:rsidRPr="009F5D2B">
        <w:rPr>
          <w:rFonts w:ascii="Arial" w:hAnsi="Arial" w:cs="Arial"/>
          <w:sz w:val="20"/>
          <w:szCs w:val="20"/>
          <w:lang w:val="en"/>
        </w:rPr>
        <w:t>-deficient renal medullary carcinoma</w:t>
      </w:r>
    </w:p>
    <w:p w14:paraId="52CD0F1E" w14:textId="77777777" w:rsidR="0028171F" w:rsidRPr="009F5D2B" w:rsidRDefault="0028171F" w:rsidP="009F5D2B">
      <w:pPr>
        <w:pStyle w:val="NormalWeb"/>
        <w:spacing w:before="0" w:beforeAutospacing="0" w:after="0" w:afterAutospacing="0" w:line="276" w:lineRule="auto"/>
        <w:divId w:val="679888568"/>
        <w:rPr>
          <w:rFonts w:ascii="Arial" w:hAnsi="Arial" w:cs="Arial"/>
          <w:sz w:val="20"/>
          <w:szCs w:val="20"/>
          <w:lang w:val="en"/>
        </w:rPr>
      </w:pPr>
      <w:r w:rsidRPr="009F5D2B">
        <w:rPr>
          <w:rFonts w:ascii="Arial" w:hAnsi="Arial" w:cs="Arial"/>
          <w:sz w:val="20"/>
          <w:szCs w:val="20"/>
          <w:lang w:val="en"/>
        </w:rPr>
        <w:t> </w:t>
      </w:r>
    </w:p>
    <w:p w14:paraId="1FC9E0CB" w14:textId="77777777" w:rsidR="0028171F" w:rsidRPr="009F5D2B" w:rsidRDefault="0028171F" w:rsidP="009F5D2B">
      <w:pPr>
        <w:pStyle w:val="NormalWeb"/>
        <w:spacing w:before="0" w:beforeAutospacing="0" w:after="0" w:afterAutospacing="0" w:line="276" w:lineRule="auto"/>
        <w:divId w:val="679888568"/>
        <w:rPr>
          <w:rFonts w:ascii="Arial" w:hAnsi="Arial" w:cs="Arial"/>
          <w:sz w:val="20"/>
          <w:szCs w:val="20"/>
          <w:lang w:val="en"/>
        </w:rPr>
      </w:pPr>
      <w:r w:rsidRPr="009F5D2B">
        <w:rPr>
          <w:rFonts w:ascii="Arial" w:hAnsi="Arial" w:cs="Arial"/>
          <w:sz w:val="20"/>
          <w:szCs w:val="20"/>
          <w:lang w:val="en"/>
        </w:rPr>
        <w:t>The changes made in the 5</w:t>
      </w:r>
      <w:r w:rsidRPr="009F5D2B">
        <w:rPr>
          <w:rFonts w:ascii="Arial" w:hAnsi="Arial" w:cs="Arial"/>
          <w:sz w:val="20"/>
          <w:szCs w:val="20"/>
          <w:vertAlign w:val="superscript"/>
          <w:lang w:val="en"/>
        </w:rPr>
        <w:t>th</w:t>
      </w:r>
      <w:r w:rsidRPr="009F5D2B">
        <w:rPr>
          <w:rFonts w:ascii="Arial" w:hAnsi="Arial" w:cs="Arial"/>
          <w:sz w:val="20"/>
          <w:szCs w:val="20"/>
          <w:lang w:val="en"/>
        </w:rPr>
        <w:t xml:space="preserve"> WHO edition </w:t>
      </w:r>
      <w:proofErr w:type="gramStart"/>
      <w:r w:rsidRPr="009F5D2B">
        <w:rPr>
          <w:rFonts w:ascii="Arial" w:hAnsi="Arial" w:cs="Arial"/>
          <w:sz w:val="20"/>
          <w:szCs w:val="20"/>
          <w:lang w:val="en"/>
        </w:rPr>
        <w:t>are</w:t>
      </w:r>
      <w:proofErr w:type="gramEnd"/>
      <w:r w:rsidRPr="009F5D2B">
        <w:rPr>
          <w:rFonts w:ascii="Arial" w:hAnsi="Arial" w:cs="Arial"/>
          <w:sz w:val="20"/>
          <w:szCs w:val="20"/>
          <w:lang w:val="en"/>
        </w:rPr>
        <w:t xml:space="preserve"> summarized below and the reader is encouraged to reference the updated manuscript.</w:t>
      </w:r>
    </w:p>
    <w:p w14:paraId="42C7AB5A" w14:textId="77777777" w:rsidR="003618BA" w:rsidRPr="009F5D2B" w:rsidRDefault="003618BA" w:rsidP="009F5D2B">
      <w:pPr>
        <w:pStyle w:val="NormalWeb"/>
        <w:spacing w:before="0" w:beforeAutospacing="0" w:after="0" w:afterAutospacing="0" w:line="276" w:lineRule="auto"/>
        <w:divId w:val="679888568"/>
        <w:rPr>
          <w:rFonts w:ascii="Arial" w:hAnsi="Arial" w:cs="Arial"/>
          <w:sz w:val="20"/>
          <w:szCs w:val="20"/>
          <w:u w:val="single"/>
          <w:lang w:val="en"/>
        </w:rPr>
      </w:pPr>
    </w:p>
    <w:p w14:paraId="1EC19EFE" w14:textId="25FF009F" w:rsidR="0028171F" w:rsidRPr="009F5D2B" w:rsidRDefault="0028171F" w:rsidP="009F5D2B">
      <w:pPr>
        <w:pStyle w:val="NormalWeb"/>
        <w:spacing w:before="0" w:beforeAutospacing="0" w:after="0" w:afterAutospacing="0" w:line="276" w:lineRule="auto"/>
        <w:divId w:val="679888568"/>
        <w:rPr>
          <w:rFonts w:ascii="Arial" w:hAnsi="Arial" w:cs="Arial"/>
          <w:sz w:val="20"/>
          <w:szCs w:val="20"/>
          <w:lang w:val="en"/>
        </w:rPr>
      </w:pPr>
      <w:r w:rsidRPr="009F5D2B">
        <w:rPr>
          <w:rFonts w:ascii="Arial" w:hAnsi="Arial" w:cs="Arial"/>
          <w:sz w:val="20"/>
          <w:szCs w:val="20"/>
          <w:u w:val="single"/>
          <w:lang w:val="en"/>
        </w:rPr>
        <w:t xml:space="preserve">Papillary renal cell carcinoma: </w:t>
      </w:r>
      <w:r w:rsidRPr="009F5D2B">
        <w:rPr>
          <w:rFonts w:ascii="Arial" w:hAnsi="Arial" w:cs="Arial"/>
          <w:sz w:val="20"/>
          <w:szCs w:val="20"/>
          <w:lang w:val="en"/>
        </w:rPr>
        <w:t>Subclassification into type 1 and type 2 is no longer recommended. This reflects the recognition that many tumors characterized as type 2 papillary renal cell carcinoma now represent other distinct entities (e.g., Fumarate hydratase-deficient renal cell carcinoma).</w:t>
      </w:r>
    </w:p>
    <w:p w14:paraId="04FD488C" w14:textId="77777777" w:rsidR="0028171F" w:rsidRPr="009F5D2B" w:rsidRDefault="0028171F" w:rsidP="009F5D2B">
      <w:pPr>
        <w:pStyle w:val="NormalWeb"/>
        <w:spacing w:before="0" w:beforeAutospacing="0" w:after="0" w:afterAutospacing="0" w:line="276" w:lineRule="auto"/>
        <w:divId w:val="679888568"/>
        <w:rPr>
          <w:rFonts w:ascii="Arial" w:hAnsi="Arial" w:cs="Arial"/>
          <w:sz w:val="20"/>
          <w:szCs w:val="20"/>
          <w:lang w:val="en"/>
        </w:rPr>
      </w:pPr>
      <w:r w:rsidRPr="009F5D2B">
        <w:rPr>
          <w:rFonts w:ascii="Arial" w:hAnsi="Arial" w:cs="Arial"/>
          <w:sz w:val="20"/>
          <w:szCs w:val="20"/>
          <w:lang w:val="en"/>
        </w:rPr>
        <w:t> </w:t>
      </w:r>
    </w:p>
    <w:p w14:paraId="03D4E746" w14:textId="77777777" w:rsidR="0028171F" w:rsidRPr="009F5D2B" w:rsidRDefault="0028171F" w:rsidP="009F5D2B">
      <w:pPr>
        <w:pStyle w:val="NormalWeb"/>
        <w:spacing w:before="0" w:beforeAutospacing="0" w:after="0" w:afterAutospacing="0" w:line="276" w:lineRule="auto"/>
        <w:divId w:val="679888568"/>
        <w:rPr>
          <w:rFonts w:ascii="Arial" w:hAnsi="Arial" w:cs="Arial"/>
          <w:sz w:val="20"/>
          <w:szCs w:val="20"/>
          <w:lang w:val="en"/>
        </w:rPr>
      </w:pPr>
      <w:r w:rsidRPr="009F5D2B">
        <w:rPr>
          <w:rFonts w:ascii="Arial" w:hAnsi="Arial" w:cs="Arial"/>
          <w:sz w:val="20"/>
          <w:szCs w:val="20"/>
          <w:u w:val="single"/>
          <w:lang w:val="en"/>
        </w:rPr>
        <w:t xml:space="preserve">Other </w:t>
      </w:r>
      <w:proofErr w:type="spellStart"/>
      <w:r w:rsidRPr="009F5D2B">
        <w:rPr>
          <w:rFonts w:ascii="Arial" w:hAnsi="Arial" w:cs="Arial"/>
          <w:sz w:val="20"/>
          <w:szCs w:val="20"/>
          <w:u w:val="single"/>
          <w:lang w:val="en"/>
        </w:rPr>
        <w:t>oncocytic</w:t>
      </w:r>
      <w:proofErr w:type="spellEnd"/>
      <w:r w:rsidRPr="009F5D2B">
        <w:rPr>
          <w:rFonts w:ascii="Arial" w:hAnsi="Arial" w:cs="Arial"/>
          <w:sz w:val="20"/>
          <w:szCs w:val="20"/>
          <w:u w:val="single"/>
          <w:lang w:val="en"/>
        </w:rPr>
        <w:t xml:space="preserve"> tumors of the kidney:</w:t>
      </w:r>
      <w:r w:rsidRPr="009F5D2B">
        <w:rPr>
          <w:rFonts w:ascii="Arial" w:hAnsi="Arial" w:cs="Arial"/>
          <w:sz w:val="20"/>
          <w:szCs w:val="20"/>
          <w:lang w:val="en"/>
        </w:rPr>
        <w:t xml:space="preserve"> This is a heterogeneous group of renal tumors with eosinophilic/</w:t>
      </w:r>
      <w:proofErr w:type="spellStart"/>
      <w:r w:rsidRPr="009F5D2B">
        <w:rPr>
          <w:rFonts w:ascii="Arial" w:hAnsi="Arial" w:cs="Arial"/>
          <w:sz w:val="20"/>
          <w:szCs w:val="20"/>
          <w:lang w:val="en"/>
        </w:rPr>
        <w:t>oncocytic</w:t>
      </w:r>
      <w:proofErr w:type="spellEnd"/>
      <w:r w:rsidRPr="009F5D2B">
        <w:rPr>
          <w:rFonts w:ascii="Arial" w:hAnsi="Arial" w:cs="Arial"/>
          <w:sz w:val="20"/>
          <w:szCs w:val="20"/>
          <w:lang w:val="en"/>
        </w:rPr>
        <w:t xml:space="preserve"> cells with oncocytoma-like and/or chromophobe renal cell carcinoma-like features. This includes hybrid </w:t>
      </w:r>
      <w:proofErr w:type="spellStart"/>
      <w:r w:rsidRPr="009F5D2B">
        <w:rPr>
          <w:rFonts w:ascii="Arial" w:hAnsi="Arial" w:cs="Arial"/>
          <w:sz w:val="20"/>
          <w:szCs w:val="20"/>
          <w:lang w:val="en"/>
        </w:rPr>
        <w:t>oncocytic</w:t>
      </w:r>
      <w:proofErr w:type="spellEnd"/>
      <w:r w:rsidRPr="009F5D2B">
        <w:rPr>
          <w:rFonts w:ascii="Arial" w:hAnsi="Arial" w:cs="Arial"/>
          <w:sz w:val="20"/>
          <w:szCs w:val="20"/>
          <w:lang w:val="en"/>
        </w:rPr>
        <w:t xml:space="preserve"> tumors (HOCT) that may occur sporadically or associated with Birt-Hogg-Dube syndrome; the emerging entities of eosinophilic vacuolated tumor (EVT), low-grade </w:t>
      </w:r>
      <w:proofErr w:type="spellStart"/>
      <w:r w:rsidRPr="009F5D2B">
        <w:rPr>
          <w:rFonts w:ascii="Arial" w:hAnsi="Arial" w:cs="Arial"/>
          <w:sz w:val="20"/>
          <w:szCs w:val="20"/>
          <w:lang w:val="en"/>
        </w:rPr>
        <w:t>oncocytic</w:t>
      </w:r>
      <w:proofErr w:type="spellEnd"/>
      <w:r w:rsidRPr="009F5D2B">
        <w:rPr>
          <w:rFonts w:ascii="Arial" w:hAnsi="Arial" w:cs="Arial"/>
          <w:sz w:val="20"/>
          <w:szCs w:val="20"/>
          <w:lang w:val="en"/>
        </w:rPr>
        <w:t xml:space="preserve"> tumor (LOT) and other eosinophilic/</w:t>
      </w:r>
      <w:proofErr w:type="spellStart"/>
      <w:r w:rsidRPr="009F5D2B">
        <w:rPr>
          <w:rFonts w:ascii="Arial" w:hAnsi="Arial" w:cs="Arial"/>
          <w:sz w:val="20"/>
          <w:szCs w:val="20"/>
          <w:lang w:val="en"/>
        </w:rPr>
        <w:t>oncocytic</w:t>
      </w:r>
      <w:proofErr w:type="spellEnd"/>
      <w:r w:rsidRPr="009F5D2B">
        <w:rPr>
          <w:rFonts w:ascii="Arial" w:hAnsi="Arial" w:cs="Arial"/>
          <w:sz w:val="20"/>
          <w:szCs w:val="20"/>
          <w:lang w:val="en"/>
        </w:rPr>
        <w:t xml:space="preserve"> tumors with intermediate (borderline) features.</w:t>
      </w:r>
    </w:p>
    <w:p w14:paraId="19B915B0" w14:textId="77777777" w:rsidR="0028171F" w:rsidRPr="009F5D2B" w:rsidRDefault="0028171F" w:rsidP="009F5D2B">
      <w:pPr>
        <w:pStyle w:val="NormalWeb"/>
        <w:spacing w:before="0" w:beforeAutospacing="0" w:after="0" w:afterAutospacing="0" w:line="276" w:lineRule="auto"/>
        <w:divId w:val="679888568"/>
        <w:rPr>
          <w:rFonts w:ascii="Arial" w:hAnsi="Arial" w:cs="Arial"/>
          <w:sz w:val="20"/>
          <w:szCs w:val="20"/>
          <w:lang w:val="en"/>
        </w:rPr>
      </w:pPr>
      <w:r w:rsidRPr="009F5D2B">
        <w:rPr>
          <w:rFonts w:ascii="Arial" w:hAnsi="Arial" w:cs="Arial"/>
          <w:sz w:val="20"/>
          <w:szCs w:val="20"/>
          <w:lang w:val="en"/>
        </w:rPr>
        <w:t> </w:t>
      </w:r>
    </w:p>
    <w:p w14:paraId="6C81CFAF" w14:textId="77777777" w:rsidR="0028171F" w:rsidRPr="009F5D2B" w:rsidRDefault="0028171F" w:rsidP="009F5D2B">
      <w:pPr>
        <w:pStyle w:val="NormalWeb"/>
        <w:spacing w:before="0" w:beforeAutospacing="0" w:after="0" w:afterAutospacing="0" w:line="276" w:lineRule="auto"/>
        <w:divId w:val="679888568"/>
        <w:rPr>
          <w:rFonts w:ascii="Arial" w:hAnsi="Arial" w:cs="Arial"/>
          <w:sz w:val="20"/>
          <w:szCs w:val="20"/>
          <w:lang w:val="en"/>
        </w:rPr>
      </w:pPr>
      <w:r w:rsidRPr="009F5D2B">
        <w:rPr>
          <w:rFonts w:ascii="Arial" w:hAnsi="Arial" w:cs="Arial"/>
          <w:sz w:val="20"/>
          <w:szCs w:val="20"/>
          <w:u w:val="single"/>
          <w:lang w:val="en"/>
        </w:rPr>
        <w:t>Clear cell papillary renal cell tumor (CCPRCT):</w:t>
      </w:r>
      <w:r w:rsidRPr="009F5D2B">
        <w:rPr>
          <w:rFonts w:ascii="Arial" w:hAnsi="Arial" w:cs="Arial"/>
          <w:sz w:val="20"/>
          <w:szCs w:val="20"/>
          <w:lang w:val="en"/>
        </w:rPr>
        <w:t xml:space="preserve"> Renamed from carcinoma to tumor to reflect its indolent behavior.</w:t>
      </w:r>
    </w:p>
    <w:p w14:paraId="4B09691B" w14:textId="77777777" w:rsidR="0028171F" w:rsidRPr="009F5D2B" w:rsidRDefault="0028171F" w:rsidP="009F5D2B">
      <w:pPr>
        <w:pStyle w:val="NormalWeb"/>
        <w:spacing w:before="0" w:beforeAutospacing="0" w:after="0" w:afterAutospacing="0" w:line="276" w:lineRule="auto"/>
        <w:divId w:val="679888568"/>
        <w:rPr>
          <w:rFonts w:ascii="Arial" w:hAnsi="Arial" w:cs="Arial"/>
          <w:sz w:val="20"/>
          <w:szCs w:val="20"/>
          <w:lang w:val="en"/>
        </w:rPr>
      </w:pPr>
      <w:r w:rsidRPr="009F5D2B">
        <w:rPr>
          <w:rFonts w:ascii="Arial" w:hAnsi="Arial" w:cs="Arial"/>
          <w:sz w:val="20"/>
          <w:szCs w:val="20"/>
          <w:lang w:val="en"/>
        </w:rPr>
        <w:t> </w:t>
      </w:r>
    </w:p>
    <w:p w14:paraId="43120674" w14:textId="77777777" w:rsidR="0028171F" w:rsidRPr="009F5D2B" w:rsidRDefault="0028171F" w:rsidP="009F5D2B">
      <w:pPr>
        <w:pStyle w:val="NormalWeb"/>
        <w:spacing w:before="0" w:beforeAutospacing="0" w:after="0" w:afterAutospacing="0" w:line="276" w:lineRule="auto"/>
        <w:divId w:val="679888568"/>
        <w:rPr>
          <w:rFonts w:ascii="Arial" w:hAnsi="Arial" w:cs="Arial"/>
          <w:sz w:val="20"/>
          <w:szCs w:val="20"/>
          <w:lang w:val="en"/>
        </w:rPr>
      </w:pPr>
      <w:r w:rsidRPr="009F5D2B">
        <w:rPr>
          <w:rFonts w:ascii="Arial" w:hAnsi="Arial" w:cs="Arial"/>
          <w:sz w:val="20"/>
          <w:szCs w:val="20"/>
          <w:u w:val="single"/>
          <w:lang w:val="en"/>
        </w:rPr>
        <w:t>Eosinophilic solid and cystic renal cell carcinoma:</w:t>
      </w:r>
      <w:r w:rsidRPr="009F5D2B">
        <w:rPr>
          <w:rFonts w:ascii="Arial" w:hAnsi="Arial" w:cs="Arial"/>
          <w:sz w:val="20"/>
          <w:szCs w:val="20"/>
          <w:lang w:val="en"/>
        </w:rPr>
        <w:t xml:space="preserve"> This was recognized as a separate entity characterized by solid and cystic architecture with voluminous eosinophilic cytoplasm, frequent (but not required) keratin 20 reactivity and typically negative keratin 7 expression. The clinical behavior is indolent in the great majority of cases and these tumors may occur in association with tuberous sclerosis complex or sporadically. In both settings, there are alterations in the </w:t>
      </w:r>
      <w:r w:rsidRPr="009F5D2B">
        <w:rPr>
          <w:rFonts w:ascii="Arial" w:hAnsi="Arial" w:cs="Arial"/>
          <w:i/>
          <w:iCs/>
          <w:sz w:val="20"/>
          <w:szCs w:val="20"/>
          <w:lang w:val="en"/>
        </w:rPr>
        <w:t>TSC1/2</w:t>
      </w:r>
      <w:r w:rsidRPr="009F5D2B">
        <w:rPr>
          <w:rFonts w:ascii="Arial" w:hAnsi="Arial" w:cs="Arial"/>
          <w:sz w:val="20"/>
          <w:szCs w:val="20"/>
          <w:lang w:val="en"/>
        </w:rPr>
        <w:t xml:space="preserve"> genes.</w:t>
      </w:r>
    </w:p>
    <w:p w14:paraId="258E5B39" w14:textId="77777777" w:rsidR="0028171F" w:rsidRPr="009F5D2B" w:rsidRDefault="0028171F" w:rsidP="009F5D2B">
      <w:pPr>
        <w:pStyle w:val="NormalWeb"/>
        <w:spacing w:before="0" w:beforeAutospacing="0" w:after="0" w:afterAutospacing="0" w:line="276" w:lineRule="auto"/>
        <w:divId w:val="679888568"/>
        <w:rPr>
          <w:rFonts w:ascii="Arial" w:hAnsi="Arial" w:cs="Arial"/>
          <w:sz w:val="20"/>
          <w:szCs w:val="20"/>
          <w:lang w:val="en"/>
        </w:rPr>
      </w:pPr>
      <w:r w:rsidRPr="009F5D2B">
        <w:rPr>
          <w:rFonts w:ascii="Arial" w:hAnsi="Arial" w:cs="Arial"/>
          <w:sz w:val="20"/>
          <w:szCs w:val="20"/>
          <w:lang w:val="en"/>
        </w:rPr>
        <w:t> </w:t>
      </w:r>
    </w:p>
    <w:p w14:paraId="614E4D55" w14:textId="77777777" w:rsidR="0028171F" w:rsidRPr="009F5D2B" w:rsidRDefault="0028171F" w:rsidP="009F5D2B">
      <w:pPr>
        <w:pStyle w:val="NormalWeb"/>
        <w:spacing w:before="0" w:beforeAutospacing="0" w:after="0" w:afterAutospacing="0" w:line="276" w:lineRule="auto"/>
        <w:divId w:val="679888568"/>
        <w:rPr>
          <w:rFonts w:ascii="Arial" w:hAnsi="Arial" w:cs="Arial"/>
          <w:sz w:val="20"/>
          <w:szCs w:val="20"/>
          <w:lang w:val="en"/>
        </w:rPr>
      </w:pPr>
      <w:r w:rsidRPr="009F5D2B">
        <w:rPr>
          <w:rFonts w:ascii="Arial" w:hAnsi="Arial" w:cs="Arial"/>
          <w:sz w:val="20"/>
          <w:szCs w:val="20"/>
          <w:u w:val="single"/>
          <w:lang w:val="en"/>
        </w:rPr>
        <w:t>Renal cell carcinoma, NOS:</w:t>
      </w:r>
      <w:r w:rsidRPr="009F5D2B">
        <w:rPr>
          <w:rFonts w:ascii="Arial" w:hAnsi="Arial" w:cs="Arial"/>
          <w:sz w:val="20"/>
          <w:szCs w:val="20"/>
          <w:lang w:val="en"/>
        </w:rPr>
        <w:t xml:space="preserve"> This category should be reserved for carcinomas that cannot be placed into one of the morphologically and molecularly defined categories. These are usually high-grade. Low-grade </w:t>
      </w:r>
      <w:proofErr w:type="spellStart"/>
      <w:r w:rsidRPr="009F5D2B">
        <w:rPr>
          <w:rFonts w:ascii="Arial" w:hAnsi="Arial" w:cs="Arial"/>
          <w:sz w:val="20"/>
          <w:szCs w:val="20"/>
          <w:lang w:val="en"/>
        </w:rPr>
        <w:t>oncocytic</w:t>
      </w:r>
      <w:proofErr w:type="spellEnd"/>
      <w:r w:rsidRPr="009F5D2B">
        <w:rPr>
          <w:rFonts w:ascii="Arial" w:hAnsi="Arial" w:cs="Arial"/>
          <w:sz w:val="20"/>
          <w:szCs w:val="20"/>
          <w:lang w:val="en"/>
        </w:rPr>
        <w:t xml:space="preserve"> tumors that are difficult to classify should be placed in the “Other </w:t>
      </w:r>
      <w:proofErr w:type="spellStart"/>
      <w:r w:rsidRPr="009F5D2B">
        <w:rPr>
          <w:rFonts w:ascii="Arial" w:hAnsi="Arial" w:cs="Arial"/>
          <w:sz w:val="20"/>
          <w:szCs w:val="20"/>
          <w:lang w:val="en"/>
        </w:rPr>
        <w:t>oncocytic</w:t>
      </w:r>
      <w:proofErr w:type="spellEnd"/>
      <w:r w:rsidRPr="009F5D2B">
        <w:rPr>
          <w:rFonts w:ascii="Arial" w:hAnsi="Arial" w:cs="Arial"/>
          <w:sz w:val="20"/>
          <w:szCs w:val="20"/>
          <w:lang w:val="en"/>
        </w:rPr>
        <w:t xml:space="preserve"> tumors of the kidney” group.</w:t>
      </w:r>
    </w:p>
    <w:p w14:paraId="13F9957E" w14:textId="77777777" w:rsidR="0028171F" w:rsidRPr="009F5D2B" w:rsidRDefault="0028171F" w:rsidP="009F5D2B">
      <w:pPr>
        <w:pStyle w:val="NormalWeb"/>
        <w:spacing w:before="0" w:beforeAutospacing="0" w:after="0" w:afterAutospacing="0" w:line="276" w:lineRule="auto"/>
        <w:divId w:val="679888568"/>
        <w:rPr>
          <w:rFonts w:ascii="Arial" w:hAnsi="Arial" w:cs="Arial"/>
          <w:sz w:val="20"/>
          <w:szCs w:val="20"/>
          <w:lang w:val="en"/>
        </w:rPr>
      </w:pPr>
      <w:r w:rsidRPr="009F5D2B">
        <w:rPr>
          <w:rFonts w:ascii="Arial" w:hAnsi="Arial" w:cs="Arial"/>
          <w:sz w:val="20"/>
          <w:szCs w:val="20"/>
          <w:lang w:val="en"/>
        </w:rPr>
        <w:t> </w:t>
      </w:r>
    </w:p>
    <w:p w14:paraId="68E8AD8E" w14:textId="77777777" w:rsidR="0028171F" w:rsidRPr="009F5D2B" w:rsidRDefault="0028171F" w:rsidP="009F5D2B">
      <w:pPr>
        <w:pStyle w:val="NormalWeb"/>
        <w:spacing w:before="0" w:beforeAutospacing="0" w:after="0" w:afterAutospacing="0" w:line="276" w:lineRule="auto"/>
        <w:divId w:val="679888568"/>
        <w:rPr>
          <w:rFonts w:ascii="Arial" w:hAnsi="Arial" w:cs="Arial"/>
          <w:sz w:val="20"/>
          <w:szCs w:val="20"/>
          <w:lang w:val="en"/>
        </w:rPr>
      </w:pPr>
      <w:r w:rsidRPr="009F5D2B">
        <w:rPr>
          <w:rFonts w:ascii="Arial" w:hAnsi="Arial" w:cs="Arial"/>
          <w:b/>
          <w:bCs/>
          <w:sz w:val="20"/>
          <w:szCs w:val="20"/>
          <w:u w:val="single"/>
          <w:lang w:val="en"/>
        </w:rPr>
        <w:t>Molecularly defined renal cell carcinoma</w:t>
      </w:r>
    </w:p>
    <w:p w14:paraId="415715ED" w14:textId="77777777" w:rsidR="0028171F" w:rsidRPr="009F5D2B" w:rsidRDefault="0028171F" w:rsidP="009F5D2B">
      <w:pPr>
        <w:pStyle w:val="NormalWeb"/>
        <w:spacing w:before="0" w:beforeAutospacing="0" w:after="0" w:afterAutospacing="0" w:line="276" w:lineRule="auto"/>
        <w:divId w:val="679888568"/>
        <w:rPr>
          <w:rFonts w:ascii="Arial" w:hAnsi="Arial" w:cs="Arial"/>
          <w:sz w:val="20"/>
          <w:szCs w:val="20"/>
          <w:lang w:val="en"/>
        </w:rPr>
      </w:pPr>
      <w:r w:rsidRPr="009F5D2B">
        <w:rPr>
          <w:rFonts w:ascii="Arial" w:hAnsi="Arial" w:cs="Arial"/>
          <w:sz w:val="20"/>
          <w:szCs w:val="20"/>
          <w:lang w:val="en"/>
        </w:rPr>
        <w:t>The category of molecularly defined renal carcinoma was added to the 5</w:t>
      </w:r>
      <w:r w:rsidRPr="009F5D2B">
        <w:rPr>
          <w:rFonts w:ascii="Arial" w:hAnsi="Arial" w:cs="Arial"/>
          <w:sz w:val="20"/>
          <w:szCs w:val="20"/>
          <w:vertAlign w:val="superscript"/>
          <w:lang w:val="en"/>
        </w:rPr>
        <w:t>th</w:t>
      </w:r>
      <w:r w:rsidRPr="009F5D2B">
        <w:rPr>
          <w:rFonts w:ascii="Arial" w:hAnsi="Arial" w:cs="Arial"/>
          <w:sz w:val="20"/>
          <w:szCs w:val="20"/>
          <w:lang w:val="en"/>
        </w:rPr>
        <w:t xml:space="preserve"> edition WHO to include carcinomas that demonstrate characteristic molecular alterations that define these tumor types.</w:t>
      </w:r>
    </w:p>
    <w:p w14:paraId="44F0E9CF" w14:textId="77777777" w:rsidR="0028171F" w:rsidRPr="009F5D2B" w:rsidRDefault="0028171F" w:rsidP="009F5D2B">
      <w:pPr>
        <w:pStyle w:val="NormalWeb"/>
        <w:spacing w:before="0" w:beforeAutospacing="0" w:after="0" w:afterAutospacing="0" w:line="276" w:lineRule="auto"/>
        <w:divId w:val="679888568"/>
        <w:rPr>
          <w:rFonts w:ascii="Arial" w:hAnsi="Arial" w:cs="Arial"/>
          <w:sz w:val="20"/>
          <w:szCs w:val="20"/>
          <w:lang w:val="en"/>
        </w:rPr>
      </w:pPr>
      <w:r w:rsidRPr="009F5D2B">
        <w:rPr>
          <w:rFonts w:ascii="Arial" w:hAnsi="Arial" w:cs="Arial"/>
          <w:sz w:val="20"/>
          <w:szCs w:val="20"/>
          <w:lang w:val="en"/>
        </w:rPr>
        <w:t> </w:t>
      </w:r>
    </w:p>
    <w:p w14:paraId="69467354" w14:textId="77777777" w:rsidR="0028171F" w:rsidRPr="009F5D2B" w:rsidRDefault="0028171F" w:rsidP="009F5D2B">
      <w:pPr>
        <w:pStyle w:val="NormalWeb"/>
        <w:spacing w:before="0" w:beforeAutospacing="0" w:after="0" w:afterAutospacing="0" w:line="276" w:lineRule="auto"/>
        <w:divId w:val="679888568"/>
        <w:rPr>
          <w:rFonts w:ascii="Arial" w:hAnsi="Arial" w:cs="Arial"/>
          <w:sz w:val="20"/>
          <w:szCs w:val="20"/>
          <w:lang w:val="en"/>
        </w:rPr>
      </w:pPr>
      <w:r w:rsidRPr="009F5D2B">
        <w:rPr>
          <w:rFonts w:ascii="Arial" w:hAnsi="Arial" w:cs="Arial"/>
          <w:i/>
          <w:iCs/>
          <w:sz w:val="20"/>
          <w:szCs w:val="20"/>
          <w:u w:val="single"/>
          <w:lang w:val="en"/>
        </w:rPr>
        <w:lastRenderedPageBreak/>
        <w:t>TFE3</w:t>
      </w:r>
      <w:r w:rsidRPr="009F5D2B">
        <w:rPr>
          <w:rFonts w:ascii="Arial" w:hAnsi="Arial" w:cs="Arial"/>
          <w:sz w:val="20"/>
          <w:szCs w:val="20"/>
          <w:u w:val="single"/>
          <w:lang w:val="en"/>
        </w:rPr>
        <w:t>-rearranged renal cell carcinomas</w:t>
      </w:r>
      <w:r w:rsidRPr="009F5D2B">
        <w:rPr>
          <w:rFonts w:ascii="Arial" w:hAnsi="Arial" w:cs="Arial"/>
          <w:sz w:val="20"/>
          <w:szCs w:val="20"/>
          <w:lang w:val="en"/>
        </w:rPr>
        <w:t xml:space="preserve">: This was formerly called Xp11 translocation renal cell carcinoma. These tumors morphologically often show mixed papillary and solid architecture, with mixed clear and eosinophilic cytoplasm, sometimes with scattered psammoma bodies. These tumors are characterized by </w:t>
      </w:r>
      <w:r w:rsidRPr="009F5D2B">
        <w:rPr>
          <w:rFonts w:ascii="Arial" w:hAnsi="Arial" w:cs="Arial"/>
          <w:i/>
          <w:iCs/>
          <w:sz w:val="20"/>
          <w:szCs w:val="20"/>
          <w:lang w:val="en"/>
        </w:rPr>
        <w:t>TFE3</w:t>
      </w:r>
      <w:r w:rsidRPr="009F5D2B">
        <w:rPr>
          <w:rFonts w:ascii="Arial" w:hAnsi="Arial" w:cs="Arial"/>
          <w:sz w:val="20"/>
          <w:szCs w:val="20"/>
          <w:lang w:val="en"/>
        </w:rPr>
        <w:t xml:space="preserve"> rearrangements, revealed by nuclear expression of </w:t>
      </w:r>
      <w:r w:rsidRPr="009F5D2B">
        <w:rPr>
          <w:rFonts w:ascii="Arial" w:hAnsi="Arial" w:cs="Arial"/>
          <w:i/>
          <w:iCs/>
          <w:sz w:val="20"/>
          <w:szCs w:val="20"/>
          <w:lang w:val="en"/>
        </w:rPr>
        <w:t xml:space="preserve">TFE3 </w:t>
      </w:r>
      <w:r w:rsidRPr="009F5D2B">
        <w:rPr>
          <w:rFonts w:ascii="Arial" w:hAnsi="Arial" w:cs="Arial"/>
          <w:sz w:val="20"/>
          <w:szCs w:val="20"/>
          <w:lang w:val="en"/>
        </w:rPr>
        <w:t xml:space="preserve">protein or preferably, demonstration of </w:t>
      </w:r>
      <w:r w:rsidRPr="009F5D2B">
        <w:rPr>
          <w:rFonts w:ascii="Arial" w:hAnsi="Arial" w:cs="Arial"/>
          <w:i/>
          <w:iCs/>
          <w:sz w:val="20"/>
          <w:szCs w:val="20"/>
          <w:lang w:val="en"/>
        </w:rPr>
        <w:t>TFE3</w:t>
      </w:r>
      <w:r w:rsidRPr="009F5D2B">
        <w:rPr>
          <w:rFonts w:ascii="Arial" w:hAnsi="Arial" w:cs="Arial"/>
          <w:sz w:val="20"/>
          <w:szCs w:val="20"/>
          <w:lang w:val="en"/>
        </w:rPr>
        <w:t xml:space="preserve"> rearrangement by break-apart FISH or sequencing methods. Other immunohistochemical markers that may be positive include variable melanocytic markers, cathepsin K, and GPNMB.</w:t>
      </w:r>
    </w:p>
    <w:p w14:paraId="4EC34225" w14:textId="77777777" w:rsidR="0028171F" w:rsidRPr="009F5D2B" w:rsidRDefault="0028171F" w:rsidP="009F5D2B">
      <w:pPr>
        <w:pStyle w:val="NormalWeb"/>
        <w:spacing w:before="0" w:beforeAutospacing="0" w:after="0" w:afterAutospacing="0" w:line="276" w:lineRule="auto"/>
        <w:divId w:val="679888568"/>
        <w:rPr>
          <w:rFonts w:ascii="Arial" w:hAnsi="Arial" w:cs="Arial"/>
          <w:sz w:val="20"/>
          <w:szCs w:val="20"/>
          <w:lang w:val="en"/>
        </w:rPr>
      </w:pPr>
      <w:r w:rsidRPr="009F5D2B">
        <w:rPr>
          <w:rFonts w:ascii="Arial" w:hAnsi="Arial" w:cs="Arial"/>
          <w:sz w:val="20"/>
          <w:szCs w:val="20"/>
          <w:lang w:val="en"/>
        </w:rPr>
        <w:t> </w:t>
      </w:r>
    </w:p>
    <w:p w14:paraId="33CD5D1C" w14:textId="77777777" w:rsidR="0028171F" w:rsidRPr="009F5D2B" w:rsidRDefault="0028171F" w:rsidP="009F5D2B">
      <w:pPr>
        <w:pStyle w:val="NormalWeb"/>
        <w:spacing w:before="0" w:beforeAutospacing="0" w:after="0" w:afterAutospacing="0" w:line="276" w:lineRule="auto"/>
        <w:divId w:val="679888568"/>
        <w:rPr>
          <w:rFonts w:ascii="Arial" w:hAnsi="Arial" w:cs="Arial"/>
          <w:sz w:val="20"/>
          <w:szCs w:val="20"/>
          <w:lang w:val="en"/>
        </w:rPr>
      </w:pPr>
      <w:r w:rsidRPr="009F5D2B">
        <w:rPr>
          <w:rFonts w:ascii="Arial" w:hAnsi="Arial" w:cs="Arial"/>
          <w:i/>
          <w:iCs/>
          <w:sz w:val="20"/>
          <w:szCs w:val="20"/>
          <w:u w:val="single"/>
          <w:lang w:val="en"/>
        </w:rPr>
        <w:t>TFEB</w:t>
      </w:r>
      <w:r w:rsidRPr="009F5D2B">
        <w:rPr>
          <w:rFonts w:ascii="Arial" w:hAnsi="Arial" w:cs="Arial"/>
          <w:sz w:val="20"/>
          <w:szCs w:val="20"/>
          <w:u w:val="single"/>
          <w:lang w:val="en"/>
        </w:rPr>
        <w:t>-altered renal cell carcinoma</w:t>
      </w:r>
      <w:r w:rsidRPr="009F5D2B">
        <w:rPr>
          <w:rFonts w:ascii="Arial" w:hAnsi="Arial" w:cs="Arial"/>
          <w:sz w:val="20"/>
          <w:szCs w:val="20"/>
          <w:lang w:val="en"/>
        </w:rPr>
        <w:t xml:space="preserve">: This category encompasses renal carcinoma that possess either a </w:t>
      </w:r>
      <w:r w:rsidRPr="009F5D2B">
        <w:rPr>
          <w:rFonts w:ascii="Arial" w:hAnsi="Arial" w:cs="Arial"/>
          <w:i/>
          <w:iCs/>
          <w:sz w:val="20"/>
          <w:szCs w:val="20"/>
          <w:lang w:val="en"/>
        </w:rPr>
        <w:t>TFEB</w:t>
      </w:r>
      <w:r w:rsidRPr="009F5D2B">
        <w:rPr>
          <w:rFonts w:ascii="Arial" w:hAnsi="Arial" w:cs="Arial"/>
          <w:sz w:val="20"/>
          <w:szCs w:val="20"/>
          <w:lang w:val="en"/>
        </w:rPr>
        <w:t xml:space="preserve"> rearrangement or </w:t>
      </w:r>
      <w:r w:rsidRPr="009F5D2B">
        <w:rPr>
          <w:rFonts w:ascii="Arial" w:hAnsi="Arial" w:cs="Arial"/>
          <w:i/>
          <w:iCs/>
          <w:sz w:val="20"/>
          <w:szCs w:val="20"/>
          <w:lang w:val="en"/>
        </w:rPr>
        <w:t>TFEB</w:t>
      </w:r>
      <w:r w:rsidRPr="009F5D2B">
        <w:rPr>
          <w:rFonts w:ascii="Arial" w:hAnsi="Arial" w:cs="Arial"/>
          <w:sz w:val="20"/>
          <w:szCs w:val="20"/>
          <w:lang w:val="en"/>
        </w:rPr>
        <w:t xml:space="preserve">/6p21 amplification. </w:t>
      </w:r>
      <w:r w:rsidRPr="009F5D2B">
        <w:rPr>
          <w:rFonts w:ascii="Arial" w:hAnsi="Arial" w:cs="Arial"/>
          <w:i/>
          <w:iCs/>
          <w:sz w:val="20"/>
          <w:szCs w:val="20"/>
          <w:lang w:val="en"/>
        </w:rPr>
        <w:t>TFEB</w:t>
      </w:r>
      <w:r w:rsidRPr="009F5D2B">
        <w:rPr>
          <w:rFonts w:ascii="Arial" w:hAnsi="Arial" w:cs="Arial"/>
          <w:sz w:val="20"/>
          <w:szCs w:val="20"/>
          <w:lang w:val="en"/>
        </w:rPr>
        <w:t xml:space="preserve"> rearranged carcinomas frequently display a biphasic pattern with smaller cells clustering around basement membrane-like material surrounded by larger epithelioid cells. However, other patterns can also be present that may overlap with clear cell renal cell carcinoma, </w:t>
      </w:r>
      <w:r w:rsidRPr="009F5D2B">
        <w:rPr>
          <w:rFonts w:ascii="Arial" w:hAnsi="Arial" w:cs="Arial"/>
          <w:i/>
          <w:iCs/>
          <w:sz w:val="20"/>
          <w:szCs w:val="20"/>
          <w:lang w:val="en"/>
        </w:rPr>
        <w:t>TFE3</w:t>
      </w:r>
      <w:r w:rsidRPr="009F5D2B">
        <w:rPr>
          <w:rFonts w:ascii="Arial" w:hAnsi="Arial" w:cs="Arial"/>
          <w:sz w:val="20"/>
          <w:szCs w:val="20"/>
          <w:lang w:val="en"/>
        </w:rPr>
        <w:t xml:space="preserve"> rearranged renal cell carcinoma, and tumors with </w:t>
      </w:r>
      <w:proofErr w:type="spellStart"/>
      <w:r w:rsidRPr="009F5D2B">
        <w:rPr>
          <w:rFonts w:ascii="Arial" w:hAnsi="Arial" w:cs="Arial"/>
          <w:sz w:val="20"/>
          <w:szCs w:val="20"/>
          <w:lang w:val="en"/>
        </w:rPr>
        <w:t>oncocytic</w:t>
      </w:r>
      <w:proofErr w:type="spellEnd"/>
      <w:r w:rsidRPr="009F5D2B">
        <w:rPr>
          <w:rFonts w:ascii="Arial" w:hAnsi="Arial" w:cs="Arial"/>
          <w:sz w:val="20"/>
          <w:szCs w:val="20"/>
          <w:lang w:val="en"/>
        </w:rPr>
        <w:t xml:space="preserve"> features. </w:t>
      </w:r>
      <w:r w:rsidRPr="009F5D2B">
        <w:rPr>
          <w:rFonts w:ascii="Arial" w:hAnsi="Arial" w:cs="Arial"/>
          <w:i/>
          <w:iCs/>
          <w:sz w:val="20"/>
          <w:szCs w:val="20"/>
          <w:lang w:val="en"/>
        </w:rPr>
        <w:t xml:space="preserve">TFEB </w:t>
      </w:r>
      <w:r w:rsidRPr="009F5D2B">
        <w:rPr>
          <w:rFonts w:ascii="Arial" w:hAnsi="Arial" w:cs="Arial"/>
          <w:sz w:val="20"/>
          <w:szCs w:val="20"/>
          <w:lang w:val="en"/>
        </w:rPr>
        <w:t xml:space="preserve">amplified carcinoma is less characteristic and may appear poorly differentiated and infiltrative with papillary and </w:t>
      </w:r>
      <w:proofErr w:type="spellStart"/>
      <w:r w:rsidRPr="009F5D2B">
        <w:rPr>
          <w:rFonts w:ascii="Arial" w:hAnsi="Arial" w:cs="Arial"/>
          <w:sz w:val="20"/>
          <w:szCs w:val="20"/>
          <w:lang w:val="en"/>
        </w:rPr>
        <w:t>oncocytic</w:t>
      </w:r>
      <w:proofErr w:type="spellEnd"/>
      <w:r w:rsidRPr="009F5D2B">
        <w:rPr>
          <w:rFonts w:ascii="Arial" w:hAnsi="Arial" w:cs="Arial"/>
          <w:sz w:val="20"/>
          <w:szCs w:val="20"/>
          <w:lang w:val="en"/>
        </w:rPr>
        <w:t xml:space="preserve"> features. Useful markers for detection of </w:t>
      </w:r>
      <w:r w:rsidRPr="009F5D2B">
        <w:rPr>
          <w:rFonts w:ascii="Arial" w:hAnsi="Arial" w:cs="Arial"/>
          <w:i/>
          <w:iCs/>
          <w:sz w:val="20"/>
          <w:szCs w:val="20"/>
          <w:lang w:val="en"/>
        </w:rPr>
        <w:t>TFEB</w:t>
      </w:r>
      <w:r w:rsidRPr="009F5D2B">
        <w:rPr>
          <w:rFonts w:ascii="Arial" w:hAnsi="Arial" w:cs="Arial"/>
          <w:sz w:val="20"/>
          <w:szCs w:val="20"/>
          <w:lang w:val="en"/>
        </w:rPr>
        <w:t xml:space="preserve"> rearranged carcinomas include the melanocytic markers </w:t>
      </w:r>
      <w:proofErr w:type="spellStart"/>
      <w:r w:rsidRPr="009F5D2B">
        <w:rPr>
          <w:rFonts w:ascii="Arial" w:hAnsi="Arial" w:cs="Arial"/>
          <w:sz w:val="20"/>
          <w:szCs w:val="20"/>
          <w:lang w:val="en"/>
        </w:rPr>
        <w:t>melan</w:t>
      </w:r>
      <w:proofErr w:type="spellEnd"/>
      <w:r w:rsidRPr="009F5D2B">
        <w:rPr>
          <w:rFonts w:ascii="Arial" w:hAnsi="Arial" w:cs="Arial"/>
          <w:sz w:val="20"/>
          <w:szCs w:val="20"/>
          <w:lang w:val="en"/>
        </w:rPr>
        <w:t>-A and HMB45, cathepsin K, or nuclear reactivity for TFEB protein.</w:t>
      </w:r>
      <w:r w:rsidRPr="009F5D2B">
        <w:rPr>
          <w:rFonts w:ascii="Arial" w:hAnsi="Arial" w:cs="Arial"/>
          <w:i/>
          <w:iCs/>
          <w:sz w:val="20"/>
          <w:szCs w:val="20"/>
          <w:lang w:val="en"/>
        </w:rPr>
        <w:t xml:space="preserve"> TFEB</w:t>
      </w:r>
      <w:r w:rsidRPr="009F5D2B">
        <w:rPr>
          <w:rFonts w:ascii="Arial" w:hAnsi="Arial" w:cs="Arial"/>
          <w:sz w:val="20"/>
          <w:szCs w:val="20"/>
          <w:lang w:val="en"/>
        </w:rPr>
        <w:t xml:space="preserve"> amplified carcinomas may also have melanocytic marker and cathepsin K positivity, and some are positive for keratin 20, overlapping with the immunohistochemical pattern of eosinophilic solid and cystic renal cell carcinoma. If a break-apart FISH method is used, TFEB amplified carcinomas show numerous copies of the </w:t>
      </w:r>
      <w:r w:rsidRPr="009F5D2B">
        <w:rPr>
          <w:rFonts w:ascii="Arial" w:hAnsi="Arial" w:cs="Arial"/>
          <w:i/>
          <w:iCs/>
          <w:sz w:val="20"/>
          <w:szCs w:val="20"/>
          <w:lang w:val="en"/>
        </w:rPr>
        <w:t>TFEB</w:t>
      </w:r>
      <w:r w:rsidRPr="009F5D2B">
        <w:rPr>
          <w:rFonts w:ascii="Arial" w:hAnsi="Arial" w:cs="Arial"/>
          <w:sz w:val="20"/>
          <w:szCs w:val="20"/>
          <w:lang w:val="en"/>
        </w:rPr>
        <w:t xml:space="preserve"> region, usually without rearrangement. Other genes at 6p21, such as </w:t>
      </w:r>
      <w:r w:rsidRPr="009F5D2B">
        <w:rPr>
          <w:rFonts w:ascii="Arial" w:hAnsi="Arial" w:cs="Arial"/>
          <w:i/>
          <w:iCs/>
          <w:sz w:val="20"/>
          <w:szCs w:val="20"/>
          <w:lang w:val="en"/>
        </w:rPr>
        <w:t>VEGFA</w:t>
      </w:r>
      <w:r w:rsidRPr="009F5D2B">
        <w:rPr>
          <w:rFonts w:ascii="Arial" w:hAnsi="Arial" w:cs="Arial"/>
          <w:sz w:val="20"/>
          <w:szCs w:val="20"/>
          <w:lang w:val="en"/>
        </w:rPr>
        <w:t xml:space="preserve">, are typically included in the amplicon. Whereas </w:t>
      </w:r>
      <w:r w:rsidRPr="009F5D2B">
        <w:rPr>
          <w:rFonts w:ascii="Arial" w:hAnsi="Arial" w:cs="Arial"/>
          <w:i/>
          <w:iCs/>
          <w:sz w:val="20"/>
          <w:szCs w:val="20"/>
          <w:lang w:val="en"/>
        </w:rPr>
        <w:t>TFE3/TFEB</w:t>
      </w:r>
      <w:r w:rsidRPr="009F5D2B">
        <w:rPr>
          <w:rFonts w:ascii="Arial" w:hAnsi="Arial" w:cs="Arial"/>
          <w:sz w:val="20"/>
          <w:szCs w:val="20"/>
          <w:lang w:val="en"/>
        </w:rPr>
        <w:t xml:space="preserve"> rearranged carcinomas have a tendency to occur in younger patients (although not always), </w:t>
      </w:r>
      <w:r w:rsidRPr="009F5D2B">
        <w:rPr>
          <w:rFonts w:ascii="Arial" w:hAnsi="Arial" w:cs="Arial"/>
          <w:i/>
          <w:iCs/>
          <w:sz w:val="20"/>
          <w:szCs w:val="20"/>
          <w:lang w:val="en"/>
        </w:rPr>
        <w:t>TFEB</w:t>
      </w:r>
      <w:r w:rsidRPr="009F5D2B">
        <w:rPr>
          <w:rFonts w:ascii="Arial" w:hAnsi="Arial" w:cs="Arial"/>
          <w:sz w:val="20"/>
          <w:szCs w:val="20"/>
          <w:lang w:val="en"/>
        </w:rPr>
        <w:t xml:space="preserve"> amplified carcinomas appear to occur in older patients and have a worse prognosis.</w:t>
      </w:r>
      <w:hyperlink w:anchor="R69065" w:tgtFrame="_top" w:tooltip="Kammerer-Jacquet SF, Gandon C, Dugay F, et al. Comprehensive study of nine novel cases of TFEB-amplified renal cell carcinoma: an aggressive tumour with frequent PDL1 expression. &amp;lt;em&amp;gt;Histopathology&amp;lt;/em&amp;gt;. 2022 Aug;81(2):228-238." w:history="1">
        <w:r w:rsidRPr="009F5D2B">
          <w:rPr>
            <w:rStyle w:val="Hyperlink"/>
            <w:rFonts w:ascii="Arial" w:hAnsi="Arial" w:cs="Arial"/>
            <w:sz w:val="20"/>
            <w:szCs w:val="20"/>
            <w:vertAlign w:val="superscript"/>
            <w:lang w:val="en"/>
          </w:rPr>
          <w:t>2,</w:t>
        </w:r>
      </w:hyperlink>
      <w:hyperlink w:anchor="R69066" w:tgtFrame="_top" w:tooltip="Lobo J, Rechsteiner M, Helmchen BM, et al. Eosinophilic solid and cystic renal cell carcinoma and renal cell carcinomas with TFEB alterations: a comparative study. &amp;lt;em&amp;gt;Histopathology.&amp;lt;/em&amp;gt; 2022 Jul;81(1):32-43." w:history="1">
        <w:r w:rsidRPr="009F5D2B">
          <w:rPr>
            <w:rStyle w:val="Hyperlink"/>
            <w:rFonts w:ascii="Arial" w:hAnsi="Arial" w:cs="Arial"/>
            <w:sz w:val="20"/>
            <w:szCs w:val="20"/>
            <w:vertAlign w:val="superscript"/>
            <w:lang w:val="en"/>
          </w:rPr>
          <w:t>3</w:t>
        </w:r>
      </w:hyperlink>
      <w:r w:rsidRPr="009F5D2B">
        <w:rPr>
          <w:rFonts w:ascii="Arial" w:hAnsi="Arial" w:cs="Arial"/>
          <w:sz w:val="20"/>
          <w:szCs w:val="20"/>
          <w:lang w:val="en"/>
        </w:rPr>
        <w:t>  </w:t>
      </w:r>
    </w:p>
    <w:p w14:paraId="6879C294" w14:textId="77777777" w:rsidR="0028171F" w:rsidRPr="009F5D2B" w:rsidRDefault="0028171F" w:rsidP="009F5D2B">
      <w:pPr>
        <w:pStyle w:val="NormalWeb"/>
        <w:spacing w:before="0" w:beforeAutospacing="0" w:after="0" w:afterAutospacing="0" w:line="276" w:lineRule="auto"/>
        <w:divId w:val="679888568"/>
        <w:rPr>
          <w:rFonts w:ascii="Arial" w:hAnsi="Arial" w:cs="Arial"/>
          <w:sz w:val="20"/>
          <w:szCs w:val="20"/>
          <w:lang w:val="en"/>
        </w:rPr>
      </w:pPr>
      <w:r w:rsidRPr="009F5D2B">
        <w:rPr>
          <w:rFonts w:ascii="Arial" w:hAnsi="Arial" w:cs="Arial"/>
          <w:sz w:val="20"/>
          <w:szCs w:val="20"/>
          <w:lang w:val="en"/>
        </w:rPr>
        <w:t> </w:t>
      </w:r>
    </w:p>
    <w:p w14:paraId="222A8594" w14:textId="77777777" w:rsidR="0028171F" w:rsidRPr="009F5D2B" w:rsidRDefault="0028171F" w:rsidP="009F5D2B">
      <w:pPr>
        <w:pStyle w:val="NormalWeb"/>
        <w:spacing w:before="0" w:beforeAutospacing="0" w:after="0" w:afterAutospacing="0" w:line="276" w:lineRule="auto"/>
        <w:divId w:val="679888568"/>
        <w:rPr>
          <w:rFonts w:ascii="Arial" w:hAnsi="Arial" w:cs="Arial"/>
          <w:sz w:val="20"/>
          <w:szCs w:val="20"/>
          <w:lang w:val="en"/>
        </w:rPr>
      </w:pPr>
      <w:r w:rsidRPr="009F5D2B">
        <w:rPr>
          <w:rFonts w:ascii="Arial" w:hAnsi="Arial" w:cs="Arial"/>
          <w:i/>
          <w:iCs/>
          <w:sz w:val="20"/>
          <w:szCs w:val="20"/>
          <w:u w:val="single"/>
          <w:lang w:val="en"/>
        </w:rPr>
        <w:t>ELOC</w:t>
      </w:r>
      <w:r w:rsidRPr="009F5D2B">
        <w:rPr>
          <w:rFonts w:ascii="Arial" w:hAnsi="Arial" w:cs="Arial"/>
          <w:sz w:val="20"/>
          <w:szCs w:val="20"/>
          <w:u w:val="single"/>
          <w:lang w:val="en"/>
        </w:rPr>
        <w:t xml:space="preserve"> mutated renal cell carcinoma</w:t>
      </w:r>
      <w:r w:rsidRPr="009F5D2B">
        <w:rPr>
          <w:rFonts w:ascii="Arial" w:hAnsi="Arial" w:cs="Arial"/>
          <w:sz w:val="20"/>
          <w:szCs w:val="20"/>
          <w:lang w:val="en"/>
        </w:rPr>
        <w:t xml:space="preserve">: The </w:t>
      </w:r>
      <w:r w:rsidRPr="009F5D2B">
        <w:rPr>
          <w:rFonts w:ascii="Arial" w:hAnsi="Arial" w:cs="Arial"/>
          <w:i/>
          <w:iCs/>
          <w:sz w:val="20"/>
          <w:szCs w:val="20"/>
          <w:lang w:val="en"/>
        </w:rPr>
        <w:t>ELOC</w:t>
      </w:r>
      <w:r w:rsidRPr="009F5D2B">
        <w:rPr>
          <w:rFonts w:ascii="Arial" w:hAnsi="Arial" w:cs="Arial"/>
          <w:sz w:val="20"/>
          <w:szCs w:val="20"/>
          <w:lang w:val="en"/>
        </w:rPr>
        <w:t xml:space="preserve"> gene was formerly known as</w:t>
      </w:r>
      <w:r w:rsidRPr="009F5D2B">
        <w:rPr>
          <w:rFonts w:ascii="Arial" w:hAnsi="Arial" w:cs="Arial"/>
          <w:i/>
          <w:iCs/>
          <w:sz w:val="20"/>
          <w:szCs w:val="20"/>
          <w:lang w:val="en"/>
        </w:rPr>
        <w:t xml:space="preserve"> TCEB1</w:t>
      </w:r>
      <w:r w:rsidRPr="009F5D2B">
        <w:rPr>
          <w:rFonts w:ascii="Arial" w:hAnsi="Arial" w:cs="Arial"/>
          <w:sz w:val="20"/>
          <w:szCs w:val="20"/>
          <w:lang w:val="en"/>
        </w:rPr>
        <w:t xml:space="preserve">, therefore, this tumor was formerly known as </w:t>
      </w:r>
      <w:r w:rsidRPr="009F5D2B">
        <w:rPr>
          <w:rFonts w:ascii="Arial" w:hAnsi="Arial" w:cs="Arial"/>
          <w:i/>
          <w:iCs/>
          <w:sz w:val="20"/>
          <w:szCs w:val="20"/>
          <w:lang w:val="en"/>
        </w:rPr>
        <w:t>TCEB1</w:t>
      </w:r>
      <w:r w:rsidRPr="009F5D2B">
        <w:rPr>
          <w:rFonts w:ascii="Arial" w:hAnsi="Arial" w:cs="Arial"/>
          <w:sz w:val="20"/>
          <w:szCs w:val="20"/>
          <w:lang w:val="en"/>
        </w:rPr>
        <w:t xml:space="preserve"> mutated renal cell carcinoma. These tumors tend to be small and of low stage, with prominent fibromuscular bands, overlapping with renal cell carcinoma with </w:t>
      </w:r>
      <w:proofErr w:type="spellStart"/>
      <w:r w:rsidRPr="009F5D2B">
        <w:rPr>
          <w:rFonts w:ascii="Arial" w:hAnsi="Arial" w:cs="Arial"/>
          <w:sz w:val="20"/>
          <w:szCs w:val="20"/>
          <w:lang w:val="en"/>
        </w:rPr>
        <w:t>leiomyomatous</w:t>
      </w:r>
      <w:proofErr w:type="spellEnd"/>
      <w:r w:rsidRPr="009F5D2B">
        <w:rPr>
          <w:rFonts w:ascii="Arial" w:hAnsi="Arial" w:cs="Arial"/>
          <w:sz w:val="20"/>
          <w:szCs w:val="20"/>
          <w:lang w:val="en"/>
        </w:rPr>
        <w:t xml:space="preserve"> or </w:t>
      </w:r>
      <w:proofErr w:type="spellStart"/>
      <w:r w:rsidRPr="009F5D2B">
        <w:rPr>
          <w:rFonts w:ascii="Arial" w:hAnsi="Arial" w:cs="Arial"/>
          <w:sz w:val="20"/>
          <w:szCs w:val="20"/>
          <w:lang w:val="en"/>
        </w:rPr>
        <w:t>fibromyomatous</w:t>
      </w:r>
      <w:proofErr w:type="spellEnd"/>
      <w:r w:rsidRPr="009F5D2B">
        <w:rPr>
          <w:rFonts w:ascii="Arial" w:hAnsi="Arial" w:cs="Arial"/>
          <w:sz w:val="20"/>
          <w:szCs w:val="20"/>
          <w:lang w:val="en"/>
        </w:rPr>
        <w:t xml:space="preserve"> stroma. Keratin 7 appears to be consistently expressed, and the tumor is characterized by bi-allelic inactivation of</w:t>
      </w:r>
      <w:r w:rsidRPr="009F5D2B">
        <w:rPr>
          <w:rFonts w:ascii="Arial" w:hAnsi="Arial" w:cs="Arial"/>
          <w:i/>
          <w:iCs/>
          <w:sz w:val="20"/>
          <w:szCs w:val="20"/>
          <w:lang w:val="en"/>
        </w:rPr>
        <w:t xml:space="preserve"> ELOC</w:t>
      </w:r>
      <w:r w:rsidRPr="009F5D2B">
        <w:rPr>
          <w:rFonts w:ascii="Arial" w:hAnsi="Arial" w:cs="Arial"/>
          <w:sz w:val="20"/>
          <w:szCs w:val="20"/>
          <w:lang w:val="en"/>
        </w:rPr>
        <w:t>. Data are limited; however, behavior appears mostly favorable. </w:t>
      </w:r>
    </w:p>
    <w:p w14:paraId="54534220" w14:textId="77777777" w:rsidR="0028171F" w:rsidRPr="009F5D2B" w:rsidRDefault="0028171F" w:rsidP="009F5D2B">
      <w:pPr>
        <w:pStyle w:val="NormalWeb"/>
        <w:spacing w:before="0" w:beforeAutospacing="0" w:after="0" w:afterAutospacing="0" w:line="276" w:lineRule="auto"/>
        <w:divId w:val="679888568"/>
        <w:rPr>
          <w:rFonts w:ascii="Arial" w:hAnsi="Arial" w:cs="Arial"/>
          <w:sz w:val="20"/>
          <w:szCs w:val="20"/>
          <w:lang w:val="en"/>
        </w:rPr>
      </w:pPr>
      <w:r w:rsidRPr="009F5D2B">
        <w:rPr>
          <w:rFonts w:ascii="Arial" w:hAnsi="Arial" w:cs="Arial"/>
          <w:sz w:val="20"/>
          <w:szCs w:val="20"/>
          <w:lang w:val="en"/>
        </w:rPr>
        <w:t> </w:t>
      </w:r>
    </w:p>
    <w:p w14:paraId="191CAAC8" w14:textId="77777777" w:rsidR="0028171F" w:rsidRPr="009F5D2B" w:rsidRDefault="0028171F" w:rsidP="009F5D2B">
      <w:pPr>
        <w:pStyle w:val="NormalWeb"/>
        <w:spacing w:before="0" w:beforeAutospacing="0" w:after="0" w:afterAutospacing="0" w:line="276" w:lineRule="auto"/>
        <w:divId w:val="679888568"/>
        <w:rPr>
          <w:rFonts w:ascii="Arial" w:hAnsi="Arial" w:cs="Arial"/>
          <w:sz w:val="20"/>
          <w:szCs w:val="20"/>
          <w:lang w:val="en"/>
        </w:rPr>
      </w:pPr>
      <w:r w:rsidRPr="009F5D2B">
        <w:rPr>
          <w:rFonts w:ascii="Arial" w:hAnsi="Arial" w:cs="Arial"/>
          <w:sz w:val="20"/>
          <w:szCs w:val="20"/>
          <w:u w:val="single"/>
          <w:lang w:val="en"/>
        </w:rPr>
        <w:t>Fumarate hydratase (FH) deficient renal cell carcinoma</w:t>
      </w:r>
      <w:r w:rsidRPr="009F5D2B">
        <w:rPr>
          <w:rFonts w:ascii="Arial" w:hAnsi="Arial" w:cs="Arial"/>
          <w:sz w:val="20"/>
          <w:szCs w:val="20"/>
          <w:lang w:val="en"/>
        </w:rPr>
        <w:t xml:space="preserve">: This entity was previously known as hereditary </w:t>
      </w:r>
      <w:proofErr w:type="spellStart"/>
      <w:r w:rsidRPr="009F5D2B">
        <w:rPr>
          <w:rFonts w:ascii="Arial" w:hAnsi="Arial" w:cs="Arial"/>
          <w:sz w:val="20"/>
          <w:szCs w:val="20"/>
          <w:lang w:val="en"/>
        </w:rPr>
        <w:t>leiomyomatosis</w:t>
      </w:r>
      <w:proofErr w:type="spellEnd"/>
      <w:r w:rsidRPr="009F5D2B">
        <w:rPr>
          <w:rFonts w:ascii="Arial" w:hAnsi="Arial" w:cs="Arial"/>
          <w:sz w:val="20"/>
          <w:szCs w:val="20"/>
          <w:lang w:val="en"/>
        </w:rPr>
        <w:t xml:space="preserve"> and renal cell carcinoma syndrome-associated renal cell carcinoma. This is typically an aggressive tumor with variable architecture patterns (papillary, solid, </w:t>
      </w:r>
      <w:proofErr w:type="spellStart"/>
      <w:r w:rsidRPr="009F5D2B">
        <w:rPr>
          <w:rFonts w:ascii="Arial" w:hAnsi="Arial" w:cs="Arial"/>
          <w:sz w:val="20"/>
          <w:szCs w:val="20"/>
          <w:lang w:val="en"/>
        </w:rPr>
        <w:t>tubulocystic</w:t>
      </w:r>
      <w:proofErr w:type="spellEnd"/>
      <w:r w:rsidRPr="009F5D2B">
        <w:rPr>
          <w:rFonts w:ascii="Arial" w:hAnsi="Arial" w:cs="Arial"/>
          <w:sz w:val="20"/>
          <w:szCs w:val="20"/>
          <w:lang w:val="en"/>
        </w:rPr>
        <w:t xml:space="preserve">, cribriform) with high-grade appearing cells with prominent bright red </w:t>
      </w:r>
      <w:proofErr w:type="spellStart"/>
      <w:r w:rsidRPr="009F5D2B">
        <w:rPr>
          <w:rFonts w:ascii="Arial" w:hAnsi="Arial" w:cs="Arial"/>
          <w:sz w:val="20"/>
          <w:szCs w:val="20"/>
          <w:lang w:val="en"/>
        </w:rPr>
        <w:t>macronucleoli</w:t>
      </w:r>
      <w:proofErr w:type="spellEnd"/>
      <w:r w:rsidRPr="009F5D2B">
        <w:rPr>
          <w:rFonts w:ascii="Arial" w:hAnsi="Arial" w:cs="Arial"/>
          <w:sz w:val="20"/>
          <w:szCs w:val="20"/>
          <w:lang w:val="en"/>
        </w:rPr>
        <w:t xml:space="preserve"> and </w:t>
      </w:r>
      <w:proofErr w:type="spellStart"/>
      <w:r w:rsidRPr="009F5D2B">
        <w:rPr>
          <w:rFonts w:ascii="Arial" w:hAnsi="Arial" w:cs="Arial"/>
          <w:sz w:val="20"/>
          <w:szCs w:val="20"/>
          <w:lang w:val="en"/>
        </w:rPr>
        <w:t>perinucleolar</w:t>
      </w:r>
      <w:proofErr w:type="spellEnd"/>
      <w:r w:rsidRPr="009F5D2B">
        <w:rPr>
          <w:rFonts w:ascii="Arial" w:hAnsi="Arial" w:cs="Arial"/>
          <w:sz w:val="20"/>
          <w:szCs w:val="20"/>
          <w:lang w:val="en"/>
        </w:rPr>
        <w:t xml:space="preserve"> clearing. The morphological spectrum was recently expanded to include cases with low-grade </w:t>
      </w:r>
      <w:proofErr w:type="spellStart"/>
      <w:r w:rsidRPr="009F5D2B">
        <w:rPr>
          <w:rFonts w:ascii="Arial" w:hAnsi="Arial" w:cs="Arial"/>
          <w:sz w:val="20"/>
          <w:szCs w:val="20"/>
          <w:lang w:val="en"/>
        </w:rPr>
        <w:t>oncocytic</w:t>
      </w:r>
      <w:proofErr w:type="spellEnd"/>
      <w:r w:rsidRPr="009F5D2B">
        <w:rPr>
          <w:rFonts w:ascii="Arial" w:hAnsi="Arial" w:cs="Arial"/>
          <w:sz w:val="20"/>
          <w:szCs w:val="20"/>
          <w:lang w:val="en"/>
        </w:rPr>
        <w:t xml:space="preserve"> morphology. These tumors have mutations in the fumarate hydratase (</w:t>
      </w:r>
      <w:r w:rsidRPr="009F5D2B">
        <w:rPr>
          <w:rFonts w:ascii="Arial" w:hAnsi="Arial" w:cs="Arial"/>
          <w:i/>
          <w:iCs/>
          <w:sz w:val="20"/>
          <w:szCs w:val="20"/>
          <w:lang w:val="en"/>
        </w:rPr>
        <w:t>FH</w:t>
      </w:r>
      <w:r w:rsidRPr="009F5D2B">
        <w:rPr>
          <w:rFonts w:ascii="Arial" w:hAnsi="Arial" w:cs="Arial"/>
          <w:sz w:val="20"/>
          <w:szCs w:val="20"/>
          <w:lang w:val="en"/>
        </w:rPr>
        <w:t xml:space="preserve">) gene which can be demonstrated by lack of FH protein expression (“loss”) and 2-succinocysteine (2SC) reactivity by immunohistochemistry. Rarely, mutated tumors may show focal or patchy FH staining, presumably due to a dysfunctional protein that remains recognizable by the antibody. Most patients are thought to have germline </w:t>
      </w:r>
      <w:r w:rsidRPr="009F5D2B">
        <w:rPr>
          <w:rFonts w:ascii="Arial" w:hAnsi="Arial" w:cs="Arial"/>
          <w:i/>
          <w:iCs/>
          <w:sz w:val="20"/>
          <w:szCs w:val="20"/>
          <w:lang w:val="en"/>
        </w:rPr>
        <w:t>FH</w:t>
      </w:r>
      <w:r w:rsidRPr="009F5D2B">
        <w:rPr>
          <w:rFonts w:ascii="Arial" w:hAnsi="Arial" w:cs="Arial"/>
          <w:sz w:val="20"/>
          <w:szCs w:val="20"/>
          <w:lang w:val="en"/>
        </w:rPr>
        <w:t xml:space="preserve"> alterations and thus the hereditary </w:t>
      </w:r>
      <w:proofErr w:type="spellStart"/>
      <w:r w:rsidRPr="009F5D2B">
        <w:rPr>
          <w:rFonts w:ascii="Arial" w:hAnsi="Arial" w:cs="Arial"/>
          <w:sz w:val="20"/>
          <w:szCs w:val="20"/>
          <w:lang w:val="en"/>
        </w:rPr>
        <w:t>leiomyomatosis</w:t>
      </w:r>
      <w:proofErr w:type="spellEnd"/>
      <w:r w:rsidRPr="009F5D2B">
        <w:rPr>
          <w:rFonts w:ascii="Arial" w:hAnsi="Arial" w:cs="Arial"/>
          <w:sz w:val="20"/>
          <w:szCs w:val="20"/>
          <w:lang w:val="en"/>
        </w:rPr>
        <w:t xml:space="preserve"> and renal cell carcinoma syndrome, accompanied also by skin and uterine leiomyomas (in females); however, a subset of tumors appear to occur due to somatic FH mutations in the absence of the syndrome.</w:t>
      </w:r>
    </w:p>
    <w:p w14:paraId="7BD0765F" w14:textId="77777777" w:rsidR="0028171F" w:rsidRPr="009F5D2B" w:rsidRDefault="0028171F" w:rsidP="009F5D2B">
      <w:pPr>
        <w:pStyle w:val="NormalWeb"/>
        <w:spacing w:before="0" w:beforeAutospacing="0" w:after="0" w:afterAutospacing="0" w:line="276" w:lineRule="auto"/>
        <w:divId w:val="679888568"/>
        <w:rPr>
          <w:rFonts w:ascii="Arial" w:hAnsi="Arial" w:cs="Arial"/>
          <w:sz w:val="20"/>
          <w:szCs w:val="20"/>
          <w:lang w:val="en"/>
        </w:rPr>
      </w:pPr>
      <w:r w:rsidRPr="009F5D2B">
        <w:rPr>
          <w:rFonts w:ascii="Arial" w:hAnsi="Arial" w:cs="Arial"/>
          <w:sz w:val="20"/>
          <w:szCs w:val="20"/>
          <w:lang w:val="en"/>
        </w:rPr>
        <w:t> </w:t>
      </w:r>
    </w:p>
    <w:p w14:paraId="25699F8B" w14:textId="77777777" w:rsidR="0028171F" w:rsidRPr="009F5D2B" w:rsidRDefault="0028171F" w:rsidP="009F5D2B">
      <w:pPr>
        <w:pStyle w:val="NormalWeb"/>
        <w:spacing w:before="0" w:beforeAutospacing="0" w:after="0" w:afterAutospacing="0" w:line="276" w:lineRule="auto"/>
        <w:divId w:val="679888568"/>
        <w:rPr>
          <w:rFonts w:ascii="Arial" w:hAnsi="Arial" w:cs="Arial"/>
          <w:sz w:val="20"/>
          <w:szCs w:val="20"/>
          <w:lang w:val="en"/>
        </w:rPr>
      </w:pPr>
      <w:r w:rsidRPr="009F5D2B">
        <w:rPr>
          <w:rFonts w:ascii="Arial" w:hAnsi="Arial" w:cs="Arial"/>
          <w:sz w:val="20"/>
          <w:szCs w:val="20"/>
          <w:u w:val="single"/>
          <w:lang w:val="en"/>
        </w:rPr>
        <w:t>Succinate dehydrogenase-deficient renal cell carcinoma:</w:t>
      </w:r>
      <w:r w:rsidRPr="009F5D2B">
        <w:rPr>
          <w:rFonts w:ascii="Arial" w:hAnsi="Arial" w:cs="Arial"/>
          <w:sz w:val="20"/>
          <w:szCs w:val="20"/>
          <w:lang w:val="en"/>
        </w:rPr>
        <w:t xml:space="preserve"> This rare renal cell carcinoma typically has bland, bubbly eosinophilic cells, overlapping with </w:t>
      </w:r>
      <w:proofErr w:type="spellStart"/>
      <w:r w:rsidRPr="009F5D2B">
        <w:rPr>
          <w:rFonts w:ascii="Arial" w:hAnsi="Arial" w:cs="Arial"/>
          <w:sz w:val="20"/>
          <w:szCs w:val="20"/>
          <w:lang w:val="en"/>
        </w:rPr>
        <w:t>oncocytic</w:t>
      </w:r>
      <w:proofErr w:type="spellEnd"/>
      <w:r w:rsidRPr="009F5D2B">
        <w:rPr>
          <w:rFonts w:ascii="Arial" w:hAnsi="Arial" w:cs="Arial"/>
          <w:sz w:val="20"/>
          <w:szCs w:val="20"/>
          <w:lang w:val="en"/>
        </w:rPr>
        <w:t xml:space="preserve"> tumors such as oncocytoma and chromophobe renal cell carcinoma. The most diagnostic finding is immunohistochemistry for </w:t>
      </w:r>
      <w:r w:rsidRPr="009F5D2B">
        <w:rPr>
          <w:rFonts w:ascii="Arial" w:hAnsi="Arial" w:cs="Arial"/>
          <w:i/>
          <w:iCs/>
          <w:sz w:val="20"/>
          <w:szCs w:val="20"/>
          <w:lang w:val="en"/>
        </w:rPr>
        <w:t>SDHB</w:t>
      </w:r>
      <w:r w:rsidRPr="009F5D2B">
        <w:rPr>
          <w:rFonts w:ascii="Arial" w:hAnsi="Arial" w:cs="Arial"/>
          <w:sz w:val="20"/>
          <w:szCs w:val="20"/>
          <w:lang w:val="en"/>
        </w:rPr>
        <w:t xml:space="preserve"> </w:t>
      </w:r>
      <w:r w:rsidRPr="009F5D2B">
        <w:rPr>
          <w:rFonts w:ascii="Arial" w:hAnsi="Arial" w:cs="Arial"/>
          <w:sz w:val="20"/>
          <w:szCs w:val="20"/>
          <w:lang w:val="en"/>
        </w:rPr>
        <w:lastRenderedPageBreak/>
        <w:t xml:space="preserve">showing abnormal absence of staining in the tumor cells (“loss”) serving as a surrogate marker for SDH gene complex alterations. Contrasting to most other </w:t>
      </w:r>
      <w:proofErr w:type="spellStart"/>
      <w:r w:rsidRPr="009F5D2B">
        <w:rPr>
          <w:rFonts w:ascii="Arial" w:hAnsi="Arial" w:cs="Arial"/>
          <w:sz w:val="20"/>
          <w:szCs w:val="20"/>
          <w:lang w:val="en"/>
        </w:rPr>
        <w:t>oncocytic</w:t>
      </w:r>
      <w:proofErr w:type="spellEnd"/>
      <w:r w:rsidRPr="009F5D2B">
        <w:rPr>
          <w:rFonts w:ascii="Arial" w:hAnsi="Arial" w:cs="Arial"/>
          <w:sz w:val="20"/>
          <w:szCs w:val="20"/>
          <w:lang w:val="en"/>
        </w:rPr>
        <w:t xml:space="preserve"> tumors, these neoplasms are typically negative for KIT and entirely negative for keratin 7. Most patients have germline </w:t>
      </w:r>
      <w:r w:rsidRPr="009F5D2B">
        <w:rPr>
          <w:rFonts w:ascii="Arial" w:hAnsi="Arial" w:cs="Arial"/>
          <w:i/>
          <w:iCs/>
          <w:sz w:val="20"/>
          <w:szCs w:val="20"/>
          <w:lang w:val="en"/>
        </w:rPr>
        <w:t>SDHB</w:t>
      </w:r>
      <w:r w:rsidRPr="009F5D2B">
        <w:rPr>
          <w:rFonts w:ascii="Arial" w:hAnsi="Arial" w:cs="Arial"/>
          <w:sz w:val="20"/>
          <w:szCs w:val="20"/>
          <w:lang w:val="en"/>
        </w:rPr>
        <w:t xml:space="preserve"> alterations and thus the hereditary SDH-deficient tumor syndrome.</w:t>
      </w:r>
    </w:p>
    <w:p w14:paraId="601A6891" w14:textId="77777777" w:rsidR="0028171F" w:rsidRPr="009F5D2B" w:rsidRDefault="0028171F" w:rsidP="009F5D2B">
      <w:pPr>
        <w:pStyle w:val="NormalWeb"/>
        <w:spacing w:before="0" w:beforeAutospacing="0" w:after="0" w:afterAutospacing="0" w:line="276" w:lineRule="auto"/>
        <w:divId w:val="679888568"/>
        <w:rPr>
          <w:rFonts w:ascii="Arial" w:hAnsi="Arial" w:cs="Arial"/>
          <w:sz w:val="20"/>
          <w:szCs w:val="20"/>
          <w:lang w:val="en"/>
        </w:rPr>
      </w:pPr>
      <w:r w:rsidRPr="009F5D2B">
        <w:rPr>
          <w:rFonts w:ascii="Arial" w:hAnsi="Arial" w:cs="Arial"/>
          <w:sz w:val="20"/>
          <w:szCs w:val="20"/>
          <w:lang w:val="en"/>
        </w:rPr>
        <w:t> </w:t>
      </w:r>
    </w:p>
    <w:p w14:paraId="702A710B" w14:textId="77777777" w:rsidR="0028171F" w:rsidRPr="009F5D2B" w:rsidRDefault="0028171F" w:rsidP="009F5D2B">
      <w:pPr>
        <w:pStyle w:val="NormalWeb"/>
        <w:spacing w:before="0" w:beforeAutospacing="0" w:after="0" w:afterAutospacing="0" w:line="276" w:lineRule="auto"/>
        <w:divId w:val="679888568"/>
        <w:rPr>
          <w:rFonts w:ascii="Arial" w:hAnsi="Arial" w:cs="Arial"/>
          <w:sz w:val="20"/>
          <w:szCs w:val="20"/>
          <w:lang w:val="en"/>
        </w:rPr>
      </w:pPr>
      <w:r w:rsidRPr="009F5D2B">
        <w:rPr>
          <w:rFonts w:ascii="Arial" w:hAnsi="Arial" w:cs="Arial"/>
          <w:i/>
          <w:iCs/>
          <w:sz w:val="20"/>
          <w:szCs w:val="20"/>
          <w:u w:val="single"/>
          <w:lang w:val="en"/>
        </w:rPr>
        <w:t>ALK</w:t>
      </w:r>
      <w:r w:rsidRPr="009F5D2B">
        <w:rPr>
          <w:rFonts w:ascii="Arial" w:hAnsi="Arial" w:cs="Arial"/>
          <w:sz w:val="20"/>
          <w:szCs w:val="20"/>
          <w:u w:val="single"/>
          <w:lang w:val="en"/>
        </w:rPr>
        <w:t>-rearranged renal cell carcinoma</w:t>
      </w:r>
      <w:r w:rsidRPr="009F5D2B">
        <w:rPr>
          <w:rFonts w:ascii="Arial" w:hAnsi="Arial" w:cs="Arial"/>
          <w:sz w:val="20"/>
          <w:szCs w:val="20"/>
          <w:lang w:val="en"/>
        </w:rPr>
        <w:t xml:space="preserve">: </w:t>
      </w:r>
      <w:r w:rsidRPr="009F5D2B">
        <w:rPr>
          <w:rFonts w:ascii="Arial" w:hAnsi="Arial" w:cs="Arial"/>
          <w:i/>
          <w:iCs/>
          <w:sz w:val="20"/>
          <w:szCs w:val="20"/>
          <w:lang w:val="en"/>
        </w:rPr>
        <w:t>ALK</w:t>
      </w:r>
      <w:r w:rsidRPr="009F5D2B">
        <w:rPr>
          <w:rFonts w:ascii="Arial" w:hAnsi="Arial" w:cs="Arial"/>
          <w:sz w:val="20"/>
          <w:szCs w:val="20"/>
          <w:lang w:val="en"/>
        </w:rPr>
        <w:t>-rearranged renal cell carcinoma is newly included in the 5</w:t>
      </w:r>
      <w:r w:rsidRPr="009F5D2B">
        <w:rPr>
          <w:rFonts w:ascii="Arial" w:hAnsi="Arial" w:cs="Arial"/>
          <w:sz w:val="20"/>
          <w:szCs w:val="20"/>
          <w:vertAlign w:val="superscript"/>
          <w:lang w:val="en"/>
        </w:rPr>
        <w:t>th</w:t>
      </w:r>
      <w:r w:rsidRPr="009F5D2B">
        <w:rPr>
          <w:rFonts w:ascii="Arial" w:hAnsi="Arial" w:cs="Arial"/>
          <w:sz w:val="20"/>
          <w:szCs w:val="20"/>
          <w:lang w:val="en"/>
        </w:rPr>
        <w:t xml:space="preserve"> edition WHO Classification. These tumors show variable morphology, including solid, papillary, and cribriform patterns. Mucin production is a common feature. Tumors are characterized by rearrangements of </w:t>
      </w:r>
      <w:r w:rsidRPr="009F5D2B">
        <w:rPr>
          <w:rFonts w:ascii="Arial" w:hAnsi="Arial" w:cs="Arial"/>
          <w:i/>
          <w:iCs/>
          <w:sz w:val="20"/>
          <w:szCs w:val="20"/>
          <w:lang w:val="en"/>
        </w:rPr>
        <w:t>ALK</w:t>
      </w:r>
      <w:r w:rsidRPr="009F5D2B">
        <w:rPr>
          <w:rFonts w:ascii="Arial" w:hAnsi="Arial" w:cs="Arial"/>
          <w:sz w:val="20"/>
          <w:szCs w:val="20"/>
          <w:lang w:val="en"/>
        </w:rPr>
        <w:t xml:space="preserve"> demonstrated by positive immunohistochemistry or abnormal FISH. Although very rare, this tumor type may be particularly relevant for treatment, as </w:t>
      </w:r>
      <w:r w:rsidRPr="009F5D2B">
        <w:rPr>
          <w:rFonts w:ascii="Arial" w:hAnsi="Arial" w:cs="Arial"/>
          <w:i/>
          <w:iCs/>
          <w:sz w:val="20"/>
          <w:szCs w:val="20"/>
          <w:lang w:val="en"/>
        </w:rPr>
        <w:t>ALK</w:t>
      </w:r>
      <w:r w:rsidRPr="009F5D2B">
        <w:rPr>
          <w:rFonts w:ascii="Arial" w:hAnsi="Arial" w:cs="Arial"/>
          <w:sz w:val="20"/>
          <w:szCs w:val="20"/>
          <w:lang w:val="en"/>
        </w:rPr>
        <w:t xml:space="preserve"> inhibitors appear to have benefit. </w:t>
      </w:r>
    </w:p>
    <w:p w14:paraId="273FA231" w14:textId="77777777" w:rsidR="0028171F" w:rsidRPr="009F5D2B" w:rsidRDefault="0028171F" w:rsidP="009F5D2B">
      <w:pPr>
        <w:pStyle w:val="NormalWeb"/>
        <w:spacing w:before="0" w:beforeAutospacing="0" w:after="0" w:afterAutospacing="0" w:line="276" w:lineRule="auto"/>
        <w:divId w:val="679888568"/>
        <w:rPr>
          <w:rFonts w:ascii="Arial" w:hAnsi="Arial" w:cs="Arial"/>
          <w:sz w:val="20"/>
          <w:szCs w:val="20"/>
          <w:lang w:val="en"/>
        </w:rPr>
      </w:pPr>
      <w:r w:rsidRPr="009F5D2B">
        <w:rPr>
          <w:rFonts w:ascii="Arial" w:hAnsi="Arial" w:cs="Arial"/>
          <w:sz w:val="20"/>
          <w:szCs w:val="20"/>
          <w:lang w:val="en"/>
        </w:rPr>
        <w:t> </w:t>
      </w:r>
    </w:p>
    <w:p w14:paraId="4F3DFA8E" w14:textId="77777777" w:rsidR="0028171F" w:rsidRPr="009F5D2B" w:rsidRDefault="0028171F" w:rsidP="009F5D2B">
      <w:pPr>
        <w:pStyle w:val="NormalWeb"/>
        <w:spacing w:before="0" w:beforeAutospacing="0" w:after="0" w:afterAutospacing="0" w:line="276" w:lineRule="auto"/>
        <w:divId w:val="679888568"/>
        <w:rPr>
          <w:rFonts w:ascii="Arial" w:hAnsi="Arial" w:cs="Arial"/>
          <w:sz w:val="20"/>
          <w:szCs w:val="20"/>
          <w:lang w:val="en"/>
        </w:rPr>
      </w:pPr>
      <w:r w:rsidRPr="009F5D2B">
        <w:rPr>
          <w:rFonts w:ascii="Arial" w:hAnsi="Arial" w:cs="Arial"/>
          <w:i/>
          <w:iCs/>
          <w:sz w:val="20"/>
          <w:szCs w:val="20"/>
          <w:u w:val="single"/>
          <w:lang w:val="en"/>
        </w:rPr>
        <w:t>SMARCB1</w:t>
      </w:r>
      <w:r w:rsidRPr="009F5D2B">
        <w:rPr>
          <w:rFonts w:ascii="Arial" w:hAnsi="Arial" w:cs="Arial"/>
          <w:sz w:val="20"/>
          <w:szCs w:val="20"/>
          <w:u w:val="single"/>
          <w:lang w:val="en"/>
        </w:rPr>
        <w:t>-deficient renal medullary carcinoma</w:t>
      </w:r>
      <w:r w:rsidRPr="009F5D2B">
        <w:rPr>
          <w:rFonts w:ascii="Arial" w:hAnsi="Arial" w:cs="Arial"/>
          <w:sz w:val="20"/>
          <w:szCs w:val="20"/>
          <w:lang w:val="en"/>
        </w:rPr>
        <w:t xml:space="preserve">: </w:t>
      </w:r>
      <w:r w:rsidRPr="009F5D2B">
        <w:rPr>
          <w:rFonts w:ascii="Arial" w:hAnsi="Arial" w:cs="Arial"/>
          <w:i/>
          <w:iCs/>
          <w:sz w:val="20"/>
          <w:szCs w:val="20"/>
          <w:lang w:val="en"/>
        </w:rPr>
        <w:t>SMARCB1</w:t>
      </w:r>
      <w:r w:rsidRPr="009F5D2B">
        <w:rPr>
          <w:rFonts w:ascii="Arial" w:hAnsi="Arial" w:cs="Arial"/>
          <w:sz w:val="20"/>
          <w:szCs w:val="20"/>
          <w:lang w:val="en"/>
        </w:rPr>
        <w:t xml:space="preserve">-deficient renal medullary carcinoma was previously designated renal medullary carcinoma but has been brought under the umbrella of molecularly defined renal cell carcinoma. This tumor type retains the classical association with renal medullary location and strong association with sickle cell trait or rarely other hemoglobinopathies. The name was updated to include the characteristic loss of </w:t>
      </w:r>
      <w:r w:rsidRPr="009F5D2B">
        <w:rPr>
          <w:rFonts w:ascii="Arial" w:hAnsi="Arial" w:cs="Arial"/>
          <w:i/>
          <w:iCs/>
          <w:sz w:val="20"/>
          <w:szCs w:val="20"/>
          <w:lang w:val="en"/>
        </w:rPr>
        <w:t xml:space="preserve">SMARCB1 </w:t>
      </w:r>
      <w:r w:rsidRPr="009F5D2B">
        <w:rPr>
          <w:rFonts w:ascii="Arial" w:hAnsi="Arial" w:cs="Arial"/>
          <w:sz w:val="20"/>
          <w:szCs w:val="20"/>
          <w:lang w:val="en"/>
        </w:rPr>
        <w:t xml:space="preserve">(also known as </w:t>
      </w:r>
      <w:r w:rsidRPr="009F5D2B">
        <w:rPr>
          <w:rFonts w:ascii="Arial" w:hAnsi="Arial" w:cs="Arial"/>
          <w:i/>
          <w:iCs/>
          <w:sz w:val="20"/>
          <w:szCs w:val="20"/>
          <w:lang w:val="en"/>
        </w:rPr>
        <w:t>INI1, BAF47</w:t>
      </w:r>
      <w:r w:rsidRPr="009F5D2B">
        <w:rPr>
          <w:rFonts w:ascii="Arial" w:hAnsi="Arial" w:cs="Arial"/>
          <w:sz w:val="20"/>
          <w:szCs w:val="20"/>
          <w:lang w:val="en"/>
        </w:rPr>
        <w:t xml:space="preserve">) demonstrable by immunohistochemistry that serves as a surrogate for </w:t>
      </w:r>
      <w:r w:rsidRPr="009F5D2B">
        <w:rPr>
          <w:rFonts w:ascii="Arial" w:hAnsi="Arial" w:cs="Arial"/>
          <w:i/>
          <w:iCs/>
          <w:sz w:val="20"/>
          <w:szCs w:val="20"/>
          <w:lang w:val="en"/>
        </w:rPr>
        <w:t>SMARCB1</w:t>
      </w:r>
      <w:r w:rsidRPr="009F5D2B">
        <w:rPr>
          <w:rFonts w:ascii="Arial" w:hAnsi="Arial" w:cs="Arial"/>
          <w:sz w:val="20"/>
          <w:szCs w:val="20"/>
          <w:lang w:val="en"/>
        </w:rPr>
        <w:t xml:space="preserve"> inactivation on 22q11.23. An important point to emphasize is that this category should be reserved for those tumors with medullary location/phenotype that are very frequently, but not always associated with sickle cell trait. Other renal cell carcinoma subtypes, for example clear cell with </w:t>
      </w:r>
      <w:proofErr w:type="spellStart"/>
      <w:r w:rsidRPr="009F5D2B">
        <w:rPr>
          <w:rFonts w:ascii="Arial" w:hAnsi="Arial" w:cs="Arial"/>
          <w:sz w:val="20"/>
          <w:szCs w:val="20"/>
          <w:lang w:val="en"/>
        </w:rPr>
        <w:t>sarcomatoid</w:t>
      </w:r>
      <w:proofErr w:type="spellEnd"/>
      <w:r w:rsidRPr="009F5D2B">
        <w:rPr>
          <w:rFonts w:ascii="Arial" w:hAnsi="Arial" w:cs="Arial"/>
          <w:sz w:val="20"/>
          <w:szCs w:val="20"/>
          <w:lang w:val="en"/>
        </w:rPr>
        <w:t xml:space="preserve"> transformation or FH deficient renal cell carcinoma, may show secondary </w:t>
      </w:r>
      <w:r w:rsidRPr="009F5D2B">
        <w:rPr>
          <w:rFonts w:ascii="Arial" w:hAnsi="Arial" w:cs="Arial"/>
          <w:i/>
          <w:iCs/>
          <w:sz w:val="20"/>
          <w:szCs w:val="20"/>
          <w:lang w:val="en"/>
        </w:rPr>
        <w:t>SMARCB1</w:t>
      </w:r>
      <w:r w:rsidRPr="009F5D2B">
        <w:rPr>
          <w:rFonts w:ascii="Arial" w:hAnsi="Arial" w:cs="Arial"/>
          <w:sz w:val="20"/>
          <w:szCs w:val="20"/>
          <w:lang w:val="en"/>
        </w:rPr>
        <w:t xml:space="preserve"> loss and should be categorized according to the underlying morphologic/genetic feature.</w:t>
      </w:r>
    </w:p>
    <w:p w14:paraId="17C201BD" w14:textId="77777777" w:rsidR="0028171F" w:rsidRPr="009F5D2B" w:rsidRDefault="0028171F" w:rsidP="009F5D2B">
      <w:pPr>
        <w:pStyle w:val="NormalWeb"/>
        <w:spacing w:before="0" w:beforeAutospacing="0" w:after="0" w:afterAutospacing="0" w:line="276" w:lineRule="auto"/>
        <w:divId w:val="679888568"/>
        <w:rPr>
          <w:rFonts w:ascii="Arial" w:hAnsi="Arial" w:cs="Arial"/>
          <w:sz w:val="20"/>
          <w:szCs w:val="20"/>
          <w:lang w:val="en"/>
        </w:rPr>
      </w:pPr>
      <w:r w:rsidRPr="009F5D2B">
        <w:rPr>
          <w:rFonts w:ascii="Arial" w:hAnsi="Arial" w:cs="Arial"/>
          <w:sz w:val="20"/>
          <w:szCs w:val="20"/>
          <w:lang w:val="en"/>
        </w:rPr>
        <w:t> </w:t>
      </w:r>
    </w:p>
    <w:p w14:paraId="08C97592" w14:textId="77777777" w:rsidR="0028171F" w:rsidRPr="009F5D2B" w:rsidRDefault="0028171F" w:rsidP="009F5D2B">
      <w:pPr>
        <w:pStyle w:val="NormalWeb"/>
        <w:spacing w:before="0" w:beforeAutospacing="0" w:after="0" w:afterAutospacing="0" w:line="276" w:lineRule="auto"/>
        <w:divId w:val="679888568"/>
        <w:rPr>
          <w:rFonts w:ascii="Arial" w:hAnsi="Arial" w:cs="Arial"/>
          <w:sz w:val="20"/>
          <w:szCs w:val="20"/>
          <w:lang w:val="en"/>
        </w:rPr>
      </w:pPr>
      <w:r w:rsidRPr="009F5D2B">
        <w:rPr>
          <w:rFonts w:ascii="Arial" w:hAnsi="Arial" w:cs="Arial"/>
          <w:sz w:val="20"/>
          <w:szCs w:val="20"/>
          <w:lang w:val="en"/>
        </w:rPr>
        <w:t xml:space="preserve">The category of “Other histologic type not listed (specify)” can be used to diagnose entities that are emerging provisional entities such as, biphasic hyalinizing </w:t>
      </w:r>
      <w:proofErr w:type="spellStart"/>
      <w:r w:rsidRPr="009F5D2B">
        <w:rPr>
          <w:rFonts w:ascii="Arial" w:hAnsi="Arial" w:cs="Arial"/>
          <w:sz w:val="20"/>
          <w:szCs w:val="20"/>
          <w:lang w:val="en"/>
        </w:rPr>
        <w:t>psammomatous</w:t>
      </w:r>
      <w:proofErr w:type="spellEnd"/>
      <w:r w:rsidRPr="009F5D2B">
        <w:rPr>
          <w:rFonts w:ascii="Arial" w:hAnsi="Arial" w:cs="Arial"/>
          <w:sz w:val="20"/>
          <w:szCs w:val="20"/>
          <w:lang w:val="en"/>
        </w:rPr>
        <w:t xml:space="preserve"> renal cell carcinoma, or thyroid-like follicular renal cell carcinoma.</w:t>
      </w:r>
    </w:p>
    <w:p w14:paraId="33B02793" w14:textId="77777777" w:rsidR="0028171F" w:rsidRPr="009F5D2B" w:rsidRDefault="0028171F" w:rsidP="009F5D2B">
      <w:pPr>
        <w:pStyle w:val="NormalWeb"/>
        <w:spacing w:before="0" w:beforeAutospacing="0" w:after="0" w:afterAutospacing="0" w:line="276" w:lineRule="auto"/>
        <w:divId w:val="679888568"/>
        <w:rPr>
          <w:rFonts w:ascii="Arial" w:hAnsi="Arial" w:cs="Arial"/>
          <w:sz w:val="20"/>
          <w:szCs w:val="20"/>
          <w:lang w:val="en"/>
        </w:rPr>
      </w:pPr>
      <w:r w:rsidRPr="009F5D2B">
        <w:rPr>
          <w:rFonts w:ascii="Arial" w:hAnsi="Arial" w:cs="Arial"/>
          <w:sz w:val="20"/>
          <w:szCs w:val="20"/>
          <w:lang w:val="en"/>
        </w:rPr>
        <w:t> </w:t>
      </w:r>
    </w:p>
    <w:p w14:paraId="07EAFB76" w14:textId="77777777" w:rsidR="0028171F" w:rsidRPr="009F5D2B" w:rsidRDefault="0028171F" w:rsidP="009F5D2B">
      <w:pPr>
        <w:pStyle w:val="NormalWeb"/>
        <w:spacing w:before="0" w:beforeAutospacing="0" w:after="0" w:afterAutospacing="0" w:line="276" w:lineRule="auto"/>
        <w:divId w:val="679888568"/>
        <w:rPr>
          <w:rFonts w:ascii="Arial" w:hAnsi="Arial" w:cs="Arial"/>
          <w:sz w:val="20"/>
          <w:szCs w:val="20"/>
          <w:lang w:val="en"/>
        </w:rPr>
      </w:pPr>
      <w:r w:rsidRPr="009F5D2B">
        <w:rPr>
          <w:rFonts w:ascii="Arial" w:hAnsi="Arial" w:cs="Arial"/>
          <w:sz w:val="20"/>
          <w:szCs w:val="20"/>
          <w:lang w:val="en"/>
        </w:rPr>
        <w:t>In recognition of the increasing number of molecularly defined renal cell carcinomas, a category of “Renal cell carcinoma, subtype pending additional studies” has been added to the protocol. Since many pathologists will not have immediate access to the immunohistochemistry (IHC) and molecular studies required to define these rare tumors, this category facilitates preliminary sign-out while awaiting reference lab results. An addendum report should be issued on completion of the additional studies.</w:t>
      </w:r>
    </w:p>
    <w:p w14:paraId="5CBD952A" w14:textId="77777777" w:rsidR="0028171F" w:rsidRPr="009F5D2B" w:rsidRDefault="0028171F" w:rsidP="009F5D2B">
      <w:pPr>
        <w:spacing w:after="0" w:line="276" w:lineRule="auto"/>
        <w:divId w:val="557859234"/>
        <w:rPr>
          <w:rFonts w:ascii="Arial" w:eastAsia="Times New Roman" w:hAnsi="Arial" w:cs="Arial"/>
          <w:sz w:val="20"/>
          <w:szCs w:val="20"/>
          <w:lang w:val="en"/>
        </w:rPr>
      </w:pPr>
      <w:r w:rsidRPr="009F5D2B">
        <w:rPr>
          <w:rFonts w:ascii="Arial" w:eastAsia="Times New Roman" w:hAnsi="Arial" w:cs="Arial"/>
          <w:sz w:val="20"/>
          <w:szCs w:val="20"/>
          <w:lang w:val="en"/>
        </w:rPr>
        <w:t>References</w:t>
      </w:r>
    </w:p>
    <w:p w14:paraId="7010480B" w14:textId="77777777" w:rsidR="0028171F" w:rsidRPr="009F5D2B" w:rsidRDefault="0028171F" w:rsidP="009F5D2B">
      <w:pPr>
        <w:numPr>
          <w:ilvl w:val="0"/>
          <w:numId w:val="4"/>
        </w:numPr>
        <w:spacing w:after="0" w:line="276" w:lineRule="auto"/>
        <w:divId w:val="963274751"/>
        <w:rPr>
          <w:rFonts w:ascii="Arial" w:eastAsia="Times New Roman" w:hAnsi="Arial" w:cs="Arial"/>
          <w:sz w:val="20"/>
          <w:szCs w:val="20"/>
          <w:lang w:val="en"/>
        </w:rPr>
      </w:pPr>
      <w:bookmarkStart w:id="2" w:name="R69064"/>
      <w:proofErr w:type="spellStart"/>
      <w:r w:rsidRPr="009F5D2B">
        <w:rPr>
          <w:rFonts w:ascii="Arial" w:eastAsia="Times New Roman" w:hAnsi="Arial" w:cs="Arial"/>
          <w:sz w:val="20"/>
          <w:szCs w:val="20"/>
          <w:lang w:val="en"/>
        </w:rPr>
        <w:t>Raspollini</w:t>
      </w:r>
      <w:proofErr w:type="spellEnd"/>
      <w:r w:rsidRPr="009F5D2B">
        <w:rPr>
          <w:rFonts w:ascii="Arial" w:eastAsia="Times New Roman" w:hAnsi="Arial" w:cs="Arial"/>
          <w:sz w:val="20"/>
          <w:szCs w:val="20"/>
          <w:lang w:val="en"/>
        </w:rPr>
        <w:t xml:space="preserve"> MR, Moch H, Tan PH, et al. </w:t>
      </w:r>
      <w:proofErr w:type="spellStart"/>
      <w:r w:rsidRPr="009F5D2B">
        <w:rPr>
          <w:rStyle w:val="Emphasis"/>
          <w:rFonts w:ascii="Arial" w:eastAsia="Times New Roman" w:hAnsi="Arial" w:cs="Arial"/>
          <w:sz w:val="20"/>
          <w:szCs w:val="20"/>
          <w:lang w:val="en"/>
        </w:rPr>
        <w:t>Tumours</w:t>
      </w:r>
      <w:proofErr w:type="spellEnd"/>
      <w:r w:rsidRPr="009F5D2B">
        <w:rPr>
          <w:rStyle w:val="Emphasis"/>
          <w:rFonts w:ascii="Arial" w:eastAsia="Times New Roman" w:hAnsi="Arial" w:cs="Arial"/>
          <w:sz w:val="20"/>
          <w:szCs w:val="20"/>
          <w:lang w:val="en"/>
        </w:rPr>
        <w:t xml:space="preserve"> of the kidney.</w:t>
      </w:r>
      <w:r w:rsidRPr="009F5D2B">
        <w:rPr>
          <w:rFonts w:ascii="Arial" w:eastAsia="Times New Roman" w:hAnsi="Arial" w:cs="Arial"/>
          <w:sz w:val="20"/>
          <w:szCs w:val="20"/>
          <w:lang w:val="en"/>
        </w:rPr>
        <w:t xml:space="preserve"> In: WHO Classification of </w:t>
      </w:r>
      <w:proofErr w:type="spellStart"/>
      <w:r w:rsidRPr="009F5D2B">
        <w:rPr>
          <w:rFonts w:ascii="Arial" w:eastAsia="Times New Roman" w:hAnsi="Arial" w:cs="Arial"/>
          <w:sz w:val="20"/>
          <w:szCs w:val="20"/>
          <w:lang w:val="en"/>
        </w:rPr>
        <w:t>Tumours</w:t>
      </w:r>
      <w:proofErr w:type="spellEnd"/>
      <w:r w:rsidRPr="009F5D2B">
        <w:rPr>
          <w:rFonts w:ascii="Arial" w:eastAsia="Times New Roman" w:hAnsi="Arial" w:cs="Arial"/>
          <w:sz w:val="20"/>
          <w:szCs w:val="20"/>
          <w:lang w:val="en"/>
        </w:rPr>
        <w:t xml:space="preserve"> Editorial Board, eds. Urinary and Male Genital </w:t>
      </w:r>
      <w:proofErr w:type="spellStart"/>
      <w:r w:rsidRPr="009F5D2B">
        <w:rPr>
          <w:rFonts w:ascii="Arial" w:eastAsia="Times New Roman" w:hAnsi="Arial" w:cs="Arial"/>
          <w:sz w:val="20"/>
          <w:szCs w:val="20"/>
          <w:lang w:val="en"/>
        </w:rPr>
        <w:t>Tumours</w:t>
      </w:r>
      <w:proofErr w:type="spellEnd"/>
      <w:r w:rsidRPr="009F5D2B">
        <w:rPr>
          <w:rFonts w:ascii="Arial" w:eastAsia="Times New Roman" w:hAnsi="Arial" w:cs="Arial"/>
          <w:sz w:val="20"/>
          <w:szCs w:val="20"/>
          <w:lang w:val="en"/>
        </w:rPr>
        <w:t xml:space="preserve">. WHO Classification of </w:t>
      </w:r>
      <w:proofErr w:type="spellStart"/>
      <w:r w:rsidRPr="009F5D2B">
        <w:rPr>
          <w:rFonts w:ascii="Arial" w:eastAsia="Times New Roman" w:hAnsi="Arial" w:cs="Arial"/>
          <w:sz w:val="20"/>
          <w:szCs w:val="20"/>
          <w:lang w:val="en"/>
        </w:rPr>
        <w:t>Tumours</w:t>
      </w:r>
      <w:proofErr w:type="spellEnd"/>
      <w:r w:rsidRPr="009F5D2B">
        <w:rPr>
          <w:rFonts w:ascii="Arial" w:eastAsia="Times New Roman" w:hAnsi="Arial" w:cs="Arial"/>
          <w:sz w:val="20"/>
          <w:szCs w:val="20"/>
          <w:lang w:val="en"/>
        </w:rPr>
        <w:t>. Geneva, Switzerland: WHO Press; 2022.</w:t>
      </w:r>
      <w:bookmarkEnd w:id="2"/>
    </w:p>
    <w:p w14:paraId="3BA8BB64" w14:textId="77777777" w:rsidR="0028171F" w:rsidRPr="009F5D2B" w:rsidRDefault="0028171F" w:rsidP="009F5D2B">
      <w:pPr>
        <w:numPr>
          <w:ilvl w:val="0"/>
          <w:numId w:val="4"/>
        </w:numPr>
        <w:spacing w:after="0" w:line="276" w:lineRule="auto"/>
        <w:divId w:val="963274751"/>
        <w:rPr>
          <w:rFonts w:ascii="Arial" w:eastAsia="Times New Roman" w:hAnsi="Arial" w:cs="Arial"/>
          <w:sz w:val="20"/>
          <w:szCs w:val="20"/>
          <w:lang w:val="en"/>
        </w:rPr>
      </w:pPr>
      <w:bookmarkStart w:id="3" w:name="R69065"/>
      <w:r w:rsidRPr="009F5D2B">
        <w:rPr>
          <w:rFonts w:ascii="Arial" w:eastAsia="Times New Roman" w:hAnsi="Arial" w:cs="Arial"/>
          <w:sz w:val="20"/>
          <w:szCs w:val="20"/>
          <w:lang w:val="en"/>
        </w:rPr>
        <w:t xml:space="preserve">Kammerer-Jacquet SF, Gandon C, Dugay F, et al. Comprehensive study of nine novel cases of TFEB-amplified renal cell carcinoma: an aggressive </w:t>
      </w:r>
      <w:proofErr w:type="spellStart"/>
      <w:r w:rsidRPr="009F5D2B">
        <w:rPr>
          <w:rFonts w:ascii="Arial" w:eastAsia="Times New Roman" w:hAnsi="Arial" w:cs="Arial"/>
          <w:sz w:val="20"/>
          <w:szCs w:val="20"/>
          <w:lang w:val="en"/>
        </w:rPr>
        <w:t>tumour</w:t>
      </w:r>
      <w:proofErr w:type="spellEnd"/>
      <w:r w:rsidRPr="009F5D2B">
        <w:rPr>
          <w:rFonts w:ascii="Arial" w:eastAsia="Times New Roman" w:hAnsi="Arial" w:cs="Arial"/>
          <w:sz w:val="20"/>
          <w:szCs w:val="20"/>
          <w:lang w:val="en"/>
        </w:rPr>
        <w:t xml:space="preserve"> with frequent PDL1 expression. </w:t>
      </w:r>
      <w:r w:rsidRPr="009F5D2B">
        <w:rPr>
          <w:rStyle w:val="Emphasis"/>
          <w:rFonts w:ascii="Arial" w:eastAsia="Times New Roman" w:hAnsi="Arial" w:cs="Arial"/>
          <w:sz w:val="20"/>
          <w:szCs w:val="20"/>
          <w:lang w:val="en"/>
        </w:rPr>
        <w:t>Histopathology</w:t>
      </w:r>
      <w:r w:rsidRPr="009F5D2B">
        <w:rPr>
          <w:rFonts w:ascii="Arial" w:eastAsia="Times New Roman" w:hAnsi="Arial" w:cs="Arial"/>
          <w:sz w:val="20"/>
          <w:szCs w:val="20"/>
          <w:lang w:val="en"/>
        </w:rPr>
        <w:t>. 2022 Aug;81(2):228-238.</w:t>
      </w:r>
      <w:bookmarkEnd w:id="3"/>
    </w:p>
    <w:p w14:paraId="5329CCA9" w14:textId="77777777" w:rsidR="0028171F" w:rsidRPr="009F5D2B" w:rsidRDefault="0028171F" w:rsidP="009F5D2B">
      <w:pPr>
        <w:numPr>
          <w:ilvl w:val="0"/>
          <w:numId w:val="4"/>
        </w:numPr>
        <w:spacing w:after="0" w:line="276" w:lineRule="auto"/>
        <w:divId w:val="963274751"/>
        <w:rPr>
          <w:rFonts w:ascii="Arial" w:eastAsia="Times New Roman" w:hAnsi="Arial" w:cs="Arial"/>
          <w:sz w:val="20"/>
          <w:szCs w:val="20"/>
          <w:lang w:val="en"/>
        </w:rPr>
      </w:pPr>
      <w:bookmarkStart w:id="4" w:name="R69066"/>
      <w:r w:rsidRPr="009F5D2B">
        <w:rPr>
          <w:rFonts w:ascii="Arial" w:eastAsia="Times New Roman" w:hAnsi="Arial" w:cs="Arial"/>
          <w:sz w:val="20"/>
          <w:szCs w:val="20"/>
          <w:lang w:val="en"/>
        </w:rPr>
        <w:t xml:space="preserve">Lobo J, Rechsteiner M, </w:t>
      </w:r>
      <w:proofErr w:type="spellStart"/>
      <w:r w:rsidRPr="009F5D2B">
        <w:rPr>
          <w:rFonts w:ascii="Arial" w:eastAsia="Times New Roman" w:hAnsi="Arial" w:cs="Arial"/>
          <w:sz w:val="20"/>
          <w:szCs w:val="20"/>
          <w:lang w:val="en"/>
        </w:rPr>
        <w:t>Helmchen</w:t>
      </w:r>
      <w:proofErr w:type="spellEnd"/>
      <w:r w:rsidRPr="009F5D2B">
        <w:rPr>
          <w:rFonts w:ascii="Arial" w:eastAsia="Times New Roman" w:hAnsi="Arial" w:cs="Arial"/>
          <w:sz w:val="20"/>
          <w:szCs w:val="20"/>
          <w:lang w:val="en"/>
        </w:rPr>
        <w:t xml:space="preserve"> BM, et al. Eosinophilic solid and cystic renal cell carcinoma and renal cell carcinomas with TFEB alterations: a comparative study. </w:t>
      </w:r>
      <w:r w:rsidRPr="009F5D2B">
        <w:rPr>
          <w:rStyle w:val="Emphasis"/>
          <w:rFonts w:ascii="Arial" w:eastAsia="Times New Roman" w:hAnsi="Arial" w:cs="Arial"/>
          <w:sz w:val="20"/>
          <w:szCs w:val="20"/>
          <w:lang w:val="en"/>
        </w:rPr>
        <w:t>Histopathology.</w:t>
      </w:r>
      <w:r w:rsidRPr="009F5D2B">
        <w:rPr>
          <w:rFonts w:ascii="Arial" w:eastAsia="Times New Roman" w:hAnsi="Arial" w:cs="Arial"/>
          <w:sz w:val="20"/>
          <w:szCs w:val="20"/>
          <w:lang w:val="en"/>
        </w:rPr>
        <w:t xml:space="preserve"> 2022 Jul;81(1):32-43.</w:t>
      </w:r>
      <w:bookmarkEnd w:id="4"/>
    </w:p>
    <w:p w14:paraId="059D475D" w14:textId="77777777" w:rsidR="0028171F" w:rsidRPr="009F5D2B" w:rsidRDefault="0028171F" w:rsidP="009F5D2B">
      <w:pPr>
        <w:spacing w:after="0" w:line="276" w:lineRule="auto"/>
        <w:divId w:val="1875537384"/>
        <w:rPr>
          <w:rFonts w:ascii="Arial" w:eastAsia="Times New Roman" w:hAnsi="Arial" w:cs="Arial"/>
          <w:b/>
          <w:bCs/>
          <w:sz w:val="20"/>
          <w:szCs w:val="20"/>
          <w:lang w:val="en"/>
        </w:rPr>
      </w:pPr>
      <w:bookmarkStart w:id="5" w:name="N14119"/>
      <w:r w:rsidRPr="009F5D2B">
        <w:rPr>
          <w:rFonts w:ascii="Arial" w:eastAsia="Times New Roman" w:hAnsi="Arial" w:cs="Arial"/>
          <w:b/>
          <w:bCs/>
          <w:sz w:val="20"/>
          <w:szCs w:val="20"/>
          <w:lang w:val="en"/>
        </w:rPr>
        <w:t>C. Histologic Grade</w:t>
      </w:r>
      <w:bookmarkEnd w:id="5"/>
    </w:p>
    <w:p w14:paraId="7DC777B3" w14:textId="77777777" w:rsidR="0028171F" w:rsidRPr="009F5D2B" w:rsidRDefault="0028171F" w:rsidP="009F5D2B">
      <w:pPr>
        <w:pStyle w:val="NormalWeb"/>
        <w:spacing w:before="0" w:beforeAutospacing="0" w:after="0" w:afterAutospacing="0" w:line="276" w:lineRule="auto"/>
        <w:divId w:val="1982495555"/>
        <w:rPr>
          <w:rFonts w:ascii="Arial" w:hAnsi="Arial" w:cs="Arial"/>
          <w:sz w:val="20"/>
          <w:szCs w:val="20"/>
          <w:lang w:val="en"/>
        </w:rPr>
      </w:pPr>
      <w:r w:rsidRPr="009F5D2B">
        <w:rPr>
          <w:rFonts w:ascii="Arial" w:hAnsi="Arial" w:cs="Arial"/>
          <w:sz w:val="20"/>
          <w:szCs w:val="20"/>
          <w:lang w:val="en"/>
        </w:rPr>
        <w:t>Grade should be assigned based on the highest grade cells present in a single high power field rather than the most predominant pattern.</w:t>
      </w:r>
      <w:hyperlink w:anchor="R69067" w:tgtFrame="_top" w:tooltip="Moch H, Humphrey PA, Ulbright TM, Reuter VE, eds. World Health Organization (WHO) Classification of Tumours: Pathology and Genetics of the Urinary System and Male Genital Organs. Geneva, Switzerland: WHO Press; 2016." w:history="1">
        <w:r w:rsidRPr="009F5D2B">
          <w:rPr>
            <w:rStyle w:val="Hyperlink"/>
            <w:rFonts w:ascii="Arial" w:hAnsi="Arial" w:cs="Arial"/>
            <w:sz w:val="20"/>
            <w:szCs w:val="20"/>
            <w:vertAlign w:val="superscript"/>
            <w:lang w:val="en"/>
          </w:rPr>
          <w:t>1,</w:t>
        </w:r>
      </w:hyperlink>
      <w:hyperlink w:anchor="R69068" w:tgtFrame="_top" w:tooltip="Delahunt B, Cheville JC, Martignoni G, et al. The International Society of Urological Pathology (ISUP) grading system for renal cell carcinoma and other prognostic parameters. &amp;lt;em&amp;gt;Am J Surg Pathol&amp;lt;/em&amp;gt;. 2013; 37:1490-1504." w:history="1">
        <w:r w:rsidRPr="009F5D2B">
          <w:rPr>
            <w:rStyle w:val="Hyperlink"/>
            <w:rFonts w:ascii="Arial" w:hAnsi="Arial" w:cs="Arial"/>
            <w:sz w:val="20"/>
            <w:szCs w:val="20"/>
            <w:vertAlign w:val="superscript"/>
            <w:lang w:val="en"/>
          </w:rPr>
          <w:t>2</w:t>
        </w:r>
      </w:hyperlink>
      <w:r w:rsidRPr="009F5D2B">
        <w:rPr>
          <w:rFonts w:ascii="Arial" w:hAnsi="Arial" w:cs="Arial"/>
          <w:sz w:val="20"/>
          <w:szCs w:val="20"/>
          <w:lang w:val="en"/>
        </w:rPr>
        <w:t xml:space="preserve"> Grade is based upon the degree of nucleolar predominance (grades 1-3) and presence of nuclear pleomorphism, including giant cells, </w:t>
      </w:r>
      <w:proofErr w:type="spellStart"/>
      <w:r w:rsidRPr="009F5D2B">
        <w:rPr>
          <w:rFonts w:ascii="Arial" w:hAnsi="Arial" w:cs="Arial"/>
          <w:sz w:val="20"/>
          <w:szCs w:val="20"/>
          <w:lang w:val="en"/>
        </w:rPr>
        <w:t>sarcomatoid</w:t>
      </w:r>
      <w:proofErr w:type="spellEnd"/>
      <w:r w:rsidRPr="009F5D2B">
        <w:rPr>
          <w:rFonts w:ascii="Arial" w:hAnsi="Arial" w:cs="Arial"/>
          <w:sz w:val="20"/>
          <w:szCs w:val="20"/>
          <w:lang w:val="en"/>
        </w:rPr>
        <w:t xml:space="preserve"> or rhabdoid </w:t>
      </w:r>
      <w:r w:rsidRPr="009F5D2B">
        <w:rPr>
          <w:rFonts w:ascii="Arial" w:hAnsi="Arial" w:cs="Arial"/>
          <w:sz w:val="20"/>
          <w:szCs w:val="20"/>
          <w:lang w:val="en"/>
        </w:rPr>
        <w:lastRenderedPageBreak/>
        <w:t>features (grade 4). This grading system has been validated for both clear cell and papillary renal cell carcinoma; however, it has not been validated for other RCC subtypes.</w:t>
      </w:r>
      <w:hyperlink w:anchor="R69069" w:tgtFrame="_top" w:tooltip="Sika-Paotonu D, Bethwaite PB, McCredie MRE, Jordan TW, Delahunt B. Nucleolar grade but not Fuhrman grade is applicable to papillary renal cell carcinoma. &amp;lt;em&amp;gt;Am J Surg Pathol&amp;lt;/em&amp;gt;. 2006; 30:1091-1096." w:history="1">
        <w:r w:rsidRPr="009F5D2B">
          <w:rPr>
            <w:rStyle w:val="Hyperlink"/>
            <w:rFonts w:ascii="Arial" w:hAnsi="Arial" w:cs="Arial"/>
            <w:sz w:val="20"/>
            <w:szCs w:val="20"/>
            <w:vertAlign w:val="superscript"/>
            <w:lang w:val="en"/>
          </w:rPr>
          <w:t>3,</w:t>
        </w:r>
      </w:hyperlink>
      <w:hyperlink w:anchor="R69070" w:tgtFrame="_top" w:tooltip="Delahunt B, Sika-Paotonu D, Bethwaite PB, et al. Grading of clear cell renal cell carcinoma should be based on nucleolar prominence. &amp;lt;em&amp;gt;Am J Surg Pathol.&amp;lt;/em&amp;gt; 2011; 135:1134-1139." w:history="1">
        <w:r w:rsidRPr="009F5D2B">
          <w:rPr>
            <w:rStyle w:val="Hyperlink"/>
            <w:rFonts w:ascii="Arial" w:hAnsi="Arial" w:cs="Arial"/>
            <w:sz w:val="20"/>
            <w:szCs w:val="20"/>
            <w:vertAlign w:val="superscript"/>
            <w:lang w:val="en"/>
          </w:rPr>
          <w:t>4</w:t>
        </w:r>
      </w:hyperlink>
      <w:r w:rsidRPr="009F5D2B">
        <w:rPr>
          <w:rFonts w:ascii="Arial" w:hAnsi="Arial" w:cs="Arial"/>
          <w:sz w:val="20"/>
          <w:szCs w:val="20"/>
          <w:lang w:val="en"/>
        </w:rPr>
        <w:t> Nevertheless, the WHO/ISUP grade should be included for descriptive purposes. The following table</w:t>
      </w:r>
      <w:hyperlink w:anchor="R69071" w:tgtFrame="_top" w:tooltip="Raspollini MR, Moch H, Tan PH, et al. &amp;lt;em&amp;gt;Tumours of the kidney.&amp;lt;/em&amp;gt; In: WHO Classification of Tumours Editorial Board, eds. Urinary and Male Genital Tumours. WHO Classification of Tumours. Geneva, Switzerland: WHO Press; 2022." w:history="1">
        <w:r w:rsidRPr="009F5D2B">
          <w:rPr>
            <w:rStyle w:val="Hyperlink"/>
            <w:rFonts w:ascii="Arial" w:hAnsi="Arial" w:cs="Arial"/>
            <w:sz w:val="20"/>
            <w:szCs w:val="20"/>
            <w:vertAlign w:val="superscript"/>
            <w:lang w:val="en"/>
          </w:rPr>
          <w:t>5,</w:t>
        </w:r>
      </w:hyperlink>
      <w:hyperlink w:anchor="R69072" w:tgtFrame="_top" w:tooltip="Paner GP, Chumbalkar V, Montironi R, et al. Updates in Grading of Renal Cell Carcinomas Beyond Clear Cell Renal Cell Carcinoma and Papillary Renal Cell Carcinoma. &amp;lt;em&amp;gt;Adv Anat Pathol.&amp;lt;/em&amp;gt; 2022 May 1;29(3):117-130." w:history="1">
        <w:r w:rsidRPr="009F5D2B">
          <w:rPr>
            <w:rStyle w:val="Hyperlink"/>
            <w:rFonts w:ascii="Arial" w:hAnsi="Arial" w:cs="Arial"/>
            <w:sz w:val="20"/>
            <w:szCs w:val="20"/>
            <w:vertAlign w:val="superscript"/>
            <w:lang w:val="en"/>
          </w:rPr>
          <w:t>6</w:t>
        </w:r>
      </w:hyperlink>
      <w:r w:rsidRPr="009F5D2B">
        <w:rPr>
          <w:rFonts w:ascii="Arial" w:hAnsi="Arial" w:cs="Arial"/>
          <w:sz w:val="20"/>
          <w:szCs w:val="20"/>
          <w:lang w:val="en"/>
        </w:rPr>
        <w:t> outlines the utility of grading in the different subtypes of renal carcinoma.</w:t>
      </w:r>
    </w:p>
    <w:p w14:paraId="684801B7" w14:textId="77777777" w:rsidR="0028171F" w:rsidRPr="009F5D2B" w:rsidRDefault="0028171F" w:rsidP="009F5D2B">
      <w:pPr>
        <w:pStyle w:val="NormalWeb"/>
        <w:spacing w:before="0" w:beforeAutospacing="0" w:after="0" w:afterAutospacing="0" w:line="276" w:lineRule="auto"/>
        <w:divId w:val="1982495555"/>
        <w:rPr>
          <w:rFonts w:ascii="Arial" w:hAnsi="Arial" w:cs="Arial"/>
          <w:sz w:val="20"/>
          <w:szCs w:val="20"/>
          <w:lang w:val="en"/>
        </w:rPr>
      </w:pPr>
      <w:r w:rsidRPr="009F5D2B">
        <w:rPr>
          <w:rFonts w:ascii="Arial" w:hAnsi="Arial" w:cs="Arial"/>
          <w:sz w:val="20"/>
          <w:szCs w:val="20"/>
          <w:lang w:val="en"/>
        </w:rPr>
        <w:t> </w:t>
      </w:r>
    </w:p>
    <w:tbl>
      <w:tblPr>
        <w:tblW w:w="5000" w:type="pct"/>
        <w:tblCellMar>
          <w:top w:w="15" w:type="dxa"/>
          <w:left w:w="15" w:type="dxa"/>
          <w:bottom w:w="15" w:type="dxa"/>
          <w:right w:w="15" w:type="dxa"/>
        </w:tblCellMar>
        <w:tblLook w:val="04A0" w:firstRow="1" w:lastRow="0" w:firstColumn="1" w:lastColumn="0" w:noHBand="0" w:noVBand="1"/>
      </w:tblPr>
      <w:tblGrid>
        <w:gridCol w:w="4672"/>
        <w:gridCol w:w="4672"/>
      </w:tblGrid>
      <w:tr w:rsidR="002E67F5" w:rsidRPr="009F5D2B" w14:paraId="028C48E5" w14:textId="77777777" w:rsidTr="009F5D2B">
        <w:trPr>
          <w:divId w:val="1982495555"/>
          <w:trHeight w:val="233"/>
        </w:trPr>
        <w:tc>
          <w:tcPr>
            <w:tcW w:w="2500" w:type="pc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2D76B4B4" w14:textId="77777777" w:rsidR="0028171F" w:rsidRPr="009F5D2B" w:rsidRDefault="0028171F" w:rsidP="009F5D2B">
            <w:pPr>
              <w:pStyle w:val="NormalWeb"/>
              <w:spacing w:before="0" w:beforeAutospacing="0" w:after="0" w:afterAutospacing="0" w:line="276" w:lineRule="auto"/>
              <w:jc w:val="center"/>
              <w:rPr>
                <w:rFonts w:ascii="Arial" w:hAnsi="Arial" w:cs="Arial"/>
                <w:sz w:val="18"/>
                <w:szCs w:val="18"/>
              </w:rPr>
            </w:pPr>
            <w:r w:rsidRPr="009F5D2B">
              <w:rPr>
                <w:rFonts w:ascii="Arial" w:hAnsi="Arial" w:cs="Arial"/>
                <w:b/>
                <w:bCs/>
                <w:sz w:val="18"/>
                <w:szCs w:val="18"/>
              </w:rPr>
              <w:t>Category and Tumor Type</w:t>
            </w:r>
          </w:p>
        </w:tc>
        <w:tc>
          <w:tcPr>
            <w:tcW w:w="2500" w:type="pc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DFF3475" w14:textId="77777777" w:rsidR="0028171F" w:rsidRPr="009F5D2B" w:rsidRDefault="0028171F" w:rsidP="009F5D2B">
            <w:pPr>
              <w:pStyle w:val="NormalWeb"/>
              <w:spacing w:before="0" w:beforeAutospacing="0" w:after="0" w:afterAutospacing="0" w:line="276" w:lineRule="auto"/>
              <w:jc w:val="center"/>
              <w:rPr>
                <w:rFonts w:ascii="Arial" w:hAnsi="Arial" w:cs="Arial"/>
                <w:sz w:val="18"/>
                <w:szCs w:val="18"/>
              </w:rPr>
            </w:pPr>
            <w:r w:rsidRPr="009F5D2B">
              <w:rPr>
                <w:rFonts w:ascii="Arial" w:hAnsi="Arial" w:cs="Arial"/>
                <w:b/>
                <w:bCs/>
                <w:sz w:val="18"/>
                <w:szCs w:val="18"/>
              </w:rPr>
              <w:t>Notes</w:t>
            </w:r>
          </w:p>
        </w:tc>
      </w:tr>
      <w:tr w:rsidR="002E67F5" w:rsidRPr="009F5D2B" w14:paraId="3EE8D041" w14:textId="77777777" w:rsidTr="009F5D2B">
        <w:trPr>
          <w:divId w:val="1982495555"/>
          <w:trHeight w:val="233"/>
        </w:trPr>
        <w:tc>
          <w:tcPr>
            <w:tcW w:w="5000" w:type="pct"/>
            <w:gridSpan w:val="2"/>
            <w:tcBorders>
              <w:top w:val="single" w:sz="6" w:space="0" w:color="000000"/>
              <w:left w:val="single" w:sz="6" w:space="0" w:color="000000"/>
              <w:bottom w:val="single" w:sz="6" w:space="0" w:color="000000"/>
              <w:right w:val="single" w:sz="6" w:space="0" w:color="000000"/>
            </w:tcBorders>
            <w:shd w:val="clear" w:color="auto" w:fill="D9D9D9"/>
            <w:tcMar>
              <w:top w:w="0" w:type="dxa"/>
              <w:left w:w="108" w:type="dxa"/>
              <w:bottom w:w="0" w:type="dxa"/>
              <w:right w:w="108" w:type="dxa"/>
            </w:tcMar>
            <w:hideMark/>
          </w:tcPr>
          <w:p w14:paraId="5AD52B3E" w14:textId="77777777" w:rsidR="0028171F" w:rsidRPr="009F5D2B" w:rsidRDefault="0028171F" w:rsidP="009F5D2B">
            <w:pPr>
              <w:pStyle w:val="NormalWeb"/>
              <w:spacing w:before="0" w:beforeAutospacing="0" w:after="0" w:afterAutospacing="0" w:line="276" w:lineRule="auto"/>
              <w:rPr>
                <w:rFonts w:ascii="Arial" w:hAnsi="Arial" w:cs="Arial"/>
                <w:sz w:val="18"/>
                <w:szCs w:val="18"/>
              </w:rPr>
            </w:pPr>
            <w:r w:rsidRPr="009F5D2B">
              <w:rPr>
                <w:rFonts w:ascii="Arial" w:hAnsi="Arial" w:cs="Arial"/>
                <w:b/>
                <w:bCs/>
                <w:sz w:val="18"/>
                <w:szCs w:val="18"/>
              </w:rPr>
              <w:t>RCC subtypes validated for WHO/ISUP grading</w:t>
            </w:r>
          </w:p>
        </w:tc>
      </w:tr>
      <w:tr w:rsidR="002E67F5" w:rsidRPr="009F5D2B" w14:paraId="40B793BA" w14:textId="77777777" w:rsidTr="009F5D2B">
        <w:trPr>
          <w:divId w:val="1982495555"/>
          <w:trHeight w:val="300"/>
        </w:trPr>
        <w:tc>
          <w:tcPr>
            <w:tcW w:w="2500" w:type="pc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048A1938" w14:textId="77777777" w:rsidR="0028171F" w:rsidRPr="009F5D2B" w:rsidRDefault="0028171F" w:rsidP="009F5D2B">
            <w:pPr>
              <w:pStyle w:val="NormalWeb"/>
              <w:spacing w:before="0" w:beforeAutospacing="0" w:after="0" w:afterAutospacing="0" w:line="276" w:lineRule="auto"/>
              <w:rPr>
                <w:rFonts w:ascii="Arial" w:hAnsi="Arial" w:cs="Arial"/>
                <w:sz w:val="18"/>
                <w:szCs w:val="18"/>
              </w:rPr>
            </w:pPr>
            <w:r w:rsidRPr="009F5D2B">
              <w:rPr>
                <w:rFonts w:ascii="Arial" w:hAnsi="Arial" w:cs="Arial"/>
                <w:sz w:val="18"/>
                <w:szCs w:val="18"/>
              </w:rPr>
              <w:t>Clear cell RCC</w:t>
            </w:r>
          </w:p>
        </w:tc>
        <w:tc>
          <w:tcPr>
            <w:tcW w:w="2500" w:type="pc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0F63762" w14:textId="77777777" w:rsidR="0028171F" w:rsidRPr="009F5D2B" w:rsidRDefault="0028171F" w:rsidP="009F5D2B">
            <w:pPr>
              <w:pStyle w:val="NormalWeb"/>
              <w:spacing w:before="0" w:beforeAutospacing="0" w:after="0" w:afterAutospacing="0" w:line="276" w:lineRule="auto"/>
              <w:rPr>
                <w:rFonts w:ascii="Arial" w:hAnsi="Arial" w:cs="Arial"/>
                <w:sz w:val="18"/>
                <w:szCs w:val="18"/>
              </w:rPr>
            </w:pPr>
            <w:r w:rsidRPr="009F5D2B">
              <w:rPr>
                <w:rFonts w:ascii="Arial" w:hAnsi="Arial" w:cs="Arial"/>
                <w:sz w:val="18"/>
                <w:szCs w:val="18"/>
              </w:rPr>
              <w:t> </w:t>
            </w:r>
          </w:p>
        </w:tc>
      </w:tr>
      <w:tr w:rsidR="002E67F5" w:rsidRPr="009F5D2B" w14:paraId="0F2E032D" w14:textId="77777777" w:rsidTr="009F5D2B">
        <w:trPr>
          <w:divId w:val="1982495555"/>
          <w:trHeight w:val="233"/>
        </w:trPr>
        <w:tc>
          <w:tcPr>
            <w:tcW w:w="2500" w:type="pc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DAB1A57" w14:textId="77777777" w:rsidR="0028171F" w:rsidRPr="009F5D2B" w:rsidRDefault="0028171F" w:rsidP="009F5D2B">
            <w:pPr>
              <w:pStyle w:val="NormalWeb"/>
              <w:spacing w:before="0" w:beforeAutospacing="0" w:after="0" w:afterAutospacing="0" w:line="276" w:lineRule="auto"/>
              <w:rPr>
                <w:rFonts w:ascii="Arial" w:hAnsi="Arial" w:cs="Arial"/>
                <w:sz w:val="18"/>
                <w:szCs w:val="18"/>
              </w:rPr>
            </w:pPr>
            <w:r w:rsidRPr="009F5D2B">
              <w:rPr>
                <w:rFonts w:ascii="Arial" w:hAnsi="Arial" w:cs="Arial"/>
                <w:sz w:val="18"/>
                <w:szCs w:val="18"/>
              </w:rPr>
              <w:t>Papillary RCC</w:t>
            </w:r>
          </w:p>
        </w:tc>
        <w:tc>
          <w:tcPr>
            <w:tcW w:w="2500" w:type="pc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081E584C" w14:textId="77777777" w:rsidR="0028171F" w:rsidRPr="009F5D2B" w:rsidRDefault="0028171F" w:rsidP="009F5D2B">
            <w:pPr>
              <w:pStyle w:val="NormalWeb"/>
              <w:spacing w:before="0" w:beforeAutospacing="0" w:after="0" w:afterAutospacing="0" w:line="276" w:lineRule="auto"/>
              <w:rPr>
                <w:rFonts w:ascii="Arial" w:hAnsi="Arial" w:cs="Arial"/>
                <w:sz w:val="18"/>
                <w:szCs w:val="18"/>
              </w:rPr>
            </w:pPr>
            <w:r w:rsidRPr="009F5D2B">
              <w:rPr>
                <w:rFonts w:ascii="Arial" w:hAnsi="Arial" w:cs="Arial"/>
                <w:sz w:val="18"/>
                <w:szCs w:val="18"/>
              </w:rPr>
              <w:t> </w:t>
            </w:r>
          </w:p>
        </w:tc>
      </w:tr>
      <w:tr w:rsidR="002E67F5" w:rsidRPr="009F5D2B" w14:paraId="73CFDE87" w14:textId="77777777" w:rsidTr="009F5D2B">
        <w:trPr>
          <w:divId w:val="1982495555"/>
          <w:trHeight w:val="233"/>
        </w:trPr>
        <w:tc>
          <w:tcPr>
            <w:tcW w:w="5000" w:type="pct"/>
            <w:gridSpan w:val="2"/>
            <w:tcBorders>
              <w:top w:val="single" w:sz="6" w:space="0" w:color="000000"/>
              <w:left w:val="single" w:sz="6" w:space="0" w:color="000000"/>
              <w:bottom w:val="single" w:sz="6" w:space="0" w:color="000000"/>
              <w:right w:val="single" w:sz="6" w:space="0" w:color="000000"/>
            </w:tcBorders>
            <w:shd w:val="clear" w:color="auto" w:fill="D9D9D9"/>
            <w:tcMar>
              <w:top w:w="0" w:type="dxa"/>
              <w:left w:w="108" w:type="dxa"/>
              <w:bottom w:w="0" w:type="dxa"/>
              <w:right w:w="108" w:type="dxa"/>
            </w:tcMar>
            <w:hideMark/>
          </w:tcPr>
          <w:p w14:paraId="733C8539" w14:textId="77777777" w:rsidR="0028171F" w:rsidRPr="009F5D2B" w:rsidRDefault="0028171F" w:rsidP="009F5D2B">
            <w:pPr>
              <w:pStyle w:val="NormalWeb"/>
              <w:spacing w:before="0" w:beforeAutospacing="0" w:after="0" w:afterAutospacing="0" w:line="276" w:lineRule="auto"/>
              <w:rPr>
                <w:rFonts w:ascii="Arial" w:hAnsi="Arial" w:cs="Arial"/>
                <w:sz w:val="18"/>
                <w:szCs w:val="18"/>
              </w:rPr>
            </w:pPr>
            <w:r w:rsidRPr="009F5D2B">
              <w:rPr>
                <w:rFonts w:ascii="Arial" w:hAnsi="Arial" w:cs="Arial"/>
                <w:b/>
                <w:bCs/>
                <w:sz w:val="18"/>
                <w:szCs w:val="18"/>
              </w:rPr>
              <w:t>RCC subtypes where WHO/ISUP grading is clearly not applicable</w:t>
            </w:r>
          </w:p>
        </w:tc>
      </w:tr>
      <w:tr w:rsidR="002E67F5" w:rsidRPr="009F5D2B" w14:paraId="7A1439E6" w14:textId="77777777" w:rsidTr="009F5D2B">
        <w:trPr>
          <w:divId w:val="1982495555"/>
          <w:trHeight w:val="667"/>
        </w:trPr>
        <w:tc>
          <w:tcPr>
            <w:tcW w:w="2500" w:type="pc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0898E6F2" w14:textId="77777777" w:rsidR="0028171F" w:rsidRPr="009F5D2B" w:rsidRDefault="0028171F" w:rsidP="009F5D2B">
            <w:pPr>
              <w:pStyle w:val="NormalWeb"/>
              <w:spacing w:before="0" w:beforeAutospacing="0" w:after="0" w:afterAutospacing="0" w:line="276" w:lineRule="auto"/>
              <w:rPr>
                <w:rFonts w:ascii="Arial" w:hAnsi="Arial" w:cs="Arial"/>
                <w:sz w:val="18"/>
                <w:szCs w:val="18"/>
              </w:rPr>
            </w:pPr>
            <w:r w:rsidRPr="009F5D2B">
              <w:rPr>
                <w:rFonts w:ascii="Arial" w:hAnsi="Arial" w:cs="Arial"/>
                <w:sz w:val="18"/>
                <w:szCs w:val="18"/>
              </w:rPr>
              <w:t>Chromophobe RCC</w:t>
            </w:r>
          </w:p>
        </w:tc>
        <w:tc>
          <w:tcPr>
            <w:tcW w:w="2500" w:type="pc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6CE075CD" w14:textId="77777777" w:rsidR="0028171F" w:rsidRPr="009F5D2B" w:rsidRDefault="0028171F" w:rsidP="009F5D2B">
            <w:pPr>
              <w:pStyle w:val="NormalWeb"/>
              <w:spacing w:before="0" w:beforeAutospacing="0" w:after="0" w:afterAutospacing="0" w:line="276" w:lineRule="auto"/>
              <w:rPr>
                <w:rFonts w:ascii="Arial" w:hAnsi="Arial" w:cs="Arial"/>
                <w:sz w:val="18"/>
                <w:szCs w:val="18"/>
              </w:rPr>
            </w:pPr>
            <w:r w:rsidRPr="009F5D2B">
              <w:rPr>
                <w:rFonts w:ascii="Arial" w:hAnsi="Arial" w:cs="Arial"/>
                <w:sz w:val="18"/>
                <w:szCs w:val="18"/>
              </w:rPr>
              <w:t xml:space="preserve">WHO/ISUP grading is not applicable; alternative schemes have been proposed, such as chromophobe tumor grade and grading by necrosis and </w:t>
            </w:r>
            <w:proofErr w:type="spellStart"/>
            <w:r w:rsidRPr="009F5D2B">
              <w:rPr>
                <w:rFonts w:ascii="Arial" w:hAnsi="Arial" w:cs="Arial"/>
                <w:sz w:val="18"/>
                <w:szCs w:val="18"/>
              </w:rPr>
              <w:t>sarcomatoid</w:t>
            </w:r>
            <w:proofErr w:type="spellEnd"/>
            <w:r w:rsidRPr="009F5D2B">
              <w:rPr>
                <w:rFonts w:ascii="Arial" w:hAnsi="Arial" w:cs="Arial"/>
                <w:sz w:val="18"/>
                <w:szCs w:val="18"/>
              </w:rPr>
              <w:t xml:space="preserve"> change</w:t>
            </w:r>
          </w:p>
        </w:tc>
      </w:tr>
      <w:tr w:rsidR="002E67F5" w:rsidRPr="009F5D2B" w14:paraId="11AD2851" w14:textId="77777777" w:rsidTr="009F5D2B">
        <w:trPr>
          <w:divId w:val="1982495555"/>
          <w:trHeight w:val="233"/>
        </w:trPr>
        <w:tc>
          <w:tcPr>
            <w:tcW w:w="2500" w:type="pc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74FE1347" w14:textId="77777777" w:rsidR="0028171F" w:rsidRPr="009F5D2B" w:rsidRDefault="0028171F" w:rsidP="009F5D2B">
            <w:pPr>
              <w:pStyle w:val="NormalWeb"/>
              <w:spacing w:before="0" w:beforeAutospacing="0" w:after="0" w:afterAutospacing="0" w:line="276" w:lineRule="auto"/>
              <w:rPr>
                <w:rFonts w:ascii="Arial" w:hAnsi="Arial" w:cs="Arial"/>
                <w:sz w:val="18"/>
                <w:szCs w:val="18"/>
              </w:rPr>
            </w:pPr>
            <w:r w:rsidRPr="009F5D2B">
              <w:rPr>
                <w:rFonts w:ascii="Arial" w:hAnsi="Arial" w:cs="Arial"/>
                <w:i/>
                <w:iCs/>
                <w:sz w:val="18"/>
                <w:szCs w:val="18"/>
              </w:rPr>
              <w:t>TFE3</w:t>
            </w:r>
            <w:r w:rsidRPr="009F5D2B">
              <w:rPr>
                <w:rFonts w:ascii="Arial" w:hAnsi="Arial" w:cs="Arial"/>
                <w:sz w:val="18"/>
                <w:szCs w:val="18"/>
              </w:rPr>
              <w:t>-rearranged RCC</w:t>
            </w:r>
          </w:p>
        </w:tc>
        <w:tc>
          <w:tcPr>
            <w:tcW w:w="2500" w:type="pc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2368C31" w14:textId="77777777" w:rsidR="0028171F" w:rsidRPr="009F5D2B" w:rsidRDefault="0028171F" w:rsidP="009F5D2B">
            <w:pPr>
              <w:pStyle w:val="NormalWeb"/>
              <w:spacing w:before="0" w:beforeAutospacing="0" w:after="0" w:afterAutospacing="0" w:line="276" w:lineRule="auto"/>
              <w:rPr>
                <w:rFonts w:ascii="Arial" w:hAnsi="Arial" w:cs="Arial"/>
                <w:sz w:val="18"/>
                <w:szCs w:val="18"/>
              </w:rPr>
            </w:pPr>
            <w:r w:rsidRPr="009F5D2B">
              <w:rPr>
                <w:rFonts w:ascii="Arial" w:hAnsi="Arial" w:cs="Arial"/>
                <w:sz w:val="18"/>
                <w:szCs w:val="18"/>
              </w:rPr>
              <w:t>Studies show that WHO/ISUP grade may not be useful</w:t>
            </w:r>
          </w:p>
        </w:tc>
      </w:tr>
      <w:tr w:rsidR="002E67F5" w:rsidRPr="009F5D2B" w14:paraId="350D97B7" w14:textId="77777777" w:rsidTr="009F5D2B">
        <w:trPr>
          <w:divId w:val="1982495555"/>
          <w:trHeight w:val="233"/>
        </w:trPr>
        <w:tc>
          <w:tcPr>
            <w:tcW w:w="5000" w:type="pct"/>
            <w:gridSpan w:val="2"/>
            <w:tcBorders>
              <w:top w:val="single" w:sz="6" w:space="0" w:color="000000"/>
              <w:left w:val="single" w:sz="6" w:space="0" w:color="000000"/>
              <w:bottom w:val="single" w:sz="6" w:space="0" w:color="000000"/>
              <w:right w:val="single" w:sz="6" w:space="0" w:color="000000"/>
            </w:tcBorders>
            <w:shd w:val="clear" w:color="auto" w:fill="D9D9D9"/>
            <w:tcMar>
              <w:top w:w="0" w:type="dxa"/>
              <w:left w:w="108" w:type="dxa"/>
              <w:bottom w:w="0" w:type="dxa"/>
              <w:right w:w="108" w:type="dxa"/>
            </w:tcMar>
            <w:hideMark/>
          </w:tcPr>
          <w:p w14:paraId="3AF07036" w14:textId="77777777" w:rsidR="0028171F" w:rsidRPr="009F5D2B" w:rsidRDefault="0028171F" w:rsidP="009F5D2B">
            <w:pPr>
              <w:pStyle w:val="NormalWeb"/>
              <w:spacing w:before="0" w:beforeAutospacing="0" w:after="0" w:afterAutospacing="0" w:line="276" w:lineRule="auto"/>
              <w:rPr>
                <w:rFonts w:ascii="Arial" w:hAnsi="Arial" w:cs="Arial"/>
                <w:sz w:val="18"/>
                <w:szCs w:val="18"/>
              </w:rPr>
            </w:pPr>
            <w:r w:rsidRPr="009F5D2B">
              <w:rPr>
                <w:rFonts w:ascii="Arial" w:hAnsi="Arial" w:cs="Arial"/>
                <w:b/>
                <w:bCs/>
                <w:sz w:val="18"/>
                <w:szCs w:val="18"/>
              </w:rPr>
              <w:t>RCC subtypes where WHO/ISUP grading is potentially useful</w:t>
            </w:r>
          </w:p>
        </w:tc>
      </w:tr>
      <w:tr w:rsidR="002E67F5" w:rsidRPr="009F5D2B" w14:paraId="68431086" w14:textId="77777777" w:rsidTr="009F5D2B">
        <w:trPr>
          <w:divId w:val="1982495555"/>
          <w:trHeight w:val="233"/>
        </w:trPr>
        <w:tc>
          <w:tcPr>
            <w:tcW w:w="2500" w:type="pc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658227FC" w14:textId="77777777" w:rsidR="0028171F" w:rsidRPr="009F5D2B" w:rsidRDefault="0028171F" w:rsidP="009F5D2B">
            <w:pPr>
              <w:pStyle w:val="NormalWeb"/>
              <w:spacing w:before="0" w:beforeAutospacing="0" w:after="0" w:afterAutospacing="0" w:line="276" w:lineRule="auto"/>
              <w:rPr>
                <w:rFonts w:ascii="Arial" w:hAnsi="Arial" w:cs="Arial"/>
                <w:sz w:val="18"/>
                <w:szCs w:val="18"/>
              </w:rPr>
            </w:pPr>
            <w:r w:rsidRPr="009F5D2B">
              <w:rPr>
                <w:rFonts w:ascii="Arial" w:hAnsi="Arial" w:cs="Arial"/>
                <w:sz w:val="18"/>
                <w:szCs w:val="18"/>
              </w:rPr>
              <w:t>SDH-deficient RCC</w:t>
            </w:r>
          </w:p>
        </w:tc>
        <w:tc>
          <w:tcPr>
            <w:tcW w:w="2500" w:type="pct"/>
            <w:vMerge w:val="restar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D44ECF3" w14:textId="77777777" w:rsidR="0028171F" w:rsidRPr="009F5D2B" w:rsidRDefault="0028171F" w:rsidP="009F5D2B">
            <w:pPr>
              <w:pStyle w:val="NormalWeb"/>
              <w:spacing w:before="0" w:beforeAutospacing="0" w:after="0" w:afterAutospacing="0" w:line="276" w:lineRule="auto"/>
              <w:rPr>
                <w:rFonts w:ascii="Arial" w:hAnsi="Arial" w:cs="Arial"/>
                <w:sz w:val="18"/>
                <w:szCs w:val="18"/>
              </w:rPr>
            </w:pPr>
            <w:r w:rsidRPr="009F5D2B">
              <w:rPr>
                <w:rFonts w:ascii="Arial" w:hAnsi="Arial" w:cs="Arial"/>
                <w:sz w:val="18"/>
                <w:szCs w:val="18"/>
              </w:rPr>
              <w:t>Low and high-grade features using Fuhrman or WHO/ISUP grading seem to be associated with outcome, suggesting the potential value of nuclear grading</w:t>
            </w:r>
          </w:p>
        </w:tc>
      </w:tr>
      <w:tr w:rsidR="002E67F5" w:rsidRPr="009F5D2B" w14:paraId="0A964898" w14:textId="77777777" w:rsidTr="009F5D2B">
        <w:trPr>
          <w:divId w:val="1982495555"/>
          <w:trHeight w:val="233"/>
        </w:trPr>
        <w:tc>
          <w:tcPr>
            <w:tcW w:w="2500" w:type="pc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6FDDD43F" w14:textId="77777777" w:rsidR="0028171F" w:rsidRPr="009F5D2B" w:rsidRDefault="0028171F" w:rsidP="009F5D2B">
            <w:pPr>
              <w:pStyle w:val="NormalWeb"/>
              <w:spacing w:before="0" w:beforeAutospacing="0" w:after="0" w:afterAutospacing="0" w:line="276" w:lineRule="auto"/>
              <w:rPr>
                <w:rFonts w:ascii="Arial" w:hAnsi="Arial" w:cs="Arial"/>
                <w:sz w:val="18"/>
                <w:szCs w:val="18"/>
              </w:rPr>
            </w:pPr>
            <w:r w:rsidRPr="009F5D2B">
              <w:rPr>
                <w:rFonts w:ascii="Arial" w:hAnsi="Arial" w:cs="Arial"/>
                <w:sz w:val="18"/>
                <w:szCs w:val="18"/>
              </w:rPr>
              <w:t>Mucinous tubular and spindle cell carcinoma</w:t>
            </w:r>
          </w:p>
        </w:tc>
        <w:tc>
          <w:tcPr>
            <w:tcW w:w="2500" w:type="pct"/>
            <w:vMerge/>
            <w:tcBorders>
              <w:top w:val="single" w:sz="6" w:space="0" w:color="000000"/>
              <w:left w:val="single" w:sz="6" w:space="0" w:color="000000"/>
              <w:bottom w:val="single" w:sz="6" w:space="0" w:color="000000"/>
              <w:right w:val="single" w:sz="6" w:space="0" w:color="000000"/>
            </w:tcBorders>
            <w:vAlign w:val="center"/>
            <w:hideMark/>
          </w:tcPr>
          <w:p w14:paraId="2C24607C" w14:textId="77777777" w:rsidR="0028171F" w:rsidRPr="009F5D2B" w:rsidRDefault="0028171F" w:rsidP="009F5D2B">
            <w:pPr>
              <w:spacing w:after="0" w:line="276" w:lineRule="auto"/>
              <w:rPr>
                <w:rFonts w:ascii="Arial" w:hAnsi="Arial" w:cs="Arial"/>
                <w:sz w:val="18"/>
                <w:szCs w:val="18"/>
              </w:rPr>
            </w:pPr>
          </w:p>
        </w:tc>
      </w:tr>
      <w:tr w:rsidR="002E67F5" w:rsidRPr="009F5D2B" w14:paraId="0CCCCD01" w14:textId="77777777" w:rsidTr="009F5D2B">
        <w:trPr>
          <w:divId w:val="1982495555"/>
          <w:trHeight w:val="277"/>
        </w:trPr>
        <w:tc>
          <w:tcPr>
            <w:tcW w:w="2500" w:type="pc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26BB700" w14:textId="77777777" w:rsidR="0028171F" w:rsidRPr="009F5D2B" w:rsidRDefault="0028171F" w:rsidP="009F5D2B">
            <w:pPr>
              <w:pStyle w:val="NormalWeb"/>
              <w:spacing w:before="0" w:beforeAutospacing="0" w:after="0" w:afterAutospacing="0" w:line="276" w:lineRule="auto"/>
              <w:rPr>
                <w:rFonts w:ascii="Arial" w:hAnsi="Arial" w:cs="Arial"/>
                <w:sz w:val="18"/>
                <w:szCs w:val="18"/>
              </w:rPr>
            </w:pPr>
            <w:r w:rsidRPr="009F5D2B">
              <w:rPr>
                <w:rFonts w:ascii="Arial" w:hAnsi="Arial" w:cs="Arial"/>
                <w:i/>
                <w:iCs/>
                <w:sz w:val="18"/>
                <w:szCs w:val="18"/>
              </w:rPr>
              <w:t>ELOC</w:t>
            </w:r>
            <w:r w:rsidRPr="009F5D2B">
              <w:rPr>
                <w:rFonts w:ascii="Arial" w:hAnsi="Arial" w:cs="Arial"/>
                <w:sz w:val="18"/>
                <w:szCs w:val="18"/>
              </w:rPr>
              <w:t xml:space="preserve">-mutated </w:t>
            </w:r>
            <w:proofErr w:type="spellStart"/>
            <w:r w:rsidRPr="009F5D2B">
              <w:rPr>
                <w:rFonts w:ascii="Arial" w:hAnsi="Arial" w:cs="Arial"/>
                <w:sz w:val="18"/>
                <w:szCs w:val="18"/>
              </w:rPr>
              <w:t>RCC</w:t>
            </w:r>
            <w:r w:rsidRPr="009F5D2B">
              <w:rPr>
                <w:rFonts w:ascii="Arial" w:hAnsi="Arial" w:cs="Arial"/>
                <w:sz w:val="18"/>
                <w:szCs w:val="18"/>
                <w:vertAlign w:val="superscript"/>
              </w:rPr>
              <w:t>a</w:t>
            </w:r>
            <w:proofErr w:type="spellEnd"/>
          </w:p>
        </w:tc>
        <w:tc>
          <w:tcPr>
            <w:tcW w:w="2500" w:type="pct"/>
            <w:vMerge/>
            <w:tcBorders>
              <w:top w:val="single" w:sz="6" w:space="0" w:color="000000"/>
              <w:left w:val="single" w:sz="6" w:space="0" w:color="000000"/>
              <w:bottom w:val="single" w:sz="6" w:space="0" w:color="000000"/>
              <w:right w:val="single" w:sz="6" w:space="0" w:color="000000"/>
            </w:tcBorders>
            <w:vAlign w:val="center"/>
            <w:hideMark/>
          </w:tcPr>
          <w:p w14:paraId="3958554A" w14:textId="77777777" w:rsidR="0028171F" w:rsidRPr="009F5D2B" w:rsidRDefault="0028171F" w:rsidP="009F5D2B">
            <w:pPr>
              <w:spacing w:after="0" w:line="276" w:lineRule="auto"/>
              <w:rPr>
                <w:rFonts w:ascii="Arial" w:hAnsi="Arial" w:cs="Arial"/>
                <w:sz w:val="18"/>
                <w:szCs w:val="18"/>
              </w:rPr>
            </w:pPr>
          </w:p>
        </w:tc>
      </w:tr>
      <w:tr w:rsidR="002E67F5" w:rsidRPr="009F5D2B" w14:paraId="51B91F70" w14:textId="77777777" w:rsidTr="009F5D2B">
        <w:trPr>
          <w:divId w:val="1982495555"/>
          <w:trHeight w:val="450"/>
        </w:trPr>
        <w:tc>
          <w:tcPr>
            <w:tcW w:w="2500" w:type="pc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27E16007" w14:textId="77777777" w:rsidR="0028171F" w:rsidRPr="009F5D2B" w:rsidRDefault="0028171F" w:rsidP="009F5D2B">
            <w:pPr>
              <w:pStyle w:val="NormalWeb"/>
              <w:spacing w:before="0" w:beforeAutospacing="0" w:after="0" w:afterAutospacing="0" w:line="276" w:lineRule="auto"/>
              <w:rPr>
                <w:rFonts w:ascii="Arial" w:hAnsi="Arial" w:cs="Arial"/>
                <w:sz w:val="18"/>
                <w:szCs w:val="18"/>
              </w:rPr>
            </w:pPr>
            <w:r w:rsidRPr="009F5D2B">
              <w:rPr>
                <w:rFonts w:ascii="Arial" w:hAnsi="Arial" w:cs="Arial"/>
                <w:i/>
                <w:iCs/>
                <w:sz w:val="18"/>
                <w:szCs w:val="18"/>
              </w:rPr>
              <w:t>TFEB</w:t>
            </w:r>
            <w:r w:rsidRPr="009F5D2B">
              <w:rPr>
                <w:rFonts w:ascii="Arial" w:hAnsi="Arial" w:cs="Arial"/>
                <w:sz w:val="18"/>
                <w:szCs w:val="18"/>
              </w:rPr>
              <w:t>-altered RCC</w:t>
            </w:r>
          </w:p>
        </w:tc>
        <w:tc>
          <w:tcPr>
            <w:tcW w:w="2500" w:type="pc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0C2DBD05" w14:textId="77777777" w:rsidR="0028171F" w:rsidRPr="009F5D2B" w:rsidRDefault="0028171F" w:rsidP="009F5D2B">
            <w:pPr>
              <w:pStyle w:val="NormalWeb"/>
              <w:spacing w:before="0" w:beforeAutospacing="0" w:after="0" w:afterAutospacing="0" w:line="276" w:lineRule="auto"/>
              <w:rPr>
                <w:rFonts w:ascii="Arial" w:hAnsi="Arial" w:cs="Arial"/>
                <w:sz w:val="18"/>
                <w:szCs w:val="18"/>
              </w:rPr>
            </w:pPr>
            <w:r w:rsidRPr="009F5D2B">
              <w:rPr>
                <w:rFonts w:ascii="Arial" w:hAnsi="Arial" w:cs="Arial"/>
                <w:sz w:val="18"/>
                <w:szCs w:val="18"/>
              </w:rPr>
              <w:t xml:space="preserve">WHO/ISUP grade may help separate aggressive </w:t>
            </w:r>
            <w:r w:rsidRPr="009F5D2B">
              <w:rPr>
                <w:rFonts w:ascii="Arial" w:hAnsi="Arial" w:cs="Arial"/>
                <w:i/>
                <w:iCs/>
                <w:sz w:val="18"/>
                <w:szCs w:val="18"/>
              </w:rPr>
              <w:t>TFEB</w:t>
            </w:r>
            <w:r w:rsidRPr="009F5D2B">
              <w:rPr>
                <w:rFonts w:ascii="Arial" w:hAnsi="Arial" w:cs="Arial"/>
                <w:sz w:val="18"/>
                <w:szCs w:val="18"/>
              </w:rPr>
              <w:t xml:space="preserve">-amplified RCC from </w:t>
            </w:r>
            <w:r w:rsidRPr="009F5D2B">
              <w:rPr>
                <w:rFonts w:ascii="Arial" w:hAnsi="Arial" w:cs="Arial"/>
                <w:i/>
                <w:iCs/>
                <w:sz w:val="18"/>
                <w:szCs w:val="18"/>
              </w:rPr>
              <w:t>TFEB</w:t>
            </w:r>
            <w:r w:rsidRPr="009F5D2B">
              <w:rPr>
                <w:rFonts w:ascii="Arial" w:hAnsi="Arial" w:cs="Arial"/>
                <w:sz w:val="18"/>
                <w:szCs w:val="18"/>
              </w:rPr>
              <w:t>-rearranged RCC</w:t>
            </w:r>
          </w:p>
        </w:tc>
      </w:tr>
      <w:tr w:rsidR="002E67F5" w:rsidRPr="009F5D2B" w14:paraId="6D3B8994" w14:textId="77777777" w:rsidTr="009F5D2B">
        <w:trPr>
          <w:divId w:val="1982495555"/>
          <w:trHeight w:val="710"/>
        </w:trPr>
        <w:tc>
          <w:tcPr>
            <w:tcW w:w="2500" w:type="pc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5F7F57C" w14:textId="77777777" w:rsidR="0028171F" w:rsidRPr="009F5D2B" w:rsidRDefault="0028171F" w:rsidP="009F5D2B">
            <w:pPr>
              <w:pStyle w:val="NormalWeb"/>
              <w:spacing w:before="0" w:beforeAutospacing="0" w:after="0" w:afterAutospacing="0" w:line="276" w:lineRule="auto"/>
              <w:rPr>
                <w:rFonts w:ascii="Arial" w:hAnsi="Arial" w:cs="Arial"/>
                <w:sz w:val="18"/>
                <w:szCs w:val="18"/>
              </w:rPr>
            </w:pPr>
            <w:r w:rsidRPr="009F5D2B">
              <w:rPr>
                <w:rFonts w:ascii="Arial" w:hAnsi="Arial" w:cs="Arial"/>
                <w:sz w:val="18"/>
                <w:szCs w:val="18"/>
              </w:rPr>
              <w:t>RCC, NOS</w:t>
            </w:r>
          </w:p>
        </w:tc>
        <w:tc>
          <w:tcPr>
            <w:tcW w:w="2500" w:type="pc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491822B" w14:textId="77777777" w:rsidR="0028171F" w:rsidRPr="009F5D2B" w:rsidRDefault="0028171F" w:rsidP="009F5D2B">
            <w:pPr>
              <w:pStyle w:val="NormalWeb"/>
              <w:spacing w:before="0" w:beforeAutospacing="0" w:after="0" w:afterAutospacing="0" w:line="276" w:lineRule="auto"/>
              <w:rPr>
                <w:rFonts w:ascii="Arial" w:hAnsi="Arial" w:cs="Arial"/>
                <w:sz w:val="18"/>
                <w:szCs w:val="18"/>
              </w:rPr>
            </w:pPr>
            <w:r w:rsidRPr="009F5D2B">
              <w:rPr>
                <w:rFonts w:ascii="Arial" w:hAnsi="Arial" w:cs="Arial"/>
                <w:sz w:val="18"/>
                <w:szCs w:val="18"/>
              </w:rPr>
              <w:t xml:space="preserve">Includes tumors with heterogeneous morphology; providing information on nuclear </w:t>
            </w:r>
            <w:proofErr w:type="spellStart"/>
            <w:r w:rsidRPr="009F5D2B">
              <w:rPr>
                <w:rFonts w:ascii="Arial" w:hAnsi="Arial" w:cs="Arial"/>
                <w:sz w:val="18"/>
                <w:szCs w:val="18"/>
              </w:rPr>
              <w:t>grade</w:t>
            </w:r>
            <w:r w:rsidRPr="009F5D2B">
              <w:rPr>
                <w:rFonts w:ascii="Arial" w:hAnsi="Arial" w:cs="Arial"/>
                <w:sz w:val="18"/>
                <w:szCs w:val="18"/>
                <w:vertAlign w:val="superscript"/>
              </w:rPr>
              <w:t>b</w:t>
            </w:r>
            <w:proofErr w:type="spellEnd"/>
            <w:r w:rsidRPr="009F5D2B">
              <w:rPr>
                <w:rFonts w:ascii="Arial" w:hAnsi="Arial" w:cs="Arial"/>
                <w:sz w:val="18"/>
                <w:szCs w:val="18"/>
                <w:vertAlign w:val="superscript"/>
              </w:rPr>
              <w:t xml:space="preserve"> </w:t>
            </w:r>
            <w:r w:rsidRPr="009F5D2B">
              <w:rPr>
                <w:rFonts w:ascii="Arial" w:hAnsi="Arial" w:cs="Arial"/>
                <w:sz w:val="18"/>
                <w:szCs w:val="18"/>
              </w:rPr>
              <w:t>would be helpful to communicate potential prognosis to clinicians</w:t>
            </w:r>
          </w:p>
        </w:tc>
      </w:tr>
      <w:tr w:rsidR="002E67F5" w:rsidRPr="009F5D2B" w14:paraId="364521EE" w14:textId="77777777" w:rsidTr="009F5D2B">
        <w:trPr>
          <w:divId w:val="1982495555"/>
          <w:trHeight w:val="1143"/>
        </w:trPr>
        <w:tc>
          <w:tcPr>
            <w:tcW w:w="2500" w:type="pc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2019EA6E" w14:textId="77777777" w:rsidR="0028171F" w:rsidRPr="009F5D2B" w:rsidRDefault="0028171F" w:rsidP="009F5D2B">
            <w:pPr>
              <w:pStyle w:val="NormalWeb"/>
              <w:spacing w:before="0" w:beforeAutospacing="0" w:after="0" w:afterAutospacing="0" w:line="276" w:lineRule="auto"/>
              <w:rPr>
                <w:rFonts w:ascii="Arial" w:hAnsi="Arial" w:cs="Arial"/>
                <w:sz w:val="18"/>
                <w:szCs w:val="18"/>
              </w:rPr>
            </w:pPr>
            <w:r w:rsidRPr="009F5D2B">
              <w:rPr>
                <w:rFonts w:ascii="Arial" w:hAnsi="Arial" w:cs="Arial"/>
                <w:i/>
                <w:iCs/>
                <w:sz w:val="18"/>
                <w:szCs w:val="18"/>
              </w:rPr>
              <w:t>FH</w:t>
            </w:r>
            <w:r w:rsidRPr="009F5D2B">
              <w:rPr>
                <w:rFonts w:ascii="Arial" w:hAnsi="Arial" w:cs="Arial"/>
                <w:sz w:val="18"/>
                <w:szCs w:val="18"/>
              </w:rPr>
              <w:t>-deficient RCC including HLRCC-RCC</w:t>
            </w:r>
          </w:p>
        </w:tc>
        <w:tc>
          <w:tcPr>
            <w:tcW w:w="2500" w:type="pc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D433496" w14:textId="77777777" w:rsidR="0028171F" w:rsidRPr="009F5D2B" w:rsidRDefault="0028171F" w:rsidP="009F5D2B">
            <w:pPr>
              <w:pStyle w:val="NormalWeb"/>
              <w:spacing w:before="0" w:beforeAutospacing="0" w:after="0" w:afterAutospacing="0" w:line="276" w:lineRule="auto"/>
              <w:rPr>
                <w:rFonts w:ascii="Arial" w:hAnsi="Arial" w:cs="Arial"/>
                <w:sz w:val="18"/>
                <w:szCs w:val="18"/>
              </w:rPr>
            </w:pPr>
            <w:r w:rsidRPr="009F5D2B">
              <w:rPr>
                <w:rFonts w:ascii="Arial" w:hAnsi="Arial" w:cs="Arial"/>
                <w:sz w:val="18"/>
                <w:szCs w:val="18"/>
              </w:rPr>
              <w:t>The vast majority of tumors have high-</w:t>
            </w:r>
            <w:proofErr w:type="spellStart"/>
            <w:proofErr w:type="gramStart"/>
            <w:r w:rsidRPr="009F5D2B">
              <w:rPr>
                <w:rFonts w:ascii="Arial" w:hAnsi="Arial" w:cs="Arial"/>
                <w:sz w:val="18"/>
                <w:szCs w:val="18"/>
              </w:rPr>
              <w:t>grade</w:t>
            </w:r>
            <w:r w:rsidRPr="009F5D2B">
              <w:rPr>
                <w:rFonts w:ascii="Arial" w:hAnsi="Arial" w:cs="Arial"/>
                <w:sz w:val="18"/>
                <w:szCs w:val="18"/>
                <w:vertAlign w:val="superscript"/>
              </w:rPr>
              <w:t>b</w:t>
            </w:r>
            <w:proofErr w:type="spellEnd"/>
            <w:r w:rsidRPr="009F5D2B">
              <w:rPr>
                <w:rFonts w:ascii="Arial" w:hAnsi="Arial" w:cs="Arial"/>
                <w:sz w:val="18"/>
                <w:szCs w:val="18"/>
              </w:rPr>
              <w:t>  nuclei</w:t>
            </w:r>
            <w:proofErr w:type="gramEnd"/>
            <w:r w:rsidRPr="009F5D2B">
              <w:rPr>
                <w:rFonts w:ascii="Arial" w:hAnsi="Arial" w:cs="Arial"/>
                <w:sz w:val="18"/>
                <w:szCs w:val="18"/>
              </w:rPr>
              <w:t>, in keeping with their aggressive behavior, but rare low-grade potentially indolent tumors have been reported; therefore, specifying the low-grade tumors (to distinguish from the more common high-grade tumors) may be helpful</w:t>
            </w:r>
          </w:p>
        </w:tc>
      </w:tr>
      <w:tr w:rsidR="002E67F5" w:rsidRPr="009F5D2B" w14:paraId="70F1DB4D" w14:textId="77777777" w:rsidTr="009F5D2B">
        <w:trPr>
          <w:divId w:val="1982495555"/>
          <w:trHeight w:val="233"/>
        </w:trPr>
        <w:tc>
          <w:tcPr>
            <w:tcW w:w="5000" w:type="pct"/>
            <w:gridSpan w:val="2"/>
            <w:tcBorders>
              <w:top w:val="single" w:sz="6" w:space="0" w:color="000000"/>
              <w:left w:val="single" w:sz="6" w:space="0" w:color="000000"/>
              <w:bottom w:val="single" w:sz="6" w:space="0" w:color="000000"/>
              <w:right w:val="single" w:sz="6" w:space="0" w:color="000000"/>
            </w:tcBorders>
            <w:shd w:val="clear" w:color="auto" w:fill="D9D9D9"/>
            <w:tcMar>
              <w:top w:w="0" w:type="dxa"/>
              <w:left w:w="108" w:type="dxa"/>
              <w:bottom w:w="0" w:type="dxa"/>
              <w:right w:w="108" w:type="dxa"/>
            </w:tcMar>
            <w:hideMark/>
          </w:tcPr>
          <w:p w14:paraId="15336D39" w14:textId="77777777" w:rsidR="0028171F" w:rsidRPr="009F5D2B" w:rsidRDefault="0028171F" w:rsidP="009F5D2B">
            <w:pPr>
              <w:pStyle w:val="NormalWeb"/>
              <w:spacing w:before="0" w:beforeAutospacing="0" w:after="0" w:afterAutospacing="0" w:line="276" w:lineRule="auto"/>
              <w:rPr>
                <w:rFonts w:ascii="Arial" w:hAnsi="Arial" w:cs="Arial"/>
                <w:sz w:val="18"/>
                <w:szCs w:val="18"/>
              </w:rPr>
            </w:pPr>
            <w:r w:rsidRPr="009F5D2B">
              <w:rPr>
                <w:rFonts w:ascii="Arial" w:hAnsi="Arial" w:cs="Arial"/>
                <w:b/>
                <w:bCs/>
                <w:sz w:val="18"/>
                <w:szCs w:val="18"/>
              </w:rPr>
              <w:t>Inherently aggressive RCC subtypes irrespective of WHO/ISUP grading</w:t>
            </w:r>
          </w:p>
        </w:tc>
      </w:tr>
      <w:tr w:rsidR="002E67F5" w:rsidRPr="009F5D2B" w14:paraId="4028428B" w14:textId="77777777" w:rsidTr="009F5D2B">
        <w:trPr>
          <w:divId w:val="1982495555"/>
          <w:trHeight w:val="233"/>
        </w:trPr>
        <w:tc>
          <w:tcPr>
            <w:tcW w:w="2500" w:type="pc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097710A3" w14:textId="77777777" w:rsidR="0028171F" w:rsidRPr="009F5D2B" w:rsidRDefault="0028171F" w:rsidP="009F5D2B">
            <w:pPr>
              <w:pStyle w:val="NormalWeb"/>
              <w:spacing w:before="0" w:beforeAutospacing="0" w:after="0" w:afterAutospacing="0" w:line="276" w:lineRule="auto"/>
              <w:rPr>
                <w:rFonts w:ascii="Arial" w:hAnsi="Arial" w:cs="Arial"/>
                <w:sz w:val="18"/>
                <w:szCs w:val="18"/>
              </w:rPr>
            </w:pPr>
            <w:r w:rsidRPr="009F5D2B">
              <w:rPr>
                <w:rFonts w:ascii="Arial" w:hAnsi="Arial" w:cs="Arial"/>
                <w:sz w:val="18"/>
                <w:szCs w:val="18"/>
              </w:rPr>
              <w:t>Collecting duct carcinoma</w:t>
            </w:r>
          </w:p>
        </w:tc>
        <w:tc>
          <w:tcPr>
            <w:tcW w:w="2500" w:type="pct"/>
            <w:vMerge w:val="restar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7C5F3D7" w14:textId="77777777" w:rsidR="0028171F" w:rsidRPr="009F5D2B" w:rsidRDefault="0028171F" w:rsidP="009F5D2B">
            <w:pPr>
              <w:pStyle w:val="NormalWeb"/>
              <w:spacing w:before="0" w:beforeAutospacing="0" w:after="0" w:afterAutospacing="0" w:line="276" w:lineRule="auto"/>
              <w:rPr>
                <w:rFonts w:ascii="Arial" w:hAnsi="Arial" w:cs="Arial"/>
                <w:sz w:val="18"/>
                <w:szCs w:val="18"/>
              </w:rPr>
            </w:pPr>
            <w:r w:rsidRPr="009F5D2B">
              <w:rPr>
                <w:rFonts w:ascii="Arial" w:hAnsi="Arial" w:cs="Arial"/>
                <w:sz w:val="18"/>
                <w:szCs w:val="18"/>
              </w:rPr>
              <w:t>Inherent high-grade nuclei and almost uniform aggressive clinical course in these tumor types obviates use of nuclear grading</w:t>
            </w:r>
          </w:p>
        </w:tc>
      </w:tr>
      <w:tr w:rsidR="002E67F5" w:rsidRPr="009F5D2B" w14:paraId="69C85BB3" w14:textId="77777777" w:rsidTr="009F5D2B">
        <w:trPr>
          <w:divId w:val="1982495555"/>
          <w:trHeight w:val="233"/>
        </w:trPr>
        <w:tc>
          <w:tcPr>
            <w:tcW w:w="2500" w:type="pc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638D9441" w14:textId="77777777" w:rsidR="0028171F" w:rsidRPr="009F5D2B" w:rsidRDefault="0028171F" w:rsidP="009F5D2B">
            <w:pPr>
              <w:pStyle w:val="NormalWeb"/>
              <w:spacing w:before="0" w:beforeAutospacing="0" w:after="0" w:afterAutospacing="0" w:line="276" w:lineRule="auto"/>
              <w:rPr>
                <w:rFonts w:ascii="Arial" w:hAnsi="Arial" w:cs="Arial"/>
                <w:sz w:val="18"/>
                <w:szCs w:val="18"/>
              </w:rPr>
            </w:pPr>
            <w:r w:rsidRPr="009F5D2B">
              <w:rPr>
                <w:rFonts w:ascii="Arial" w:hAnsi="Arial" w:cs="Arial"/>
                <w:i/>
                <w:iCs/>
                <w:sz w:val="18"/>
                <w:szCs w:val="18"/>
              </w:rPr>
              <w:t>SMARCB1</w:t>
            </w:r>
            <w:r w:rsidRPr="009F5D2B">
              <w:rPr>
                <w:rFonts w:ascii="Arial" w:hAnsi="Arial" w:cs="Arial"/>
                <w:sz w:val="18"/>
                <w:szCs w:val="18"/>
              </w:rPr>
              <w:t>-deficient renal medullary carcinoma</w:t>
            </w:r>
          </w:p>
        </w:tc>
        <w:tc>
          <w:tcPr>
            <w:tcW w:w="2500" w:type="pct"/>
            <w:vMerge/>
            <w:tcBorders>
              <w:top w:val="single" w:sz="6" w:space="0" w:color="000000"/>
              <w:left w:val="single" w:sz="6" w:space="0" w:color="000000"/>
              <w:bottom w:val="single" w:sz="6" w:space="0" w:color="000000"/>
              <w:right w:val="single" w:sz="6" w:space="0" w:color="000000"/>
            </w:tcBorders>
            <w:vAlign w:val="center"/>
            <w:hideMark/>
          </w:tcPr>
          <w:p w14:paraId="497D5F93" w14:textId="77777777" w:rsidR="0028171F" w:rsidRPr="009F5D2B" w:rsidRDefault="0028171F" w:rsidP="009F5D2B">
            <w:pPr>
              <w:spacing w:after="0" w:line="276" w:lineRule="auto"/>
              <w:rPr>
                <w:rFonts w:ascii="Arial" w:hAnsi="Arial" w:cs="Arial"/>
                <w:sz w:val="18"/>
                <w:szCs w:val="18"/>
              </w:rPr>
            </w:pPr>
          </w:p>
        </w:tc>
      </w:tr>
      <w:tr w:rsidR="002E67F5" w:rsidRPr="009F5D2B" w14:paraId="3B13E005" w14:textId="77777777" w:rsidTr="009F5D2B">
        <w:trPr>
          <w:divId w:val="1982495555"/>
          <w:trHeight w:val="233"/>
        </w:trPr>
        <w:tc>
          <w:tcPr>
            <w:tcW w:w="5000" w:type="pct"/>
            <w:gridSpan w:val="2"/>
            <w:tcBorders>
              <w:top w:val="single" w:sz="6" w:space="0" w:color="000000"/>
              <w:left w:val="single" w:sz="6" w:space="0" w:color="000000"/>
              <w:bottom w:val="single" w:sz="6" w:space="0" w:color="000000"/>
              <w:right w:val="single" w:sz="6" w:space="0" w:color="000000"/>
            </w:tcBorders>
            <w:shd w:val="clear" w:color="auto" w:fill="D9D9D9"/>
            <w:tcMar>
              <w:top w:w="0" w:type="dxa"/>
              <w:left w:w="108" w:type="dxa"/>
              <w:bottom w:w="0" w:type="dxa"/>
              <w:right w:w="108" w:type="dxa"/>
            </w:tcMar>
            <w:hideMark/>
          </w:tcPr>
          <w:p w14:paraId="4672BEF0" w14:textId="77777777" w:rsidR="0028171F" w:rsidRPr="009F5D2B" w:rsidRDefault="0028171F" w:rsidP="009F5D2B">
            <w:pPr>
              <w:pStyle w:val="NormalWeb"/>
              <w:spacing w:before="0" w:beforeAutospacing="0" w:after="0" w:afterAutospacing="0" w:line="276" w:lineRule="auto"/>
              <w:rPr>
                <w:rFonts w:ascii="Arial" w:hAnsi="Arial" w:cs="Arial"/>
                <w:sz w:val="18"/>
                <w:szCs w:val="18"/>
              </w:rPr>
            </w:pPr>
            <w:r w:rsidRPr="009F5D2B">
              <w:rPr>
                <w:rFonts w:ascii="Arial" w:hAnsi="Arial" w:cs="Arial"/>
                <w:b/>
                <w:bCs/>
                <w:sz w:val="18"/>
                <w:szCs w:val="18"/>
              </w:rPr>
              <w:t>RCC subtypes where WHO/ISUP grading is potentially misleading</w:t>
            </w:r>
          </w:p>
        </w:tc>
      </w:tr>
      <w:tr w:rsidR="002E67F5" w:rsidRPr="009F5D2B" w14:paraId="18187F12" w14:textId="77777777" w:rsidTr="009F5D2B">
        <w:trPr>
          <w:divId w:val="1982495555"/>
          <w:trHeight w:val="233"/>
        </w:trPr>
        <w:tc>
          <w:tcPr>
            <w:tcW w:w="2500" w:type="pc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0485E9B3" w14:textId="77777777" w:rsidR="0028171F" w:rsidRPr="009F5D2B" w:rsidRDefault="0028171F" w:rsidP="009F5D2B">
            <w:pPr>
              <w:pStyle w:val="NormalWeb"/>
              <w:spacing w:before="0" w:beforeAutospacing="0" w:after="0" w:afterAutospacing="0" w:line="276" w:lineRule="auto"/>
              <w:rPr>
                <w:rFonts w:ascii="Arial" w:hAnsi="Arial" w:cs="Arial"/>
                <w:sz w:val="18"/>
                <w:szCs w:val="18"/>
              </w:rPr>
            </w:pPr>
            <w:proofErr w:type="spellStart"/>
            <w:r w:rsidRPr="009F5D2B">
              <w:rPr>
                <w:rFonts w:ascii="Arial" w:hAnsi="Arial" w:cs="Arial"/>
                <w:sz w:val="18"/>
                <w:szCs w:val="18"/>
              </w:rPr>
              <w:t>Tubulocystic</w:t>
            </w:r>
            <w:proofErr w:type="spellEnd"/>
            <w:r w:rsidRPr="009F5D2B">
              <w:rPr>
                <w:rFonts w:ascii="Arial" w:hAnsi="Arial" w:cs="Arial"/>
                <w:sz w:val="18"/>
                <w:szCs w:val="18"/>
              </w:rPr>
              <w:t xml:space="preserve"> carcinoma</w:t>
            </w:r>
          </w:p>
        </w:tc>
        <w:tc>
          <w:tcPr>
            <w:tcW w:w="2500" w:type="pct"/>
            <w:vMerge w:val="restar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20632F40" w14:textId="77777777" w:rsidR="0028171F" w:rsidRPr="009F5D2B" w:rsidRDefault="0028171F" w:rsidP="009F5D2B">
            <w:pPr>
              <w:pStyle w:val="NormalWeb"/>
              <w:spacing w:before="0" w:beforeAutospacing="0" w:after="0" w:afterAutospacing="0" w:line="276" w:lineRule="auto"/>
              <w:rPr>
                <w:rFonts w:ascii="Arial" w:hAnsi="Arial" w:cs="Arial"/>
                <w:sz w:val="18"/>
                <w:szCs w:val="18"/>
              </w:rPr>
            </w:pPr>
            <w:r w:rsidRPr="009F5D2B">
              <w:rPr>
                <w:rFonts w:ascii="Arial" w:hAnsi="Arial" w:cs="Arial"/>
                <w:sz w:val="18"/>
                <w:szCs w:val="18"/>
              </w:rPr>
              <w:t xml:space="preserve">Nuclear </w:t>
            </w:r>
            <w:proofErr w:type="spellStart"/>
            <w:r w:rsidRPr="009F5D2B">
              <w:rPr>
                <w:rFonts w:ascii="Arial" w:hAnsi="Arial" w:cs="Arial"/>
                <w:sz w:val="18"/>
                <w:szCs w:val="18"/>
              </w:rPr>
              <w:t>grading</w:t>
            </w:r>
            <w:r w:rsidRPr="009F5D2B">
              <w:rPr>
                <w:rFonts w:ascii="Arial" w:hAnsi="Arial" w:cs="Arial"/>
                <w:sz w:val="18"/>
                <w:szCs w:val="18"/>
                <w:vertAlign w:val="superscript"/>
              </w:rPr>
              <w:t>b</w:t>
            </w:r>
            <w:proofErr w:type="spellEnd"/>
            <w:r w:rsidRPr="009F5D2B">
              <w:rPr>
                <w:rFonts w:ascii="Arial" w:hAnsi="Arial" w:cs="Arial"/>
                <w:sz w:val="18"/>
                <w:szCs w:val="18"/>
              </w:rPr>
              <w:t xml:space="preserve"> may be problematic because of pure or predominantly high-grade–appearing nuclei despite the overall indolent behavior of tumor types</w:t>
            </w:r>
          </w:p>
        </w:tc>
      </w:tr>
      <w:tr w:rsidR="002E67F5" w:rsidRPr="009F5D2B" w14:paraId="0BD5CA9E" w14:textId="77777777" w:rsidTr="009F5D2B">
        <w:trPr>
          <w:divId w:val="1982495555"/>
          <w:trHeight w:val="233"/>
        </w:trPr>
        <w:tc>
          <w:tcPr>
            <w:tcW w:w="2500" w:type="pc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7ECFA0B0" w14:textId="77777777" w:rsidR="0028171F" w:rsidRPr="009F5D2B" w:rsidRDefault="0028171F" w:rsidP="009F5D2B">
            <w:pPr>
              <w:pStyle w:val="NormalWeb"/>
              <w:spacing w:before="0" w:beforeAutospacing="0" w:after="0" w:afterAutospacing="0" w:line="276" w:lineRule="auto"/>
              <w:rPr>
                <w:rFonts w:ascii="Arial" w:hAnsi="Arial" w:cs="Arial"/>
                <w:sz w:val="18"/>
                <w:szCs w:val="18"/>
              </w:rPr>
            </w:pPr>
            <w:r w:rsidRPr="009F5D2B">
              <w:rPr>
                <w:rFonts w:ascii="Arial" w:hAnsi="Arial" w:cs="Arial"/>
                <w:sz w:val="18"/>
                <w:szCs w:val="18"/>
              </w:rPr>
              <w:t>Acquired cystic disease-associated RCC</w:t>
            </w:r>
          </w:p>
        </w:tc>
        <w:tc>
          <w:tcPr>
            <w:tcW w:w="2500" w:type="pct"/>
            <w:vMerge/>
            <w:tcBorders>
              <w:top w:val="single" w:sz="6" w:space="0" w:color="000000"/>
              <w:left w:val="single" w:sz="6" w:space="0" w:color="000000"/>
              <w:bottom w:val="single" w:sz="6" w:space="0" w:color="000000"/>
              <w:right w:val="single" w:sz="6" w:space="0" w:color="000000"/>
            </w:tcBorders>
            <w:vAlign w:val="center"/>
            <w:hideMark/>
          </w:tcPr>
          <w:p w14:paraId="7E548741" w14:textId="77777777" w:rsidR="0028171F" w:rsidRPr="009F5D2B" w:rsidRDefault="0028171F" w:rsidP="009F5D2B">
            <w:pPr>
              <w:spacing w:after="0" w:line="276" w:lineRule="auto"/>
              <w:rPr>
                <w:rFonts w:ascii="Arial" w:hAnsi="Arial" w:cs="Arial"/>
                <w:sz w:val="18"/>
                <w:szCs w:val="18"/>
              </w:rPr>
            </w:pPr>
          </w:p>
        </w:tc>
      </w:tr>
      <w:tr w:rsidR="002E67F5" w:rsidRPr="009F5D2B" w14:paraId="23EE5E71" w14:textId="77777777" w:rsidTr="009F5D2B">
        <w:trPr>
          <w:divId w:val="1982495555"/>
          <w:trHeight w:val="450"/>
        </w:trPr>
        <w:tc>
          <w:tcPr>
            <w:tcW w:w="2500" w:type="pc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23CAC892" w14:textId="77777777" w:rsidR="0028171F" w:rsidRPr="009F5D2B" w:rsidRDefault="0028171F" w:rsidP="009F5D2B">
            <w:pPr>
              <w:pStyle w:val="NormalWeb"/>
              <w:spacing w:before="0" w:beforeAutospacing="0" w:after="0" w:afterAutospacing="0" w:line="276" w:lineRule="auto"/>
              <w:rPr>
                <w:rFonts w:ascii="Arial" w:hAnsi="Arial" w:cs="Arial"/>
                <w:sz w:val="18"/>
                <w:szCs w:val="18"/>
              </w:rPr>
            </w:pPr>
            <w:r w:rsidRPr="009F5D2B">
              <w:rPr>
                <w:rFonts w:ascii="Arial" w:hAnsi="Arial" w:cs="Arial"/>
                <w:sz w:val="18"/>
                <w:szCs w:val="18"/>
              </w:rPr>
              <w:t>Eosinophilic solid and cystic RCC and eosinophilic vacuolated tumor</w:t>
            </w:r>
          </w:p>
        </w:tc>
        <w:tc>
          <w:tcPr>
            <w:tcW w:w="2500" w:type="pct"/>
            <w:vMerge/>
            <w:tcBorders>
              <w:top w:val="single" w:sz="6" w:space="0" w:color="000000"/>
              <w:left w:val="single" w:sz="6" w:space="0" w:color="000000"/>
              <w:bottom w:val="single" w:sz="6" w:space="0" w:color="000000"/>
              <w:right w:val="single" w:sz="6" w:space="0" w:color="000000"/>
            </w:tcBorders>
            <w:vAlign w:val="center"/>
            <w:hideMark/>
          </w:tcPr>
          <w:p w14:paraId="357D5338" w14:textId="77777777" w:rsidR="0028171F" w:rsidRPr="009F5D2B" w:rsidRDefault="0028171F" w:rsidP="009F5D2B">
            <w:pPr>
              <w:spacing w:after="0" w:line="276" w:lineRule="auto"/>
              <w:rPr>
                <w:rFonts w:ascii="Arial" w:hAnsi="Arial" w:cs="Arial"/>
                <w:sz w:val="18"/>
                <w:szCs w:val="18"/>
              </w:rPr>
            </w:pPr>
          </w:p>
        </w:tc>
      </w:tr>
      <w:tr w:rsidR="002E67F5" w:rsidRPr="009F5D2B" w14:paraId="3105779E" w14:textId="77777777" w:rsidTr="009F5D2B">
        <w:trPr>
          <w:divId w:val="1982495555"/>
          <w:trHeight w:val="233"/>
        </w:trPr>
        <w:tc>
          <w:tcPr>
            <w:tcW w:w="5000" w:type="pct"/>
            <w:gridSpan w:val="2"/>
            <w:tcBorders>
              <w:top w:val="single" w:sz="6" w:space="0" w:color="000000"/>
              <w:left w:val="single" w:sz="6" w:space="0" w:color="000000"/>
              <w:bottom w:val="single" w:sz="6" w:space="0" w:color="000000"/>
              <w:right w:val="single" w:sz="6" w:space="0" w:color="000000"/>
            </w:tcBorders>
            <w:shd w:val="clear" w:color="auto" w:fill="D9D9D9"/>
            <w:tcMar>
              <w:top w:w="0" w:type="dxa"/>
              <w:left w:w="108" w:type="dxa"/>
              <w:bottom w:w="0" w:type="dxa"/>
              <w:right w:w="108" w:type="dxa"/>
            </w:tcMar>
            <w:hideMark/>
          </w:tcPr>
          <w:p w14:paraId="0AA9D964" w14:textId="77777777" w:rsidR="0028171F" w:rsidRPr="009F5D2B" w:rsidRDefault="0028171F" w:rsidP="009F5D2B">
            <w:pPr>
              <w:pStyle w:val="NormalWeb"/>
              <w:spacing w:before="0" w:beforeAutospacing="0" w:after="0" w:afterAutospacing="0" w:line="276" w:lineRule="auto"/>
              <w:rPr>
                <w:rFonts w:ascii="Arial" w:hAnsi="Arial" w:cs="Arial"/>
                <w:sz w:val="18"/>
                <w:szCs w:val="18"/>
              </w:rPr>
            </w:pPr>
            <w:r w:rsidRPr="009F5D2B">
              <w:rPr>
                <w:rFonts w:ascii="Arial" w:hAnsi="Arial" w:cs="Arial"/>
                <w:b/>
                <w:bCs/>
                <w:sz w:val="18"/>
                <w:szCs w:val="18"/>
              </w:rPr>
              <w:t>Renal epithelial neoplasms where low WHO/ISUP grade features are essential for accurate histological classification</w:t>
            </w:r>
          </w:p>
        </w:tc>
      </w:tr>
      <w:tr w:rsidR="002E67F5" w:rsidRPr="009F5D2B" w14:paraId="745C9FEF" w14:textId="77777777" w:rsidTr="009F5D2B">
        <w:trPr>
          <w:divId w:val="1982495555"/>
          <w:trHeight w:val="233"/>
        </w:trPr>
        <w:tc>
          <w:tcPr>
            <w:tcW w:w="2500" w:type="pc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9CABB45" w14:textId="77777777" w:rsidR="0028171F" w:rsidRPr="009F5D2B" w:rsidRDefault="0028171F" w:rsidP="009F5D2B">
            <w:pPr>
              <w:pStyle w:val="NormalWeb"/>
              <w:spacing w:before="0" w:beforeAutospacing="0" w:after="0" w:afterAutospacing="0" w:line="276" w:lineRule="auto"/>
              <w:rPr>
                <w:rFonts w:ascii="Arial" w:hAnsi="Arial" w:cs="Arial"/>
                <w:sz w:val="18"/>
                <w:szCs w:val="18"/>
              </w:rPr>
            </w:pPr>
            <w:r w:rsidRPr="009F5D2B">
              <w:rPr>
                <w:rFonts w:ascii="Arial" w:hAnsi="Arial" w:cs="Arial"/>
                <w:sz w:val="18"/>
                <w:szCs w:val="18"/>
              </w:rPr>
              <w:t>Papillary adenoma</w:t>
            </w:r>
          </w:p>
        </w:tc>
        <w:tc>
          <w:tcPr>
            <w:tcW w:w="2500" w:type="pc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17F1BDC" w14:textId="77777777" w:rsidR="0028171F" w:rsidRPr="009F5D2B" w:rsidRDefault="0028171F" w:rsidP="009F5D2B">
            <w:pPr>
              <w:pStyle w:val="NormalWeb"/>
              <w:spacing w:before="0" w:beforeAutospacing="0" w:after="0" w:afterAutospacing="0" w:line="276" w:lineRule="auto"/>
              <w:rPr>
                <w:rFonts w:ascii="Arial" w:hAnsi="Arial" w:cs="Arial"/>
                <w:sz w:val="18"/>
                <w:szCs w:val="18"/>
              </w:rPr>
            </w:pPr>
            <w:r w:rsidRPr="009F5D2B">
              <w:rPr>
                <w:rFonts w:ascii="Arial" w:hAnsi="Arial" w:cs="Arial"/>
                <w:sz w:val="18"/>
                <w:szCs w:val="18"/>
              </w:rPr>
              <w:t> </w:t>
            </w:r>
          </w:p>
        </w:tc>
      </w:tr>
      <w:tr w:rsidR="002E67F5" w:rsidRPr="009F5D2B" w14:paraId="7A09250C" w14:textId="77777777" w:rsidTr="009F5D2B">
        <w:trPr>
          <w:divId w:val="1982495555"/>
          <w:trHeight w:val="233"/>
        </w:trPr>
        <w:tc>
          <w:tcPr>
            <w:tcW w:w="2500" w:type="pc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20708BF0" w14:textId="77777777" w:rsidR="0028171F" w:rsidRPr="009F5D2B" w:rsidRDefault="0028171F" w:rsidP="009F5D2B">
            <w:pPr>
              <w:pStyle w:val="NormalWeb"/>
              <w:spacing w:before="0" w:beforeAutospacing="0" w:after="0" w:afterAutospacing="0" w:line="276" w:lineRule="auto"/>
              <w:rPr>
                <w:rFonts w:ascii="Arial" w:hAnsi="Arial" w:cs="Arial"/>
                <w:sz w:val="18"/>
                <w:szCs w:val="18"/>
              </w:rPr>
            </w:pPr>
            <w:r w:rsidRPr="009F5D2B">
              <w:rPr>
                <w:rFonts w:ascii="Arial" w:hAnsi="Arial" w:cs="Arial"/>
                <w:sz w:val="18"/>
                <w:szCs w:val="18"/>
              </w:rPr>
              <w:t>Multilocular cystic renal neoplasm of low malignant potential</w:t>
            </w:r>
          </w:p>
        </w:tc>
        <w:tc>
          <w:tcPr>
            <w:tcW w:w="2500" w:type="pc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8B53042" w14:textId="77777777" w:rsidR="0028171F" w:rsidRPr="009F5D2B" w:rsidRDefault="0028171F" w:rsidP="009F5D2B">
            <w:pPr>
              <w:pStyle w:val="NormalWeb"/>
              <w:spacing w:before="0" w:beforeAutospacing="0" w:after="0" w:afterAutospacing="0" w:line="276" w:lineRule="auto"/>
              <w:rPr>
                <w:rFonts w:ascii="Arial" w:hAnsi="Arial" w:cs="Arial"/>
                <w:sz w:val="18"/>
                <w:szCs w:val="18"/>
              </w:rPr>
            </w:pPr>
            <w:r w:rsidRPr="009F5D2B">
              <w:rPr>
                <w:rFonts w:ascii="Arial" w:hAnsi="Arial" w:cs="Arial"/>
                <w:sz w:val="18"/>
                <w:szCs w:val="18"/>
              </w:rPr>
              <w:t> </w:t>
            </w:r>
          </w:p>
        </w:tc>
      </w:tr>
      <w:tr w:rsidR="002E67F5" w:rsidRPr="009F5D2B" w14:paraId="718BA0D4" w14:textId="77777777" w:rsidTr="009F5D2B">
        <w:trPr>
          <w:divId w:val="1982495555"/>
          <w:trHeight w:val="233"/>
        </w:trPr>
        <w:tc>
          <w:tcPr>
            <w:tcW w:w="2500" w:type="pc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BDF2BBA" w14:textId="77777777" w:rsidR="0028171F" w:rsidRPr="009F5D2B" w:rsidRDefault="0028171F" w:rsidP="009F5D2B">
            <w:pPr>
              <w:pStyle w:val="NormalWeb"/>
              <w:spacing w:before="0" w:beforeAutospacing="0" w:after="0" w:afterAutospacing="0" w:line="276" w:lineRule="auto"/>
              <w:rPr>
                <w:rFonts w:ascii="Arial" w:hAnsi="Arial" w:cs="Arial"/>
                <w:sz w:val="18"/>
                <w:szCs w:val="18"/>
              </w:rPr>
            </w:pPr>
            <w:r w:rsidRPr="009F5D2B">
              <w:rPr>
                <w:rFonts w:ascii="Arial" w:hAnsi="Arial" w:cs="Arial"/>
                <w:sz w:val="18"/>
                <w:szCs w:val="18"/>
              </w:rPr>
              <w:t>Clear cell papillary renal cell tumor</w:t>
            </w:r>
          </w:p>
        </w:tc>
        <w:tc>
          <w:tcPr>
            <w:tcW w:w="2500" w:type="pc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B9D6DD7" w14:textId="77777777" w:rsidR="0028171F" w:rsidRPr="009F5D2B" w:rsidRDefault="0028171F" w:rsidP="009F5D2B">
            <w:pPr>
              <w:pStyle w:val="NormalWeb"/>
              <w:spacing w:before="0" w:beforeAutospacing="0" w:after="0" w:afterAutospacing="0" w:line="276" w:lineRule="auto"/>
              <w:rPr>
                <w:rFonts w:ascii="Arial" w:hAnsi="Arial" w:cs="Arial"/>
                <w:sz w:val="18"/>
                <w:szCs w:val="18"/>
              </w:rPr>
            </w:pPr>
            <w:r w:rsidRPr="009F5D2B">
              <w:rPr>
                <w:rFonts w:ascii="Arial" w:hAnsi="Arial" w:cs="Arial"/>
                <w:sz w:val="18"/>
                <w:szCs w:val="18"/>
              </w:rPr>
              <w:t> </w:t>
            </w:r>
          </w:p>
        </w:tc>
      </w:tr>
      <w:tr w:rsidR="002E67F5" w:rsidRPr="009F5D2B" w14:paraId="371E97B8" w14:textId="77777777" w:rsidTr="009F5D2B">
        <w:trPr>
          <w:divId w:val="1982495555"/>
          <w:trHeight w:val="233"/>
        </w:trPr>
        <w:tc>
          <w:tcPr>
            <w:tcW w:w="5000" w:type="pct"/>
            <w:gridSpan w:val="2"/>
            <w:tcBorders>
              <w:top w:val="single" w:sz="6" w:space="0" w:color="000000"/>
              <w:left w:val="single" w:sz="6" w:space="0" w:color="000000"/>
              <w:bottom w:val="single" w:sz="6" w:space="0" w:color="000000"/>
              <w:right w:val="single" w:sz="6" w:space="0" w:color="000000"/>
            </w:tcBorders>
            <w:shd w:val="clear" w:color="auto" w:fill="D9D9D9"/>
            <w:tcMar>
              <w:top w:w="0" w:type="dxa"/>
              <w:left w:w="108" w:type="dxa"/>
              <w:bottom w:w="0" w:type="dxa"/>
              <w:right w:w="108" w:type="dxa"/>
            </w:tcMar>
            <w:hideMark/>
          </w:tcPr>
          <w:p w14:paraId="14A5C90C" w14:textId="77777777" w:rsidR="0028171F" w:rsidRPr="009F5D2B" w:rsidRDefault="0028171F" w:rsidP="009F5D2B">
            <w:pPr>
              <w:pStyle w:val="NormalWeb"/>
              <w:spacing w:before="0" w:beforeAutospacing="0" w:after="0" w:afterAutospacing="0" w:line="276" w:lineRule="auto"/>
              <w:rPr>
                <w:rFonts w:ascii="Arial" w:hAnsi="Arial" w:cs="Arial"/>
                <w:sz w:val="18"/>
                <w:szCs w:val="18"/>
              </w:rPr>
            </w:pPr>
            <w:r w:rsidRPr="009F5D2B">
              <w:rPr>
                <w:rFonts w:ascii="Arial" w:hAnsi="Arial" w:cs="Arial"/>
                <w:b/>
                <w:bCs/>
                <w:sz w:val="18"/>
                <w:szCs w:val="18"/>
              </w:rPr>
              <w:t>Renal epithelial neoplasm with no or limited data on grading or behavior</w:t>
            </w:r>
          </w:p>
        </w:tc>
      </w:tr>
      <w:tr w:rsidR="002E67F5" w:rsidRPr="009F5D2B" w14:paraId="050DF6E2" w14:textId="77777777" w:rsidTr="009F5D2B">
        <w:trPr>
          <w:divId w:val="1982495555"/>
          <w:trHeight w:val="233"/>
        </w:trPr>
        <w:tc>
          <w:tcPr>
            <w:tcW w:w="2500" w:type="pc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2BAF36D3" w14:textId="77777777" w:rsidR="0028171F" w:rsidRPr="009F5D2B" w:rsidRDefault="0028171F" w:rsidP="009F5D2B">
            <w:pPr>
              <w:pStyle w:val="NormalWeb"/>
              <w:spacing w:before="0" w:beforeAutospacing="0" w:after="0" w:afterAutospacing="0" w:line="276" w:lineRule="auto"/>
              <w:rPr>
                <w:rFonts w:ascii="Arial" w:hAnsi="Arial" w:cs="Arial"/>
                <w:sz w:val="18"/>
                <w:szCs w:val="18"/>
              </w:rPr>
            </w:pPr>
            <w:r w:rsidRPr="009F5D2B">
              <w:rPr>
                <w:rFonts w:ascii="Arial" w:hAnsi="Arial" w:cs="Arial"/>
                <w:i/>
                <w:iCs/>
                <w:sz w:val="18"/>
                <w:szCs w:val="18"/>
              </w:rPr>
              <w:t>ALK</w:t>
            </w:r>
            <w:r w:rsidRPr="009F5D2B">
              <w:rPr>
                <w:rFonts w:ascii="Arial" w:hAnsi="Arial" w:cs="Arial"/>
                <w:sz w:val="18"/>
                <w:szCs w:val="18"/>
              </w:rPr>
              <w:t>-rearranged RCC</w:t>
            </w:r>
          </w:p>
        </w:tc>
        <w:tc>
          <w:tcPr>
            <w:tcW w:w="2500" w:type="pc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7BD71357" w14:textId="77777777" w:rsidR="0028171F" w:rsidRPr="009F5D2B" w:rsidRDefault="0028171F" w:rsidP="009F5D2B">
            <w:pPr>
              <w:pStyle w:val="NormalWeb"/>
              <w:spacing w:before="0" w:beforeAutospacing="0" w:after="0" w:afterAutospacing="0" w:line="276" w:lineRule="auto"/>
              <w:rPr>
                <w:rFonts w:ascii="Arial" w:hAnsi="Arial" w:cs="Arial"/>
                <w:sz w:val="18"/>
                <w:szCs w:val="18"/>
              </w:rPr>
            </w:pPr>
            <w:r w:rsidRPr="009F5D2B">
              <w:rPr>
                <w:rFonts w:ascii="Arial" w:hAnsi="Arial" w:cs="Arial"/>
                <w:sz w:val="18"/>
                <w:szCs w:val="18"/>
              </w:rPr>
              <w:t> </w:t>
            </w:r>
          </w:p>
        </w:tc>
      </w:tr>
      <w:tr w:rsidR="002E67F5" w:rsidRPr="009F5D2B" w14:paraId="3247F38C" w14:textId="77777777" w:rsidTr="009F5D2B">
        <w:trPr>
          <w:divId w:val="1982495555"/>
          <w:trHeight w:val="233"/>
        </w:trPr>
        <w:tc>
          <w:tcPr>
            <w:tcW w:w="5000" w:type="pct"/>
            <w:gridSpan w:val="2"/>
            <w:tcBorders>
              <w:top w:val="single" w:sz="6" w:space="0" w:color="000000"/>
              <w:left w:val="single" w:sz="6" w:space="0" w:color="000000"/>
              <w:bottom w:val="single" w:sz="6" w:space="0" w:color="000000"/>
              <w:right w:val="single" w:sz="6" w:space="0" w:color="000000"/>
            </w:tcBorders>
            <w:shd w:val="clear" w:color="auto" w:fill="D9D9D9"/>
            <w:tcMar>
              <w:top w:w="0" w:type="dxa"/>
              <w:left w:w="108" w:type="dxa"/>
              <w:bottom w:w="0" w:type="dxa"/>
              <w:right w:w="108" w:type="dxa"/>
            </w:tcMar>
            <w:hideMark/>
          </w:tcPr>
          <w:p w14:paraId="03C4DC66" w14:textId="77777777" w:rsidR="0028171F" w:rsidRPr="009F5D2B" w:rsidRDefault="0028171F" w:rsidP="009F5D2B">
            <w:pPr>
              <w:pStyle w:val="NormalWeb"/>
              <w:spacing w:before="0" w:beforeAutospacing="0" w:after="0" w:afterAutospacing="0" w:line="276" w:lineRule="auto"/>
              <w:rPr>
                <w:rFonts w:ascii="Arial" w:hAnsi="Arial" w:cs="Arial"/>
                <w:sz w:val="18"/>
                <w:szCs w:val="18"/>
              </w:rPr>
            </w:pPr>
            <w:r w:rsidRPr="009F5D2B">
              <w:rPr>
                <w:rFonts w:ascii="Arial" w:hAnsi="Arial" w:cs="Arial"/>
                <w:b/>
                <w:bCs/>
                <w:sz w:val="18"/>
                <w:szCs w:val="18"/>
              </w:rPr>
              <w:lastRenderedPageBreak/>
              <w:t xml:space="preserve">Other </w:t>
            </w:r>
            <w:proofErr w:type="spellStart"/>
            <w:r w:rsidRPr="009F5D2B">
              <w:rPr>
                <w:rFonts w:ascii="Arial" w:hAnsi="Arial" w:cs="Arial"/>
                <w:b/>
                <w:bCs/>
                <w:sz w:val="18"/>
                <w:szCs w:val="18"/>
              </w:rPr>
              <w:t>oncocytic</w:t>
            </w:r>
            <w:proofErr w:type="spellEnd"/>
            <w:r w:rsidRPr="009F5D2B">
              <w:rPr>
                <w:rFonts w:ascii="Arial" w:hAnsi="Arial" w:cs="Arial"/>
                <w:b/>
                <w:bCs/>
                <w:sz w:val="18"/>
                <w:szCs w:val="18"/>
              </w:rPr>
              <w:t xml:space="preserve"> tumors</w:t>
            </w:r>
          </w:p>
        </w:tc>
      </w:tr>
      <w:tr w:rsidR="002E67F5" w:rsidRPr="009F5D2B" w14:paraId="6C291410" w14:textId="77777777" w:rsidTr="009F5D2B">
        <w:trPr>
          <w:divId w:val="1982495555"/>
          <w:trHeight w:val="667"/>
        </w:trPr>
        <w:tc>
          <w:tcPr>
            <w:tcW w:w="2500" w:type="pc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0D570812" w14:textId="77777777" w:rsidR="0028171F" w:rsidRPr="009F5D2B" w:rsidRDefault="0028171F" w:rsidP="009F5D2B">
            <w:pPr>
              <w:pStyle w:val="NormalWeb"/>
              <w:spacing w:before="0" w:beforeAutospacing="0" w:after="0" w:afterAutospacing="0" w:line="276" w:lineRule="auto"/>
              <w:rPr>
                <w:rFonts w:ascii="Arial" w:hAnsi="Arial" w:cs="Arial"/>
                <w:sz w:val="18"/>
                <w:szCs w:val="18"/>
              </w:rPr>
            </w:pPr>
            <w:r w:rsidRPr="009F5D2B">
              <w:rPr>
                <w:rFonts w:ascii="Arial" w:hAnsi="Arial" w:cs="Arial"/>
                <w:sz w:val="18"/>
                <w:szCs w:val="18"/>
              </w:rPr>
              <w:t xml:space="preserve">Other </w:t>
            </w:r>
            <w:proofErr w:type="spellStart"/>
            <w:r w:rsidRPr="009F5D2B">
              <w:rPr>
                <w:rFonts w:ascii="Arial" w:hAnsi="Arial" w:cs="Arial"/>
                <w:sz w:val="18"/>
                <w:szCs w:val="18"/>
              </w:rPr>
              <w:t>oncocytic</w:t>
            </w:r>
            <w:proofErr w:type="spellEnd"/>
            <w:r w:rsidRPr="009F5D2B">
              <w:rPr>
                <w:rFonts w:ascii="Arial" w:hAnsi="Arial" w:cs="Arial"/>
                <w:sz w:val="18"/>
                <w:szCs w:val="18"/>
              </w:rPr>
              <w:t xml:space="preserve"> tumors</w:t>
            </w:r>
          </w:p>
        </w:tc>
        <w:tc>
          <w:tcPr>
            <w:tcW w:w="2500" w:type="pc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EDD5595" w14:textId="77777777" w:rsidR="0028171F" w:rsidRPr="009F5D2B" w:rsidRDefault="0028171F" w:rsidP="009F5D2B">
            <w:pPr>
              <w:pStyle w:val="NormalWeb"/>
              <w:spacing w:before="0" w:beforeAutospacing="0" w:after="0" w:afterAutospacing="0" w:line="276" w:lineRule="auto"/>
              <w:rPr>
                <w:rFonts w:ascii="Arial" w:hAnsi="Arial" w:cs="Arial"/>
                <w:sz w:val="18"/>
                <w:szCs w:val="18"/>
              </w:rPr>
            </w:pPr>
            <w:r w:rsidRPr="009F5D2B">
              <w:rPr>
                <w:rFonts w:ascii="Arial" w:hAnsi="Arial" w:cs="Arial"/>
                <w:sz w:val="18"/>
                <w:szCs w:val="18"/>
              </w:rPr>
              <w:t xml:space="preserve">Other </w:t>
            </w:r>
            <w:proofErr w:type="spellStart"/>
            <w:r w:rsidRPr="009F5D2B">
              <w:rPr>
                <w:rFonts w:ascii="Arial" w:hAnsi="Arial" w:cs="Arial"/>
                <w:sz w:val="18"/>
                <w:szCs w:val="18"/>
              </w:rPr>
              <w:t>oncocytic</w:t>
            </w:r>
            <w:proofErr w:type="spellEnd"/>
            <w:r w:rsidRPr="009F5D2B">
              <w:rPr>
                <w:rFonts w:ascii="Arial" w:hAnsi="Arial" w:cs="Arial"/>
                <w:sz w:val="18"/>
                <w:szCs w:val="18"/>
              </w:rPr>
              <w:t xml:space="preserve"> tumors in the 5 edition WHO classification are low or high-grade tumors even though their histological features are not predictive of clinical behavior</w:t>
            </w:r>
          </w:p>
        </w:tc>
      </w:tr>
    </w:tbl>
    <w:p w14:paraId="7EF388F8" w14:textId="77777777" w:rsidR="0028171F" w:rsidRPr="009F5D2B" w:rsidRDefault="0028171F" w:rsidP="009F5D2B">
      <w:pPr>
        <w:pStyle w:val="NormalWeb"/>
        <w:spacing w:before="0" w:beforeAutospacing="0" w:after="0" w:afterAutospacing="0" w:line="276" w:lineRule="auto"/>
        <w:divId w:val="1982495555"/>
        <w:rPr>
          <w:rFonts w:ascii="Arial" w:hAnsi="Arial" w:cs="Arial"/>
          <w:sz w:val="20"/>
          <w:szCs w:val="20"/>
          <w:lang w:val="en"/>
        </w:rPr>
      </w:pPr>
      <w:r w:rsidRPr="009F5D2B">
        <w:rPr>
          <w:rFonts w:ascii="Arial" w:hAnsi="Arial" w:cs="Arial"/>
          <w:i/>
          <w:iCs/>
          <w:sz w:val="20"/>
          <w:szCs w:val="20"/>
          <w:lang w:val="en"/>
        </w:rPr>
        <w:t xml:space="preserve">FH, fumarate hydratase; HLRCC-RCC, hereditary </w:t>
      </w:r>
      <w:proofErr w:type="spellStart"/>
      <w:r w:rsidRPr="009F5D2B">
        <w:rPr>
          <w:rFonts w:ascii="Arial" w:hAnsi="Arial" w:cs="Arial"/>
          <w:i/>
          <w:iCs/>
          <w:sz w:val="20"/>
          <w:szCs w:val="20"/>
          <w:lang w:val="en"/>
        </w:rPr>
        <w:t>leiomyomatosis</w:t>
      </w:r>
      <w:proofErr w:type="spellEnd"/>
      <w:r w:rsidRPr="009F5D2B">
        <w:rPr>
          <w:rFonts w:ascii="Arial" w:hAnsi="Arial" w:cs="Arial"/>
          <w:i/>
          <w:iCs/>
          <w:sz w:val="20"/>
          <w:szCs w:val="20"/>
          <w:lang w:val="en"/>
        </w:rPr>
        <w:t>, and renal cell carcinoma syndrome–associated renal cell carcinoma; RCC, renal cell carcinoma; SDH, succinate dehydrogenase.</w:t>
      </w:r>
    </w:p>
    <w:p w14:paraId="5FDA864E" w14:textId="77777777" w:rsidR="0028171F" w:rsidRPr="009F5D2B" w:rsidRDefault="0028171F" w:rsidP="009F5D2B">
      <w:pPr>
        <w:pStyle w:val="NormalWeb"/>
        <w:spacing w:before="0" w:beforeAutospacing="0" w:after="0" w:afterAutospacing="0" w:line="276" w:lineRule="auto"/>
        <w:divId w:val="1982495555"/>
        <w:rPr>
          <w:rFonts w:ascii="Arial" w:hAnsi="Arial" w:cs="Arial"/>
          <w:sz w:val="20"/>
          <w:szCs w:val="20"/>
          <w:lang w:val="en"/>
        </w:rPr>
      </w:pPr>
      <w:proofErr w:type="spellStart"/>
      <w:r w:rsidRPr="009F5D2B">
        <w:rPr>
          <w:rFonts w:ascii="Arial" w:hAnsi="Arial" w:cs="Arial"/>
          <w:sz w:val="20"/>
          <w:szCs w:val="20"/>
          <w:vertAlign w:val="superscript"/>
          <w:lang w:val="en"/>
        </w:rPr>
        <w:t>a</w:t>
      </w:r>
      <w:r w:rsidRPr="009F5D2B">
        <w:rPr>
          <w:rFonts w:ascii="Arial" w:hAnsi="Arial" w:cs="Arial"/>
          <w:sz w:val="20"/>
          <w:szCs w:val="20"/>
          <w:lang w:val="en"/>
        </w:rPr>
        <w:t>Formerly</w:t>
      </w:r>
      <w:proofErr w:type="spellEnd"/>
      <w:r w:rsidRPr="009F5D2B">
        <w:rPr>
          <w:rFonts w:ascii="Arial" w:hAnsi="Arial" w:cs="Arial"/>
          <w:sz w:val="20"/>
          <w:szCs w:val="20"/>
          <w:lang w:val="en"/>
        </w:rPr>
        <w:t xml:space="preserve"> </w:t>
      </w:r>
      <w:r w:rsidRPr="009F5D2B">
        <w:rPr>
          <w:rFonts w:ascii="Arial" w:hAnsi="Arial" w:cs="Arial"/>
          <w:i/>
          <w:iCs/>
          <w:sz w:val="20"/>
          <w:szCs w:val="20"/>
          <w:lang w:val="en"/>
        </w:rPr>
        <w:t>TCEB1</w:t>
      </w:r>
      <w:r w:rsidRPr="009F5D2B">
        <w:rPr>
          <w:rFonts w:ascii="Arial" w:hAnsi="Arial" w:cs="Arial"/>
          <w:sz w:val="20"/>
          <w:szCs w:val="20"/>
          <w:lang w:val="en"/>
        </w:rPr>
        <w:t xml:space="preserve">-mutated RCC. </w:t>
      </w:r>
      <w:proofErr w:type="spellStart"/>
      <w:r w:rsidRPr="009F5D2B">
        <w:rPr>
          <w:rFonts w:ascii="Arial" w:hAnsi="Arial" w:cs="Arial"/>
          <w:sz w:val="20"/>
          <w:szCs w:val="20"/>
          <w:vertAlign w:val="superscript"/>
          <w:lang w:val="en"/>
        </w:rPr>
        <w:t>b</w:t>
      </w:r>
      <w:r w:rsidRPr="009F5D2B">
        <w:rPr>
          <w:rFonts w:ascii="Arial" w:hAnsi="Arial" w:cs="Arial"/>
          <w:sz w:val="20"/>
          <w:szCs w:val="20"/>
          <w:lang w:val="en"/>
        </w:rPr>
        <w:t>Nuclear</w:t>
      </w:r>
      <w:proofErr w:type="spellEnd"/>
      <w:r w:rsidRPr="009F5D2B">
        <w:rPr>
          <w:rFonts w:ascii="Arial" w:hAnsi="Arial" w:cs="Arial"/>
          <w:sz w:val="20"/>
          <w:szCs w:val="20"/>
          <w:lang w:val="en"/>
        </w:rPr>
        <w:t xml:space="preserve"> grade: used here when a grading system is not specified in the literature, or when the data span the Fuhrman and WHO/ISUP grading systems or when they mention nuclear grade without specific criteria. WHO/ISUP grading may be generally inferred from nuclear features, with G1 and G2 tumors being low-grade and G3 and G4 tumors being high-grade.</w:t>
      </w:r>
    </w:p>
    <w:p w14:paraId="5D5F540C" w14:textId="77777777" w:rsidR="0028171F" w:rsidRPr="009F5D2B" w:rsidRDefault="0028171F" w:rsidP="009F5D2B">
      <w:pPr>
        <w:pStyle w:val="NormalWeb"/>
        <w:spacing w:before="0" w:beforeAutospacing="0" w:after="0" w:afterAutospacing="0" w:line="276" w:lineRule="auto"/>
        <w:divId w:val="1982495555"/>
        <w:rPr>
          <w:rFonts w:ascii="Arial" w:hAnsi="Arial" w:cs="Arial"/>
          <w:sz w:val="20"/>
          <w:szCs w:val="20"/>
          <w:lang w:val="en"/>
        </w:rPr>
      </w:pPr>
      <w:r w:rsidRPr="009F5D2B">
        <w:rPr>
          <w:rFonts w:ascii="Arial" w:hAnsi="Arial" w:cs="Arial"/>
          <w:sz w:val="20"/>
          <w:szCs w:val="20"/>
          <w:lang w:val="en"/>
        </w:rPr>
        <w:t> </w:t>
      </w:r>
    </w:p>
    <w:p w14:paraId="2D2837E9" w14:textId="77777777" w:rsidR="0028171F" w:rsidRPr="009F5D2B" w:rsidRDefault="0028171F" w:rsidP="009F5D2B">
      <w:pPr>
        <w:spacing w:after="0" w:line="276" w:lineRule="auto"/>
        <w:divId w:val="1993682125"/>
        <w:rPr>
          <w:rFonts w:ascii="Arial" w:eastAsia="Times New Roman" w:hAnsi="Arial" w:cs="Arial"/>
          <w:sz w:val="20"/>
          <w:szCs w:val="20"/>
          <w:lang w:val="en"/>
        </w:rPr>
      </w:pPr>
      <w:r w:rsidRPr="009F5D2B">
        <w:rPr>
          <w:rFonts w:ascii="Arial" w:eastAsia="Times New Roman" w:hAnsi="Arial" w:cs="Arial"/>
          <w:sz w:val="20"/>
          <w:szCs w:val="20"/>
          <w:lang w:val="en"/>
        </w:rPr>
        <w:t>References</w:t>
      </w:r>
    </w:p>
    <w:p w14:paraId="7AF5C087" w14:textId="77777777" w:rsidR="0028171F" w:rsidRPr="009F5D2B" w:rsidRDefault="0028171F" w:rsidP="009F5D2B">
      <w:pPr>
        <w:numPr>
          <w:ilvl w:val="0"/>
          <w:numId w:val="5"/>
        </w:numPr>
        <w:spacing w:after="0" w:line="276" w:lineRule="auto"/>
        <w:divId w:val="963274751"/>
        <w:rPr>
          <w:rFonts w:ascii="Arial" w:eastAsia="Times New Roman" w:hAnsi="Arial" w:cs="Arial"/>
          <w:sz w:val="20"/>
          <w:szCs w:val="20"/>
          <w:lang w:val="en"/>
        </w:rPr>
      </w:pPr>
      <w:bookmarkStart w:id="6" w:name="R69067"/>
      <w:r w:rsidRPr="009F5D2B">
        <w:rPr>
          <w:rFonts w:ascii="Arial" w:eastAsia="Times New Roman" w:hAnsi="Arial" w:cs="Arial"/>
          <w:sz w:val="20"/>
          <w:szCs w:val="20"/>
          <w:lang w:val="en"/>
        </w:rPr>
        <w:t xml:space="preserve">Moch H, Humphrey PA, Ulbright TM, Reuter VE, eds. World Health Organization (WHO) Classification of </w:t>
      </w:r>
      <w:proofErr w:type="spellStart"/>
      <w:r w:rsidRPr="009F5D2B">
        <w:rPr>
          <w:rFonts w:ascii="Arial" w:eastAsia="Times New Roman" w:hAnsi="Arial" w:cs="Arial"/>
          <w:sz w:val="20"/>
          <w:szCs w:val="20"/>
          <w:lang w:val="en"/>
        </w:rPr>
        <w:t>Tumours</w:t>
      </w:r>
      <w:proofErr w:type="spellEnd"/>
      <w:r w:rsidRPr="009F5D2B">
        <w:rPr>
          <w:rFonts w:ascii="Arial" w:eastAsia="Times New Roman" w:hAnsi="Arial" w:cs="Arial"/>
          <w:sz w:val="20"/>
          <w:szCs w:val="20"/>
          <w:lang w:val="en"/>
        </w:rPr>
        <w:t>: Pathology and Genetics of the Urinary System and Male Genital Organs. Geneva, Switzerland: WHO Press; 2016.</w:t>
      </w:r>
      <w:bookmarkEnd w:id="6"/>
    </w:p>
    <w:p w14:paraId="40E807E9" w14:textId="77777777" w:rsidR="0028171F" w:rsidRPr="009F5D2B" w:rsidRDefault="0028171F" w:rsidP="009F5D2B">
      <w:pPr>
        <w:numPr>
          <w:ilvl w:val="0"/>
          <w:numId w:val="5"/>
        </w:numPr>
        <w:spacing w:after="0" w:line="276" w:lineRule="auto"/>
        <w:divId w:val="963274751"/>
        <w:rPr>
          <w:rFonts w:ascii="Arial" w:eastAsia="Times New Roman" w:hAnsi="Arial" w:cs="Arial"/>
          <w:sz w:val="20"/>
          <w:szCs w:val="20"/>
          <w:lang w:val="en"/>
        </w:rPr>
      </w:pPr>
      <w:bookmarkStart w:id="7" w:name="R69068"/>
      <w:r w:rsidRPr="009F5D2B">
        <w:rPr>
          <w:rFonts w:ascii="Arial" w:eastAsia="Times New Roman" w:hAnsi="Arial" w:cs="Arial"/>
          <w:sz w:val="20"/>
          <w:szCs w:val="20"/>
          <w:lang w:val="en"/>
        </w:rPr>
        <w:t xml:space="preserve">Delahunt B, Cheville JC, Martignoni G, et al. The International Society of Urological Pathology (ISUP) grading system for renal cell carcinoma and other prognostic parameters. </w:t>
      </w:r>
      <w:r w:rsidRPr="009F5D2B">
        <w:rPr>
          <w:rStyle w:val="Emphasis"/>
          <w:rFonts w:ascii="Arial" w:eastAsia="Times New Roman" w:hAnsi="Arial" w:cs="Arial"/>
          <w:sz w:val="20"/>
          <w:szCs w:val="20"/>
          <w:lang w:val="en"/>
        </w:rPr>
        <w:t xml:space="preserve">Am J Surg </w:t>
      </w:r>
      <w:proofErr w:type="spellStart"/>
      <w:r w:rsidRPr="009F5D2B">
        <w:rPr>
          <w:rStyle w:val="Emphasis"/>
          <w:rFonts w:ascii="Arial" w:eastAsia="Times New Roman" w:hAnsi="Arial" w:cs="Arial"/>
          <w:sz w:val="20"/>
          <w:szCs w:val="20"/>
          <w:lang w:val="en"/>
        </w:rPr>
        <w:t>Pathol</w:t>
      </w:r>
      <w:proofErr w:type="spellEnd"/>
      <w:r w:rsidRPr="009F5D2B">
        <w:rPr>
          <w:rFonts w:ascii="Arial" w:eastAsia="Times New Roman" w:hAnsi="Arial" w:cs="Arial"/>
          <w:sz w:val="20"/>
          <w:szCs w:val="20"/>
          <w:lang w:val="en"/>
        </w:rPr>
        <w:t>. 2013; 37:1490-1504.</w:t>
      </w:r>
      <w:bookmarkEnd w:id="7"/>
    </w:p>
    <w:p w14:paraId="20843BB4" w14:textId="77777777" w:rsidR="0028171F" w:rsidRPr="009F5D2B" w:rsidRDefault="0028171F" w:rsidP="009F5D2B">
      <w:pPr>
        <w:numPr>
          <w:ilvl w:val="0"/>
          <w:numId w:val="5"/>
        </w:numPr>
        <w:spacing w:after="0" w:line="276" w:lineRule="auto"/>
        <w:divId w:val="963274751"/>
        <w:rPr>
          <w:rFonts w:ascii="Arial" w:eastAsia="Times New Roman" w:hAnsi="Arial" w:cs="Arial"/>
          <w:sz w:val="20"/>
          <w:szCs w:val="20"/>
          <w:lang w:val="en"/>
        </w:rPr>
      </w:pPr>
      <w:bookmarkStart w:id="8" w:name="R69069"/>
      <w:r w:rsidRPr="009F5D2B">
        <w:rPr>
          <w:rFonts w:ascii="Arial" w:eastAsia="Times New Roman" w:hAnsi="Arial" w:cs="Arial"/>
          <w:sz w:val="20"/>
          <w:szCs w:val="20"/>
          <w:lang w:val="en"/>
        </w:rPr>
        <w:t>Sika-</w:t>
      </w:r>
      <w:proofErr w:type="spellStart"/>
      <w:r w:rsidRPr="009F5D2B">
        <w:rPr>
          <w:rFonts w:ascii="Arial" w:eastAsia="Times New Roman" w:hAnsi="Arial" w:cs="Arial"/>
          <w:sz w:val="20"/>
          <w:szCs w:val="20"/>
          <w:lang w:val="en"/>
        </w:rPr>
        <w:t>Paotonu</w:t>
      </w:r>
      <w:proofErr w:type="spellEnd"/>
      <w:r w:rsidRPr="009F5D2B">
        <w:rPr>
          <w:rFonts w:ascii="Arial" w:eastAsia="Times New Roman" w:hAnsi="Arial" w:cs="Arial"/>
          <w:sz w:val="20"/>
          <w:szCs w:val="20"/>
          <w:lang w:val="en"/>
        </w:rPr>
        <w:t xml:space="preserve"> D, </w:t>
      </w:r>
      <w:proofErr w:type="spellStart"/>
      <w:r w:rsidRPr="009F5D2B">
        <w:rPr>
          <w:rFonts w:ascii="Arial" w:eastAsia="Times New Roman" w:hAnsi="Arial" w:cs="Arial"/>
          <w:sz w:val="20"/>
          <w:szCs w:val="20"/>
          <w:lang w:val="en"/>
        </w:rPr>
        <w:t>Bethwaite</w:t>
      </w:r>
      <w:proofErr w:type="spellEnd"/>
      <w:r w:rsidRPr="009F5D2B">
        <w:rPr>
          <w:rFonts w:ascii="Arial" w:eastAsia="Times New Roman" w:hAnsi="Arial" w:cs="Arial"/>
          <w:sz w:val="20"/>
          <w:szCs w:val="20"/>
          <w:lang w:val="en"/>
        </w:rPr>
        <w:t xml:space="preserve"> PB, McCredie MRE, Jordan TW, Delahunt B. Nucleolar grade but not Fuhrman grade is applicable to papillary renal cell carcinoma. </w:t>
      </w:r>
      <w:r w:rsidRPr="009F5D2B">
        <w:rPr>
          <w:rStyle w:val="Emphasis"/>
          <w:rFonts w:ascii="Arial" w:eastAsia="Times New Roman" w:hAnsi="Arial" w:cs="Arial"/>
          <w:sz w:val="20"/>
          <w:szCs w:val="20"/>
          <w:lang w:val="en"/>
        </w:rPr>
        <w:t xml:space="preserve">Am J Surg </w:t>
      </w:r>
      <w:proofErr w:type="spellStart"/>
      <w:r w:rsidRPr="009F5D2B">
        <w:rPr>
          <w:rStyle w:val="Emphasis"/>
          <w:rFonts w:ascii="Arial" w:eastAsia="Times New Roman" w:hAnsi="Arial" w:cs="Arial"/>
          <w:sz w:val="20"/>
          <w:szCs w:val="20"/>
          <w:lang w:val="en"/>
        </w:rPr>
        <w:t>Pathol</w:t>
      </w:r>
      <w:proofErr w:type="spellEnd"/>
      <w:r w:rsidRPr="009F5D2B">
        <w:rPr>
          <w:rFonts w:ascii="Arial" w:eastAsia="Times New Roman" w:hAnsi="Arial" w:cs="Arial"/>
          <w:sz w:val="20"/>
          <w:szCs w:val="20"/>
          <w:lang w:val="en"/>
        </w:rPr>
        <w:t>. 2006; 30:1091-1096.</w:t>
      </w:r>
      <w:bookmarkEnd w:id="8"/>
    </w:p>
    <w:p w14:paraId="0BF33BDD" w14:textId="77777777" w:rsidR="0028171F" w:rsidRPr="009F5D2B" w:rsidRDefault="0028171F" w:rsidP="009F5D2B">
      <w:pPr>
        <w:numPr>
          <w:ilvl w:val="0"/>
          <w:numId w:val="5"/>
        </w:numPr>
        <w:spacing w:after="0" w:line="276" w:lineRule="auto"/>
        <w:divId w:val="963274751"/>
        <w:rPr>
          <w:rFonts w:ascii="Arial" w:eastAsia="Times New Roman" w:hAnsi="Arial" w:cs="Arial"/>
          <w:sz w:val="20"/>
          <w:szCs w:val="20"/>
          <w:lang w:val="en"/>
        </w:rPr>
      </w:pPr>
      <w:bookmarkStart w:id="9" w:name="R69070"/>
      <w:r w:rsidRPr="009F5D2B">
        <w:rPr>
          <w:rFonts w:ascii="Arial" w:eastAsia="Times New Roman" w:hAnsi="Arial" w:cs="Arial"/>
          <w:sz w:val="20"/>
          <w:szCs w:val="20"/>
          <w:lang w:val="en"/>
        </w:rPr>
        <w:t>Delahunt B, Sika-</w:t>
      </w:r>
      <w:proofErr w:type="spellStart"/>
      <w:r w:rsidRPr="009F5D2B">
        <w:rPr>
          <w:rFonts w:ascii="Arial" w:eastAsia="Times New Roman" w:hAnsi="Arial" w:cs="Arial"/>
          <w:sz w:val="20"/>
          <w:szCs w:val="20"/>
          <w:lang w:val="en"/>
        </w:rPr>
        <w:t>Paotonu</w:t>
      </w:r>
      <w:proofErr w:type="spellEnd"/>
      <w:r w:rsidRPr="009F5D2B">
        <w:rPr>
          <w:rFonts w:ascii="Arial" w:eastAsia="Times New Roman" w:hAnsi="Arial" w:cs="Arial"/>
          <w:sz w:val="20"/>
          <w:szCs w:val="20"/>
          <w:lang w:val="en"/>
        </w:rPr>
        <w:t xml:space="preserve"> D, </w:t>
      </w:r>
      <w:proofErr w:type="spellStart"/>
      <w:r w:rsidRPr="009F5D2B">
        <w:rPr>
          <w:rFonts w:ascii="Arial" w:eastAsia="Times New Roman" w:hAnsi="Arial" w:cs="Arial"/>
          <w:sz w:val="20"/>
          <w:szCs w:val="20"/>
          <w:lang w:val="en"/>
        </w:rPr>
        <w:t>Bethwaite</w:t>
      </w:r>
      <w:proofErr w:type="spellEnd"/>
      <w:r w:rsidRPr="009F5D2B">
        <w:rPr>
          <w:rFonts w:ascii="Arial" w:eastAsia="Times New Roman" w:hAnsi="Arial" w:cs="Arial"/>
          <w:sz w:val="20"/>
          <w:szCs w:val="20"/>
          <w:lang w:val="en"/>
        </w:rPr>
        <w:t xml:space="preserve"> PB, et al. Grading of clear cell renal cell carcinoma should be based on nucleolar prominence. </w:t>
      </w:r>
      <w:r w:rsidRPr="009F5D2B">
        <w:rPr>
          <w:rStyle w:val="Emphasis"/>
          <w:rFonts w:ascii="Arial" w:eastAsia="Times New Roman" w:hAnsi="Arial" w:cs="Arial"/>
          <w:sz w:val="20"/>
          <w:szCs w:val="20"/>
          <w:lang w:val="en"/>
        </w:rPr>
        <w:t xml:space="preserve">Am J Surg </w:t>
      </w:r>
      <w:proofErr w:type="spellStart"/>
      <w:r w:rsidRPr="009F5D2B">
        <w:rPr>
          <w:rStyle w:val="Emphasis"/>
          <w:rFonts w:ascii="Arial" w:eastAsia="Times New Roman" w:hAnsi="Arial" w:cs="Arial"/>
          <w:sz w:val="20"/>
          <w:szCs w:val="20"/>
          <w:lang w:val="en"/>
        </w:rPr>
        <w:t>Pathol</w:t>
      </w:r>
      <w:proofErr w:type="spellEnd"/>
      <w:r w:rsidRPr="009F5D2B">
        <w:rPr>
          <w:rStyle w:val="Emphasis"/>
          <w:rFonts w:ascii="Arial" w:eastAsia="Times New Roman" w:hAnsi="Arial" w:cs="Arial"/>
          <w:sz w:val="20"/>
          <w:szCs w:val="20"/>
          <w:lang w:val="en"/>
        </w:rPr>
        <w:t>.</w:t>
      </w:r>
      <w:r w:rsidRPr="009F5D2B">
        <w:rPr>
          <w:rFonts w:ascii="Arial" w:eastAsia="Times New Roman" w:hAnsi="Arial" w:cs="Arial"/>
          <w:sz w:val="20"/>
          <w:szCs w:val="20"/>
          <w:lang w:val="en"/>
        </w:rPr>
        <w:t xml:space="preserve"> 2011; 135:1134-1139.</w:t>
      </w:r>
      <w:bookmarkEnd w:id="9"/>
    </w:p>
    <w:p w14:paraId="0D4C4E1A" w14:textId="77777777" w:rsidR="0028171F" w:rsidRPr="009F5D2B" w:rsidRDefault="0028171F" w:rsidP="009F5D2B">
      <w:pPr>
        <w:numPr>
          <w:ilvl w:val="0"/>
          <w:numId w:val="5"/>
        </w:numPr>
        <w:spacing w:after="0" w:line="276" w:lineRule="auto"/>
        <w:divId w:val="963274751"/>
        <w:rPr>
          <w:rFonts w:ascii="Arial" w:eastAsia="Times New Roman" w:hAnsi="Arial" w:cs="Arial"/>
          <w:sz w:val="20"/>
          <w:szCs w:val="20"/>
          <w:lang w:val="en"/>
        </w:rPr>
      </w:pPr>
      <w:bookmarkStart w:id="10" w:name="R69071"/>
      <w:proofErr w:type="spellStart"/>
      <w:r w:rsidRPr="009F5D2B">
        <w:rPr>
          <w:rFonts w:ascii="Arial" w:eastAsia="Times New Roman" w:hAnsi="Arial" w:cs="Arial"/>
          <w:sz w:val="20"/>
          <w:szCs w:val="20"/>
          <w:lang w:val="en"/>
        </w:rPr>
        <w:t>Raspollini</w:t>
      </w:r>
      <w:proofErr w:type="spellEnd"/>
      <w:r w:rsidRPr="009F5D2B">
        <w:rPr>
          <w:rFonts w:ascii="Arial" w:eastAsia="Times New Roman" w:hAnsi="Arial" w:cs="Arial"/>
          <w:sz w:val="20"/>
          <w:szCs w:val="20"/>
          <w:lang w:val="en"/>
        </w:rPr>
        <w:t xml:space="preserve"> MR, Moch H, Tan PH, et al. </w:t>
      </w:r>
      <w:proofErr w:type="spellStart"/>
      <w:r w:rsidRPr="009F5D2B">
        <w:rPr>
          <w:rStyle w:val="Emphasis"/>
          <w:rFonts w:ascii="Arial" w:eastAsia="Times New Roman" w:hAnsi="Arial" w:cs="Arial"/>
          <w:sz w:val="20"/>
          <w:szCs w:val="20"/>
          <w:lang w:val="en"/>
        </w:rPr>
        <w:t>Tumours</w:t>
      </w:r>
      <w:proofErr w:type="spellEnd"/>
      <w:r w:rsidRPr="009F5D2B">
        <w:rPr>
          <w:rStyle w:val="Emphasis"/>
          <w:rFonts w:ascii="Arial" w:eastAsia="Times New Roman" w:hAnsi="Arial" w:cs="Arial"/>
          <w:sz w:val="20"/>
          <w:szCs w:val="20"/>
          <w:lang w:val="en"/>
        </w:rPr>
        <w:t xml:space="preserve"> of the kidney.</w:t>
      </w:r>
      <w:r w:rsidRPr="009F5D2B">
        <w:rPr>
          <w:rFonts w:ascii="Arial" w:eastAsia="Times New Roman" w:hAnsi="Arial" w:cs="Arial"/>
          <w:sz w:val="20"/>
          <w:szCs w:val="20"/>
          <w:lang w:val="en"/>
        </w:rPr>
        <w:t xml:space="preserve"> In: WHO Classification of </w:t>
      </w:r>
      <w:proofErr w:type="spellStart"/>
      <w:r w:rsidRPr="009F5D2B">
        <w:rPr>
          <w:rFonts w:ascii="Arial" w:eastAsia="Times New Roman" w:hAnsi="Arial" w:cs="Arial"/>
          <w:sz w:val="20"/>
          <w:szCs w:val="20"/>
          <w:lang w:val="en"/>
        </w:rPr>
        <w:t>Tumours</w:t>
      </w:r>
      <w:proofErr w:type="spellEnd"/>
      <w:r w:rsidRPr="009F5D2B">
        <w:rPr>
          <w:rFonts w:ascii="Arial" w:eastAsia="Times New Roman" w:hAnsi="Arial" w:cs="Arial"/>
          <w:sz w:val="20"/>
          <w:szCs w:val="20"/>
          <w:lang w:val="en"/>
        </w:rPr>
        <w:t xml:space="preserve"> Editorial Board, eds. Urinary and Male Genital </w:t>
      </w:r>
      <w:proofErr w:type="spellStart"/>
      <w:r w:rsidRPr="009F5D2B">
        <w:rPr>
          <w:rFonts w:ascii="Arial" w:eastAsia="Times New Roman" w:hAnsi="Arial" w:cs="Arial"/>
          <w:sz w:val="20"/>
          <w:szCs w:val="20"/>
          <w:lang w:val="en"/>
        </w:rPr>
        <w:t>Tumours</w:t>
      </w:r>
      <w:proofErr w:type="spellEnd"/>
      <w:r w:rsidRPr="009F5D2B">
        <w:rPr>
          <w:rFonts w:ascii="Arial" w:eastAsia="Times New Roman" w:hAnsi="Arial" w:cs="Arial"/>
          <w:sz w:val="20"/>
          <w:szCs w:val="20"/>
          <w:lang w:val="en"/>
        </w:rPr>
        <w:t xml:space="preserve">. WHO Classification of </w:t>
      </w:r>
      <w:proofErr w:type="spellStart"/>
      <w:r w:rsidRPr="009F5D2B">
        <w:rPr>
          <w:rFonts w:ascii="Arial" w:eastAsia="Times New Roman" w:hAnsi="Arial" w:cs="Arial"/>
          <w:sz w:val="20"/>
          <w:szCs w:val="20"/>
          <w:lang w:val="en"/>
        </w:rPr>
        <w:t>Tumours</w:t>
      </w:r>
      <w:proofErr w:type="spellEnd"/>
      <w:r w:rsidRPr="009F5D2B">
        <w:rPr>
          <w:rFonts w:ascii="Arial" w:eastAsia="Times New Roman" w:hAnsi="Arial" w:cs="Arial"/>
          <w:sz w:val="20"/>
          <w:szCs w:val="20"/>
          <w:lang w:val="en"/>
        </w:rPr>
        <w:t>. Geneva, Switzerland: WHO Press; 2022.</w:t>
      </w:r>
      <w:bookmarkEnd w:id="10"/>
    </w:p>
    <w:p w14:paraId="435CF37E" w14:textId="77777777" w:rsidR="0028171F" w:rsidRDefault="0028171F" w:rsidP="009F5D2B">
      <w:pPr>
        <w:numPr>
          <w:ilvl w:val="0"/>
          <w:numId w:val="5"/>
        </w:numPr>
        <w:spacing w:after="0" w:line="276" w:lineRule="auto"/>
        <w:divId w:val="963274751"/>
        <w:rPr>
          <w:rFonts w:ascii="Arial" w:eastAsia="Times New Roman" w:hAnsi="Arial" w:cs="Arial"/>
          <w:sz w:val="20"/>
          <w:szCs w:val="20"/>
          <w:lang w:val="en"/>
        </w:rPr>
      </w:pPr>
      <w:bookmarkStart w:id="11" w:name="R69072"/>
      <w:r w:rsidRPr="009F5D2B">
        <w:rPr>
          <w:rFonts w:ascii="Arial" w:eastAsia="Times New Roman" w:hAnsi="Arial" w:cs="Arial"/>
          <w:sz w:val="20"/>
          <w:szCs w:val="20"/>
          <w:lang w:val="en"/>
        </w:rPr>
        <w:t xml:space="preserve">Paner GP, </w:t>
      </w:r>
      <w:proofErr w:type="spellStart"/>
      <w:r w:rsidRPr="009F5D2B">
        <w:rPr>
          <w:rFonts w:ascii="Arial" w:eastAsia="Times New Roman" w:hAnsi="Arial" w:cs="Arial"/>
          <w:sz w:val="20"/>
          <w:szCs w:val="20"/>
          <w:lang w:val="en"/>
        </w:rPr>
        <w:t>Chumbalkar</w:t>
      </w:r>
      <w:proofErr w:type="spellEnd"/>
      <w:r w:rsidRPr="009F5D2B">
        <w:rPr>
          <w:rFonts w:ascii="Arial" w:eastAsia="Times New Roman" w:hAnsi="Arial" w:cs="Arial"/>
          <w:sz w:val="20"/>
          <w:szCs w:val="20"/>
          <w:lang w:val="en"/>
        </w:rPr>
        <w:t xml:space="preserve"> V, </w:t>
      </w:r>
      <w:proofErr w:type="spellStart"/>
      <w:r w:rsidRPr="009F5D2B">
        <w:rPr>
          <w:rFonts w:ascii="Arial" w:eastAsia="Times New Roman" w:hAnsi="Arial" w:cs="Arial"/>
          <w:sz w:val="20"/>
          <w:szCs w:val="20"/>
          <w:lang w:val="en"/>
        </w:rPr>
        <w:t>Montironi</w:t>
      </w:r>
      <w:proofErr w:type="spellEnd"/>
      <w:r w:rsidRPr="009F5D2B">
        <w:rPr>
          <w:rFonts w:ascii="Arial" w:eastAsia="Times New Roman" w:hAnsi="Arial" w:cs="Arial"/>
          <w:sz w:val="20"/>
          <w:szCs w:val="20"/>
          <w:lang w:val="en"/>
        </w:rPr>
        <w:t xml:space="preserve"> R, et al. Updates in Grading of Renal Cell Carcinomas Beyond Clear Cell Renal Cell Carcinoma and Papillary Renal Cell Carcinoma. </w:t>
      </w:r>
      <w:r w:rsidRPr="009F5D2B">
        <w:rPr>
          <w:rStyle w:val="Emphasis"/>
          <w:rFonts w:ascii="Arial" w:eastAsia="Times New Roman" w:hAnsi="Arial" w:cs="Arial"/>
          <w:sz w:val="20"/>
          <w:szCs w:val="20"/>
          <w:lang w:val="en"/>
        </w:rPr>
        <w:t xml:space="preserve">Adv Anat </w:t>
      </w:r>
      <w:proofErr w:type="spellStart"/>
      <w:r w:rsidRPr="009F5D2B">
        <w:rPr>
          <w:rStyle w:val="Emphasis"/>
          <w:rFonts w:ascii="Arial" w:eastAsia="Times New Roman" w:hAnsi="Arial" w:cs="Arial"/>
          <w:sz w:val="20"/>
          <w:szCs w:val="20"/>
          <w:lang w:val="en"/>
        </w:rPr>
        <w:t>Pathol</w:t>
      </w:r>
      <w:proofErr w:type="spellEnd"/>
      <w:r w:rsidRPr="009F5D2B">
        <w:rPr>
          <w:rStyle w:val="Emphasis"/>
          <w:rFonts w:ascii="Arial" w:eastAsia="Times New Roman" w:hAnsi="Arial" w:cs="Arial"/>
          <w:sz w:val="20"/>
          <w:szCs w:val="20"/>
          <w:lang w:val="en"/>
        </w:rPr>
        <w:t>.</w:t>
      </w:r>
      <w:r w:rsidRPr="009F5D2B">
        <w:rPr>
          <w:rFonts w:ascii="Arial" w:eastAsia="Times New Roman" w:hAnsi="Arial" w:cs="Arial"/>
          <w:sz w:val="20"/>
          <w:szCs w:val="20"/>
          <w:lang w:val="en"/>
        </w:rPr>
        <w:t xml:space="preserve"> 2022 May 1;29(3):117-130.</w:t>
      </w:r>
      <w:bookmarkEnd w:id="11"/>
    </w:p>
    <w:p w14:paraId="30435B9C" w14:textId="77777777" w:rsidR="009F5D2B" w:rsidRPr="009F5D2B" w:rsidRDefault="009F5D2B" w:rsidP="009F5D2B">
      <w:pPr>
        <w:spacing w:after="0" w:line="276" w:lineRule="auto"/>
        <w:ind w:left="720"/>
        <w:divId w:val="963274751"/>
        <w:rPr>
          <w:rFonts w:ascii="Arial" w:eastAsia="Times New Roman" w:hAnsi="Arial" w:cs="Arial"/>
          <w:sz w:val="20"/>
          <w:szCs w:val="20"/>
          <w:lang w:val="en"/>
        </w:rPr>
      </w:pPr>
    </w:p>
    <w:p w14:paraId="5FF5FD84" w14:textId="77777777" w:rsidR="0028171F" w:rsidRPr="009F5D2B" w:rsidRDefault="0028171F" w:rsidP="009F5D2B">
      <w:pPr>
        <w:spacing w:after="0" w:line="276" w:lineRule="auto"/>
        <w:divId w:val="1403215413"/>
        <w:rPr>
          <w:rFonts w:ascii="Arial" w:eastAsia="Times New Roman" w:hAnsi="Arial" w:cs="Arial"/>
          <w:b/>
          <w:bCs/>
          <w:sz w:val="20"/>
          <w:szCs w:val="20"/>
          <w:lang w:val="en"/>
        </w:rPr>
      </w:pPr>
      <w:bookmarkStart w:id="12" w:name="N14121"/>
      <w:r w:rsidRPr="009F5D2B">
        <w:rPr>
          <w:rFonts w:ascii="Arial" w:eastAsia="Times New Roman" w:hAnsi="Arial" w:cs="Arial"/>
          <w:b/>
          <w:bCs/>
          <w:sz w:val="20"/>
          <w:szCs w:val="20"/>
          <w:lang w:val="en"/>
        </w:rPr>
        <w:t>D. Extent of Tumor</w:t>
      </w:r>
      <w:bookmarkEnd w:id="12"/>
    </w:p>
    <w:p w14:paraId="7B0B9B7F" w14:textId="77777777" w:rsidR="0028171F" w:rsidRPr="009F5D2B" w:rsidRDefault="0028171F" w:rsidP="009F5D2B">
      <w:pPr>
        <w:pStyle w:val="NormalWeb"/>
        <w:spacing w:before="0" w:beforeAutospacing="0" w:after="0" w:afterAutospacing="0" w:line="276" w:lineRule="auto"/>
        <w:divId w:val="740979881"/>
        <w:rPr>
          <w:rFonts w:ascii="Arial" w:hAnsi="Arial" w:cs="Arial"/>
          <w:sz w:val="20"/>
          <w:szCs w:val="20"/>
          <w:lang w:val="en"/>
        </w:rPr>
      </w:pPr>
      <w:r w:rsidRPr="009F5D2B">
        <w:rPr>
          <w:rFonts w:ascii="Arial" w:hAnsi="Arial" w:cs="Arial"/>
          <w:sz w:val="20"/>
          <w:szCs w:val="20"/>
          <w:lang w:val="en"/>
        </w:rPr>
        <w:t>A careful gross analysis and description of tumor extension in a nephrectomy specimen is important and should guide blocking of tissue samples for histologic assessment.</w:t>
      </w:r>
      <w:hyperlink w:anchor="R69073" w:tgtFrame="_top" w:tooltip="Trpkov K, Grignon DJ, Bonsib SN, et al. Handling and staging of renal cell carcinoma: the International Society of Urological Pathology (ISUP) Consensus conference recommendations. &amp;lt;em&amp;gt;Am J Surg Pathol.&amp;lt;/em&amp;gt; 2013; 37:1505-1517." w:history="1">
        <w:r w:rsidRPr="009F5D2B">
          <w:rPr>
            <w:rStyle w:val="Hyperlink"/>
            <w:rFonts w:ascii="Arial" w:hAnsi="Arial" w:cs="Arial"/>
            <w:sz w:val="20"/>
            <w:szCs w:val="20"/>
            <w:vertAlign w:val="superscript"/>
            <w:lang w:val="en"/>
          </w:rPr>
          <w:t>1</w:t>
        </w:r>
      </w:hyperlink>
      <w:r w:rsidRPr="009F5D2B">
        <w:rPr>
          <w:rFonts w:ascii="Arial" w:hAnsi="Arial" w:cs="Arial"/>
          <w:sz w:val="20"/>
          <w:szCs w:val="20"/>
          <w:lang w:val="en"/>
        </w:rPr>
        <w:t xml:space="preserve"> Careful documentation of the tumor extension beyond kidney into the renal vein, renal sinus, perinephric fat and </w:t>
      </w:r>
      <w:proofErr w:type="spellStart"/>
      <w:r w:rsidRPr="009F5D2B">
        <w:rPr>
          <w:rFonts w:ascii="Arial" w:hAnsi="Arial" w:cs="Arial"/>
          <w:sz w:val="20"/>
          <w:szCs w:val="20"/>
          <w:lang w:val="en"/>
        </w:rPr>
        <w:t>Gerota's</w:t>
      </w:r>
      <w:proofErr w:type="spellEnd"/>
      <w:r w:rsidRPr="009F5D2B">
        <w:rPr>
          <w:rFonts w:ascii="Arial" w:hAnsi="Arial" w:cs="Arial"/>
          <w:sz w:val="20"/>
          <w:szCs w:val="20"/>
          <w:lang w:val="en"/>
        </w:rPr>
        <w:t xml:space="preserve"> fascia (pT4) provides important staging information.</w:t>
      </w:r>
      <w:hyperlink w:anchor="R69074" w:tgtFrame="_top" w:tooltip="Amin MB, Edge SB, Greene FL, et al., eds. &amp;lt;em&amp;gt;AJCC Cancer Staging Manual.&amp;lt;/em&amp;gt; 8th ed. New York, NY: Springer; 2017." w:history="1">
        <w:r w:rsidRPr="009F5D2B">
          <w:rPr>
            <w:rStyle w:val="Hyperlink"/>
            <w:rFonts w:ascii="Arial" w:hAnsi="Arial" w:cs="Arial"/>
            <w:sz w:val="20"/>
            <w:szCs w:val="20"/>
            <w:vertAlign w:val="superscript"/>
            <w:lang w:val="en"/>
          </w:rPr>
          <w:t>2,</w:t>
        </w:r>
      </w:hyperlink>
      <w:hyperlink w:anchor="R69075" w:tgtFrame="_top" w:tooltip="Brierley JD, Gospodarowicz MK, Wittekind CH, et al., eds. TNM Classification of Malignant Tumours. 8th ed. Oxford: Wiley;2016." w:history="1">
        <w:r w:rsidRPr="009F5D2B">
          <w:rPr>
            <w:rStyle w:val="Hyperlink"/>
            <w:rFonts w:ascii="Arial" w:hAnsi="Arial" w:cs="Arial"/>
            <w:sz w:val="20"/>
            <w:szCs w:val="20"/>
            <w:vertAlign w:val="superscript"/>
            <w:lang w:val="en"/>
          </w:rPr>
          <w:t>3</w:t>
        </w:r>
      </w:hyperlink>
      <w:r w:rsidRPr="009F5D2B">
        <w:rPr>
          <w:rFonts w:ascii="Arial" w:hAnsi="Arial" w:cs="Arial"/>
          <w:sz w:val="20"/>
          <w:szCs w:val="20"/>
          <w:lang w:val="en"/>
        </w:rPr>
        <w:t> Histologic sampling should be utilized to confirm the presence of renal vein invasion. Perinephric adipose tissue (outer surface of the kidney away from the renal sinus) extension is present when there is one or more of the following features: (1) direct tumor invasion of perinephric adipose tissue (2) irregular tongues of tumor extending beyond the renal capsule and (3) separate tumor nodules distributed in the adjacent perinephric adipose tissue beyond the renal capsule or tumor pseudo capsule. Invasion of the renal capsule without extension into perinephric soft tissue has no adverse prognostic significance</w:t>
      </w:r>
      <w:hyperlink w:anchor="R69076" w:tgtFrame="_top" w:tooltip="S&amp;#252;er E, Erg&amp;#252;n G, Baltaci S, Bed&amp;#252;k Y. Does renal capsular invasion have any prognostic value in localized renal cell carcinoma? &amp;lt;em&amp;gt;J Urol.&amp;lt;/em&amp;gt; 2008 Jul;180(1):68-71." w:history="1">
        <w:r w:rsidRPr="009F5D2B">
          <w:rPr>
            <w:rStyle w:val="Hyperlink"/>
            <w:rFonts w:ascii="Arial" w:hAnsi="Arial" w:cs="Arial"/>
            <w:sz w:val="20"/>
            <w:szCs w:val="20"/>
            <w:vertAlign w:val="superscript"/>
            <w:lang w:val="en"/>
          </w:rPr>
          <w:t>4</w:t>
        </w:r>
      </w:hyperlink>
      <w:r w:rsidRPr="009F5D2B">
        <w:rPr>
          <w:rFonts w:ascii="Arial" w:hAnsi="Arial" w:cs="Arial"/>
          <w:sz w:val="20"/>
          <w:szCs w:val="20"/>
          <w:lang w:val="en"/>
        </w:rPr>
        <w:t> and carcinomas with this finding are not upstaged to pT3. </w:t>
      </w:r>
    </w:p>
    <w:p w14:paraId="07596295" w14:textId="77777777" w:rsidR="0028171F" w:rsidRPr="009F5D2B" w:rsidRDefault="0028171F" w:rsidP="009F5D2B">
      <w:pPr>
        <w:pStyle w:val="NormalWeb"/>
        <w:spacing w:before="0" w:beforeAutospacing="0" w:after="0" w:afterAutospacing="0" w:line="276" w:lineRule="auto"/>
        <w:divId w:val="740979881"/>
        <w:rPr>
          <w:rFonts w:ascii="Arial" w:hAnsi="Arial" w:cs="Arial"/>
          <w:sz w:val="20"/>
          <w:szCs w:val="20"/>
          <w:lang w:val="en"/>
        </w:rPr>
      </w:pPr>
      <w:r w:rsidRPr="009F5D2B">
        <w:rPr>
          <w:rFonts w:ascii="Arial" w:hAnsi="Arial" w:cs="Arial"/>
          <w:sz w:val="20"/>
          <w:szCs w:val="20"/>
          <w:lang w:val="en"/>
        </w:rPr>
        <w:t> </w:t>
      </w:r>
    </w:p>
    <w:p w14:paraId="0B27A2F5" w14:textId="77777777" w:rsidR="0028171F" w:rsidRPr="009F5D2B" w:rsidRDefault="0028171F" w:rsidP="009F5D2B">
      <w:pPr>
        <w:pStyle w:val="NormalWeb"/>
        <w:spacing w:before="0" w:beforeAutospacing="0" w:after="0" w:afterAutospacing="0" w:line="276" w:lineRule="auto"/>
        <w:divId w:val="740979881"/>
        <w:rPr>
          <w:rFonts w:ascii="Arial" w:hAnsi="Arial" w:cs="Arial"/>
          <w:sz w:val="20"/>
          <w:szCs w:val="20"/>
          <w:lang w:val="en"/>
        </w:rPr>
      </w:pPr>
      <w:r w:rsidRPr="009F5D2B">
        <w:rPr>
          <w:rFonts w:ascii="Arial" w:hAnsi="Arial" w:cs="Arial"/>
          <w:sz w:val="20"/>
          <w:szCs w:val="20"/>
          <w:lang w:val="en"/>
        </w:rPr>
        <w:t>The renal sinus is an anatomical compartment separating the renal parenchyma from the collecting system (renal pelvis and calyces).</w:t>
      </w:r>
      <w:hyperlink w:anchor="R69073" w:tgtFrame="_top" w:tooltip="Trpkov K, Grignon DJ, Bonsib SN, et al. Handling and staging of renal cell carcinoma: the International Society of Urological Pathology (ISUP) Consensus conference recommendations. &amp;lt;em&amp;gt;Am J Surg Pathol.&amp;lt;/em&amp;gt; 2013; 37:1505-1517." w:history="1">
        <w:r w:rsidRPr="009F5D2B">
          <w:rPr>
            <w:rStyle w:val="Hyperlink"/>
            <w:rFonts w:ascii="Arial" w:hAnsi="Arial" w:cs="Arial"/>
            <w:sz w:val="20"/>
            <w:szCs w:val="20"/>
            <w:vertAlign w:val="superscript"/>
            <w:lang w:val="en"/>
          </w:rPr>
          <w:t>1,</w:t>
        </w:r>
      </w:hyperlink>
      <w:hyperlink w:anchor="R69077" w:tgtFrame="_top" w:tooltip="Bonsib SM, Gibson D, Mhoon M, Greene GF. Renal sinus involvement in renal cell carcinoma. &amp;lt;em&amp;gt;Am J Surg Pathol.&amp;lt;/em&amp;gt; 2000; 24:451-458." w:history="1">
        <w:r w:rsidRPr="009F5D2B">
          <w:rPr>
            <w:rStyle w:val="Hyperlink"/>
            <w:rFonts w:ascii="Arial" w:hAnsi="Arial" w:cs="Arial"/>
            <w:sz w:val="20"/>
            <w:szCs w:val="20"/>
            <w:vertAlign w:val="superscript"/>
            <w:lang w:val="en"/>
          </w:rPr>
          <w:t>5</w:t>
        </w:r>
      </w:hyperlink>
      <w:r w:rsidRPr="009F5D2B">
        <w:rPr>
          <w:rFonts w:ascii="Arial" w:hAnsi="Arial" w:cs="Arial"/>
          <w:sz w:val="20"/>
          <w:szCs w:val="20"/>
          <w:lang w:val="en"/>
        </w:rPr>
        <w:t xml:space="preserve"> This area contains abundant adipose tissue, lymphatics, and thin-walled veins. In recent years, the definition of renal sinus involvement has been clarified and includes the </w:t>
      </w:r>
      <w:r w:rsidRPr="009F5D2B">
        <w:rPr>
          <w:rFonts w:ascii="Arial" w:hAnsi="Arial" w:cs="Arial"/>
          <w:sz w:val="20"/>
          <w:szCs w:val="20"/>
          <w:lang w:val="en"/>
        </w:rPr>
        <w:lastRenderedPageBreak/>
        <w:t>following: (1) tumor in contact with renal sinus fat, (2) tumor infiltrating the loose connective tissue of the sinus that is clearly beyond the renal parenchyma, and (3) involvement of any endothelial lined space within the renal sinus (with or without mural smooth muscle), including lymphatics.</w:t>
      </w:r>
      <w:hyperlink w:anchor="R69073" w:tgtFrame="_top" w:tooltip="Trpkov K, Grignon DJ, Bonsib SN, et al. Handling and staging of renal cell carcinoma: the International Society of Urological Pathology (ISUP) Consensus conference recommendations. &amp;lt;em&amp;gt;Am J Surg Pathol.&amp;lt;/em&amp;gt; 2013; 37:1505-1517." w:history="1">
        <w:r w:rsidRPr="009F5D2B">
          <w:rPr>
            <w:rStyle w:val="Hyperlink"/>
            <w:rFonts w:ascii="Arial" w:hAnsi="Arial" w:cs="Arial"/>
            <w:sz w:val="20"/>
            <w:szCs w:val="20"/>
            <w:vertAlign w:val="superscript"/>
            <w:lang w:val="en"/>
          </w:rPr>
          <w:t>1,</w:t>
        </w:r>
      </w:hyperlink>
      <w:hyperlink w:anchor="R69078" w:tgtFrame="_top" w:tooltip="Bonsib SM. Renal lymphatics and lymphatic involvement in sinus vein invasive (pT3b) clear cell renal cell carcinoma: a study of 40 cases. &amp;lt;em&amp;gt;Mod Pathol.&amp;lt;/em&amp;gt; 2006; 19:746-753." w:history="1">
        <w:r w:rsidRPr="009F5D2B">
          <w:rPr>
            <w:rStyle w:val="Hyperlink"/>
            <w:rFonts w:ascii="Arial" w:hAnsi="Arial" w:cs="Arial"/>
            <w:sz w:val="20"/>
            <w:szCs w:val="20"/>
            <w:vertAlign w:val="superscript"/>
            <w:lang w:val="en"/>
          </w:rPr>
          <w:t>6,</w:t>
        </w:r>
      </w:hyperlink>
      <w:hyperlink w:anchor="R69079" w:tgtFrame="_top" w:tooltip="Madbouly K, Al-Qahtani SM, Ghazwani Y, et al. Microvascular tumour invasion: prognostic significance in low stage renal cell carcinoma. &amp;lt;em&amp;gt;Urology&amp;lt;/em&amp;gt;. 2007; 69:670-674." w:history="1">
        <w:r w:rsidRPr="009F5D2B">
          <w:rPr>
            <w:rStyle w:val="Hyperlink"/>
            <w:rFonts w:ascii="Arial" w:hAnsi="Arial" w:cs="Arial"/>
            <w:sz w:val="20"/>
            <w:szCs w:val="20"/>
            <w:vertAlign w:val="superscript"/>
            <w:lang w:val="en"/>
          </w:rPr>
          <w:t>7</w:t>
        </w:r>
      </w:hyperlink>
    </w:p>
    <w:p w14:paraId="0AA346A8" w14:textId="77777777" w:rsidR="0028171F" w:rsidRPr="009F5D2B" w:rsidRDefault="0028171F" w:rsidP="009F5D2B">
      <w:pPr>
        <w:pStyle w:val="NormalWeb"/>
        <w:spacing w:before="0" w:beforeAutospacing="0" w:after="0" w:afterAutospacing="0" w:line="276" w:lineRule="auto"/>
        <w:divId w:val="740979881"/>
        <w:rPr>
          <w:rFonts w:ascii="Arial" w:hAnsi="Arial" w:cs="Arial"/>
          <w:sz w:val="20"/>
          <w:szCs w:val="20"/>
          <w:lang w:val="en"/>
        </w:rPr>
      </w:pPr>
      <w:r w:rsidRPr="009F5D2B">
        <w:rPr>
          <w:rFonts w:ascii="Arial" w:hAnsi="Arial" w:cs="Arial"/>
          <w:sz w:val="20"/>
          <w:szCs w:val="20"/>
          <w:lang w:val="en"/>
        </w:rPr>
        <w:t> </w:t>
      </w:r>
    </w:p>
    <w:p w14:paraId="34DA509B" w14:textId="77777777" w:rsidR="0028171F" w:rsidRPr="009F5D2B" w:rsidRDefault="0028171F" w:rsidP="009F5D2B">
      <w:pPr>
        <w:pStyle w:val="NormalWeb"/>
        <w:spacing w:before="0" w:beforeAutospacing="0" w:after="0" w:afterAutospacing="0" w:line="276" w:lineRule="auto"/>
        <w:divId w:val="740979881"/>
        <w:rPr>
          <w:rFonts w:ascii="Arial" w:hAnsi="Arial" w:cs="Arial"/>
          <w:sz w:val="20"/>
          <w:szCs w:val="20"/>
          <w:lang w:val="en"/>
        </w:rPr>
      </w:pPr>
      <w:r w:rsidRPr="009F5D2B">
        <w:rPr>
          <w:rFonts w:ascii="Arial" w:hAnsi="Arial" w:cs="Arial"/>
          <w:sz w:val="20"/>
          <w:szCs w:val="20"/>
          <w:lang w:val="en"/>
        </w:rPr>
        <w:t>Renal sinus involvement in renal cell carcinoma is an under-recognized phenomenon.</w:t>
      </w:r>
      <w:hyperlink w:anchor="R69077" w:tgtFrame="_top" w:tooltip="Bonsib SM, Gibson D, Mhoon M, Greene GF. Renal sinus involvement in renal cell carcinoma. &amp;lt;em&amp;gt;Am J Surg Pathol.&amp;lt;/em&amp;gt; 2000; 24:451-458." w:history="1">
        <w:r w:rsidRPr="009F5D2B">
          <w:rPr>
            <w:rStyle w:val="Hyperlink"/>
            <w:rFonts w:ascii="Arial" w:hAnsi="Arial" w:cs="Arial"/>
            <w:sz w:val="20"/>
            <w:szCs w:val="20"/>
            <w:vertAlign w:val="superscript"/>
            <w:lang w:val="en"/>
          </w:rPr>
          <w:t>5</w:t>
        </w:r>
      </w:hyperlink>
      <w:r w:rsidRPr="009F5D2B">
        <w:rPr>
          <w:rFonts w:ascii="Arial" w:hAnsi="Arial" w:cs="Arial"/>
          <w:sz w:val="20"/>
          <w:szCs w:val="20"/>
          <w:lang w:val="en"/>
        </w:rPr>
        <w:t> The renal sinus is an important pathway of spread of renal cell carcinoma (Figure 1, A and B). The renal sinus should be carefully assessed and generously sampled to detect renal sinus fat and vessel involvement, particularly in larger tumors (≥7cm), as renal sinus invasion is present in greater than 90% of these tumors.</w:t>
      </w:r>
      <w:hyperlink w:anchor="R69073" w:tgtFrame="_top" w:tooltip="Trpkov K, Grignon DJ, Bonsib SN, et al. Handling and staging of renal cell carcinoma: the International Society of Urological Pathology (ISUP) Consensus conference recommendations. &amp;lt;em&amp;gt;Am J Surg Pathol.&amp;lt;/em&amp;gt; 2013; 37:1505-1517." w:history="1">
        <w:r w:rsidRPr="009F5D2B">
          <w:rPr>
            <w:rStyle w:val="Hyperlink"/>
            <w:rFonts w:ascii="Arial" w:hAnsi="Arial" w:cs="Arial"/>
            <w:sz w:val="20"/>
            <w:szCs w:val="20"/>
            <w:vertAlign w:val="superscript"/>
            <w:lang w:val="en"/>
          </w:rPr>
          <w:t>1,</w:t>
        </w:r>
      </w:hyperlink>
      <w:hyperlink w:anchor="R69078" w:tgtFrame="_top" w:tooltip="Bonsib SM. Renal lymphatics and lymphatic involvement in sinus vein invasive (pT3b) clear cell renal cell carcinoma: a study of 40 cases. &amp;lt;em&amp;gt;Mod Pathol.&amp;lt;/em&amp;gt; 2006; 19:746-753." w:history="1">
        <w:r w:rsidRPr="009F5D2B">
          <w:rPr>
            <w:rStyle w:val="Hyperlink"/>
            <w:rFonts w:ascii="Arial" w:hAnsi="Arial" w:cs="Arial"/>
            <w:sz w:val="20"/>
            <w:szCs w:val="20"/>
            <w:vertAlign w:val="superscript"/>
            <w:lang w:val="en"/>
          </w:rPr>
          <w:t>6</w:t>
        </w:r>
      </w:hyperlink>
      <w:r w:rsidRPr="009F5D2B">
        <w:rPr>
          <w:rFonts w:ascii="Arial" w:hAnsi="Arial" w:cs="Arial"/>
          <w:sz w:val="20"/>
          <w:szCs w:val="20"/>
          <w:lang w:val="en"/>
        </w:rPr>
        <w:t> As tumor size increases over 4 cm, the likelihood of renal sinus invasion increases dramatically.</w:t>
      </w:r>
      <w:hyperlink w:anchor="R69080" w:tgtFrame="_top" w:tooltip="Bonsib SM. T2 clear cell renal cell carcinoma is a rare entity: a study of 120 clear cell renal cell carcinomas. &amp;lt;em&amp;gt;J Urol.&amp;lt;/em&amp;gt; 2005; 174:1199-1202." w:history="1">
        <w:r w:rsidRPr="009F5D2B">
          <w:rPr>
            <w:rStyle w:val="Hyperlink"/>
            <w:rFonts w:ascii="Arial" w:hAnsi="Arial" w:cs="Arial"/>
            <w:sz w:val="20"/>
            <w:szCs w:val="20"/>
            <w:vertAlign w:val="superscript"/>
            <w:lang w:val="en"/>
          </w:rPr>
          <w:t>8</w:t>
        </w:r>
      </w:hyperlink>
    </w:p>
    <w:p w14:paraId="36531F47" w14:textId="77777777" w:rsidR="0028171F" w:rsidRPr="009F5D2B" w:rsidRDefault="0028171F" w:rsidP="009F5D2B">
      <w:pPr>
        <w:pStyle w:val="NormalWeb"/>
        <w:spacing w:before="0" w:beforeAutospacing="0" w:after="0" w:afterAutospacing="0" w:line="276" w:lineRule="auto"/>
        <w:divId w:val="740979881"/>
        <w:rPr>
          <w:rFonts w:ascii="Arial" w:hAnsi="Arial" w:cs="Arial"/>
          <w:sz w:val="20"/>
          <w:szCs w:val="20"/>
          <w:lang w:val="en"/>
        </w:rPr>
      </w:pPr>
      <w:r w:rsidRPr="009F5D2B">
        <w:rPr>
          <w:rFonts w:ascii="Arial" w:hAnsi="Arial" w:cs="Arial"/>
          <w:sz w:val="20"/>
          <w:szCs w:val="20"/>
          <w:lang w:val="en"/>
        </w:rPr>
        <w:t> </w:t>
      </w:r>
    </w:p>
    <w:p w14:paraId="2DE3BFE2" w14:textId="77777777" w:rsidR="0028171F" w:rsidRPr="009F5D2B" w:rsidRDefault="0028171F" w:rsidP="009F5D2B">
      <w:pPr>
        <w:pStyle w:val="NormalWeb"/>
        <w:spacing w:before="0" w:beforeAutospacing="0" w:after="0" w:afterAutospacing="0" w:line="276" w:lineRule="auto"/>
        <w:divId w:val="740979881"/>
        <w:rPr>
          <w:rFonts w:ascii="Arial" w:hAnsi="Arial" w:cs="Arial"/>
          <w:sz w:val="20"/>
          <w:szCs w:val="20"/>
          <w:lang w:val="en"/>
        </w:rPr>
      </w:pPr>
      <w:r w:rsidRPr="009F5D2B">
        <w:rPr>
          <w:rFonts w:ascii="Arial" w:hAnsi="Arial" w:cs="Arial"/>
          <w:sz w:val="20"/>
          <w:szCs w:val="20"/>
          <w:lang w:val="en"/>
        </w:rPr>
        <w:t>Although earlier literature suggested that renal sinus involvement predicts a more aggressive outcome than peripheral perinephric fat invasion, more recent studies show the presence of multiple patterns of extrarenal extension is associated with a higher risk of disease progression and cancer-related death after radical nephrectomy compared to isolated involvement of the perinephric fat, renal sinus fat, or renal vein, which carry similar prognostic weight.</w:t>
      </w:r>
      <w:hyperlink w:anchor="R69080" w:tgtFrame="_top" w:tooltip="Bonsib SM. T2 clear cell renal cell carcinoma is a rare entity: a study of 120 clear cell renal cell carcinomas. &amp;lt;em&amp;gt;J Urol.&amp;lt;/em&amp;gt; 2005; 174:1199-1202." w:history="1">
        <w:r w:rsidRPr="009F5D2B">
          <w:rPr>
            <w:rStyle w:val="Hyperlink"/>
            <w:rFonts w:ascii="Arial" w:hAnsi="Arial" w:cs="Arial"/>
            <w:sz w:val="20"/>
            <w:szCs w:val="20"/>
            <w:vertAlign w:val="superscript"/>
            <w:lang w:val="en"/>
          </w:rPr>
          <w:t>8,</w:t>
        </w:r>
      </w:hyperlink>
      <w:hyperlink w:anchor="R69081" w:tgtFrame="_top" w:tooltip="Thompson RH, Leibovich BC, Cheville JC, et al. Is renal sinus fat invasion the same as perinephric fat invasion for pT3a renal cell carcinoma? &amp;lt;em&amp;gt;J Urol.&amp;lt;/em&amp;gt; 2005; 174:1218-1221." w:history="1">
        <w:r w:rsidRPr="009F5D2B">
          <w:rPr>
            <w:rStyle w:val="Hyperlink"/>
            <w:rFonts w:ascii="Arial" w:hAnsi="Arial" w:cs="Arial"/>
            <w:sz w:val="20"/>
            <w:szCs w:val="20"/>
            <w:vertAlign w:val="superscript"/>
            <w:lang w:val="en"/>
          </w:rPr>
          <w:t>9,</w:t>
        </w:r>
      </w:hyperlink>
      <w:hyperlink w:anchor="R69082" w:tgtFrame="_top" w:tooltip="Shah PH, Lyon TD, Lohse CM, Cheville JC, Leibovich BC, Boorjian SA, Thompson RH. Prognostic evaluation of perinephric fat, renal sinus fat, and renal vein invasion for patients with pathological stage T3a clear-cell renal cell carcinoma. &amp;lt;em&amp;gt;BJU Int&amp;lt;/" w:history="1">
        <w:r w:rsidRPr="009F5D2B">
          <w:rPr>
            <w:rStyle w:val="Hyperlink"/>
            <w:rFonts w:ascii="Arial" w:hAnsi="Arial" w:cs="Arial"/>
            <w:sz w:val="20"/>
            <w:szCs w:val="20"/>
            <w:vertAlign w:val="superscript"/>
            <w:lang w:val="en"/>
          </w:rPr>
          <w:t>10,</w:t>
        </w:r>
      </w:hyperlink>
      <w:hyperlink w:anchor="R69083" w:tgtFrame="_top" w:tooltip="Wang Z, Yu K, Zhu Y, Feng C, Liu C, Liu S, Wang J, Zeng X. Multiple Patterns of Perirenal Fat Invasion Are Associated with a Poorer Prognosis Compared with Isolated Invasion: A Proposal for a Revision of T3aN0M0 TNM Staging System. &amp;lt;em&amp;gt;Front Oncol.&amp;lt;/e" w:history="1">
        <w:r w:rsidRPr="009F5D2B">
          <w:rPr>
            <w:rStyle w:val="Hyperlink"/>
            <w:rFonts w:ascii="Arial" w:hAnsi="Arial" w:cs="Arial"/>
            <w:sz w:val="20"/>
            <w:szCs w:val="20"/>
            <w:vertAlign w:val="superscript"/>
            <w:lang w:val="en"/>
          </w:rPr>
          <w:t>11</w:t>
        </w:r>
      </w:hyperlink>
      <w:r w:rsidRPr="009F5D2B">
        <w:rPr>
          <w:rFonts w:ascii="Arial" w:hAnsi="Arial" w:cs="Arial"/>
          <w:sz w:val="20"/>
          <w:szCs w:val="20"/>
          <w:lang w:val="en"/>
        </w:rPr>
        <w:t> If a tumor thrombus is present in the renal vein it is important to determine if the tumor is confined to the renal vein (pT3a), or whether it extends into inferior vena cava (pT3b/c) or invades into the wall of the inferior vena cava (pT3c). When renal carcinoma involves the adrenal gland, it is important to document whether the involvement is contiguous spread of tumor (pT4) or a separate (noncontiguous) nodule of carcinoma, the latter representing metastatic disease (pM1) (Figure 2).</w:t>
      </w:r>
      <w:hyperlink w:anchor="R69074" w:tgtFrame="_top" w:tooltip="Amin MB, Edge SB, Greene FL, et al., eds. &amp;lt;em&amp;gt;AJCC Cancer Staging Manual.&amp;lt;/em&amp;gt; 8th ed. New York, NY: Springer; 2017." w:history="1">
        <w:r w:rsidRPr="009F5D2B">
          <w:rPr>
            <w:rStyle w:val="Hyperlink"/>
            <w:rFonts w:ascii="Arial" w:hAnsi="Arial" w:cs="Arial"/>
            <w:sz w:val="20"/>
            <w:szCs w:val="20"/>
            <w:vertAlign w:val="superscript"/>
            <w:lang w:val="en"/>
          </w:rPr>
          <w:t>2,</w:t>
        </w:r>
      </w:hyperlink>
      <w:hyperlink w:anchor="R69081" w:tgtFrame="_top" w:tooltip="Thompson RH, Leibovich BC, Cheville JC, et al. Is renal sinus fat invasion the same as perinephric fat invasion for pT3a renal cell carcinoma? &amp;lt;em&amp;gt;J Urol.&amp;lt;/em&amp;gt; 2005; 174:1218-1221." w:history="1">
        <w:r w:rsidRPr="009F5D2B">
          <w:rPr>
            <w:rStyle w:val="Hyperlink"/>
            <w:rFonts w:ascii="Arial" w:hAnsi="Arial" w:cs="Arial"/>
            <w:sz w:val="20"/>
            <w:szCs w:val="20"/>
            <w:vertAlign w:val="superscript"/>
            <w:lang w:val="en"/>
          </w:rPr>
          <w:t>9,</w:t>
        </w:r>
      </w:hyperlink>
      <w:hyperlink w:anchor="R69084" w:tgtFrame="_top" w:tooltip="Ficcara V, Novara G, Iafrate M, et al. Proposal for reclassification of the TNM staging system in patients with locally advanced (pT3-4) renal cell carcinoma according to the cancer-related outcome. &amp;lt;em&amp;gt;Eur Urol.&amp;lt;/em&amp;gt; 2007; 51:722-729." w:history="1">
        <w:r w:rsidRPr="009F5D2B">
          <w:rPr>
            <w:rStyle w:val="Hyperlink"/>
            <w:rFonts w:ascii="Arial" w:hAnsi="Arial" w:cs="Arial"/>
            <w:sz w:val="20"/>
            <w:szCs w:val="20"/>
            <w:vertAlign w:val="superscript"/>
            <w:lang w:val="en"/>
          </w:rPr>
          <w:t>12</w:t>
        </w:r>
      </w:hyperlink>
      <w:r w:rsidRPr="009F5D2B">
        <w:rPr>
          <w:rFonts w:ascii="Arial" w:hAnsi="Arial" w:cs="Arial"/>
          <w:sz w:val="20"/>
          <w:szCs w:val="20"/>
          <w:lang w:val="en"/>
        </w:rPr>
        <w:t> Additionally, the presence of metastatic disease in any other accompanying organs would be considered pM1 disease for the purpose of the TNM system.</w:t>
      </w:r>
      <w:hyperlink w:anchor="R69074" w:tgtFrame="_top" w:tooltip="Amin MB, Edge SB, Greene FL, et al., eds. &amp;lt;em&amp;gt;AJCC Cancer Staging Manual.&amp;lt;/em&amp;gt; 8th ed. New York, NY: Springer; 2017." w:history="1">
        <w:r w:rsidRPr="009F5D2B">
          <w:rPr>
            <w:rStyle w:val="Hyperlink"/>
            <w:rFonts w:ascii="Arial" w:hAnsi="Arial" w:cs="Arial"/>
            <w:sz w:val="20"/>
            <w:szCs w:val="20"/>
            <w:vertAlign w:val="superscript"/>
            <w:lang w:val="en"/>
          </w:rPr>
          <w:t>2</w:t>
        </w:r>
      </w:hyperlink>
    </w:p>
    <w:p w14:paraId="154519D2" w14:textId="77777777" w:rsidR="0028171F" w:rsidRPr="009F5D2B" w:rsidRDefault="0028171F" w:rsidP="009F5D2B">
      <w:pPr>
        <w:pStyle w:val="NormalWeb"/>
        <w:spacing w:before="0" w:beforeAutospacing="0" w:after="0" w:afterAutospacing="0" w:line="276" w:lineRule="auto"/>
        <w:divId w:val="740979881"/>
        <w:rPr>
          <w:rFonts w:ascii="Arial" w:hAnsi="Arial" w:cs="Arial"/>
          <w:sz w:val="20"/>
          <w:szCs w:val="20"/>
          <w:lang w:val="en"/>
        </w:rPr>
      </w:pPr>
      <w:r w:rsidRPr="009F5D2B">
        <w:rPr>
          <w:rFonts w:ascii="Arial" w:hAnsi="Arial" w:cs="Arial"/>
          <w:sz w:val="20"/>
          <w:szCs w:val="20"/>
          <w:lang w:val="en"/>
        </w:rPr>
        <w:t> </w:t>
      </w:r>
    </w:p>
    <w:p w14:paraId="16FC432A" w14:textId="77777777" w:rsidR="0028171F" w:rsidRPr="009F5D2B" w:rsidRDefault="0028171F" w:rsidP="009F5D2B">
      <w:pPr>
        <w:pStyle w:val="NormalWeb"/>
        <w:spacing w:before="0" w:beforeAutospacing="0" w:after="0" w:afterAutospacing="0" w:line="276" w:lineRule="auto"/>
        <w:divId w:val="740979881"/>
        <w:rPr>
          <w:rFonts w:ascii="Arial" w:hAnsi="Arial" w:cs="Arial"/>
          <w:sz w:val="20"/>
          <w:szCs w:val="20"/>
          <w:lang w:val="en"/>
        </w:rPr>
      </w:pPr>
      <w:r w:rsidRPr="009F5D2B">
        <w:rPr>
          <w:rFonts w:ascii="Arial" w:hAnsi="Arial" w:cs="Arial"/>
          <w:noProof/>
          <w:sz w:val="20"/>
          <w:szCs w:val="20"/>
          <w:lang w:val="en"/>
        </w:rPr>
        <w:drawing>
          <wp:inline distT="0" distB="0" distL="0" distR="0" wp14:anchorId="1E618215" wp14:editId="1DC83294">
            <wp:extent cx="4045585" cy="24942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45585" cy="2494280"/>
                    </a:xfrm>
                    <a:prstGeom prst="rect">
                      <a:avLst/>
                    </a:prstGeom>
                    <a:noFill/>
                    <a:ln>
                      <a:noFill/>
                    </a:ln>
                  </pic:spPr>
                </pic:pic>
              </a:graphicData>
            </a:graphic>
          </wp:inline>
        </w:drawing>
      </w:r>
    </w:p>
    <w:p w14:paraId="66A96CBC" w14:textId="77777777" w:rsidR="0028171F" w:rsidRPr="009F5D2B" w:rsidRDefault="0028171F" w:rsidP="009F5D2B">
      <w:pPr>
        <w:pStyle w:val="NormalWeb"/>
        <w:spacing w:before="0" w:beforeAutospacing="0" w:after="0" w:afterAutospacing="0" w:line="276" w:lineRule="auto"/>
        <w:divId w:val="740979881"/>
        <w:rPr>
          <w:rFonts w:ascii="Arial" w:hAnsi="Arial" w:cs="Arial"/>
          <w:sz w:val="20"/>
          <w:szCs w:val="20"/>
          <w:lang w:val="en"/>
        </w:rPr>
      </w:pPr>
      <w:r w:rsidRPr="009F5D2B">
        <w:rPr>
          <w:rFonts w:ascii="Arial" w:hAnsi="Arial" w:cs="Arial"/>
          <w:noProof/>
          <w:sz w:val="20"/>
          <w:szCs w:val="20"/>
          <w:lang w:val="en"/>
        </w:rPr>
        <w:lastRenderedPageBreak/>
        <w:drawing>
          <wp:inline distT="0" distB="0" distL="0" distR="0" wp14:anchorId="24490E2A" wp14:editId="21B13627">
            <wp:extent cx="4045585" cy="24358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45585" cy="2435860"/>
                    </a:xfrm>
                    <a:prstGeom prst="rect">
                      <a:avLst/>
                    </a:prstGeom>
                    <a:noFill/>
                    <a:ln>
                      <a:noFill/>
                    </a:ln>
                  </pic:spPr>
                </pic:pic>
              </a:graphicData>
            </a:graphic>
          </wp:inline>
        </w:drawing>
      </w:r>
    </w:p>
    <w:p w14:paraId="0CBD5745" w14:textId="77777777" w:rsidR="0028171F" w:rsidRPr="009F5D2B" w:rsidRDefault="0028171F" w:rsidP="009F5D2B">
      <w:pPr>
        <w:pStyle w:val="NormalWeb"/>
        <w:spacing w:before="0" w:beforeAutospacing="0" w:after="0" w:afterAutospacing="0" w:line="276" w:lineRule="auto"/>
        <w:divId w:val="740979881"/>
        <w:rPr>
          <w:rFonts w:ascii="Arial" w:hAnsi="Arial" w:cs="Arial"/>
          <w:sz w:val="20"/>
          <w:szCs w:val="20"/>
          <w:lang w:val="en"/>
        </w:rPr>
      </w:pPr>
      <w:r w:rsidRPr="009F5D2B">
        <w:rPr>
          <w:rFonts w:ascii="Arial" w:hAnsi="Arial" w:cs="Arial"/>
          <w:b/>
          <w:bCs/>
          <w:sz w:val="20"/>
          <w:szCs w:val="20"/>
          <w:lang w:val="en"/>
        </w:rPr>
        <w:t>Figure 1.</w:t>
      </w:r>
      <w:r w:rsidRPr="009F5D2B">
        <w:rPr>
          <w:rFonts w:ascii="Arial" w:hAnsi="Arial" w:cs="Arial"/>
          <w:sz w:val="20"/>
          <w:szCs w:val="20"/>
          <w:lang w:val="en"/>
        </w:rPr>
        <w:t xml:space="preserve"> A: Diagram showing the renal sinus fat (S) and its rich venous system that envelops the collecting system. The renal capsule terminates (arrow) just inside the vestibule of the hilus. B: A renal malignancy is constrained by the renal capsule (arrow), yet no fibrous capsule impedes its growth into the vascular tissue of the renal sinus (curved arrows). From </w:t>
      </w:r>
      <w:proofErr w:type="spellStart"/>
      <w:r w:rsidRPr="009F5D2B">
        <w:rPr>
          <w:rFonts w:ascii="Arial" w:hAnsi="Arial" w:cs="Arial"/>
          <w:sz w:val="20"/>
          <w:szCs w:val="20"/>
          <w:lang w:val="en"/>
        </w:rPr>
        <w:t>Bonsib</w:t>
      </w:r>
      <w:proofErr w:type="spellEnd"/>
      <w:r w:rsidRPr="009F5D2B">
        <w:rPr>
          <w:rFonts w:ascii="Arial" w:hAnsi="Arial" w:cs="Arial"/>
          <w:sz w:val="20"/>
          <w:szCs w:val="20"/>
          <w:lang w:val="en"/>
        </w:rPr>
        <w:t xml:space="preserve"> et al.</w:t>
      </w:r>
      <w:hyperlink w:anchor="R69077" w:tgtFrame="_top" w:tooltip="Bonsib SM, Gibson D, Mhoon M, Greene GF. Renal sinus involvement in renal cell carcinoma. &amp;lt;em&amp;gt;Am J Surg Pathol.&amp;lt;/em&amp;gt; 2000; 24:451-458." w:history="1">
        <w:r w:rsidRPr="009F5D2B">
          <w:rPr>
            <w:rStyle w:val="Hyperlink"/>
            <w:rFonts w:ascii="Arial" w:hAnsi="Arial" w:cs="Arial"/>
            <w:sz w:val="20"/>
            <w:szCs w:val="20"/>
            <w:vertAlign w:val="superscript"/>
            <w:lang w:val="en"/>
          </w:rPr>
          <w:t>5</w:t>
        </w:r>
      </w:hyperlink>
      <w:r w:rsidRPr="009F5D2B">
        <w:rPr>
          <w:rFonts w:ascii="Arial" w:hAnsi="Arial" w:cs="Arial"/>
          <w:sz w:val="20"/>
          <w:szCs w:val="20"/>
          <w:lang w:val="en"/>
        </w:rPr>
        <w:t xml:space="preserve"> Reproduced with permission of the </w:t>
      </w:r>
      <w:r w:rsidRPr="009F5D2B">
        <w:rPr>
          <w:rFonts w:ascii="Arial" w:hAnsi="Arial" w:cs="Arial"/>
          <w:i/>
          <w:iCs/>
          <w:sz w:val="20"/>
          <w:szCs w:val="20"/>
          <w:lang w:val="en"/>
        </w:rPr>
        <w:t>American Journal of Surgical Pathology</w:t>
      </w:r>
      <w:r w:rsidRPr="009F5D2B">
        <w:rPr>
          <w:rFonts w:ascii="Arial" w:hAnsi="Arial" w:cs="Arial"/>
          <w:sz w:val="20"/>
          <w:szCs w:val="20"/>
          <w:lang w:val="en"/>
        </w:rPr>
        <w:t>. © 2000 Wolters Kluwer Health.</w:t>
      </w:r>
    </w:p>
    <w:p w14:paraId="56C9A5EA" w14:textId="77777777" w:rsidR="0028171F" w:rsidRPr="009F5D2B" w:rsidRDefault="0028171F" w:rsidP="009F5D2B">
      <w:pPr>
        <w:pStyle w:val="NormalWeb"/>
        <w:spacing w:before="0" w:beforeAutospacing="0" w:after="0" w:afterAutospacing="0" w:line="276" w:lineRule="auto"/>
        <w:divId w:val="740979881"/>
        <w:rPr>
          <w:rFonts w:ascii="Arial" w:hAnsi="Arial" w:cs="Arial"/>
          <w:sz w:val="20"/>
          <w:szCs w:val="20"/>
          <w:lang w:val="en"/>
        </w:rPr>
      </w:pPr>
      <w:r w:rsidRPr="009F5D2B">
        <w:rPr>
          <w:rFonts w:ascii="Arial" w:hAnsi="Arial" w:cs="Arial"/>
          <w:noProof/>
          <w:sz w:val="20"/>
          <w:szCs w:val="20"/>
          <w:lang w:val="en"/>
        </w:rPr>
        <w:drawing>
          <wp:inline distT="0" distB="0" distL="0" distR="0" wp14:anchorId="2677484B" wp14:editId="491D1BB8">
            <wp:extent cx="2955290" cy="34378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55290" cy="3437890"/>
                    </a:xfrm>
                    <a:prstGeom prst="rect">
                      <a:avLst/>
                    </a:prstGeom>
                    <a:noFill/>
                    <a:ln>
                      <a:noFill/>
                    </a:ln>
                  </pic:spPr>
                </pic:pic>
              </a:graphicData>
            </a:graphic>
          </wp:inline>
        </w:drawing>
      </w:r>
    </w:p>
    <w:p w14:paraId="10EEF686" w14:textId="77777777" w:rsidR="0028171F" w:rsidRPr="009F5D2B" w:rsidRDefault="0028171F" w:rsidP="009F5D2B">
      <w:pPr>
        <w:pStyle w:val="NormalWeb"/>
        <w:spacing w:before="0" w:beforeAutospacing="0" w:after="0" w:afterAutospacing="0" w:line="276" w:lineRule="auto"/>
        <w:divId w:val="740979881"/>
        <w:rPr>
          <w:rFonts w:ascii="Arial" w:hAnsi="Arial" w:cs="Arial"/>
          <w:sz w:val="20"/>
          <w:szCs w:val="20"/>
          <w:lang w:val="en"/>
        </w:rPr>
      </w:pPr>
      <w:r w:rsidRPr="009F5D2B">
        <w:rPr>
          <w:rFonts w:ascii="Arial" w:hAnsi="Arial" w:cs="Arial"/>
          <w:b/>
          <w:bCs/>
          <w:sz w:val="20"/>
          <w:szCs w:val="20"/>
          <w:lang w:val="en"/>
        </w:rPr>
        <w:t>Figure 2</w:t>
      </w:r>
      <w:r w:rsidRPr="009F5D2B">
        <w:rPr>
          <w:rFonts w:ascii="Arial" w:hAnsi="Arial" w:cs="Arial"/>
          <w:sz w:val="20"/>
          <w:szCs w:val="20"/>
          <w:lang w:val="en"/>
        </w:rPr>
        <w:t xml:space="preserve">. Diagram showing relationship between local tumor extension and </w:t>
      </w:r>
      <w:proofErr w:type="spellStart"/>
      <w:r w:rsidRPr="009F5D2B">
        <w:rPr>
          <w:rFonts w:ascii="Arial" w:hAnsi="Arial" w:cs="Arial"/>
          <w:sz w:val="20"/>
          <w:szCs w:val="20"/>
          <w:lang w:val="en"/>
        </w:rPr>
        <w:t>pT</w:t>
      </w:r>
      <w:proofErr w:type="spellEnd"/>
      <w:r w:rsidRPr="009F5D2B">
        <w:rPr>
          <w:rFonts w:ascii="Arial" w:hAnsi="Arial" w:cs="Arial"/>
          <w:sz w:val="20"/>
          <w:szCs w:val="20"/>
          <w:lang w:val="en"/>
        </w:rPr>
        <w:t xml:space="preserve"> designation. When a tumor shows direct invasion into the perirenal fat or renal sinus fat, it is designated as pT3a. A tumor that directly invades the adrenal gland is designated as pT4, while a tumor that shows discontinuous (noncontiguous) involvement of the adrenal gland is considered metastatic (M1).</w:t>
      </w:r>
    </w:p>
    <w:p w14:paraId="3A743777" w14:textId="77777777" w:rsidR="0028171F" w:rsidRPr="009F5D2B" w:rsidRDefault="0028171F" w:rsidP="009F5D2B">
      <w:pPr>
        <w:pStyle w:val="NormalWeb"/>
        <w:spacing w:before="0" w:beforeAutospacing="0" w:after="0" w:afterAutospacing="0" w:line="276" w:lineRule="auto"/>
        <w:divId w:val="740979881"/>
        <w:rPr>
          <w:rFonts w:ascii="Arial" w:hAnsi="Arial" w:cs="Arial"/>
          <w:sz w:val="20"/>
          <w:szCs w:val="20"/>
          <w:lang w:val="en"/>
        </w:rPr>
      </w:pPr>
      <w:r w:rsidRPr="009F5D2B">
        <w:rPr>
          <w:rFonts w:ascii="Arial" w:hAnsi="Arial" w:cs="Arial"/>
          <w:sz w:val="20"/>
          <w:szCs w:val="20"/>
          <w:lang w:val="en"/>
        </w:rPr>
        <w:t> </w:t>
      </w:r>
    </w:p>
    <w:p w14:paraId="1780A055" w14:textId="77777777" w:rsidR="0028171F" w:rsidRPr="009F5D2B" w:rsidRDefault="0028171F" w:rsidP="009F5D2B">
      <w:pPr>
        <w:spacing w:after="0" w:line="276" w:lineRule="auto"/>
        <w:divId w:val="342823316"/>
        <w:rPr>
          <w:rFonts w:ascii="Arial" w:eastAsia="Times New Roman" w:hAnsi="Arial" w:cs="Arial"/>
          <w:sz w:val="20"/>
          <w:szCs w:val="20"/>
          <w:lang w:val="en"/>
        </w:rPr>
      </w:pPr>
      <w:r w:rsidRPr="009F5D2B">
        <w:rPr>
          <w:rFonts w:ascii="Arial" w:eastAsia="Times New Roman" w:hAnsi="Arial" w:cs="Arial"/>
          <w:sz w:val="20"/>
          <w:szCs w:val="20"/>
          <w:lang w:val="en"/>
        </w:rPr>
        <w:t>References</w:t>
      </w:r>
    </w:p>
    <w:p w14:paraId="3C939706" w14:textId="77777777" w:rsidR="0028171F" w:rsidRPr="009F5D2B" w:rsidRDefault="0028171F" w:rsidP="009F5D2B">
      <w:pPr>
        <w:numPr>
          <w:ilvl w:val="0"/>
          <w:numId w:val="6"/>
        </w:numPr>
        <w:spacing w:after="0" w:line="276" w:lineRule="auto"/>
        <w:divId w:val="963274751"/>
        <w:rPr>
          <w:rFonts w:ascii="Arial" w:eastAsia="Times New Roman" w:hAnsi="Arial" w:cs="Arial"/>
          <w:sz w:val="20"/>
          <w:szCs w:val="20"/>
          <w:lang w:val="en"/>
        </w:rPr>
      </w:pPr>
      <w:bookmarkStart w:id="13" w:name="R69073"/>
      <w:proofErr w:type="spellStart"/>
      <w:r w:rsidRPr="009F5D2B">
        <w:rPr>
          <w:rFonts w:ascii="Arial" w:eastAsia="Times New Roman" w:hAnsi="Arial" w:cs="Arial"/>
          <w:sz w:val="20"/>
          <w:szCs w:val="20"/>
          <w:lang w:val="en"/>
        </w:rPr>
        <w:lastRenderedPageBreak/>
        <w:t>Trpkov</w:t>
      </w:r>
      <w:proofErr w:type="spellEnd"/>
      <w:r w:rsidRPr="009F5D2B">
        <w:rPr>
          <w:rFonts w:ascii="Arial" w:eastAsia="Times New Roman" w:hAnsi="Arial" w:cs="Arial"/>
          <w:sz w:val="20"/>
          <w:szCs w:val="20"/>
          <w:lang w:val="en"/>
        </w:rPr>
        <w:t xml:space="preserve"> K, Grignon DJ, </w:t>
      </w:r>
      <w:proofErr w:type="spellStart"/>
      <w:r w:rsidRPr="009F5D2B">
        <w:rPr>
          <w:rFonts w:ascii="Arial" w:eastAsia="Times New Roman" w:hAnsi="Arial" w:cs="Arial"/>
          <w:sz w:val="20"/>
          <w:szCs w:val="20"/>
          <w:lang w:val="en"/>
        </w:rPr>
        <w:t>Bonsib</w:t>
      </w:r>
      <w:proofErr w:type="spellEnd"/>
      <w:r w:rsidRPr="009F5D2B">
        <w:rPr>
          <w:rFonts w:ascii="Arial" w:eastAsia="Times New Roman" w:hAnsi="Arial" w:cs="Arial"/>
          <w:sz w:val="20"/>
          <w:szCs w:val="20"/>
          <w:lang w:val="en"/>
        </w:rPr>
        <w:t xml:space="preserve"> SN, et al. Handling and staging of renal cell carcinoma: the International Society of Urological Pathology (ISUP) Consensus conference recommendations. </w:t>
      </w:r>
      <w:r w:rsidRPr="009F5D2B">
        <w:rPr>
          <w:rStyle w:val="Emphasis"/>
          <w:rFonts w:ascii="Arial" w:eastAsia="Times New Roman" w:hAnsi="Arial" w:cs="Arial"/>
          <w:sz w:val="20"/>
          <w:szCs w:val="20"/>
          <w:lang w:val="en"/>
        </w:rPr>
        <w:t xml:space="preserve">Am J Surg </w:t>
      </w:r>
      <w:proofErr w:type="spellStart"/>
      <w:r w:rsidRPr="009F5D2B">
        <w:rPr>
          <w:rStyle w:val="Emphasis"/>
          <w:rFonts w:ascii="Arial" w:eastAsia="Times New Roman" w:hAnsi="Arial" w:cs="Arial"/>
          <w:sz w:val="20"/>
          <w:szCs w:val="20"/>
          <w:lang w:val="en"/>
        </w:rPr>
        <w:t>Pathol</w:t>
      </w:r>
      <w:proofErr w:type="spellEnd"/>
      <w:r w:rsidRPr="009F5D2B">
        <w:rPr>
          <w:rStyle w:val="Emphasis"/>
          <w:rFonts w:ascii="Arial" w:eastAsia="Times New Roman" w:hAnsi="Arial" w:cs="Arial"/>
          <w:sz w:val="20"/>
          <w:szCs w:val="20"/>
          <w:lang w:val="en"/>
        </w:rPr>
        <w:t>.</w:t>
      </w:r>
      <w:r w:rsidRPr="009F5D2B">
        <w:rPr>
          <w:rFonts w:ascii="Arial" w:eastAsia="Times New Roman" w:hAnsi="Arial" w:cs="Arial"/>
          <w:sz w:val="20"/>
          <w:szCs w:val="20"/>
          <w:lang w:val="en"/>
        </w:rPr>
        <w:t xml:space="preserve"> 2013; 37:1505-1517.</w:t>
      </w:r>
      <w:bookmarkEnd w:id="13"/>
    </w:p>
    <w:p w14:paraId="05159939" w14:textId="77777777" w:rsidR="0028171F" w:rsidRPr="009F5D2B" w:rsidRDefault="0028171F" w:rsidP="009F5D2B">
      <w:pPr>
        <w:numPr>
          <w:ilvl w:val="0"/>
          <w:numId w:val="6"/>
        </w:numPr>
        <w:spacing w:after="0" w:line="276" w:lineRule="auto"/>
        <w:divId w:val="963274751"/>
        <w:rPr>
          <w:rFonts w:ascii="Arial" w:eastAsia="Times New Roman" w:hAnsi="Arial" w:cs="Arial"/>
          <w:sz w:val="20"/>
          <w:szCs w:val="20"/>
          <w:lang w:val="en"/>
        </w:rPr>
      </w:pPr>
      <w:bookmarkStart w:id="14" w:name="R69074"/>
      <w:r w:rsidRPr="009F5D2B">
        <w:rPr>
          <w:rFonts w:ascii="Arial" w:eastAsia="Times New Roman" w:hAnsi="Arial" w:cs="Arial"/>
          <w:sz w:val="20"/>
          <w:szCs w:val="20"/>
          <w:lang w:val="en"/>
        </w:rPr>
        <w:t xml:space="preserve">Amin MB, Edge SB, Greene FL, et al., eds. </w:t>
      </w:r>
      <w:r w:rsidRPr="009F5D2B">
        <w:rPr>
          <w:rStyle w:val="Emphasis"/>
          <w:rFonts w:ascii="Arial" w:eastAsia="Times New Roman" w:hAnsi="Arial" w:cs="Arial"/>
          <w:sz w:val="20"/>
          <w:szCs w:val="20"/>
          <w:lang w:val="en"/>
        </w:rPr>
        <w:t>AJCC Cancer Staging Manual.</w:t>
      </w:r>
      <w:r w:rsidRPr="009F5D2B">
        <w:rPr>
          <w:rFonts w:ascii="Arial" w:eastAsia="Times New Roman" w:hAnsi="Arial" w:cs="Arial"/>
          <w:sz w:val="20"/>
          <w:szCs w:val="20"/>
          <w:lang w:val="en"/>
        </w:rPr>
        <w:t xml:space="preserve"> 8th ed. New York, NY: Springer; 2017.</w:t>
      </w:r>
      <w:bookmarkEnd w:id="14"/>
    </w:p>
    <w:p w14:paraId="28A3E398" w14:textId="77777777" w:rsidR="0028171F" w:rsidRPr="009F5D2B" w:rsidRDefault="0028171F" w:rsidP="009F5D2B">
      <w:pPr>
        <w:numPr>
          <w:ilvl w:val="0"/>
          <w:numId w:val="6"/>
        </w:numPr>
        <w:spacing w:after="0" w:line="276" w:lineRule="auto"/>
        <w:divId w:val="963274751"/>
        <w:rPr>
          <w:rFonts w:ascii="Arial" w:eastAsia="Times New Roman" w:hAnsi="Arial" w:cs="Arial"/>
          <w:sz w:val="20"/>
          <w:szCs w:val="20"/>
          <w:lang w:val="en"/>
        </w:rPr>
      </w:pPr>
      <w:bookmarkStart w:id="15" w:name="R69075"/>
      <w:r w:rsidRPr="009F5D2B">
        <w:rPr>
          <w:rFonts w:ascii="Arial" w:eastAsia="Times New Roman" w:hAnsi="Arial" w:cs="Arial"/>
          <w:sz w:val="20"/>
          <w:szCs w:val="20"/>
          <w:lang w:val="en"/>
        </w:rPr>
        <w:t xml:space="preserve">Brierley JD, </w:t>
      </w:r>
      <w:proofErr w:type="spellStart"/>
      <w:r w:rsidRPr="009F5D2B">
        <w:rPr>
          <w:rFonts w:ascii="Arial" w:eastAsia="Times New Roman" w:hAnsi="Arial" w:cs="Arial"/>
          <w:sz w:val="20"/>
          <w:szCs w:val="20"/>
          <w:lang w:val="en"/>
        </w:rPr>
        <w:t>Gospodarowicz</w:t>
      </w:r>
      <w:proofErr w:type="spellEnd"/>
      <w:r w:rsidRPr="009F5D2B">
        <w:rPr>
          <w:rFonts w:ascii="Arial" w:eastAsia="Times New Roman" w:hAnsi="Arial" w:cs="Arial"/>
          <w:sz w:val="20"/>
          <w:szCs w:val="20"/>
          <w:lang w:val="en"/>
        </w:rPr>
        <w:t xml:space="preserve"> MK, Wittekind CH, et al., eds. TNM Classification of Malignant </w:t>
      </w:r>
      <w:proofErr w:type="spellStart"/>
      <w:r w:rsidRPr="009F5D2B">
        <w:rPr>
          <w:rFonts w:ascii="Arial" w:eastAsia="Times New Roman" w:hAnsi="Arial" w:cs="Arial"/>
          <w:sz w:val="20"/>
          <w:szCs w:val="20"/>
          <w:lang w:val="en"/>
        </w:rPr>
        <w:t>Tumours</w:t>
      </w:r>
      <w:proofErr w:type="spellEnd"/>
      <w:r w:rsidRPr="009F5D2B">
        <w:rPr>
          <w:rFonts w:ascii="Arial" w:eastAsia="Times New Roman" w:hAnsi="Arial" w:cs="Arial"/>
          <w:sz w:val="20"/>
          <w:szCs w:val="20"/>
          <w:lang w:val="en"/>
        </w:rPr>
        <w:t>. 8th ed. Oxford: Wiley;2016.</w:t>
      </w:r>
      <w:bookmarkEnd w:id="15"/>
    </w:p>
    <w:p w14:paraId="325F076D" w14:textId="77777777" w:rsidR="0028171F" w:rsidRPr="009F5D2B" w:rsidRDefault="0028171F" w:rsidP="009F5D2B">
      <w:pPr>
        <w:numPr>
          <w:ilvl w:val="0"/>
          <w:numId w:val="6"/>
        </w:numPr>
        <w:spacing w:after="0" w:line="276" w:lineRule="auto"/>
        <w:divId w:val="963274751"/>
        <w:rPr>
          <w:rFonts w:ascii="Arial" w:eastAsia="Times New Roman" w:hAnsi="Arial" w:cs="Arial"/>
          <w:sz w:val="20"/>
          <w:szCs w:val="20"/>
          <w:lang w:val="en"/>
        </w:rPr>
      </w:pPr>
      <w:bookmarkStart w:id="16" w:name="R69076"/>
      <w:r w:rsidRPr="009F5D2B">
        <w:rPr>
          <w:rFonts w:ascii="Arial" w:eastAsia="Times New Roman" w:hAnsi="Arial" w:cs="Arial"/>
          <w:sz w:val="20"/>
          <w:szCs w:val="20"/>
          <w:lang w:val="en"/>
        </w:rPr>
        <w:t xml:space="preserve">Süer E, Ergün G, Baltaci S, </w:t>
      </w:r>
      <w:proofErr w:type="spellStart"/>
      <w:r w:rsidRPr="009F5D2B">
        <w:rPr>
          <w:rFonts w:ascii="Arial" w:eastAsia="Times New Roman" w:hAnsi="Arial" w:cs="Arial"/>
          <w:sz w:val="20"/>
          <w:szCs w:val="20"/>
          <w:lang w:val="en"/>
        </w:rPr>
        <w:t>Bedük</w:t>
      </w:r>
      <w:proofErr w:type="spellEnd"/>
      <w:r w:rsidRPr="009F5D2B">
        <w:rPr>
          <w:rFonts w:ascii="Arial" w:eastAsia="Times New Roman" w:hAnsi="Arial" w:cs="Arial"/>
          <w:sz w:val="20"/>
          <w:szCs w:val="20"/>
          <w:lang w:val="en"/>
        </w:rPr>
        <w:t xml:space="preserve"> Y. Does renal capsular invasion have any prognostic value in localized renal cell carcinoma? </w:t>
      </w:r>
      <w:r w:rsidRPr="009F5D2B">
        <w:rPr>
          <w:rStyle w:val="Emphasis"/>
          <w:rFonts w:ascii="Arial" w:eastAsia="Times New Roman" w:hAnsi="Arial" w:cs="Arial"/>
          <w:sz w:val="20"/>
          <w:szCs w:val="20"/>
          <w:lang w:val="en"/>
        </w:rPr>
        <w:t>J Urol.</w:t>
      </w:r>
      <w:r w:rsidRPr="009F5D2B">
        <w:rPr>
          <w:rFonts w:ascii="Arial" w:eastAsia="Times New Roman" w:hAnsi="Arial" w:cs="Arial"/>
          <w:sz w:val="20"/>
          <w:szCs w:val="20"/>
          <w:lang w:val="en"/>
        </w:rPr>
        <w:t xml:space="preserve"> 2008 Jul;180(1):68-71.</w:t>
      </w:r>
      <w:bookmarkEnd w:id="16"/>
    </w:p>
    <w:p w14:paraId="02ACA5D6" w14:textId="77777777" w:rsidR="0028171F" w:rsidRPr="009F5D2B" w:rsidRDefault="0028171F" w:rsidP="009F5D2B">
      <w:pPr>
        <w:numPr>
          <w:ilvl w:val="0"/>
          <w:numId w:val="6"/>
        </w:numPr>
        <w:spacing w:after="0" w:line="276" w:lineRule="auto"/>
        <w:divId w:val="963274751"/>
        <w:rPr>
          <w:rFonts w:ascii="Arial" w:eastAsia="Times New Roman" w:hAnsi="Arial" w:cs="Arial"/>
          <w:sz w:val="20"/>
          <w:szCs w:val="20"/>
          <w:lang w:val="en"/>
        </w:rPr>
      </w:pPr>
      <w:bookmarkStart w:id="17" w:name="R69077"/>
      <w:proofErr w:type="spellStart"/>
      <w:r w:rsidRPr="009F5D2B">
        <w:rPr>
          <w:rFonts w:ascii="Arial" w:eastAsia="Times New Roman" w:hAnsi="Arial" w:cs="Arial"/>
          <w:sz w:val="20"/>
          <w:szCs w:val="20"/>
          <w:lang w:val="en"/>
        </w:rPr>
        <w:t>Bonsib</w:t>
      </w:r>
      <w:proofErr w:type="spellEnd"/>
      <w:r w:rsidRPr="009F5D2B">
        <w:rPr>
          <w:rFonts w:ascii="Arial" w:eastAsia="Times New Roman" w:hAnsi="Arial" w:cs="Arial"/>
          <w:sz w:val="20"/>
          <w:szCs w:val="20"/>
          <w:lang w:val="en"/>
        </w:rPr>
        <w:t xml:space="preserve"> SM, Gibson D, Mhoon M, Greene GF. Renal sinus involvement in renal cell carcinoma. </w:t>
      </w:r>
      <w:r w:rsidRPr="009F5D2B">
        <w:rPr>
          <w:rStyle w:val="Emphasis"/>
          <w:rFonts w:ascii="Arial" w:eastAsia="Times New Roman" w:hAnsi="Arial" w:cs="Arial"/>
          <w:sz w:val="20"/>
          <w:szCs w:val="20"/>
          <w:lang w:val="en"/>
        </w:rPr>
        <w:t xml:space="preserve">Am J Surg </w:t>
      </w:r>
      <w:proofErr w:type="spellStart"/>
      <w:r w:rsidRPr="009F5D2B">
        <w:rPr>
          <w:rStyle w:val="Emphasis"/>
          <w:rFonts w:ascii="Arial" w:eastAsia="Times New Roman" w:hAnsi="Arial" w:cs="Arial"/>
          <w:sz w:val="20"/>
          <w:szCs w:val="20"/>
          <w:lang w:val="en"/>
        </w:rPr>
        <w:t>Pathol</w:t>
      </w:r>
      <w:proofErr w:type="spellEnd"/>
      <w:r w:rsidRPr="009F5D2B">
        <w:rPr>
          <w:rStyle w:val="Emphasis"/>
          <w:rFonts w:ascii="Arial" w:eastAsia="Times New Roman" w:hAnsi="Arial" w:cs="Arial"/>
          <w:sz w:val="20"/>
          <w:szCs w:val="20"/>
          <w:lang w:val="en"/>
        </w:rPr>
        <w:t>.</w:t>
      </w:r>
      <w:r w:rsidRPr="009F5D2B">
        <w:rPr>
          <w:rFonts w:ascii="Arial" w:eastAsia="Times New Roman" w:hAnsi="Arial" w:cs="Arial"/>
          <w:sz w:val="20"/>
          <w:szCs w:val="20"/>
          <w:lang w:val="en"/>
        </w:rPr>
        <w:t xml:space="preserve"> 2000; 24:451-458.</w:t>
      </w:r>
      <w:bookmarkEnd w:id="17"/>
    </w:p>
    <w:p w14:paraId="3462AFED" w14:textId="77777777" w:rsidR="0028171F" w:rsidRPr="009F5D2B" w:rsidRDefault="0028171F" w:rsidP="009F5D2B">
      <w:pPr>
        <w:numPr>
          <w:ilvl w:val="0"/>
          <w:numId w:val="6"/>
        </w:numPr>
        <w:spacing w:after="0" w:line="276" w:lineRule="auto"/>
        <w:divId w:val="963274751"/>
        <w:rPr>
          <w:rFonts w:ascii="Arial" w:eastAsia="Times New Roman" w:hAnsi="Arial" w:cs="Arial"/>
          <w:sz w:val="20"/>
          <w:szCs w:val="20"/>
          <w:lang w:val="en"/>
        </w:rPr>
      </w:pPr>
      <w:bookmarkStart w:id="18" w:name="R69078"/>
      <w:proofErr w:type="spellStart"/>
      <w:r w:rsidRPr="009F5D2B">
        <w:rPr>
          <w:rFonts w:ascii="Arial" w:eastAsia="Times New Roman" w:hAnsi="Arial" w:cs="Arial"/>
          <w:sz w:val="20"/>
          <w:szCs w:val="20"/>
          <w:lang w:val="en"/>
        </w:rPr>
        <w:t>Bonsib</w:t>
      </w:r>
      <w:proofErr w:type="spellEnd"/>
      <w:r w:rsidRPr="009F5D2B">
        <w:rPr>
          <w:rFonts w:ascii="Arial" w:eastAsia="Times New Roman" w:hAnsi="Arial" w:cs="Arial"/>
          <w:sz w:val="20"/>
          <w:szCs w:val="20"/>
          <w:lang w:val="en"/>
        </w:rPr>
        <w:t xml:space="preserve"> SM. Renal lymphatics and lymphatic involvement in sinus vein invasive (pT3b) clear cell renal cell carcinoma: a study of 40 cases. </w:t>
      </w:r>
      <w:r w:rsidRPr="009F5D2B">
        <w:rPr>
          <w:rStyle w:val="Emphasis"/>
          <w:rFonts w:ascii="Arial" w:eastAsia="Times New Roman" w:hAnsi="Arial" w:cs="Arial"/>
          <w:sz w:val="20"/>
          <w:szCs w:val="20"/>
          <w:lang w:val="en"/>
        </w:rPr>
        <w:t xml:space="preserve">Mod </w:t>
      </w:r>
      <w:proofErr w:type="spellStart"/>
      <w:r w:rsidRPr="009F5D2B">
        <w:rPr>
          <w:rStyle w:val="Emphasis"/>
          <w:rFonts w:ascii="Arial" w:eastAsia="Times New Roman" w:hAnsi="Arial" w:cs="Arial"/>
          <w:sz w:val="20"/>
          <w:szCs w:val="20"/>
          <w:lang w:val="en"/>
        </w:rPr>
        <w:t>Pathol</w:t>
      </w:r>
      <w:proofErr w:type="spellEnd"/>
      <w:r w:rsidRPr="009F5D2B">
        <w:rPr>
          <w:rStyle w:val="Emphasis"/>
          <w:rFonts w:ascii="Arial" w:eastAsia="Times New Roman" w:hAnsi="Arial" w:cs="Arial"/>
          <w:sz w:val="20"/>
          <w:szCs w:val="20"/>
          <w:lang w:val="en"/>
        </w:rPr>
        <w:t>.</w:t>
      </w:r>
      <w:r w:rsidRPr="009F5D2B">
        <w:rPr>
          <w:rFonts w:ascii="Arial" w:eastAsia="Times New Roman" w:hAnsi="Arial" w:cs="Arial"/>
          <w:sz w:val="20"/>
          <w:szCs w:val="20"/>
          <w:lang w:val="en"/>
        </w:rPr>
        <w:t xml:space="preserve"> 2006; 19:746-753.</w:t>
      </w:r>
      <w:bookmarkEnd w:id="18"/>
    </w:p>
    <w:p w14:paraId="4903DEE2" w14:textId="77777777" w:rsidR="0028171F" w:rsidRPr="009F5D2B" w:rsidRDefault="0028171F" w:rsidP="009F5D2B">
      <w:pPr>
        <w:numPr>
          <w:ilvl w:val="0"/>
          <w:numId w:val="6"/>
        </w:numPr>
        <w:spacing w:after="0" w:line="276" w:lineRule="auto"/>
        <w:divId w:val="963274751"/>
        <w:rPr>
          <w:rFonts w:ascii="Arial" w:eastAsia="Times New Roman" w:hAnsi="Arial" w:cs="Arial"/>
          <w:sz w:val="20"/>
          <w:szCs w:val="20"/>
          <w:lang w:val="en"/>
        </w:rPr>
      </w:pPr>
      <w:bookmarkStart w:id="19" w:name="R69079"/>
      <w:r w:rsidRPr="009F5D2B">
        <w:rPr>
          <w:rFonts w:ascii="Arial" w:eastAsia="Times New Roman" w:hAnsi="Arial" w:cs="Arial"/>
          <w:sz w:val="20"/>
          <w:szCs w:val="20"/>
          <w:lang w:val="en"/>
        </w:rPr>
        <w:t xml:space="preserve">Madbouly K, Al-Qahtani SM, </w:t>
      </w:r>
      <w:proofErr w:type="spellStart"/>
      <w:r w:rsidRPr="009F5D2B">
        <w:rPr>
          <w:rFonts w:ascii="Arial" w:eastAsia="Times New Roman" w:hAnsi="Arial" w:cs="Arial"/>
          <w:sz w:val="20"/>
          <w:szCs w:val="20"/>
          <w:lang w:val="en"/>
        </w:rPr>
        <w:t>Ghazwani</w:t>
      </w:r>
      <w:proofErr w:type="spellEnd"/>
      <w:r w:rsidRPr="009F5D2B">
        <w:rPr>
          <w:rFonts w:ascii="Arial" w:eastAsia="Times New Roman" w:hAnsi="Arial" w:cs="Arial"/>
          <w:sz w:val="20"/>
          <w:szCs w:val="20"/>
          <w:lang w:val="en"/>
        </w:rPr>
        <w:t xml:space="preserve"> Y, et al. Microvascular </w:t>
      </w:r>
      <w:proofErr w:type="spellStart"/>
      <w:r w:rsidRPr="009F5D2B">
        <w:rPr>
          <w:rFonts w:ascii="Arial" w:eastAsia="Times New Roman" w:hAnsi="Arial" w:cs="Arial"/>
          <w:sz w:val="20"/>
          <w:szCs w:val="20"/>
          <w:lang w:val="en"/>
        </w:rPr>
        <w:t>tumour</w:t>
      </w:r>
      <w:proofErr w:type="spellEnd"/>
      <w:r w:rsidRPr="009F5D2B">
        <w:rPr>
          <w:rFonts w:ascii="Arial" w:eastAsia="Times New Roman" w:hAnsi="Arial" w:cs="Arial"/>
          <w:sz w:val="20"/>
          <w:szCs w:val="20"/>
          <w:lang w:val="en"/>
        </w:rPr>
        <w:t xml:space="preserve"> invasion: prognostic significance in low stage renal cell carcinoma. </w:t>
      </w:r>
      <w:r w:rsidRPr="009F5D2B">
        <w:rPr>
          <w:rStyle w:val="Emphasis"/>
          <w:rFonts w:ascii="Arial" w:eastAsia="Times New Roman" w:hAnsi="Arial" w:cs="Arial"/>
          <w:sz w:val="20"/>
          <w:szCs w:val="20"/>
          <w:lang w:val="en"/>
        </w:rPr>
        <w:t>Urology</w:t>
      </w:r>
      <w:r w:rsidRPr="009F5D2B">
        <w:rPr>
          <w:rFonts w:ascii="Arial" w:eastAsia="Times New Roman" w:hAnsi="Arial" w:cs="Arial"/>
          <w:sz w:val="20"/>
          <w:szCs w:val="20"/>
          <w:lang w:val="en"/>
        </w:rPr>
        <w:t>. 2007; 69:670-674.</w:t>
      </w:r>
      <w:bookmarkEnd w:id="19"/>
    </w:p>
    <w:p w14:paraId="348A4F08" w14:textId="77777777" w:rsidR="0028171F" w:rsidRPr="009F5D2B" w:rsidRDefault="0028171F" w:rsidP="009F5D2B">
      <w:pPr>
        <w:numPr>
          <w:ilvl w:val="0"/>
          <w:numId w:val="6"/>
        </w:numPr>
        <w:spacing w:after="0" w:line="276" w:lineRule="auto"/>
        <w:divId w:val="963274751"/>
        <w:rPr>
          <w:rFonts w:ascii="Arial" w:eastAsia="Times New Roman" w:hAnsi="Arial" w:cs="Arial"/>
          <w:sz w:val="20"/>
          <w:szCs w:val="20"/>
          <w:lang w:val="en"/>
        </w:rPr>
      </w:pPr>
      <w:bookmarkStart w:id="20" w:name="R69080"/>
      <w:proofErr w:type="spellStart"/>
      <w:r w:rsidRPr="009F5D2B">
        <w:rPr>
          <w:rFonts w:ascii="Arial" w:eastAsia="Times New Roman" w:hAnsi="Arial" w:cs="Arial"/>
          <w:sz w:val="20"/>
          <w:szCs w:val="20"/>
          <w:lang w:val="en"/>
        </w:rPr>
        <w:t>Bonsib</w:t>
      </w:r>
      <w:proofErr w:type="spellEnd"/>
      <w:r w:rsidRPr="009F5D2B">
        <w:rPr>
          <w:rFonts w:ascii="Arial" w:eastAsia="Times New Roman" w:hAnsi="Arial" w:cs="Arial"/>
          <w:sz w:val="20"/>
          <w:szCs w:val="20"/>
          <w:lang w:val="en"/>
        </w:rPr>
        <w:t xml:space="preserve"> SM. T2 clear cell renal cell carcinoma is a rare entity: a study of 120 clear cell renal cell carcinomas. </w:t>
      </w:r>
      <w:r w:rsidRPr="009F5D2B">
        <w:rPr>
          <w:rStyle w:val="Emphasis"/>
          <w:rFonts w:ascii="Arial" w:eastAsia="Times New Roman" w:hAnsi="Arial" w:cs="Arial"/>
          <w:sz w:val="20"/>
          <w:szCs w:val="20"/>
          <w:lang w:val="en"/>
        </w:rPr>
        <w:t>J Urol.</w:t>
      </w:r>
      <w:r w:rsidRPr="009F5D2B">
        <w:rPr>
          <w:rFonts w:ascii="Arial" w:eastAsia="Times New Roman" w:hAnsi="Arial" w:cs="Arial"/>
          <w:sz w:val="20"/>
          <w:szCs w:val="20"/>
          <w:lang w:val="en"/>
        </w:rPr>
        <w:t xml:space="preserve"> 2005; 174:1199-1202.</w:t>
      </w:r>
      <w:bookmarkEnd w:id="20"/>
    </w:p>
    <w:p w14:paraId="3906B1F6" w14:textId="77777777" w:rsidR="0028171F" w:rsidRPr="009F5D2B" w:rsidRDefault="0028171F" w:rsidP="009F5D2B">
      <w:pPr>
        <w:numPr>
          <w:ilvl w:val="0"/>
          <w:numId w:val="6"/>
        </w:numPr>
        <w:spacing w:after="0" w:line="276" w:lineRule="auto"/>
        <w:divId w:val="963274751"/>
        <w:rPr>
          <w:rFonts w:ascii="Arial" w:eastAsia="Times New Roman" w:hAnsi="Arial" w:cs="Arial"/>
          <w:sz w:val="20"/>
          <w:szCs w:val="20"/>
          <w:lang w:val="en"/>
        </w:rPr>
      </w:pPr>
      <w:bookmarkStart w:id="21" w:name="R69081"/>
      <w:r w:rsidRPr="009F5D2B">
        <w:rPr>
          <w:rFonts w:ascii="Arial" w:eastAsia="Times New Roman" w:hAnsi="Arial" w:cs="Arial"/>
          <w:sz w:val="20"/>
          <w:szCs w:val="20"/>
          <w:lang w:val="en"/>
        </w:rPr>
        <w:t xml:space="preserve">Thompson RH, Leibovich BC, Cheville JC, et al. Is renal sinus fat invasion the same as perinephric fat invasion for pT3a renal cell carcinoma? </w:t>
      </w:r>
      <w:r w:rsidRPr="009F5D2B">
        <w:rPr>
          <w:rStyle w:val="Emphasis"/>
          <w:rFonts w:ascii="Arial" w:eastAsia="Times New Roman" w:hAnsi="Arial" w:cs="Arial"/>
          <w:sz w:val="20"/>
          <w:szCs w:val="20"/>
          <w:lang w:val="en"/>
        </w:rPr>
        <w:t>J Urol.</w:t>
      </w:r>
      <w:r w:rsidRPr="009F5D2B">
        <w:rPr>
          <w:rFonts w:ascii="Arial" w:eastAsia="Times New Roman" w:hAnsi="Arial" w:cs="Arial"/>
          <w:sz w:val="20"/>
          <w:szCs w:val="20"/>
          <w:lang w:val="en"/>
        </w:rPr>
        <w:t xml:space="preserve"> 2005; 174:1218-1221.</w:t>
      </w:r>
      <w:bookmarkEnd w:id="21"/>
    </w:p>
    <w:p w14:paraId="50E5EBDB" w14:textId="77777777" w:rsidR="0028171F" w:rsidRPr="009F5D2B" w:rsidRDefault="0028171F" w:rsidP="009F5D2B">
      <w:pPr>
        <w:numPr>
          <w:ilvl w:val="0"/>
          <w:numId w:val="6"/>
        </w:numPr>
        <w:spacing w:after="0" w:line="276" w:lineRule="auto"/>
        <w:divId w:val="963274751"/>
        <w:rPr>
          <w:rFonts w:ascii="Arial" w:eastAsia="Times New Roman" w:hAnsi="Arial" w:cs="Arial"/>
          <w:sz w:val="20"/>
          <w:szCs w:val="20"/>
          <w:lang w:val="en"/>
        </w:rPr>
      </w:pPr>
      <w:bookmarkStart w:id="22" w:name="R69082"/>
      <w:r w:rsidRPr="009F5D2B">
        <w:rPr>
          <w:rFonts w:ascii="Arial" w:eastAsia="Times New Roman" w:hAnsi="Arial" w:cs="Arial"/>
          <w:sz w:val="20"/>
          <w:szCs w:val="20"/>
          <w:lang w:val="en"/>
        </w:rPr>
        <w:t xml:space="preserve">Shah PH, Lyon TD, Lohse CM, Cheville JC, Leibovich BC, </w:t>
      </w:r>
      <w:proofErr w:type="spellStart"/>
      <w:r w:rsidRPr="009F5D2B">
        <w:rPr>
          <w:rFonts w:ascii="Arial" w:eastAsia="Times New Roman" w:hAnsi="Arial" w:cs="Arial"/>
          <w:sz w:val="20"/>
          <w:szCs w:val="20"/>
          <w:lang w:val="en"/>
        </w:rPr>
        <w:t>Boorjian</w:t>
      </w:r>
      <w:proofErr w:type="spellEnd"/>
      <w:r w:rsidRPr="009F5D2B">
        <w:rPr>
          <w:rFonts w:ascii="Arial" w:eastAsia="Times New Roman" w:hAnsi="Arial" w:cs="Arial"/>
          <w:sz w:val="20"/>
          <w:szCs w:val="20"/>
          <w:lang w:val="en"/>
        </w:rPr>
        <w:t xml:space="preserve"> SA, Thompson RH. Prognostic evaluation of perinephric fat, renal sinus fat, and renal vein invasion for patients with pathological stage T3a clear-cell renal cell carcinoma. </w:t>
      </w:r>
      <w:r w:rsidRPr="009F5D2B">
        <w:rPr>
          <w:rStyle w:val="Emphasis"/>
          <w:rFonts w:ascii="Arial" w:eastAsia="Times New Roman" w:hAnsi="Arial" w:cs="Arial"/>
          <w:sz w:val="20"/>
          <w:szCs w:val="20"/>
          <w:lang w:val="en"/>
        </w:rPr>
        <w:t>BJU Int</w:t>
      </w:r>
      <w:r w:rsidRPr="009F5D2B">
        <w:rPr>
          <w:rFonts w:ascii="Arial" w:eastAsia="Times New Roman" w:hAnsi="Arial" w:cs="Arial"/>
          <w:sz w:val="20"/>
          <w:szCs w:val="20"/>
          <w:lang w:val="en"/>
        </w:rPr>
        <w:t>. 2019 Feb;123(2):270-276.</w:t>
      </w:r>
      <w:bookmarkEnd w:id="22"/>
    </w:p>
    <w:p w14:paraId="1F9600F5" w14:textId="77777777" w:rsidR="0028171F" w:rsidRPr="009F5D2B" w:rsidRDefault="0028171F" w:rsidP="009F5D2B">
      <w:pPr>
        <w:numPr>
          <w:ilvl w:val="0"/>
          <w:numId w:val="6"/>
        </w:numPr>
        <w:spacing w:after="0" w:line="276" w:lineRule="auto"/>
        <w:divId w:val="963274751"/>
        <w:rPr>
          <w:rFonts w:ascii="Arial" w:eastAsia="Times New Roman" w:hAnsi="Arial" w:cs="Arial"/>
          <w:sz w:val="20"/>
          <w:szCs w:val="20"/>
          <w:lang w:val="en"/>
        </w:rPr>
      </w:pPr>
      <w:bookmarkStart w:id="23" w:name="R69083"/>
      <w:r w:rsidRPr="009F5D2B">
        <w:rPr>
          <w:rFonts w:ascii="Arial" w:eastAsia="Times New Roman" w:hAnsi="Arial" w:cs="Arial"/>
          <w:sz w:val="20"/>
          <w:szCs w:val="20"/>
          <w:lang w:val="en"/>
        </w:rPr>
        <w:t xml:space="preserve">Wang Z, Yu K, Zhu Y, Feng C, Liu C, Liu S, Wang J, Zeng X. Multiple Patterns of Perirenal Fat Invasion Are Associated with a Poorer Prognosis Compared with Isolated Invasion: A Proposal for a Revision of T3aN0M0 TNM Staging System. </w:t>
      </w:r>
      <w:r w:rsidRPr="009F5D2B">
        <w:rPr>
          <w:rStyle w:val="Emphasis"/>
          <w:rFonts w:ascii="Arial" w:eastAsia="Times New Roman" w:hAnsi="Arial" w:cs="Arial"/>
          <w:sz w:val="20"/>
          <w:szCs w:val="20"/>
          <w:lang w:val="en"/>
        </w:rPr>
        <w:t>Front Oncol.</w:t>
      </w:r>
      <w:r w:rsidRPr="009F5D2B">
        <w:rPr>
          <w:rFonts w:ascii="Arial" w:eastAsia="Times New Roman" w:hAnsi="Arial" w:cs="Arial"/>
          <w:sz w:val="20"/>
          <w:szCs w:val="20"/>
          <w:lang w:val="en"/>
        </w:rPr>
        <w:t xml:space="preserve"> 2020 Mar 11; 10:336.</w:t>
      </w:r>
      <w:bookmarkEnd w:id="23"/>
    </w:p>
    <w:p w14:paraId="58AF8D05" w14:textId="77777777" w:rsidR="0028171F" w:rsidRDefault="0028171F" w:rsidP="009F5D2B">
      <w:pPr>
        <w:numPr>
          <w:ilvl w:val="0"/>
          <w:numId w:val="6"/>
        </w:numPr>
        <w:spacing w:after="0" w:line="276" w:lineRule="auto"/>
        <w:divId w:val="963274751"/>
        <w:rPr>
          <w:rFonts w:ascii="Arial" w:eastAsia="Times New Roman" w:hAnsi="Arial" w:cs="Arial"/>
          <w:sz w:val="20"/>
          <w:szCs w:val="20"/>
          <w:lang w:val="en"/>
        </w:rPr>
      </w:pPr>
      <w:bookmarkStart w:id="24" w:name="R69084"/>
      <w:proofErr w:type="spellStart"/>
      <w:r w:rsidRPr="009F5D2B">
        <w:rPr>
          <w:rFonts w:ascii="Arial" w:eastAsia="Times New Roman" w:hAnsi="Arial" w:cs="Arial"/>
          <w:sz w:val="20"/>
          <w:szCs w:val="20"/>
          <w:lang w:val="en"/>
        </w:rPr>
        <w:t>Ficcara</w:t>
      </w:r>
      <w:proofErr w:type="spellEnd"/>
      <w:r w:rsidRPr="009F5D2B">
        <w:rPr>
          <w:rFonts w:ascii="Arial" w:eastAsia="Times New Roman" w:hAnsi="Arial" w:cs="Arial"/>
          <w:sz w:val="20"/>
          <w:szCs w:val="20"/>
          <w:lang w:val="en"/>
        </w:rPr>
        <w:t xml:space="preserve"> V, Novara G, Iafrate M, et al. Proposal for reclassification of the TNM staging system in patients with locally advanced (pT3-4) renal cell carcinoma according to the cancer-related outcome. </w:t>
      </w:r>
      <w:proofErr w:type="spellStart"/>
      <w:r w:rsidRPr="009F5D2B">
        <w:rPr>
          <w:rStyle w:val="Emphasis"/>
          <w:rFonts w:ascii="Arial" w:eastAsia="Times New Roman" w:hAnsi="Arial" w:cs="Arial"/>
          <w:sz w:val="20"/>
          <w:szCs w:val="20"/>
          <w:lang w:val="en"/>
        </w:rPr>
        <w:t>Eur</w:t>
      </w:r>
      <w:proofErr w:type="spellEnd"/>
      <w:r w:rsidRPr="009F5D2B">
        <w:rPr>
          <w:rStyle w:val="Emphasis"/>
          <w:rFonts w:ascii="Arial" w:eastAsia="Times New Roman" w:hAnsi="Arial" w:cs="Arial"/>
          <w:sz w:val="20"/>
          <w:szCs w:val="20"/>
          <w:lang w:val="en"/>
        </w:rPr>
        <w:t xml:space="preserve"> Urol.</w:t>
      </w:r>
      <w:r w:rsidRPr="009F5D2B">
        <w:rPr>
          <w:rFonts w:ascii="Arial" w:eastAsia="Times New Roman" w:hAnsi="Arial" w:cs="Arial"/>
          <w:sz w:val="20"/>
          <w:szCs w:val="20"/>
          <w:lang w:val="en"/>
        </w:rPr>
        <w:t xml:space="preserve"> 2007; 51:722-729.</w:t>
      </w:r>
      <w:bookmarkEnd w:id="24"/>
    </w:p>
    <w:p w14:paraId="593F578F" w14:textId="77777777" w:rsidR="009F5D2B" w:rsidRPr="009F5D2B" w:rsidRDefault="009F5D2B" w:rsidP="009F5D2B">
      <w:pPr>
        <w:spacing w:after="0" w:line="276" w:lineRule="auto"/>
        <w:ind w:left="720"/>
        <w:divId w:val="963274751"/>
        <w:rPr>
          <w:rFonts w:ascii="Arial" w:eastAsia="Times New Roman" w:hAnsi="Arial" w:cs="Arial"/>
          <w:sz w:val="20"/>
          <w:szCs w:val="20"/>
          <w:lang w:val="en"/>
        </w:rPr>
      </w:pPr>
    </w:p>
    <w:p w14:paraId="61C1E6BC" w14:textId="77777777" w:rsidR="0028171F" w:rsidRPr="009F5D2B" w:rsidRDefault="0028171F" w:rsidP="009F5D2B">
      <w:pPr>
        <w:spacing w:after="0" w:line="276" w:lineRule="auto"/>
        <w:divId w:val="2133817629"/>
        <w:rPr>
          <w:rFonts w:ascii="Arial" w:eastAsia="Times New Roman" w:hAnsi="Arial" w:cs="Arial"/>
          <w:b/>
          <w:bCs/>
          <w:sz w:val="20"/>
          <w:szCs w:val="20"/>
          <w:lang w:val="en"/>
        </w:rPr>
      </w:pPr>
      <w:bookmarkStart w:id="25" w:name="N14122"/>
      <w:r w:rsidRPr="009F5D2B">
        <w:rPr>
          <w:rFonts w:ascii="Arial" w:eastAsia="Times New Roman" w:hAnsi="Arial" w:cs="Arial"/>
          <w:b/>
          <w:bCs/>
          <w:sz w:val="20"/>
          <w:szCs w:val="20"/>
          <w:lang w:val="en"/>
        </w:rPr>
        <w:t xml:space="preserve">E. </w:t>
      </w:r>
      <w:proofErr w:type="spellStart"/>
      <w:r w:rsidRPr="009F5D2B">
        <w:rPr>
          <w:rFonts w:ascii="Arial" w:eastAsia="Times New Roman" w:hAnsi="Arial" w:cs="Arial"/>
          <w:b/>
          <w:bCs/>
          <w:sz w:val="20"/>
          <w:szCs w:val="20"/>
          <w:lang w:val="en"/>
        </w:rPr>
        <w:t>Sarcomatoid</w:t>
      </w:r>
      <w:proofErr w:type="spellEnd"/>
      <w:r w:rsidRPr="009F5D2B">
        <w:rPr>
          <w:rFonts w:ascii="Arial" w:eastAsia="Times New Roman" w:hAnsi="Arial" w:cs="Arial"/>
          <w:b/>
          <w:bCs/>
          <w:sz w:val="20"/>
          <w:szCs w:val="20"/>
          <w:lang w:val="en"/>
        </w:rPr>
        <w:t xml:space="preserve"> and Rhabdoid Features</w:t>
      </w:r>
      <w:bookmarkEnd w:id="25"/>
    </w:p>
    <w:p w14:paraId="66BDA60B" w14:textId="77777777" w:rsidR="0028171F" w:rsidRPr="009F5D2B" w:rsidRDefault="0028171F" w:rsidP="009F5D2B">
      <w:pPr>
        <w:pStyle w:val="NormalWeb"/>
        <w:spacing w:before="0" w:beforeAutospacing="0" w:after="0" w:afterAutospacing="0" w:line="276" w:lineRule="auto"/>
        <w:divId w:val="24521817"/>
        <w:rPr>
          <w:rFonts w:ascii="Arial" w:hAnsi="Arial" w:cs="Arial"/>
          <w:sz w:val="20"/>
          <w:szCs w:val="20"/>
          <w:lang w:val="en"/>
        </w:rPr>
      </w:pPr>
      <w:proofErr w:type="spellStart"/>
      <w:r w:rsidRPr="009F5D2B">
        <w:rPr>
          <w:rFonts w:ascii="Arial" w:hAnsi="Arial" w:cs="Arial"/>
          <w:sz w:val="20"/>
          <w:szCs w:val="20"/>
          <w:lang w:val="en"/>
        </w:rPr>
        <w:t>Sarcomatoid</w:t>
      </w:r>
      <w:proofErr w:type="spellEnd"/>
      <w:r w:rsidRPr="009F5D2B">
        <w:rPr>
          <w:rFonts w:ascii="Arial" w:hAnsi="Arial" w:cs="Arial"/>
          <w:sz w:val="20"/>
          <w:szCs w:val="20"/>
          <w:lang w:val="en"/>
        </w:rPr>
        <w:t xml:space="preserve"> carcinoma is not a specific morphologic or genetic subtype of renal cell carcinoma but is considered a pattern of dedifferentiation of different renal carcinoma subtypes.</w:t>
      </w:r>
      <w:hyperlink w:anchor="R69085" w:tgtFrame="_top" w:tooltip="Moch H, Humphrey PA, Ulbright TM, Reuter VE, eds. World Health Organization (WHO) Classification of Tumours: Pathology and Genetics of the Urinary System and Male Genital Organs. Geneva, Switzerland: WHO Press; 2016." w:history="1">
        <w:r w:rsidRPr="009F5D2B">
          <w:rPr>
            <w:rStyle w:val="Hyperlink"/>
            <w:rFonts w:ascii="Arial" w:hAnsi="Arial" w:cs="Arial"/>
            <w:sz w:val="20"/>
            <w:szCs w:val="20"/>
            <w:vertAlign w:val="superscript"/>
            <w:lang w:val="en"/>
          </w:rPr>
          <w:t>1,</w:t>
        </w:r>
      </w:hyperlink>
      <w:hyperlink w:anchor="R69086" w:tgtFrame="_top" w:tooltip="de Peralta-Venturina M, Moch H, Amin M, et al. Sarcomatoid differentiation in renal cell carcinoma: a study of 101 cases.&amp;lt;em&amp;gt; Am J Surg Pathol.&amp;lt;/em&amp;gt; 2001; 25:275-278." w:history="1">
        <w:r w:rsidRPr="009F5D2B">
          <w:rPr>
            <w:rStyle w:val="Hyperlink"/>
            <w:rFonts w:ascii="Arial" w:hAnsi="Arial" w:cs="Arial"/>
            <w:sz w:val="20"/>
            <w:szCs w:val="20"/>
            <w:vertAlign w:val="superscript"/>
            <w:lang w:val="en"/>
          </w:rPr>
          <w:t>2,</w:t>
        </w:r>
      </w:hyperlink>
      <w:hyperlink w:anchor="R69087" w:tgtFrame="_top" w:tooltip="Cheville JC, Lohse CM, Zincke H, et al. Sarcomatoid renal cell carcinoma: an examination of underlying histologic subtype and an analysis of associations with patient outcome. &amp;lt;em&amp;gt;Am J Surg Pathol.&amp;lt;/em&amp;gt; 2004; 28:435-441." w:history="1">
        <w:r w:rsidRPr="009F5D2B">
          <w:rPr>
            <w:rStyle w:val="Hyperlink"/>
            <w:rFonts w:ascii="Arial" w:hAnsi="Arial" w:cs="Arial"/>
            <w:sz w:val="20"/>
            <w:szCs w:val="20"/>
            <w:vertAlign w:val="superscript"/>
            <w:lang w:val="en"/>
          </w:rPr>
          <w:t>3,</w:t>
        </w:r>
      </w:hyperlink>
      <w:hyperlink w:anchor="R69088" w:tgtFrame="_top" w:tooltip="Delahunt B, Cheville JC, Martignoni G, et al. The International Society of Urological Pathology (ISUP) grading system for renal cell carcinoma and other prognostic parameters. &amp;lt;em&amp;gt;Am J Surg Pathol.&amp;lt;/em&amp;gt; 2013; 37:1490-1504." w:history="1">
        <w:r w:rsidRPr="009F5D2B">
          <w:rPr>
            <w:rStyle w:val="Hyperlink"/>
            <w:rFonts w:ascii="Arial" w:hAnsi="Arial" w:cs="Arial"/>
            <w:sz w:val="20"/>
            <w:szCs w:val="20"/>
            <w:vertAlign w:val="superscript"/>
            <w:lang w:val="en"/>
          </w:rPr>
          <w:t>4</w:t>
        </w:r>
      </w:hyperlink>
      <w:r w:rsidRPr="009F5D2B">
        <w:rPr>
          <w:rFonts w:ascii="Arial" w:hAnsi="Arial" w:cs="Arial"/>
          <w:sz w:val="20"/>
          <w:szCs w:val="20"/>
          <w:lang w:val="en"/>
        </w:rPr>
        <w:t> </w:t>
      </w:r>
      <w:proofErr w:type="spellStart"/>
      <w:r w:rsidRPr="009F5D2B">
        <w:rPr>
          <w:rFonts w:ascii="Arial" w:hAnsi="Arial" w:cs="Arial"/>
          <w:sz w:val="20"/>
          <w:szCs w:val="20"/>
          <w:lang w:val="en"/>
        </w:rPr>
        <w:t>Sarcomatoid</w:t>
      </w:r>
      <w:proofErr w:type="spellEnd"/>
      <w:r w:rsidRPr="009F5D2B">
        <w:rPr>
          <w:rFonts w:ascii="Arial" w:hAnsi="Arial" w:cs="Arial"/>
          <w:sz w:val="20"/>
          <w:szCs w:val="20"/>
          <w:lang w:val="en"/>
        </w:rPr>
        <w:t xml:space="preserve"> change in a renal cell carcinoma is associated with an adverse outcome.</w:t>
      </w:r>
      <w:hyperlink w:anchor="R69085" w:tgtFrame="_top" w:tooltip="Moch H, Humphrey PA, Ulbright TM, Reuter VE, eds. World Health Organization (WHO) Classification of Tumours: Pathology and Genetics of the Urinary System and Male Genital Organs. Geneva, Switzerland: WHO Press; 2016." w:history="1">
        <w:r w:rsidRPr="009F5D2B">
          <w:rPr>
            <w:rStyle w:val="Hyperlink"/>
            <w:rFonts w:ascii="Arial" w:hAnsi="Arial" w:cs="Arial"/>
            <w:sz w:val="20"/>
            <w:szCs w:val="20"/>
            <w:vertAlign w:val="superscript"/>
            <w:lang w:val="en"/>
          </w:rPr>
          <w:t>1,</w:t>
        </w:r>
      </w:hyperlink>
      <w:hyperlink w:anchor="R69088" w:tgtFrame="_top" w:tooltip="Delahunt B, Cheville JC, Martignoni G, et al. The International Society of Urological Pathology (ISUP) grading system for renal cell carcinoma and other prognostic parameters. &amp;lt;em&amp;gt;Am J Surg Pathol.&amp;lt;/em&amp;gt; 2013; 37:1490-1504." w:history="1">
        <w:r w:rsidRPr="009F5D2B">
          <w:rPr>
            <w:rStyle w:val="Hyperlink"/>
            <w:rFonts w:ascii="Arial" w:hAnsi="Arial" w:cs="Arial"/>
            <w:sz w:val="20"/>
            <w:szCs w:val="20"/>
            <w:vertAlign w:val="superscript"/>
            <w:lang w:val="en"/>
          </w:rPr>
          <w:t>4</w:t>
        </w:r>
      </w:hyperlink>
      <w:r w:rsidRPr="009F5D2B">
        <w:rPr>
          <w:rFonts w:ascii="Arial" w:hAnsi="Arial" w:cs="Arial"/>
          <w:sz w:val="20"/>
          <w:szCs w:val="20"/>
          <w:lang w:val="en"/>
        </w:rPr>
        <w:t> </w:t>
      </w:r>
      <w:proofErr w:type="spellStart"/>
      <w:r w:rsidRPr="009F5D2B">
        <w:rPr>
          <w:rFonts w:ascii="Arial" w:hAnsi="Arial" w:cs="Arial"/>
          <w:sz w:val="20"/>
          <w:szCs w:val="20"/>
          <w:lang w:val="en"/>
        </w:rPr>
        <w:t>Sarcomatoid</w:t>
      </w:r>
      <w:proofErr w:type="spellEnd"/>
      <w:r w:rsidRPr="009F5D2B">
        <w:rPr>
          <w:rFonts w:ascii="Arial" w:hAnsi="Arial" w:cs="Arial"/>
          <w:sz w:val="20"/>
          <w:szCs w:val="20"/>
          <w:lang w:val="en"/>
        </w:rPr>
        <w:t xml:space="preserve"> morphology may be found in any histologic subtypes of renal cell carcinomas, including clear cell, papillary, chromophobe, collecting duct, and other rare and unclassified subtypes.</w:t>
      </w:r>
      <w:hyperlink w:anchor="R69085" w:tgtFrame="_top" w:tooltip="Moch H, Humphrey PA, Ulbright TM, Reuter VE, eds. World Health Organization (WHO) Classification of Tumours: Pathology and Genetics of the Urinary System and Male Genital Organs. Geneva, Switzerland: WHO Press; 2016." w:history="1">
        <w:r w:rsidRPr="009F5D2B">
          <w:rPr>
            <w:rStyle w:val="Hyperlink"/>
            <w:rFonts w:ascii="Arial" w:hAnsi="Arial" w:cs="Arial"/>
            <w:sz w:val="20"/>
            <w:szCs w:val="20"/>
            <w:vertAlign w:val="superscript"/>
            <w:lang w:val="en"/>
          </w:rPr>
          <w:t>1,</w:t>
        </w:r>
      </w:hyperlink>
      <w:hyperlink w:anchor="R69086" w:tgtFrame="_top" w:tooltip="de Peralta-Venturina M, Moch H, Amin M, et al. Sarcomatoid differentiation in renal cell carcinoma: a study of 101 cases.&amp;lt;em&amp;gt; Am J Surg Pathol.&amp;lt;/em&amp;gt; 2001; 25:275-278." w:history="1">
        <w:r w:rsidRPr="009F5D2B">
          <w:rPr>
            <w:rStyle w:val="Hyperlink"/>
            <w:rFonts w:ascii="Arial" w:hAnsi="Arial" w:cs="Arial"/>
            <w:sz w:val="20"/>
            <w:szCs w:val="20"/>
            <w:vertAlign w:val="superscript"/>
            <w:lang w:val="en"/>
          </w:rPr>
          <w:t>2,</w:t>
        </w:r>
      </w:hyperlink>
      <w:hyperlink w:anchor="R69087" w:tgtFrame="_top" w:tooltip="Cheville JC, Lohse CM, Zincke H, et al. Sarcomatoid renal cell carcinoma: an examination of underlying histologic subtype and an analysis of associations with patient outcome. &amp;lt;em&amp;gt;Am J Surg Pathol.&amp;lt;/em&amp;gt; 2004; 28:435-441." w:history="1">
        <w:r w:rsidRPr="009F5D2B">
          <w:rPr>
            <w:rStyle w:val="Hyperlink"/>
            <w:rFonts w:ascii="Arial" w:hAnsi="Arial" w:cs="Arial"/>
            <w:sz w:val="20"/>
            <w:szCs w:val="20"/>
            <w:vertAlign w:val="superscript"/>
            <w:lang w:val="en"/>
          </w:rPr>
          <w:t>3,</w:t>
        </w:r>
      </w:hyperlink>
      <w:hyperlink w:anchor="R69088" w:tgtFrame="_top" w:tooltip="Delahunt B, Cheville JC, Martignoni G, et al. The International Society of Urological Pathology (ISUP) grading system for renal cell carcinoma and other prognostic parameters. &amp;lt;em&amp;gt;Am J Surg Pathol.&amp;lt;/em&amp;gt; 2013; 37:1490-1504." w:history="1">
        <w:r w:rsidRPr="009F5D2B">
          <w:rPr>
            <w:rStyle w:val="Hyperlink"/>
            <w:rFonts w:ascii="Arial" w:hAnsi="Arial" w:cs="Arial"/>
            <w:sz w:val="20"/>
            <w:szCs w:val="20"/>
            <w:vertAlign w:val="superscript"/>
            <w:lang w:val="en"/>
          </w:rPr>
          <w:t>4</w:t>
        </w:r>
      </w:hyperlink>
      <w:r w:rsidRPr="009F5D2B">
        <w:rPr>
          <w:rFonts w:ascii="Arial" w:hAnsi="Arial" w:cs="Arial"/>
          <w:sz w:val="20"/>
          <w:szCs w:val="20"/>
          <w:lang w:val="en"/>
        </w:rPr>
        <w:t xml:space="preserve"> When the background carcinoma subtype is recognized, it should be specified under histologic type (see Note B). Pure </w:t>
      </w:r>
      <w:proofErr w:type="spellStart"/>
      <w:r w:rsidRPr="009F5D2B">
        <w:rPr>
          <w:rFonts w:ascii="Arial" w:hAnsi="Arial" w:cs="Arial"/>
          <w:sz w:val="20"/>
          <w:szCs w:val="20"/>
          <w:lang w:val="en"/>
        </w:rPr>
        <w:t>sarcomatoid</w:t>
      </w:r>
      <w:proofErr w:type="spellEnd"/>
      <w:r w:rsidRPr="009F5D2B">
        <w:rPr>
          <w:rFonts w:ascii="Arial" w:hAnsi="Arial" w:cs="Arial"/>
          <w:sz w:val="20"/>
          <w:szCs w:val="20"/>
          <w:lang w:val="en"/>
        </w:rPr>
        <w:t xml:space="preserve"> carcinoma or </w:t>
      </w:r>
      <w:proofErr w:type="spellStart"/>
      <w:r w:rsidRPr="009F5D2B">
        <w:rPr>
          <w:rFonts w:ascii="Arial" w:hAnsi="Arial" w:cs="Arial"/>
          <w:sz w:val="20"/>
          <w:szCs w:val="20"/>
          <w:lang w:val="en"/>
        </w:rPr>
        <w:t>sarcomatoid</w:t>
      </w:r>
      <w:proofErr w:type="spellEnd"/>
      <w:r w:rsidRPr="009F5D2B">
        <w:rPr>
          <w:rFonts w:ascii="Arial" w:hAnsi="Arial" w:cs="Arial"/>
          <w:sz w:val="20"/>
          <w:szCs w:val="20"/>
          <w:lang w:val="en"/>
        </w:rPr>
        <w:t xml:space="preserve"> carcinoma associated with epithelial elements that do not conform to usual renal carcinoma cell types should be considered as renal cell carcinoma, NOS. </w:t>
      </w:r>
      <w:proofErr w:type="spellStart"/>
      <w:r w:rsidRPr="009F5D2B">
        <w:rPr>
          <w:rFonts w:ascii="Arial" w:hAnsi="Arial" w:cs="Arial"/>
          <w:sz w:val="20"/>
          <w:szCs w:val="20"/>
          <w:lang w:val="en"/>
        </w:rPr>
        <w:t>Sarcomatoid</w:t>
      </w:r>
      <w:proofErr w:type="spellEnd"/>
      <w:r w:rsidRPr="009F5D2B">
        <w:rPr>
          <w:rFonts w:ascii="Arial" w:hAnsi="Arial" w:cs="Arial"/>
          <w:sz w:val="20"/>
          <w:szCs w:val="20"/>
          <w:lang w:val="en"/>
        </w:rPr>
        <w:t xml:space="preserve"> morphology is also incorporated into the WHO/ISUP grading system as grade 4.</w:t>
      </w:r>
    </w:p>
    <w:p w14:paraId="1497D57B" w14:textId="77777777" w:rsidR="0028171F" w:rsidRPr="009F5D2B" w:rsidRDefault="0028171F" w:rsidP="009F5D2B">
      <w:pPr>
        <w:pStyle w:val="NormalWeb"/>
        <w:spacing w:before="0" w:beforeAutospacing="0" w:after="0" w:afterAutospacing="0" w:line="276" w:lineRule="auto"/>
        <w:divId w:val="24521817"/>
        <w:rPr>
          <w:rFonts w:ascii="Arial" w:hAnsi="Arial" w:cs="Arial"/>
          <w:sz w:val="20"/>
          <w:szCs w:val="20"/>
          <w:lang w:val="en"/>
        </w:rPr>
      </w:pPr>
      <w:r w:rsidRPr="009F5D2B">
        <w:rPr>
          <w:rFonts w:ascii="Arial" w:hAnsi="Arial" w:cs="Arial"/>
          <w:sz w:val="20"/>
          <w:szCs w:val="20"/>
          <w:lang w:val="en"/>
        </w:rPr>
        <w:t> </w:t>
      </w:r>
    </w:p>
    <w:p w14:paraId="1FE58F3A" w14:textId="77777777" w:rsidR="0028171F" w:rsidRPr="009F5D2B" w:rsidRDefault="0028171F" w:rsidP="009F5D2B">
      <w:pPr>
        <w:pStyle w:val="NormalWeb"/>
        <w:spacing w:before="0" w:beforeAutospacing="0" w:after="0" w:afterAutospacing="0" w:line="276" w:lineRule="auto"/>
        <w:divId w:val="24521817"/>
        <w:rPr>
          <w:rFonts w:ascii="Arial" w:hAnsi="Arial" w:cs="Arial"/>
          <w:sz w:val="20"/>
          <w:szCs w:val="20"/>
          <w:lang w:val="en"/>
        </w:rPr>
      </w:pPr>
      <w:r w:rsidRPr="009F5D2B">
        <w:rPr>
          <w:rFonts w:ascii="Arial" w:hAnsi="Arial" w:cs="Arial"/>
          <w:sz w:val="20"/>
          <w:szCs w:val="20"/>
          <w:lang w:val="en"/>
        </w:rPr>
        <w:t xml:space="preserve">Rhabdoid features, like </w:t>
      </w:r>
      <w:proofErr w:type="spellStart"/>
      <w:r w:rsidRPr="009F5D2B">
        <w:rPr>
          <w:rFonts w:ascii="Arial" w:hAnsi="Arial" w:cs="Arial"/>
          <w:sz w:val="20"/>
          <w:szCs w:val="20"/>
          <w:lang w:val="en"/>
        </w:rPr>
        <w:t>sarcomatoid</w:t>
      </w:r>
      <w:proofErr w:type="spellEnd"/>
      <w:r w:rsidRPr="009F5D2B">
        <w:rPr>
          <w:rFonts w:ascii="Arial" w:hAnsi="Arial" w:cs="Arial"/>
          <w:sz w:val="20"/>
          <w:szCs w:val="20"/>
          <w:lang w:val="en"/>
        </w:rPr>
        <w:t xml:space="preserve"> features, are a characteristic of high-grade disease. Rhabdoid cells have abundant eosinophilic cytoplasm with an eccentric nucleus and often a prominent nucleolus. These cells mimic </w:t>
      </w:r>
      <w:proofErr w:type="spellStart"/>
      <w:r w:rsidRPr="009F5D2B">
        <w:rPr>
          <w:rFonts w:ascii="Arial" w:hAnsi="Arial" w:cs="Arial"/>
          <w:sz w:val="20"/>
          <w:szCs w:val="20"/>
          <w:lang w:val="en"/>
        </w:rPr>
        <w:t>rhabdomyoblasts</w:t>
      </w:r>
      <w:proofErr w:type="spellEnd"/>
      <w:r w:rsidRPr="009F5D2B">
        <w:rPr>
          <w:rFonts w:ascii="Arial" w:hAnsi="Arial" w:cs="Arial"/>
          <w:sz w:val="20"/>
          <w:szCs w:val="20"/>
          <w:lang w:val="en"/>
        </w:rPr>
        <w:t xml:space="preserve"> but do not show true skeletal muscle differentiation.</w:t>
      </w:r>
      <w:hyperlink w:anchor="R69088" w:tgtFrame="_top" w:tooltip="Delahunt B, Cheville JC, Martignoni G, et al. The International Society of Urological Pathology (ISUP) grading system for renal cell carcinoma and other prognostic parameters. &amp;lt;em&amp;gt;Am J Surg Pathol.&amp;lt;/em&amp;gt; 2013; 37:1490-1504." w:history="1">
        <w:r w:rsidRPr="009F5D2B">
          <w:rPr>
            <w:rStyle w:val="Hyperlink"/>
            <w:rFonts w:ascii="Arial" w:hAnsi="Arial" w:cs="Arial"/>
            <w:sz w:val="20"/>
            <w:szCs w:val="20"/>
            <w:vertAlign w:val="superscript"/>
            <w:lang w:val="en"/>
          </w:rPr>
          <w:t>4,</w:t>
        </w:r>
      </w:hyperlink>
      <w:hyperlink w:anchor="R69089" w:tgtFrame="_top" w:tooltip="Kuroiwa K, Kinoshita Y, Shiratsuchi H, et al. Renal cell carcinoma with rhabdoid features: an aggressive neoplasm. &amp;lt;em&amp;gt;Histopathology.&amp;lt;/em&amp;gt; 2002; 41:538-548." w:history="1">
        <w:r w:rsidRPr="009F5D2B">
          <w:rPr>
            <w:rStyle w:val="Hyperlink"/>
            <w:rFonts w:ascii="Arial" w:hAnsi="Arial" w:cs="Arial"/>
            <w:sz w:val="20"/>
            <w:szCs w:val="20"/>
            <w:vertAlign w:val="superscript"/>
            <w:lang w:val="en"/>
          </w:rPr>
          <w:t>5,</w:t>
        </w:r>
      </w:hyperlink>
      <w:hyperlink w:anchor="R69090" w:tgtFrame="_top" w:tooltip="Gokden N, Nappi O, Swanson PE, et al. Renal cell carcinoma with rhabdoid features. &amp;lt;em&amp;gt;Am J Surg Pathol.&amp;lt;/em&amp;gt; 2000; 24:1329-1338." w:history="1">
        <w:r w:rsidRPr="009F5D2B">
          <w:rPr>
            <w:rStyle w:val="Hyperlink"/>
            <w:rFonts w:ascii="Arial" w:hAnsi="Arial" w:cs="Arial"/>
            <w:sz w:val="20"/>
            <w:szCs w:val="20"/>
            <w:vertAlign w:val="superscript"/>
            <w:lang w:val="en"/>
          </w:rPr>
          <w:t>6,</w:t>
        </w:r>
      </w:hyperlink>
      <w:hyperlink w:anchor="R69091" w:tgtFrame="_top" w:tooltip="Leroy X, Zini L, Buob D, et al. Renal cell carcinoma with rhabdoid features. &amp;lt;em&amp;gt;Arch Pathol Lab Med&amp;lt;/em&amp;gt;. 2007; 131:102-106." w:history="1">
        <w:r w:rsidRPr="009F5D2B">
          <w:rPr>
            <w:rStyle w:val="Hyperlink"/>
            <w:rFonts w:ascii="Arial" w:hAnsi="Arial" w:cs="Arial"/>
            <w:sz w:val="20"/>
            <w:szCs w:val="20"/>
            <w:vertAlign w:val="superscript"/>
            <w:lang w:val="en"/>
          </w:rPr>
          <w:t>7</w:t>
        </w:r>
      </w:hyperlink>
      <w:r w:rsidRPr="009F5D2B">
        <w:rPr>
          <w:rFonts w:ascii="Arial" w:hAnsi="Arial" w:cs="Arial"/>
          <w:sz w:val="20"/>
          <w:szCs w:val="20"/>
          <w:lang w:val="en"/>
        </w:rPr>
        <w:t xml:space="preserve"> Rhabdoid features are associated with adverse outcomes, and about 25% concurrently show </w:t>
      </w:r>
      <w:proofErr w:type="spellStart"/>
      <w:r w:rsidRPr="009F5D2B">
        <w:rPr>
          <w:rFonts w:ascii="Arial" w:hAnsi="Arial" w:cs="Arial"/>
          <w:sz w:val="20"/>
          <w:szCs w:val="20"/>
          <w:lang w:val="en"/>
        </w:rPr>
        <w:t>sarcomatoid</w:t>
      </w:r>
      <w:proofErr w:type="spellEnd"/>
      <w:r w:rsidRPr="009F5D2B">
        <w:rPr>
          <w:rFonts w:ascii="Arial" w:hAnsi="Arial" w:cs="Arial"/>
          <w:sz w:val="20"/>
          <w:szCs w:val="20"/>
          <w:lang w:val="en"/>
        </w:rPr>
        <w:t xml:space="preserve"> features.</w:t>
      </w:r>
      <w:hyperlink w:anchor="R69085" w:tgtFrame="_top" w:tooltip="Moch H, Humphrey PA, Ulbright TM, Reuter VE, eds. World Health Organization (WHO) Classification of Tumours: Pathology and Genetics of the Urinary System and Male Genital Organs. Geneva, Switzerland: WHO Press; 2016." w:history="1">
        <w:r w:rsidRPr="009F5D2B">
          <w:rPr>
            <w:rStyle w:val="Hyperlink"/>
            <w:rFonts w:ascii="Arial" w:hAnsi="Arial" w:cs="Arial"/>
            <w:sz w:val="20"/>
            <w:szCs w:val="20"/>
            <w:vertAlign w:val="superscript"/>
            <w:lang w:val="en"/>
          </w:rPr>
          <w:t>1</w:t>
        </w:r>
      </w:hyperlink>
      <w:r w:rsidRPr="009F5D2B">
        <w:rPr>
          <w:rFonts w:ascii="Arial" w:hAnsi="Arial" w:cs="Arial"/>
          <w:sz w:val="20"/>
          <w:szCs w:val="20"/>
          <w:lang w:val="en"/>
        </w:rPr>
        <w:t> Rhabdoid morphology is also by definition WHO/ISUP grade 4.</w:t>
      </w:r>
      <w:hyperlink w:anchor="R69088" w:tgtFrame="_top" w:tooltip="Delahunt B, Cheville JC, Martignoni G, et al. The International Society of Urological Pathology (ISUP) grading system for renal cell carcinoma and other prognostic parameters. &amp;lt;em&amp;gt;Am J Surg Pathol.&amp;lt;/em&amp;gt; 2013; 37:1490-1504." w:history="1">
        <w:r w:rsidRPr="009F5D2B">
          <w:rPr>
            <w:rStyle w:val="Hyperlink"/>
            <w:rFonts w:ascii="Arial" w:hAnsi="Arial" w:cs="Arial"/>
            <w:sz w:val="20"/>
            <w:szCs w:val="20"/>
            <w:vertAlign w:val="superscript"/>
            <w:lang w:val="en"/>
          </w:rPr>
          <w:t>4</w:t>
        </w:r>
      </w:hyperlink>
    </w:p>
    <w:p w14:paraId="44B458BF" w14:textId="77777777" w:rsidR="0028171F" w:rsidRPr="009F5D2B" w:rsidRDefault="0028171F" w:rsidP="009F5D2B">
      <w:pPr>
        <w:pStyle w:val="NormalWeb"/>
        <w:spacing w:before="0" w:beforeAutospacing="0" w:after="0" w:afterAutospacing="0" w:line="276" w:lineRule="auto"/>
        <w:divId w:val="24521817"/>
        <w:rPr>
          <w:rFonts w:ascii="Arial" w:hAnsi="Arial" w:cs="Arial"/>
          <w:sz w:val="20"/>
          <w:szCs w:val="20"/>
          <w:lang w:val="en"/>
        </w:rPr>
      </w:pPr>
      <w:r w:rsidRPr="009F5D2B">
        <w:rPr>
          <w:rFonts w:ascii="Arial" w:hAnsi="Arial" w:cs="Arial"/>
          <w:sz w:val="20"/>
          <w:szCs w:val="20"/>
          <w:lang w:val="en"/>
        </w:rPr>
        <w:t> </w:t>
      </w:r>
    </w:p>
    <w:p w14:paraId="55BD6576" w14:textId="77777777" w:rsidR="0028171F" w:rsidRPr="009F5D2B" w:rsidRDefault="0028171F" w:rsidP="009F5D2B">
      <w:pPr>
        <w:pStyle w:val="NormalWeb"/>
        <w:spacing w:before="0" w:beforeAutospacing="0" w:after="0" w:afterAutospacing="0" w:line="276" w:lineRule="auto"/>
        <w:divId w:val="24521817"/>
        <w:rPr>
          <w:rFonts w:ascii="Arial" w:hAnsi="Arial" w:cs="Arial"/>
          <w:sz w:val="20"/>
          <w:szCs w:val="20"/>
          <w:lang w:val="en"/>
        </w:rPr>
      </w:pPr>
      <w:r w:rsidRPr="009F5D2B">
        <w:rPr>
          <w:rFonts w:ascii="Arial" w:hAnsi="Arial" w:cs="Arial"/>
          <w:sz w:val="20"/>
          <w:szCs w:val="20"/>
          <w:lang w:val="en"/>
        </w:rPr>
        <w:lastRenderedPageBreak/>
        <w:t xml:space="preserve">There is some indication that the percentage of </w:t>
      </w:r>
      <w:proofErr w:type="spellStart"/>
      <w:r w:rsidRPr="009F5D2B">
        <w:rPr>
          <w:rFonts w:ascii="Arial" w:hAnsi="Arial" w:cs="Arial"/>
          <w:sz w:val="20"/>
          <w:szCs w:val="20"/>
          <w:lang w:val="en"/>
        </w:rPr>
        <w:t>sarcomatoid</w:t>
      </w:r>
      <w:proofErr w:type="spellEnd"/>
      <w:r w:rsidRPr="009F5D2B">
        <w:rPr>
          <w:rFonts w:ascii="Arial" w:hAnsi="Arial" w:cs="Arial"/>
          <w:sz w:val="20"/>
          <w:szCs w:val="20"/>
          <w:lang w:val="en"/>
        </w:rPr>
        <w:t xml:space="preserve"> component in a renal cell carcinoma has prognostic importance.</w:t>
      </w:r>
      <w:hyperlink w:anchor="R69086" w:tgtFrame="_top" w:tooltip="de Peralta-Venturina M, Moch H, Amin M, et al. Sarcomatoid differentiation in renal cell carcinoma: a study of 101 cases.&amp;lt;em&amp;gt; Am J Surg Pathol.&amp;lt;/em&amp;gt; 2001; 25:275-278." w:history="1">
        <w:r w:rsidRPr="009F5D2B">
          <w:rPr>
            <w:rStyle w:val="Hyperlink"/>
            <w:rFonts w:ascii="Arial" w:hAnsi="Arial" w:cs="Arial"/>
            <w:sz w:val="20"/>
            <w:szCs w:val="20"/>
            <w:vertAlign w:val="superscript"/>
            <w:lang w:val="en"/>
          </w:rPr>
          <w:t>2,</w:t>
        </w:r>
      </w:hyperlink>
      <w:hyperlink w:anchor="R69088" w:tgtFrame="_top" w:tooltip="Delahunt B, Cheville JC, Martignoni G, et al. The International Society of Urological Pathology (ISUP) grading system for renal cell carcinoma and other prognostic parameters. &amp;lt;em&amp;gt;Am J Surg Pathol.&amp;lt;/em&amp;gt; 2013; 37:1490-1504." w:history="1">
        <w:r w:rsidRPr="009F5D2B">
          <w:rPr>
            <w:rStyle w:val="Hyperlink"/>
            <w:rFonts w:ascii="Arial" w:hAnsi="Arial" w:cs="Arial"/>
            <w:sz w:val="20"/>
            <w:szCs w:val="20"/>
            <w:vertAlign w:val="superscript"/>
            <w:lang w:val="en"/>
          </w:rPr>
          <w:t>4,</w:t>
        </w:r>
      </w:hyperlink>
      <w:hyperlink w:anchor="R69092" w:tgtFrame="_top" w:tooltip="Zhang BY, Thompson RH, Lohse CM, Leibovich BC, Boorjian SA, Cheville JC, Costello BA. A novel prognostic model for patients with sarcomatoid renal cell carcinoma. &amp;lt;em&amp;gt;BJU Int.&amp;lt;/em&amp;gt; 2015 Mar;115(3):405-11." w:history="1">
        <w:r w:rsidRPr="009F5D2B">
          <w:rPr>
            <w:rStyle w:val="Hyperlink"/>
            <w:rFonts w:ascii="Arial" w:hAnsi="Arial" w:cs="Arial"/>
            <w:sz w:val="20"/>
            <w:szCs w:val="20"/>
            <w:vertAlign w:val="superscript"/>
            <w:lang w:val="en"/>
          </w:rPr>
          <w:t>8</w:t>
        </w:r>
      </w:hyperlink>
      <w:r w:rsidRPr="009F5D2B">
        <w:rPr>
          <w:rFonts w:ascii="Arial" w:hAnsi="Arial" w:cs="Arial"/>
          <w:sz w:val="20"/>
          <w:szCs w:val="20"/>
          <w:lang w:val="en"/>
        </w:rPr>
        <w:t> A recent study has also shown that the extent of WHO/ISUP grade 4 component in a tumor influences outcome for clear cell RCC irrespective of type of grade 4 histology (</w:t>
      </w:r>
      <w:proofErr w:type="spellStart"/>
      <w:r w:rsidRPr="009F5D2B">
        <w:rPr>
          <w:rFonts w:ascii="Arial" w:hAnsi="Arial" w:cs="Arial"/>
          <w:sz w:val="20"/>
          <w:szCs w:val="20"/>
          <w:lang w:val="en"/>
        </w:rPr>
        <w:t>sarcomatoid</w:t>
      </w:r>
      <w:proofErr w:type="spellEnd"/>
      <w:r w:rsidRPr="009F5D2B">
        <w:rPr>
          <w:rFonts w:ascii="Arial" w:hAnsi="Arial" w:cs="Arial"/>
          <w:sz w:val="20"/>
          <w:szCs w:val="20"/>
          <w:lang w:val="en"/>
        </w:rPr>
        <w:t>, rhabdoid or extreme atypia). This study demonstrated that although cancers with overall grade 4 morphology had a significantly worse outcome than grade 3 cancers, those with &lt;10% grade 4 component were not associated with a significant survival difference from grade 3 cancers. In addition, there was a significant difference in survival between tumors with &lt;10% versus &gt;50% grade 4 areas.</w:t>
      </w:r>
      <w:hyperlink w:anchor="R69093" w:tgtFrame="_top" w:tooltip="Dagher J, Delahunt B, Rioux-Leclercq N, Egevad L, Varma M, Samaratunga H. Percentage grade 4 tumour predicts outcome for clear cell renal cell carcinoma. &amp;lt;em&amp;gt;Pathology.&amp;lt;/em&amp;gt; 2019 Jun;51(4):349-352." w:history="1">
        <w:r w:rsidRPr="009F5D2B">
          <w:rPr>
            <w:rStyle w:val="Hyperlink"/>
            <w:rFonts w:ascii="Arial" w:hAnsi="Arial" w:cs="Arial"/>
            <w:sz w:val="20"/>
            <w:szCs w:val="20"/>
            <w:vertAlign w:val="superscript"/>
            <w:lang w:val="en"/>
          </w:rPr>
          <w:t>9</w:t>
        </w:r>
      </w:hyperlink>
    </w:p>
    <w:p w14:paraId="4D80D497" w14:textId="77777777" w:rsidR="009F5D2B" w:rsidRDefault="009F5D2B" w:rsidP="009F5D2B">
      <w:pPr>
        <w:spacing w:after="0" w:line="276" w:lineRule="auto"/>
        <w:divId w:val="1983538888"/>
        <w:rPr>
          <w:rFonts w:ascii="Arial" w:eastAsia="Times New Roman" w:hAnsi="Arial" w:cs="Arial"/>
          <w:sz w:val="20"/>
          <w:szCs w:val="20"/>
          <w:lang w:val="en"/>
        </w:rPr>
      </w:pPr>
    </w:p>
    <w:p w14:paraId="5DEA440B" w14:textId="67C6B7AA" w:rsidR="0028171F" w:rsidRPr="009F5D2B" w:rsidRDefault="0028171F" w:rsidP="009F5D2B">
      <w:pPr>
        <w:spacing w:after="0" w:line="276" w:lineRule="auto"/>
        <w:divId w:val="1983538888"/>
        <w:rPr>
          <w:rFonts w:ascii="Arial" w:eastAsia="Times New Roman" w:hAnsi="Arial" w:cs="Arial"/>
          <w:sz w:val="20"/>
          <w:szCs w:val="20"/>
          <w:lang w:val="en"/>
        </w:rPr>
      </w:pPr>
      <w:r w:rsidRPr="009F5D2B">
        <w:rPr>
          <w:rFonts w:ascii="Arial" w:eastAsia="Times New Roman" w:hAnsi="Arial" w:cs="Arial"/>
          <w:sz w:val="20"/>
          <w:szCs w:val="20"/>
          <w:lang w:val="en"/>
        </w:rPr>
        <w:t>References</w:t>
      </w:r>
    </w:p>
    <w:p w14:paraId="7F415493" w14:textId="77777777" w:rsidR="0028171F" w:rsidRPr="009F5D2B" w:rsidRDefault="0028171F" w:rsidP="009F5D2B">
      <w:pPr>
        <w:numPr>
          <w:ilvl w:val="0"/>
          <w:numId w:val="7"/>
        </w:numPr>
        <w:spacing w:after="0" w:line="276" w:lineRule="auto"/>
        <w:divId w:val="963274751"/>
        <w:rPr>
          <w:rFonts w:ascii="Arial" w:eastAsia="Times New Roman" w:hAnsi="Arial" w:cs="Arial"/>
          <w:sz w:val="20"/>
          <w:szCs w:val="20"/>
          <w:lang w:val="en"/>
        </w:rPr>
      </w:pPr>
      <w:bookmarkStart w:id="26" w:name="R69085"/>
      <w:r w:rsidRPr="009F5D2B">
        <w:rPr>
          <w:rFonts w:ascii="Arial" w:eastAsia="Times New Roman" w:hAnsi="Arial" w:cs="Arial"/>
          <w:sz w:val="20"/>
          <w:szCs w:val="20"/>
          <w:lang w:val="en"/>
        </w:rPr>
        <w:t xml:space="preserve">Moch H, Humphrey PA, Ulbright TM, Reuter VE, eds. World Health Organization (WHO) Classification of </w:t>
      </w:r>
      <w:proofErr w:type="spellStart"/>
      <w:r w:rsidRPr="009F5D2B">
        <w:rPr>
          <w:rFonts w:ascii="Arial" w:eastAsia="Times New Roman" w:hAnsi="Arial" w:cs="Arial"/>
          <w:sz w:val="20"/>
          <w:szCs w:val="20"/>
          <w:lang w:val="en"/>
        </w:rPr>
        <w:t>Tumours</w:t>
      </w:r>
      <w:proofErr w:type="spellEnd"/>
      <w:r w:rsidRPr="009F5D2B">
        <w:rPr>
          <w:rFonts w:ascii="Arial" w:eastAsia="Times New Roman" w:hAnsi="Arial" w:cs="Arial"/>
          <w:sz w:val="20"/>
          <w:szCs w:val="20"/>
          <w:lang w:val="en"/>
        </w:rPr>
        <w:t>: Pathology and Genetics of the Urinary System and Male Genital Organs. Geneva, Switzerland: WHO Press; 2016.</w:t>
      </w:r>
      <w:bookmarkEnd w:id="26"/>
    </w:p>
    <w:p w14:paraId="085691E7" w14:textId="77777777" w:rsidR="0028171F" w:rsidRPr="009F5D2B" w:rsidRDefault="0028171F" w:rsidP="009F5D2B">
      <w:pPr>
        <w:numPr>
          <w:ilvl w:val="0"/>
          <w:numId w:val="7"/>
        </w:numPr>
        <w:spacing w:after="0" w:line="276" w:lineRule="auto"/>
        <w:divId w:val="963274751"/>
        <w:rPr>
          <w:rFonts w:ascii="Arial" w:eastAsia="Times New Roman" w:hAnsi="Arial" w:cs="Arial"/>
          <w:sz w:val="20"/>
          <w:szCs w:val="20"/>
          <w:lang w:val="en"/>
        </w:rPr>
      </w:pPr>
      <w:bookmarkStart w:id="27" w:name="R69086"/>
      <w:r w:rsidRPr="009F5D2B">
        <w:rPr>
          <w:rFonts w:ascii="Arial" w:eastAsia="Times New Roman" w:hAnsi="Arial" w:cs="Arial"/>
          <w:sz w:val="20"/>
          <w:szCs w:val="20"/>
          <w:lang w:val="en"/>
        </w:rPr>
        <w:t xml:space="preserve">de Peralta-Venturina M, Moch H, Amin M, et al. </w:t>
      </w:r>
      <w:proofErr w:type="spellStart"/>
      <w:r w:rsidRPr="009F5D2B">
        <w:rPr>
          <w:rFonts w:ascii="Arial" w:eastAsia="Times New Roman" w:hAnsi="Arial" w:cs="Arial"/>
          <w:sz w:val="20"/>
          <w:szCs w:val="20"/>
          <w:lang w:val="en"/>
        </w:rPr>
        <w:t>Sarcomatoid</w:t>
      </w:r>
      <w:proofErr w:type="spellEnd"/>
      <w:r w:rsidRPr="009F5D2B">
        <w:rPr>
          <w:rFonts w:ascii="Arial" w:eastAsia="Times New Roman" w:hAnsi="Arial" w:cs="Arial"/>
          <w:sz w:val="20"/>
          <w:szCs w:val="20"/>
          <w:lang w:val="en"/>
        </w:rPr>
        <w:t xml:space="preserve"> differentiation in renal cell carcinoma: a study of 101 cases.</w:t>
      </w:r>
      <w:r w:rsidRPr="009F5D2B">
        <w:rPr>
          <w:rStyle w:val="Emphasis"/>
          <w:rFonts w:ascii="Arial" w:eastAsia="Times New Roman" w:hAnsi="Arial" w:cs="Arial"/>
          <w:sz w:val="20"/>
          <w:szCs w:val="20"/>
          <w:lang w:val="en"/>
        </w:rPr>
        <w:t xml:space="preserve"> Am J Surg </w:t>
      </w:r>
      <w:proofErr w:type="spellStart"/>
      <w:r w:rsidRPr="009F5D2B">
        <w:rPr>
          <w:rStyle w:val="Emphasis"/>
          <w:rFonts w:ascii="Arial" w:eastAsia="Times New Roman" w:hAnsi="Arial" w:cs="Arial"/>
          <w:sz w:val="20"/>
          <w:szCs w:val="20"/>
          <w:lang w:val="en"/>
        </w:rPr>
        <w:t>Pathol</w:t>
      </w:r>
      <w:proofErr w:type="spellEnd"/>
      <w:r w:rsidRPr="009F5D2B">
        <w:rPr>
          <w:rStyle w:val="Emphasis"/>
          <w:rFonts w:ascii="Arial" w:eastAsia="Times New Roman" w:hAnsi="Arial" w:cs="Arial"/>
          <w:sz w:val="20"/>
          <w:szCs w:val="20"/>
          <w:lang w:val="en"/>
        </w:rPr>
        <w:t>.</w:t>
      </w:r>
      <w:r w:rsidRPr="009F5D2B">
        <w:rPr>
          <w:rFonts w:ascii="Arial" w:eastAsia="Times New Roman" w:hAnsi="Arial" w:cs="Arial"/>
          <w:sz w:val="20"/>
          <w:szCs w:val="20"/>
          <w:lang w:val="en"/>
        </w:rPr>
        <w:t xml:space="preserve"> 2001; 25:275-278.</w:t>
      </w:r>
      <w:bookmarkEnd w:id="27"/>
    </w:p>
    <w:p w14:paraId="7C280030" w14:textId="77777777" w:rsidR="0028171F" w:rsidRPr="009F5D2B" w:rsidRDefault="0028171F" w:rsidP="009F5D2B">
      <w:pPr>
        <w:numPr>
          <w:ilvl w:val="0"/>
          <w:numId w:val="7"/>
        </w:numPr>
        <w:spacing w:after="0" w:line="276" w:lineRule="auto"/>
        <w:divId w:val="963274751"/>
        <w:rPr>
          <w:rFonts w:ascii="Arial" w:eastAsia="Times New Roman" w:hAnsi="Arial" w:cs="Arial"/>
          <w:sz w:val="20"/>
          <w:szCs w:val="20"/>
          <w:lang w:val="en"/>
        </w:rPr>
      </w:pPr>
      <w:bookmarkStart w:id="28" w:name="R69087"/>
      <w:r w:rsidRPr="009F5D2B">
        <w:rPr>
          <w:rFonts w:ascii="Arial" w:eastAsia="Times New Roman" w:hAnsi="Arial" w:cs="Arial"/>
          <w:sz w:val="20"/>
          <w:szCs w:val="20"/>
          <w:lang w:val="en"/>
        </w:rPr>
        <w:t xml:space="preserve">Cheville JC, Lohse CM, Zincke H, et al. </w:t>
      </w:r>
      <w:proofErr w:type="spellStart"/>
      <w:r w:rsidRPr="009F5D2B">
        <w:rPr>
          <w:rFonts w:ascii="Arial" w:eastAsia="Times New Roman" w:hAnsi="Arial" w:cs="Arial"/>
          <w:sz w:val="20"/>
          <w:szCs w:val="20"/>
          <w:lang w:val="en"/>
        </w:rPr>
        <w:t>Sarcomatoid</w:t>
      </w:r>
      <w:proofErr w:type="spellEnd"/>
      <w:r w:rsidRPr="009F5D2B">
        <w:rPr>
          <w:rFonts w:ascii="Arial" w:eastAsia="Times New Roman" w:hAnsi="Arial" w:cs="Arial"/>
          <w:sz w:val="20"/>
          <w:szCs w:val="20"/>
          <w:lang w:val="en"/>
        </w:rPr>
        <w:t xml:space="preserve"> renal cell carcinoma: an examination of underlying histologic subtype and an analysis of associations with patient outcome. </w:t>
      </w:r>
      <w:r w:rsidRPr="009F5D2B">
        <w:rPr>
          <w:rStyle w:val="Emphasis"/>
          <w:rFonts w:ascii="Arial" w:eastAsia="Times New Roman" w:hAnsi="Arial" w:cs="Arial"/>
          <w:sz w:val="20"/>
          <w:szCs w:val="20"/>
          <w:lang w:val="en"/>
        </w:rPr>
        <w:t xml:space="preserve">Am J Surg </w:t>
      </w:r>
      <w:proofErr w:type="spellStart"/>
      <w:r w:rsidRPr="009F5D2B">
        <w:rPr>
          <w:rStyle w:val="Emphasis"/>
          <w:rFonts w:ascii="Arial" w:eastAsia="Times New Roman" w:hAnsi="Arial" w:cs="Arial"/>
          <w:sz w:val="20"/>
          <w:szCs w:val="20"/>
          <w:lang w:val="en"/>
        </w:rPr>
        <w:t>Pathol</w:t>
      </w:r>
      <w:proofErr w:type="spellEnd"/>
      <w:r w:rsidRPr="009F5D2B">
        <w:rPr>
          <w:rStyle w:val="Emphasis"/>
          <w:rFonts w:ascii="Arial" w:eastAsia="Times New Roman" w:hAnsi="Arial" w:cs="Arial"/>
          <w:sz w:val="20"/>
          <w:szCs w:val="20"/>
          <w:lang w:val="en"/>
        </w:rPr>
        <w:t>.</w:t>
      </w:r>
      <w:r w:rsidRPr="009F5D2B">
        <w:rPr>
          <w:rFonts w:ascii="Arial" w:eastAsia="Times New Roman" w:hAnsi="Arial" w:cs="Arial"/>
          <w:sz w:val="20"/>
          <w:szCs w:val="20"/>
          <w:lang w:val="en"/>
        </w:rPr>
        <w:t xml:space="preserve"> 2004; 28:435-441.</w:t>
      </w:r>
      <w:bookmarkEnd w:id="28"/>
    </w:p>
    <w:p w14:paraId="259C3743" w14:textId="77777777" w:rsidR="0028171F" w:rsidRPr="009F5D2B" w:rsidRDefault="0028171F" w:rsidP="009F5D2B">
      <w:pPr>
        <w:numPr>
          <w:ilvl w:val="0"/>
          <w:numId w:val="7"/>
        </w:numPr>
        <w:spacing w:after="0" w:line="276" w:lineRule="auto"/>
        <w:divId w:val="963274751"/>
        <w:rPr>
          <w:rFonts w:ascii="Arial" w:eastAsia="Times New Roman" w:hAnsi="Arial" w:cs="Arial"/>
          <w:sz w:val="20"/>
          <w:szCs w:val="20"/>
          <w:lang w:val="en"/>
        </w:rPr>
      </w:pPr>
      <w:bookmarkStart w:id="29" w:name="R69088"/>
      <w:r w:rsidRPr="009F5D2B">
        <w:rPr>
          <w:rFonts w:ascii="Arial" w:eastAsia="Times New Roman" w:hAnsi="Arial" w:cs="Arial"/>
          <w:sz w:val="20"/>
          <w:szCs w:val="20"/>
          <w:lang w:val="en"/>
        </w:rPr>
        <w:t xml:space="preserve">Delahunt B, Cheville JC, Martignoni G, et al. The International Society of Urological Pathology (ISUP) grading system for renal cell carcinoma and other prognostic parameters. </w:t>
      </w:r>
      <w:r w:rsidRPr="009F5D2B">
        <w:rPr>
          <w:rStyle w:val="Emphasis"/>
          <w:rFonts w:ascii="Arial" w:eastAsia="Times New Roman" w:hAnsi="Arial" w:cs="Arial"/>
          <w:sz w:val="20"/>
          <w:szCs w:val="20"/>
          <w:lang w:val="en"/>
        </w:rPr>
        <w:t xml:space="preserve">Am J Surg </w:t>
      </w:r>
      <w:proofErr w:type="spellStart"/>
      <w:r w:rsidRPr="009F5D2B">
        <w:rPr>
          <w:rStyle w:val="Emphasis"/>
          <w:rFonts w:ascii="Arial" w:eastAsia="Times New Roman" w:hAnsi="Arial" w:cs="Arial"/>
          <w:sz w:val="20"/>
          <w:szCs w:val="20"/>
          <w:lang w:val="en"/>
        </w:rPr>
        <w:t>Pathol</w:t>
      </w:r>
      <w:proofErr w:type="spellEnd"/>
      <w:r w:rsidRPr="009F5D2B">
        <w:rPr>
          <w:rStyle w:val="Emphasis"/>
          <w:rFonts w:ascii="Arial" w:eastAsia="Times New Roman" w:hAnsi="Arial" w:cs="Arial"/>
          <w:sz w:val="20"/>
          <w:szCs w:val="20"/>
          <w:lang w:val="en"/>
        </w:rPr>
        <w:t>.</w:t>
      </w:r>
      <w:r w:rsidRPr="009F5D2B">
        <w:rPr>
          <w:rFonts w:ascii="Arial" w:eastAsia="Times New Roman" w:hAnsi="Arial" w:cs="Arial"/>
          <w:sz w:val="20"/>
          <w:szCs w:val="20"/>
          <w:lang w:val="en"/>
        </w:rPr>
        <w:t xml:space="preserve"> 2013; 37:1490-1504.</w:t>
      </w:r>
      <w:bookmarkEnd w:id="29"/>
    </w:p>
    <w:p w14:paraId="7500C8B3" w14:textId="77777777" w:rsidR="0028171F" w:rsidRPr="009F5D2B" w:rsidRDefault="0028171F" w:rsidP="009F5D2B">
      <w:pPr>
        <w:numPr>
          <w:ilvl w:val="0"/>
          <w:numId w:val="7"/>
        </w:numPr>
        <w:spacing w:after="0" w:line="276" w:lineRule="auto"/>
        <w:divId w:val="963274751"/>
        <w:rPr>
          <w:rFonts w:ascii="Arial" w:eastAsia="Times New Roman" w:hAnsi="Arial" w:cs="Arial"/>
          <w:sz w:val="20"/>
          <w:szCs w:val="20"/>
          <w:lang w:val="en"/>
        </w:rPr>
      </w:pPr>
      <w:bookmarkStart w:id="30" w:name="R69089"/>
      <w:r w:rsidRPr="009F5D2B">
        <w:rPr>
          <w:rFonts w:ascii="Arial" w:eastAsia="Times New Roman" w:hAnsi="Arial" w:cs="Arial"/>
          <w:sz w:val="20"/>
          <w:szCs w:val="20"/>
          <w:lang w:val="en"/>
        </w:rPr>
        <w:t xml:space="preserve">Kuroiwa K, Kinoshita Y, </w:t>
      </w:r>
      <w:proofErr w:type="spellStart"/>
      <w:r w:rsidRPr="009F5D2B">
        <w:rPr>
          <w:rFonts w:ascii="Arial" w:eastAsia="Times New Roman" w:hAnsi="Arial" w:cs="Arial"/>
          <w:sz w:val="20"/>
          <w:szCs w:val="20"/>
          <w:lang w:val="en"/>
        </w:rPr>
        <w:t>Shiratsuchi</w:t>
      </w:r>
      <w:proofErr w:type="spellEnd"/>
      <w:r w:rsidRPr="009F5D2B">
        <w:rPr>
          <w:rFonts w:ascii="Arial" w:eastAsia="Times New Roman" w:hAnsi="Arial" w:cs="Arial"/>
          <w:sz w:val="20"/>
          <w:szCs w:val="20"/>
          <w:lang w:val="en"/>
        </w:rPr>
        <w:t xml:space="preserve"> H, et al. Renal cell carcinoma with rhabdoid features: an aggressive neoplasm. </w:t>
      </w:r>
      <w:r w:rsidRPr="009F5D2B">
        <w:rPr>
          <w:rStyle w:val="Emphasis"/>
          <w:rFonts w:ascii="Arial" w:eastAsia="Times New Roman" w:hAnsi="Arial" w:cs="Arial"/>
          <w:sz w:val="20"/>
          <w:szCs w:val="20"/>
          <w:lang w:val="en"/>
        </w:rPr>
        <w:t>Histopathology.</w:t>
      </w:r>
      <w:r w:rsidRPr="009F5D2B">
        <w:rPr>
          <w:rFonts w:ascii="Arial" w:eastAsia="Times New Roman" w:hAnsi="Arial" w:cs="Arial"/>
          <w:sz w:val="20"/>
          <w:szCs w:val="20"/>
          <w:lang w:val="en"/>
        </w:rPr>
        <w:t xml:space="preserve"> 2002; 41:538-548.</w:t>
      </w:r>
      <w:bookmarkEnd w:id="30"/>
    </w:p>
    <w:p w14:paraId="3A20602E" w14:textId="77777777" w:rsidR="0028171F" w:rsidRPr="009F5D2B" w:rsidRDefault="0028171F" w:rsidP="009F5D2B">
      <w:pPr>
        <w:numPr>
          <w:ilvl w:val="0"/>
          <w:numId w:val="7"/>
        </w:numPr>
        <w:spacing w:after="0" w:line="276" w:lineRule="auto"/>
        <w:divId w:val="963274751"/>
        <w:rPr>
          <w:rFonts w:ascii="Arial" w:eastAsia="Times New Roman" w:hAnsi="Arial" w:cs="Arial"/>
          <w:sz w:val="20"/>
          <w:szCs w:val="20"/>
          <w:lang w:val="en"/>
        </w:rPr>
      </w:pPr>
      <w:bookmarkStart w:id="31" w:name="R69090"/>
      <w:proofErr w:type="spellStart"/>
      <w:r w:rsidRPr="009F5D2B">
        <w:rPr>
          <w:rFonts w:ascii="Arial" w:eastAsia="Times New Roman" w:hAnsi="Arial" w:cs="Arial"/>
          <w:sz w:val="20"/>
          <w:szCs w:val="20"/>
          <w:lang w:val="en"/>
        </w:rPr>
        <w:t>Gokden</w:t>
      </w:r>
      <w:proofErr w:type="spellEnd"/>
      <w:r w:rsidRPr="009F5D2B">
        <w:rPr>
          <w:rFonts w:ascii="Arial" w:eastAsia="Times New Roman" w:hAnsi="Arial" w:cs="Arial"/>
          <w:sz w:val="20"/>
          <w:szCs w:val="20"/>
          <w:lang w:val="en"/>
        </w:rPr>
        <w:t xml:space="preserve"> N, Nappi O, Swanson PE, et al. Renal cell carcinoma with rhabdoid features. </w:t>
      </w:r>
      <w:r w:rsidRPr="009F5D2B">
        <w:rPr>
          <w:rStyle w:val="Emphasis"/>
          <w:rFonts w:ascii="Arial" w:eastAsia="Times New Roman" w:hAnsi="Arial" w:cs="Arial"/>
          <w:sz w:val="20"/>
          <w:szCs w:val="20"/>
          <w:lang w:val="en"/>
        </w:rPr>
        <w:t xml:space="preserve">Am J Surg </w:t>
      </w:r>
      <w:proofErr w:type="spellStart"/>
      <w:r w:rsidRPr="009F5D2B">
        <w:rPr>
          <w:rStyle w:val="Emphasis"/>
          <w:rFonts w:ascii="Arial" w:eastAsia="Times New Roman" w:hAnsi="Arial" w:cs="Arial"/>
          <w:sz w:val="20"/>
          <w:szCs w:val="20"/>
          <w:lang w:val="en"/>
        </w:rPr>
        <w:t>Pathol</w:t>
      </w:r>
      <w:proofErr w:type="spellEnd"/>
      <w:r w:rsidRPr="009F5D2B">
        <w:rPr>
          <w:rStyle w:val="Emphasis"/>
          <w:rFonts w:ascii="Arial" w:eastAsia="Times New Roman" w:hAnsi="Arial" w:cs="Arial"/>
          <w:sz w:val="20"/>
          <w:szCs w:val="20"/>
          <w:lang w:val="en"/>
        </w:rPr>
        <w:t>.</w:t>
      </w:r>
      <w:r w:rsidRPr="009F5D2B">
        <w:rPr>
          <w:rFonts w:ascii="Arial" w:eastAsia="Times New Roman" w:hAnsi="Arial" w:cs="Arial"/>
          <w:sz w:val="20"/>
          <w:szCs w:val="20"/>
          <w:lang w:val="en"/>
        </w:rPr>
        <w:t xml:space="preserve"> 2000; 24:1329-1338.</w:t>
      </w:r>
      <w:bookmarkEnd w:id="31"/>
    </w:p>
    <w:p w14:paraId="0716A6F2" w14:textId="77777777" w:rsidR="0028171F" w:rsidRPr="009F5D2B" w:rsidRDefault="0028171F" w:rsidP="009F5D2B">
      <w:pPr>
        <w:numPr>
          <w:ilvl w:val="0"/>
          <w:numId w:val="7"/>
        </w:numPr>
        <w:spacing w:after="0" w:line="276" w:lineRule="auto"/>
        <w:divId w:val="963274751"/>
        <w:rPr>
          <w:rFonts w:ascii="Arial" w:eastAsia="Times New Roman" w:hAnsi="Arial" w:cs="Arial"/>
          <w:sz w:val="20"/>
          <w:szCs w:val="20"/>
          <w:lang w:val="en"/>
        </w:rPr>
      </w:pPr>
      <w:bookmarkStart w:id="32" w:name="R69091"/>
      <w:r w:rsidRPr="009F5D2B">
        <w:rPr>
          <w:rFonts w:ascii="Arial" w:eastAsia="Times New Roman" w:hAnsi="Arial" w:cs="Arial"/>
          <w:sz w:val="20"/>
          <w:szCs w:val="20"/>
          <w:lang w:val="en"/>
        </w:rPr>
        <w:t xml:space="preserve">Leroy X, Zini L, Buob D, et al. Renal cell carcinoma with rhabdoid features. </w:t>
      </w:r>
      <w:r w:rsidRPr="009F5D2B">
        <w:rPr>
          <w:rStyle w:val="Emphasis"/>
          <w:rFonts w:ascii="Arial" w:eastAsia="Times New Roman" w:hAnsi="Arial" w:cs="Arial"/>
          <w:sz w:val="20"/>
          <w:szCs w:val="20"/>
          <w:lang w:val="en"/>
        </w:rPr>
        <w:t xml:space="preserve">Arch </w:t>
      </w:r>
      <w:proofErr w:type="spellStart"/>
      <w:r w:rsidRPr="009F5D2B">
        <w:rPr>
          <w:rStyle w:val="Emphasis"/>
          <w:rFonts w:ascii="Arial" w:eastAsia="Times New Roman" w:hAnsi="Arial" w:cs="Arial"/>
          <w:sz w:val="20"/>
          <w:szCs w:val="20"/>
          <w:lang w:val="en"/>
        </w:rPr>
        <w:t>Pathol</w:t>
      </w:r>
      <w:proofErr w:type="spellEnd"/>
      <w:r w:rsidRPr="009F5D2B">
        <w:rPr>
          <w:rStyle w:val="Emphasis"/>
          <w:rFonts w:ascii="Arial" w:eastAsia="Times New Roman" w:hAnsi="Arial" w:cs="Arial"/>
          <w:sz w:val="20"/>
          <w:szCs w:val="20"/>
          <w:lang w:val="en"/>
        </w:rPr>
        <w:t xml:space="preserve"> Lab Med</w:t>
      </w:r>
      <w:r w:rsidRPr="009F5D2B">
        <w:rPr>
          <w:rFonts w:ascii="Arial" w:eastAsia="Times New Roman" w:hAnsi="Arial" w:cs="Arial"/>
          <w:sz w:val="20"/>
          <w:szCs w:val="20"/>
          <w:lang w:val="en"/>
        </w:rPr>
        <w:t>. 2007; 131:102-106.</w:t>
      </w:r>
      <w:bookmarkEnd w:id="32"/>
    </w:p>
    <w:p w14:paraId="0B0F4A6A" w14:textId="77777777" w:rsidR="0028171F" w:rsidRPr="009F5D2B" w:rsidRDefault="0028171F" w:rsidP="009F5D2B">
      <w:pPr>
        <w:numPr>
          <w:ilvl w:val="0"/>
          <w:numId w:val="7"/>
        </w:numPr>
        <w:spacing w:after="0" w:line="276" w:lineRule="auto"/>
        <w:divId w:val="963274751"/>
        <w:rPr>
          <w:rFonts w:ascii="Arial" w:eastAsia="Times New Roman" w:hAnsi="Arial" w:cs="Arial"/>
          <w:sz w:val="20"/>
          <w:szCs w:val="20"/>
          <w:lang w:val="en"/>
        </w:rPr>
      </w:pPr>
      <w:bookmarkStart w:id="33" w:name="R69092"/>
      <w:r w:rsidRPr="009F5D2B">
        <w:rPr>
          <w:rFonts w:ascii="Arial" w:eastAsia="Times New Roman" w:hAnsi="Arial" w:cs="Arial"/>
          <w:sz w:val="20"/>
          <w:szCs w:val="20"/>
          <w:lang w:val="en"/>
        </w:rPr>
        <w:t xml:space="preserve">Zhang BY, Thompson RH, Lohse CM, Leibovich BC, </w:t>
      </w:r>
      <w:proofErr w:type="spellStart"/>
      <w:r w:rsidRPr="009F5D2B">
        <w:rPr>
          <w:rFonts w:ascii="Arial" w:eastAsia="Times New Roman" w:hAnsi="Arial" w:cs="Arial"/>
          <w:sz w:val="20"/>
          <w:szCs w:val="20"/>
          <w:lang w:val="en"/>
        </w:rPr>
        <w:t>Boorjian</w:t>
      </w:r>
      <w:proofErr w:type="spellEnd"/>
      <w:r w:rsidRPr="009F5D2B">
        <w:rPr>
          <w:rFonts w:ascii="Arial" w:eastAsia="Times New Roman" w:hAnsi="Arial" w:cs="Arial"/>
          <w:sz w:val="20"/>
          <w:szCs w:val="20"/>
          <w:lang w:val="en"/>
        </w:rPr>
        <w:t xml:space="preserve"> SA, Cheville JC, Costello BA. A novel prognostic model for patients with </w:t>
      </w:r>
      <w:proofErr w:type="spellStart"/>
      <w:r w:rsidRPr="009F5D2B">
        <w:rPr>
          <w:rFonts w:ascii="Arial" w:eastAsia="Times New Roman" w:hAnsi="Arial" w:cs="Arial"/>
          <w:sz w:val="20"/>
          <w:szCs w:val="20"/>
          <w:lang w:val="en"/>
        </w:rPr>
        <w:t>sarcomatoid</w:t>
      </w:r>
      <w:proofErr w:type="spellEnd"/>
      <w:r w:rsidRPr="009F5D2B">
        <w:rPr>
          <w:rFonts w:ascii="Arial" w:eastAsia="Times New Roman" w:hAnsi="Arial" w:cs="Arial"/>
          <w:sz w:val="20"/>
          <w:szCs w:val="20"/>
          <w:lang w:val="en"/>
        </w:rPr>
        <w:t xml:space="preserve"> renal cell carcinoma. </w:t>
      </w:r>
      <w:r w:rsidRPr="009F5D2B">
        <w:rPr>
          <w:rStyle w:val="Emphasis"/>
          <w:rFonts w:ascii="Arial" w:eastAsia="Times New Roman" w:hAnsi="Arial" w:cs="Arial"/>
          <w:sz w:val="20"/>
          <w:szCs w:val="20"/>
          <w:lang w:val="en"/>
        </w:rPr>
        <w:t>BJU Int.</w:t>
      </w:r>
      <w:r w:rsidRPr="009F5D2B">
        <w:rPr>
          <w:rFonts w:ascii="Arial" w:eastAsia="Times New Roman" w:hAnsi="Arial" w:cs="Arial"/>
          <w:sz w:val="20"/>
          <w:szCs w:val="20"/>
          <w:lang w:val="en"/>
        </w:rPr>
        <w:t xml:space="preserve"> 2015 Mar;115(3):405-11.</w:t>
      </w:r>
      <w:bookmarkEnd w:id="33"/>
    </w:p>
    <w:p w14:paraId="64A67655" w14:textId="77777777" w:rsidR="0028171F" w:rsidRDefault="0028171F" w:rsidP="009F5D2B">
      <w:pPr>
        <w:numPr>
          <w:ilvl w:val="0"/>
          <w:numId w:val="7"/>
        </w:numPr>
        <w:spacing w:after="0" w:line="276" w:lineRule="auto"/>
        <w:divId w:val="963274751"/>
        <w:rPr>
          <w:rFonts w:ascii="Arial" w:eastAsia="Times New Roman" w:hAnsi="Arial" w:cs="Arial"/>
          <w:sz w:val="20"/>
          <w:szCs w:val="20"/>
          <w:lang w:val="en"/>
        </w:rPr>
      </w:pPr>
      <w:bookmarkStart w:id="34" w:name="R69093"/>
      <w:r w:rsidRPr="009F5D2B">
        <w:rPr>
          <w:rFonts w:ascii="Arial" w:eastAsia="Times New Roman" w:hAnsi="Arial" w:cs="Arial"/>
          <w:sz w:val="20"/>
          <w:szCs w:val="20"/>
          <w:lang w:val="en"/>
        </w:rPr>
        <w:t xml:space="preserve">Dagher J, Delahunt B, Rioux-Leclercq N, </w:t>
      </w:r>
      <w:proofErr w:type="spellStart"/>
      <w:r w:rsidRPr="009F5D2B">
        <w:rPr>
          <w:rFonts w:ascii="Arial" w:eastAsia="Times New Roman" w:hAnsi="Arial" w:cs="Arial"/>
          <w:sz w:val="20"/>
          <w:szCs w:val="20"/>
          <w:lang w:val="en"/>
        </w:rPr>
        <w:t>Egevad</w:t>
      </w:r>
      <w:proofErr w:type="spellEnd"/>
      <w:r w:rsidRPr="009F5D2B">
        <w:rPr>
          <w:rFonts w:ascii="Arial" w:eastAsia="Times New Roman" w:hAnsi="Arial" w:cs="Arial"/>
          <w:sz w:val="20"/>
          <w:szCs w:val="20"/>
          <w:lang w:val="en"/>
        </w:rPr>
        <w:t xml:space="preserve"> L, Varma M, </w:t>
      </w:r>
      <w:proofErr w:type="spellStart"/>
      <w:r w:rsidRPr="009F5D2B">
        <w:rPr>
          <w:rFonts w:ascii="Arial" w:eastAsia="Times New Roman" w:hAnsi="Arial" w:cs="Arial"/>
          <w:sz w:val="20"/>
          <w:szCs w:val="20"/>
          <w:lang w:val="en"/>
        </w:rPr>
        <w:t>Samaratunga</w:t>
      </w:r>
      <w:proofErr w:type="spellEnd"/>
      <w:r w:rsidRPr="009F5D2B">
        <w:rPr>
          <w:rFonts w:ascii="Arial" w:eastAsia="Times New Roman" w:hAnsi="Arial" w:cs="Arial"/>
          <w:sz w:val="20"/>
          <w:szCs w:val="20"/>
          <w:lang w:val="en"/>
        </w:rPr>
        <w:t xml:space="preserve"> H. Percentage grade 4 </w:t>
      </w:r>
      <w:proofErr w:type="spellStart"/>
      <w:r w:rsidRPr="009F5D2B">
        <w:rPr>
          <w:rFonts w:ascii="Arial" w:eastAsia="Times New Roman" w:hAnsi="Arial" w:cs="Arial"/>
          <w:sz w:val="20"/>
          <w:szCs w:val="20"/>
          <w:lang w:val="en"/>
        </w:rPr>
        <w:t>tumour</w:t>
      </w:r>
      <w:proofErr w:type="spellEnd"/>
      <w:r w:rsidRPr="009F5D2B">
        <w:rPr>
          <w:rFonts w:ascii="Arial" w:eastAsia="Times New Roman" w:hAnsi="Arial" w:cs="Arial"/>
          <w:sz w:val="20"/>
          <w:szCs w:val="20"/>
          <w:lang w:val="en"/>
        </w:rPr>
        <w:t xml:space="preserve"> predicts outcome for clear cell renal cell carcinoma. </w:t>
      </w:r>
      <w:r w:rsidRPr="009F5D2B">
        <w:rPr>
          <w:rStyle w:val="Emphasis"/>
          <w:rFonts w:ascii="Arial" w:eastAsia="Times New Roman" w:hAnsi="Arial" w:cs="Arial"/>
          <w:sz w:val="20"/>
          <w:szCs w:val="20"/>
          <w:lang w:val="en"/>
        </w:rPr>
        <w:t>Pathology.</w:t>
      </w:r>
      <w:r w:rsidRPr="009F5D2B">
        <w:rPr>
          <w:rFonts w:ascii="Arial" w:eastAsia="Times New Roman" w:hAnsi="Arial" w:cs="Arial"/>
          <w:sz w:val="20"/>
          <w:szCs w:val="20"/>
          <w:lang w:val="en"/>
        </w:rPr>
        <w:t xml:space="preserve"> 2019 Jun;51(4):349-352.</w:t>
      </w:r>
      <w:bookmarkEnd w:id="34"/>
    </w:p>
    <w:p w14:paraId="5FA5CF41" w14:textId="77777777" w:rsidR="009F5D2B" w:rsidRPr="009F5D2B" w:rsidRDefault="009F5D2B" w:rsidP="009F5D2B">
      <w:pPr>
        <w:spacing w:after="0" w:line="276" w:lineRule="auto"/>
        <w:ind w:left="720"/>
        <w:divId w:val="963274751"/>
        <w:rPr>
          <w:rFonts w:ascii="Arial" w:eastAsia="Times New Roman" w:hAnsi="Arial" w:cs="Arial"/>
          <w:sz w:val="20"/>
          <w:szCs w:val="20"/>
          <w:lang w:val="en"/>
        </w:rPr>
      </w:pPr>
    </w:p>
    <w:p w14:paraId="61169310" w14:textId="77777777" w:rsidR="0028171F" w:rsidRPr="009F5D2B" w:rsidRDefault="0028171F" w:rsidP="009F5D2B">
      <w:pPr>
        <w:spacing w:after="0" w:line="276" w:lineRule="auto"/>
        <w:divId w:val="400716886"/>
        <w:rPr>
          <w:rFonts w:ascii="Arial" w:eastAsia="Times New Roman" w:hAnsi="Arial" w:cs="Arial"/>
          <w:b/>
          <w:bCs/>
          <w:sz w:val="20"/>
          <w:szCs w:val="20"/>
          <w:lang w:val="en"/>
        </w:rPr>
      </w:pPr>
      <w:bookmarkStart w:id="35" w:name="N14118"/>
      <w:r w:rsidRPr="009F5D2B">
        <w:rPr>
          <w:rFonts w:ascii="Arial" w:eastAsia="Times New Roman" w:hAnsi="Arial" w:cs="Arial"/>
          <w:b/>
          <w:bCs/>
          <w:sz w:val="20"/>
          <w:szCs w:val="20"/>
          <w:lang w:val="en"/>
        </w:rPr>
        <w:t>F. Necrosis</w:t>
      </w:r>
      <w:bookmarkEnd w:id="35"/>
    </w:p>
    <w:p w14:paraId="3A14B424" w14:textId="77777777" w:rsidR="0028171F" w:rsidRPr="009F5D2B" w:rsidRDefault="0028171F" w:rsidP="009F5D2B">
      <w:pPr>
        <w:pStyle w:val="NormalWeb"/>
        <w:spacing w:before="0" w:beforeAutospacing="0" w:after="0" w:afterAutospacing="0" w:line="276" w:lineRule="auto"/>
        <w:divId w:val="926886701"/>
        <w:rPr>
          <w:rFonts w:ascii="Arial" w:hAnsi="Arial" w:cs="Arial"/>
          <w:sz w:val="20"/>
          <w:szCs w:val="20"/>
          <w:lang w:val="en"/>
        </w:rPr>
      </w:pPr>
      <w:r w:rsidRPr="009F5D2B">
        <w:rPr>
          <w:rFonts w:ascii="Arial" w:hAnsi="Arial" w:cs="Arial"/>
          <w:sz w:val="20"/>
          <w:szCs w:val="20"/>
          <w:lang w:val="en"/>
        </w:rPr>
        <w:t>Tumor necrosis is an important prognostic factor in renal cell carcinoma.</w:t>
      </w:r>
      <w:hyperlink w:anchor="R69094" w:tgtFrame="_top" w:tooltip="Delahunt B, Cheville JC, Martignoni G, et al. The International Society of Urological Pathology (ISUP) grading system for renal cell carcinoma and other prognostic parameters. &amp;lt;em&amp;gt;Am J Surg Pathol. &amp;lt;/em&amp;gt;2013; 37:1490-1504." w:history="1">
        <w:r w:rsidRPr="009F5D2B">
          <w:rPr>
            <w:rStyle w:val="Hyperlink"/>
            <w:rFonts w:ascii="Arial" w:hAnsi="Arial" w:cs="Arial"/>
            <w:sz w:val="20"/>
            <w:szCs w:val="20"/>
            <w:vertAlign w:val="superscript"/>
            <w:lang w:val="en"/>
          </w:rPr>
          <w:t>1,</w:t>
        </w:r>
      </w:hyperlink>
      <w:hyperlink w:anchor="R69095" w:tgtFrame="_top" w:tooltip="Cheville JC, Lohse CM, Zincke H, Weaver AL, Blute ML. Comparison of outcome and prognostic features among histologic subtypes of renal cell carcinoma. &amp;lt;em&amp;gt;Am J Surg Pathol&amp;lt;/em&amp;gt;. 2003; 27:612-624." w:history="1">
        <w:r w:rsidRPr="009F5D2B">
          <w:rPr>
            <w:rStyle w:val="Hyperlink"/>
            <w:rFonts w:ascii="Arial" w:hAnsi="Arial" w:cs="Arial"/>
            <w:sz w:val="20"/>
            <w:szCs w:val="20"/>
            <w:vertAlign w:val="superscript"/>
            <w:lang w:val="en"/>
          </w:rPr>
          <w:t>2,</w:t>
        </w:r>
      </w:hyperlink>
      <w:hyperlink w:anchor="R69096" w:tgtFrame="_top" w:tooltip="Klatte T, Said JW, de Martino M, et al. Presence of tumour necrosis is not a significant predictor of survival in clear cell renal cell carcinoma: higher prognostic accuracy of extent based rather than presence/absence classification. &amp;lt;em&amp;gt;J Urol&amp;lt;/em&amp;g" w:history="1">
        <w:r w:rsidRPr="009F5D2B">
          <w:rPr>
            <w:rStyle w:val="Hyperlink"/>
            <w:rFonts w:ascii="Arial" w:hAnsi="Arial" w:cs="Arial"/>
            <w:sz w:val="20"/>
            <w:szCs w:val="20"/>
            <w:vertAlign w:val="superscript"/>
            <w:lang w:val="en"/>
          </w:rPr>
          <w:t>3</w:t>
        </w:r>
      </w:hyperlink>
      <w:r w:rsidRPr="009F5D2B">
        <w:rPr>
          <w:rFonts w:ascii="Arial" w:hAnsi="Arial" w:cs="Arial"/>
          <w:sz w:val="20"/>
          <w:szCs w:val="20"/>
          <w:lang w:val="en"/>
        </w:rPr>
        <w:t> The prognostic significance of necrosis independent of tumor stage has been identified in clear cell and chromophobe renal cell carcinoma.</w:t>
      </w:r>
      <w:hyperlink w:anchor="R69095" w:tgtFrame="_top" w:tooltip="Cheville JC, Lohse CM, Zincke H, Weaver AL, Blute ML. Comparison of outcome and prognostic features among histologic subtypes of renal cell carcinoma. &amp;lt;em&amp;gt;Am J Surg Pathol&amp;lt;/em&amp;gt;. 2003; 27:612-624." w:history="1">
        <w:r w:rsidRPr="009F5D2B">
          <w:rPr>
            <w:rStyle w:val="Hyperlink"/>
            <w:rFonts w:ascii="Arial" w:hAnsi="Arial" w:cs="Arial"/>
            <w:sz w:val="20"/>
            <w:szCs w:val="20"/>
            <w:vertAlign w:val="superscript"/>
            <w:lang w:val="en"/>
          </w:rPr>
          <w:t>2,</w:t>
        </w:r>
      </w:hyperlink>
      <w:hyperlink w:anchor="R69097" w:tgtFrame="_top" w:tooltip="Dagher J, Delahunt B, Rioux-Leclercq N, Egevad L, Coughlin G, Dunglison N, Gianduzzo T, Kua B, Malone G, Martin B, Preston J, Pokorny M, Wood S, Samaratunga H. Assessment of tumour-associated necrosis provides prognostic information additional to World Health " w:history="1">
        <w:r w:rsidRPr="009F5D2B">
          <w:rPr>
            <w:rStyle w:val="Hyperlink"/>
            <w:rFonts w:ascii="Arial" w:hAnsi="Arial" w:cs="Arial"/>
            <w:sz w:val="20"/>
            <w:szCs w:val="20"/>
            <w:vertAlign w:val="superscript"/>
            <w:lang w:val="en"/>
          </w:rPr>
          <w:t>4</w:t>
        </w:r>
      </w:hyperlink>
      <w:r w:rsidRPr="009F5D2B">
        <w:rPr>
          <w:rFonts w:ascii="Arial" w:hAnsi="Arial" w:cs="Arial"/>
          <w:sz w:val="20"/>
          <w:szCs w:val="20"/>
          <w:lang w:val="en"/>
        </w:rPr>
        <w:t> In addition, tumor-associated necrosis has been shown to be an important prognostic factor for clear cell RCC, independently of WHO/ISUP grade. The prognostic significance of necrosis in papillary renal cell carcinoma is controversial. Large papillary carcinomas commonly display cystic necrosis and yet do not exhibit extra renal spread.</w:t>
      </w:r>
      <w:hyperlink w:anchor="R69098" w:tgtFrame="_top" w:tooltip="Peckova K, Martinek P, Pivovarcikova K, Vanecek T, Alaghehbandan R, Prochazkova K, Montiel DP, Hora M, Skenderi F, Ulamec M, Rotterova P, Daum O, Ferda J, Davidson W, Ondic O, Dubova M, Michal M, Hes O. Cystic and necrotic papillary renal cell carcinoma: progn" w:history="1">
        <w:r w:rsidRPr="009F5D2B">
          <w:rPr>
            <w:rStyle w:val="Hyperlink"/>
            <w:rFonts w:ascii="Arial" w:hAnsi="Arial" w:cs="Arial"/>
            <w:sz w:val="20"/>
            <w:szCs w:val="20"/>
            <w:vertAlign w:val="superscript"/>
            <w:lang w:val="en"/>
          </w:rPr>
          <w:t>5</w:t>
        </w:r>
      </w:hyperlink>
      <w:r w:rsidRPr="009F5D2B">
        <w:rPr>
          <w:rFonts w:ascii="Arial" w:hAnsi="Arial" w:cs="Arial"/>
          <w:sz w:val="20"/>
          <w:szCs w:val="20"/>
          <w:lang w:val="en"/>
        </w:rPr>
        <w:t> Tumor necrosis cannot be assessed as a prognostic factor when patients have undergone presurgical arterial embolization, as tumor-type necrosis cannot be definitively distinguished from treatment effect. </w:t>
      </w:r>
      <w:r w:rsidRPr="009F5D2B">
        <w:rPr>
          <w:rFonts w:ascii="Arial" w:hAnsi="Arial" w:cs="Arial"/>
          <w:sz w:val="20"/>
          <w:szCs w:val="20"/>
          <w:lang w:val="en"/>
        </w:rPr>
        <w:br/>
        <w:t> </w:t>
      </w:r>
      <w:r w:rsidRPr="009F5D2B">
        <w:rPr>
          <w:rFonts w:ascii="Arial" w:hAnsi="Arial" w:cs="Arial"/>
          <w:sz w:val="20"/>
          <w:szCs w:val="20"/>
          <w:lang w:val="en"/>
        </w:rPr>
        <w:br/>
        <w:t xml:space="preserve">At present, the prognostic significance of the extent of necrosis is unclear; however, it is recommended that this be recorded as a percentage incorporating the best estimate of extent, based upon macroscopic </w:t>
      </w:r>
      <w:r w:rsidRPr="009F5D2B">
        <w:rPr>
          <w:rFonts w:ascii="Arial" w:hAnsi="Arial" w:cs="Arial"/>
          <w:sz w:val="20"/>
          <w:szCs w:val="20"/>
          <w:lang w:val="en"/>
        </w:rPr>
        <w:lastRenderedPageBreak/>
        <w:t>and confirmatory microscopic evaluation.</w:t>
      </w:r>
      <w:hyperlink w:anchor="R69096" w:tgtFrame="_top" w:tooltip="Klatte T, Said JW, de Martino M, et al. Presence of tumour necrosis is not a significant predictor of survival in clear cell renal cell carcinoma: higher prognostic accuracy of extent based rather than presence/absence classification. &amp;lt;em&amp;gt;J Urol&amp;lt;/em&amp;g" w:history="1">
        <w:r w:rsidRPr="009F5D2B">
          <w:rPr>
            <w:rStyle w:val="Hyperlink"/>
            <w:rFonts w:ascii="Arial" w:hAnsi="Arial" w:cs="Arial"/>
            <w:sz w:val="20"/>
            <w:szCs w:val="20"/>
            <w:vertAlign w:val="superscript"/>
            <w:lang w:val="en"/>
          </w:rPr>
          <w:t>3</w:t>
        </w:r>
      </w:hyperlink>
      <w:r w:rsidRPr="009F5D2B">
        <w:rPr>
          <w:rFonts w:ascii="Arial" w:hAnsi="Arial" w:cs="Arial"/>
          <w:sz w:val="20"/>
          <w:szCs w:val="20"/>
          <w:lang w:val="en"/>
        </w:rPr>
        <w:t> Extensive necrosis in the setting of a low-grade RCC appears to be associated with a more favorable prognosis.</w:t>
      </w:r>
      <w:hyperlink w:anchor="R69099" w:tgtFrame="_top" w:tooltip="Collins J, Epstein JI. Prognostic significance of extensive necrosis in renal cell carcinoma. &amp;lt;em&amp;gt;Hum Pathol.&amp;lt;/em&amp;gt; 2017 Aug; 66:108-114." w:history="1">
        <w:r w:rsidRPr="009F5D2B">
          <w:rPr>
            <w:rStyle w:val="Hyperlink"/>
            <w:rFonts w:ascii="Arial" w:hAnsi="Arial" w:cs="Arial"/>
            <w:sz w:val="20"/>
            <w:szCs w:val="20"/>
            <w:vertAlign w:val="superscript"/>
            <w:lang w:val="en"/>
          </w:rPr>
          <w:t>6</w:t>
        </w:r>
      </w:hyperlink>
      <w:r w:rsidRPr="009F5D2B">
        <w:rPr>
          <w:rFonts w:ascii="Arial" w:hAnsi="Arial" w:cs="Arial"/>
          <w:sz w:val="20"/>
          <w:szCs w:val="20"/>
          <w:lang w:val="en"/>
        </w:rPr>
        <w:t> </w:t>
      </w:r>
    </w:p>
    <w:p w14:paraId="474F8F10" w14:textId="77777777" w:rsidR="0028171F" w:rsidRPr="009F5D2B" w:rsidRDefault="0028171F" w:rsidP="009F5D2B">
      <w:pPr>
        <w:pStyle w:val="NormalWeb"/>
        <w:spacing w:before="0" w:beforeAutospacing="0" w:after="0" w:afterAutospacing="0" w:line="276" w:lineRule="auto"/>
        <w:divId w:val="926886701"/>
        <w:rPr>
          <w:rFonts w:ascii="Arial" w:hAnsi="Arial" w:cs="Arial"/>
          <w:sz w:val="20"/>
          <w:szCs w:val="20"/>
          <w:lang w:val="en"/>
        </w:rPr>
      </w:pPr>
      <w:r w:rsidRPr="009F5D2B">
        <w:rPr>
          <w:rFonts w:ascii="Arial" w:hAnsi="Arial" w:cs="Arial"/>
          <w:sz w:val="20"/>
          <w:szCs w:val="20"/>
          <w:lang w:val="en"/>
        </w:rPr>
        <w:t> </w:t>
      </w:r>
    </w:p>
    <w:p w14:paraId="52302550" w14:textId="77777777" w:rsidR="0028171F" w:rsidRPr="009F5D2B" w:rsidRDefault="0028171F" w:rsidP="009F5D2B">
      <w:pPr>
        <w:spacing w:after="0" w:line="276" w:lineRule="auto"/>
        <w:divId w:val="2096171920"/>
        <w:rPr>
          <w:rFonts w:ascii="Arial" w:eastAsia="Times New Roman" w:hAnsi="Arial" w:cs="Arial"/>
          <w:sz w:val="20"/>
          <w:szCs w:val="20"/>
          <w:lang w:val="en"/>
        </w:rPr>
      </w:pPr>
      <w:r w:rsidRPr="009F5D2B">
        <w:rPr>
          <w:rFonts w:ascii="Arial" w:eastAsia="Times New Roman" w:hAnsi="Arial" w:cs="Arial"/>
          <w:sz w:val="20"/>
          <w:szCs w:val="20"/>
          <w:lang w:val="en"/>
        </w:rPr>
        <w:t>References</w:t>
      </w:r>
    </w:p>
    <w:p w14:paraId="1C14595D" w14:textId="77777777" w:rsidR="0028171F" w:rsidRPr="009F5D2B" w:rsidRDefault="0028171F" w:rsidP="009F5D2B">
      <w:pPr>
        <w:numPr>
          <w:ilvl w:val="0"/>
          <w:numId w:val="8"/>
        </w:numPr>
        <w:spacing w:after="0" w:line="276" w:lineRule="auto"/>
        <w:divId w:val="963274751"/>
        <w:rPr>
          <w:rFonts w:ascii="Arial" w:eastAsia="Times New Roman" w:hAnsi="Arial" w:cs="Arial"/>
          <w:sz w:val="20"/>
          <w:szCs w:val="20"/>
          <w:lang w:val="en"/>
        </w:rPr>
      </w:pPr>
      <w:bookmarkStart w:id="36" w:name="R69094"/>
      <w:r w:rsidRPr="009F5D2B">
        <w:rPr>
          <w:rFonts w:ascii="Arial" w:eastAsia="Times New Roman" w:hAnsi="Arial" w:cs="Arial"/>
          <w:sz w:val="20"/>
          <w:szCs w:val="20"/>
          <w:lang w:val="en"/>
        </w:rPr>
        <w:t xml:space="preserve">Delahunt B, Cheville JC, Martignoni G, et al. The International Society of Urological Pathology (ISUP) grading system for renal cell carcinoma and other prognostic parameters. </w:t>
      </w:r>
      <w:r w:rsidRPr="009F5D2B">
        <w:rPr>
          <w:rStyle w:val="Emphasis"/>
          <w:rFonts w:ascii="Arial" w:eastAsia="Times New Roman" w:hAnsi="Arial" w:cs="Arial"/>
          <w:sz w:val="20"/>
          <w:szCs w:val="20"/>
          <w:lang w:val="en"/>
        </w:rPr>
        <w:t xml:space="preserve">Am J Surg </w:t>
      </w:r>
      <w:proofErr w:type="spellStart"/>
      <w:r w:rsidRPr="009F5D2B">
        <w:rPr>
          <w:rStyle w:val="Emphasis"/>
          <w:rFonts w:ascii="Arial" w:eastAsia="Times New Roman" w:hAnsi="Arial" w:cs="Arial"/>
          <w:sz w:val="20"/>
          <w:szCs w:val="20"/>
          <w:lang w:val="en"/>
        </w:rPr>
        <w:t>Pathol</w:t>
      </w:r>
      <w:proofErr w:type="spellEnd"/>
      <w:r w:rsidRPr="009F5D2B">
        <w:rPr>
          <w:rStyle w:val="Emphasis"/>
          <w:rFonts w:ascii="Arial" w:eastAsia="Times New Roman" w:hAnsi="Arial" w:cs="Arial"/>
          <w:sz w:val="20"/>
          <w:szCs w:val="20"/>
          <w:lang w:val="en"/>
        </w:rPr>
        <w:t xml:space="preserve">. </w:t>
      </w:r>
      <w:r w:rsidRPr="009F5D2B">
        <w:rPr>
          <w:rFonts w:ascii="Arial" w:eastAsia="Times New Roman" w:hAnsi="Arial" w:cs="Arial"/>
          <w:sz w:val="20"/>
          <w:szCs w:val="20"/>
          <w:lang w:val="en"/>
        </w:rPr>
        <w:t>2013; 37:1490-1504.</w:t>
      </w:r>
      <w:bookmarkEnd w:id="36"/>
    </w:p>
    <w:p w14:paraId="53B4FC75" w14:textId="77777777" w:rsidR="0028171F" w:rsidRPr="009F5D2B" w:rsidRDefault="0028171F" w:rsidP="009F5D2B">
      <w:pPr>
        <w:numPr>
          <w:ilvl w:val="0"/>
          <w:numId w:val="8"/>
        </w:numPr>
        <w:spacing w:after="0" w:line="276" w:lineRule="auto"/>
        <w:divId w:val="963274751"/>
        <w:rPr>
          <w:rFonts w:ascii="Arial" w:eastAsia="Times New Roman" w:hAnsi="Arial" w:cs="Arial"/>
          <w:sz w:val="20"/>
          <w:szCs w:val="20"/>
          <w:lang w:val="en"/>
        </w:rPr>
      </w:pPr>
      <w:bookmarkStart w:id="37" w:name="R69095"/>
      <w:r w:rsidRPr="009F5D2B">
        <w:rPr>
          <w:rFonts w:ascii="Arial" w:eastAsia="Times New Roman" w:hAnsi="Arial" w:cs="Arial"/>
          <w:sz w:val="20"/>
          <w:szCs w:val="20"/>
          <w:lang w:val="en"/>
        </w:rPr>
        <w:t xml:space="preserve">Cheville JC, Lohse CM, Zincke H, Weaver AL, Blute ML. Comparison of outcome and prognostic features among histologic subtypes of renal cell carcinoma. </w:t>
      </w:r>
      <w:r w:rsidRPr="009F5D2B">
        <w:rPr>
          <w:rStyle w:val="Emphasis"/>
          <w:rFonts w:ascii="Arial" w:eastAsia="Times New Roman" w:hAnsi="Arial" w:cs="Arial"/>
          <w:sz w:val="20"/>
          <w:szCs w:val="20"/>
          <w:lang w:val="en"/>
        </w:rPr>
        <w:t xml:space="preserve">Am J Surg </w:t>
      </w:r>
      <w:proofErr w:type="spellStart"/>
      <w:r w:rsidRPr="009F5D2B">
        <w:rPr>
          <w:rStyle w:val="Emphasis"/>
          <w:rFonts w:ascii="Arial" w:eastAsia="Times New Roman" w:hAnsi="Arial" w:cs="Arial"/>
          <w:sz w:val="20"/>
          <w:szCs w:val="20"/>
          <w:lang w:val="en"/>
        </w:rPr>
        <w:t>Pathol</w:t>
      </w:r>
      <w:proofErr w:type="spellEnd"/>
      <w:r w:rsidRPr="009F5D2B">
        <w:rPr>
          <w:rFonts w:ascii="Arial" w:eastAsia="Times New Roman" w:hAnsi="Arial" w:cs="Arial"/>
          <w:sz w:val="20"/>
          <w:szCs w:val="20"/>
          <w:lang w:val="en"/>
        </w:rPr>
        <w:t>. 2003; 27:612-624.</w:t>
      </w:r>
      <w:bookmarkEnd w:id="37"/>
    </w:p>
    <w:p w14:paraId="6145ECC5" w14:textId="77777777" w:rsidR="0028171F" w:rsidRPr="009F5D2B" w:rsidRDefault="0028171F" w:rsidP="009F5D2B">
      <w:pPr>
        <w:numPr>
          <w:ilvl w:val="0"/>
          <w:numId w:val="8"/>
        </w:numPr>
        <w:spacing w:after="0" w:line="276" w:lineRule="auto"/>
        <w:divId w:val="963274751"/>
        <w:rPr>
          <w:rFonts w:ascii="Arial" w:eastAsia="Times New Roman" w:hAnsi="Arial" w:cs="Arial"/>
          <w:sz w:val="20"/>
          <w:szCs w:val="20"/>
          <w:lang w:val="en"/>
        </w:rPr>
      </w:pPr>
      <w:bookmarkStart w:id="38" w:name="R69096"/>
      <w:r w:rsidRPr="009F5D2B">
        <w:rPr>
          <w:rFonts w:ascii="Arial" w:eastAsia="Times New Roman" w:hAnsi="Arial" w:cs="Arial"/>
          <w:sz w:val="20"/>
          <w:szCs w:val="20"/>
          <w:lang w:val="en"/>
        </w:rPr>
        <w:t xml:space="preserve">Klatte T, Said JW, de Martino M, et al. Presence of </w:t>
      </w:r>
      <w:proofErr w:type="spellStart"/>
      <w:r w:rsidRPr="009F5D2B">
        <w:rPr>
          <w:rFonts w:ascii="Arial" w:eastAsia="Times New Roman" w:hAnsi="Arial" w:cs="Arial"/>
          <w:sz w:val="20"/>
          <w:szCs w:val="20"/>
          <w:lang w:val="en"/>
        </w:rPr>
        <w:t>tumour</w:t>
      </w:r>
      <w:proofErr w:type="spellEnd"/>
      <w:r w:rsidRPr="009F5D2B">
        <w:rPr>
          <w:rFonts w:ascii="Arial" w:eastAsia="Times New Roman" w:hAnsi="Arial" w:cs="Arial"/>
          <w:sz w:val="20"/>
          <w:szCs w:val="20"/>
          <w:lang w:val="en"/>
        </w:rPr>
        <w:t xml:space="preserve"> necrosis is not a significant predictor of survival in clear cell renal cell carcinoma: higher prognostic accuracy of extent based rather than presence/absence classification. </w:t>
      </w:r>
      <w:r w:rsidRPr="009F5D2B">
        <w:rPr>
          <w:rStyle w:val="Emphasis"/>
          <w:rFonts w:ascii="Arial" w:eastAsia="Times New Roman" w:hAnsi="Arial" w:cs="Arial"/>
          <w:sz w:val="20"/>
          <w:szCs w:val="20"/>
          <w:lang w:val="en"/>
        </w:rPr>
        <w:t>J Urol</w:t>
      </w:r>
      <w:r w:rsidRPr="009F5D2B">
        <w:rPr>
          <w:rFonts w:ascii="Arial" w:eastAsia="Times New Roman" w:hAnsi="Arial" w:cs="Arial"/>
          <w:sz w:val="20"/>
          <w:szCs w:val="20"/>
          <w:lang w:val="en"/>
        </w:rPr>
        <w:t>. 2009; 181:1558-1564.</w:t>
      </w:r>
      <w:bookmarkEnd w:id="38"/>
    </w:p>
    <w:p w14:paraId="52991A5B" w14:textId="77777777" w:rsidR="0028171F" w:rsidRPr="009F5D2B" w:rsidRDefault="0028171F" w:rsidP="009F5D2B">
      <w:pPr>
        <w:numPr>
          <w:ilvl w:val="0"/>
          <w:numId w:val="8"/>
        </w:numPr>
        <w:spacing w:after="0" w:line="276" w:lineRule="auto"/>
        <w:divId w:val="963274751"/>
        <w:rPr>
          <w:rFonts w:ascii="Arial" w:eastAsia="Times New Roman" w:hAnsi="Arial" w:cs="Arial"/>
          <w:sz w:val="20"/>
          <w:szCs w:val="20"/>
          <w:lang w:val="en"/>
        </w:rPr>
      </w:pPr>
      <w:bookmarkStart w:id="39" w:name="R69097"/>
      <w:r w:rsidRPr="009F5D2B">
        <w:rPr>
          <w:rFonts w:ascii="Arial" w:eastAsia="Times New Roman" w:hAnsi="Arial" w:cs="Arial"/>
          <w:sz w:val="20"/>
          <w:szCs w:val="20"/>
          <w:lang w:val="en"/>
        </w:rPr>
        <w:t xml:space="preserve">Dagher J, Delahunt B, Rioux-Leclercq N, </w:t>
      </w:r>
      <w:proofErr w:type="spellStart"/>
      <w:r w:rsidRPr="009F5D2B">
        <w:rPr>
          <w:rFonts w:ascii="Arial" w:eastAsia="Times New Roman" w:hAnsi="Arial" w:cs="Arial"/>
          <w:sz w:val="20"/>
          <w:szCs w:val="20"/>
          <w:lang w:val="en"/>
        </w:rPr>
        <w:t>Egevad</w:t>
      </w:r>
      <w:proofErr w:type="spellEnd"/>
      <w:r w:rsidRPr="009F5D2B">
        <w:rPr>
          <w:rFonts w:ascii="Arial" w:eastAsia="Times New Roman" w:hAnsi="Arial" w:cs="Arial"/>
          <w:sz w:val="20"/>
          <w:szCs w:val="20"/>
          <w:lang w:val="en"/>
        </w:rPr>
        <w:t xml:space="preserve"> L, Coughlin G, </w:t>
      </w:r>
      <w:proofErr w:type="spellStart"/>
      <w:r w:rsidRPr="009F5D2B">
        <w:rPr>
          <w:rFonts w:ascii="Arial" w:eastAsia="Times New Roman" w:hAnsi="Arial" w:cs="Arial"/>
          <w:sz w:val="20"/>
          <w:szCs w:val="20"/>
          <w:lang w:val="en"/>
        </w:rPr>
        <w:t>Dunglison</w:t>
      </w:r>
      <w:proofErr w:type="spellEnd"/>
      <w:r w:rsidRPr="009F5D2B">
        <w:rPr>
          <w:rFonts w:ascii="Arial" w:eastAsia="Times New Roman" w:hAnsi="Arial" w:cs="Arial"/>
          <w:sz w:val="20"/>
          <w:szCs w:val="20"/>
          <w:lang w:val="en"/>
        </w:rPr>
        <w:t xml:space="preserve"> N, </w:t>
      </w:r>
      <w:proofErr w:type="spellStart"/>
      <w:r w:rsidRPr="009F5D2B">
        <w:rPr>
          <w:rFonts w:ascii="Arial" w:eastAsia="Times New Roman" w:hAnsi="Arial" w:cs="Arial"/>
          <w:sz w:val="20"/>
          <w:szCs w:val="20"/>
          <w:lang w:val="en"/>
        </w:rPr>
        <w:t>Gianduzzo</w:t>
      </w:r>
      <w:proofErr w:type="spellEnd"/>
      <w:r w:rsidRPr="009F5D2B">
        <w:rPr>
          <w:rFonts w:ascii="Arial" w:eastAsia="Times New Roman" w:hAnsi="Arial" w:cs="Arial"/>
          <w:sz w:val="20"/>
          <w:szCs w:val="20"/>
          <w:lang w:val="en"/>
        </w:rPr>
        <w:t xml:space="preserve"> T, Kua B, Malone G, Martin B, Preston J, Pokorny M, Wood S, </w:t>
      </w:r>
      <w:proofErr w:type="spellStart"/>
      <w:r w:rsidRPr="009F5D2B">
        <w:rPr>
          <w:rFonts w:ascii="Arial" w:eastAsia="Times New Roman" w:hAnsi="Arial" w:cs="Arial"/>
          <w:sz w:val="20"/>
          <w:szCs w:val="20"/>
          <w:lang w:val="en"/>
        </w:rPr>
        <w:t>Samaratunga</w:t>
      </w:r>
      <w:proofErr w:type="spellEnd"/>
      <w:r w:rsidRPr="009F5D2B">
        <w:rPr>
          <w:rFonts w:ascii="Arial" w:eastAsia="Times New Roman" w:hAnsi="Arial" w:cs="Arial"/>
          <w:sz w:val="20"/>
          <w:szCs w:val="20"/>
          <w:lang w:val="en"/>
        </w:rPr>
        <w:t xml:space="preserve"> H. Assessment of </w:t>
      </w:r>
      <w:proofErr w:type="spellStart"/>
      <w:r w:rsidRPr="009F5D2B">
        <w:rPr>
          <w:rFonts w:ascii="Arial" w:eastAsia="Times New Roman" w:hAnsi="Arial" w:cs="Arial"/>
          <w:sz w:val="20"/>
          <w:szCs w:val="20"/>
          <w:lang w:val="en"/>
        </w:rPr>
        <w:t>tumour</w:t>
      </w:r>
      <w:proofErr w:type="spellEnd"/>
      <w:r w:rsidRPr="009F5D2B">
        <w:rPr>
          <w:rFonts w:ascii="Arial" w:eastAsia="Times New Roman" w:hAnsi="Arial" w:cs="Arial"/>
          <w:sz w:val="20"/>
          <w:szCs w:val="20"/>
          <w:lang w:val="en"/>
        </w:rPr>
        <w:t xml:space="preserve">-associated necrosis provides prognostic information additional to World Health Organization/International Society of Urological Pathology grading for clear cell renal cell carcinoma. </w:t>
      </w:r>
      <w:r w:rsidRPr="009F5D2B">
        <w:rPr>
          <w:rStyle w:val="Emphasis"/>
          <w:rFonts w:ascii="Arial" w:eastAsia="Times New Roman" w:hAnsi="Arial" w:cs="Arial"/>
          <w:sz w:val="20"/>
          <w:szCs w:val="20"/>
          <w:lang w:val="en"/>
        </w:rPr>
        <w:t>Histopathology.</w:t>
      </w:r>
      <w:r w:rsidRPr="009F5D2B">
        <w:rPr>
          <w:rFonts w:ascii="Arial" w:eastAsia="Times New Roman" w:hAnsi="Arial" w:cs="Arial"/>
          <w:sz w:val="20"/>
          <w:szCs w:val="20"/>
          <w:lang w:val="en"/>
        </w:rPr>
        <w:t xml:space="preserve"> 2019 Jan;74(2):284-290.</w:t>
      </w:r>
      <w:bookmarkEnd w:id="39"/>
    </w:p>
    <w:p w14:paraId="5694F843" w14:textId="77777777" w:rsidR="0028171F" w:rsidRPr="009F5D2B" w:rsidRDefault="0028171F" w:rsidP="009F5D2B">
      <w:pPr>
        <w:numPr>
          <w:ilvl w:val="0"/>
          <w:numId w:val="8"/>
        </w:numPr>
        <w:spacing w:after="0" w:line="276" w:lineRule="auto"/>
        <w:divId w:val="963274751"/>
        <w:rPr>
          <w:rFonts w:ascii="Arial" w:eastAsia="Times New Roman" w:hAnsi="Arial" w:cs="Arial"/>
          <w:sz w:val="20"/>
          <w:szCs w:val="20"/>
          <w:lang w:val="en"/>
        </w:rPr>
      </w:pPr>
      <w:bookmarkStart w:id="40" w:name="R69098"/>
      <w:proofErr w:type="spellStart"/>
      <w:r w:rsidRPr="009F5D2B">
        <w:rPr>
          <w:rFonts w:ascii="Arial" w:eastAsia="Times New Roman" w:hAnsi="Arial" w:cs="Arial"/>
          <w:sz w:val="20"/>
          <w:szCs w:val="20"/>
          <w:lang w:val="en"/>
        </w:rPr>
        <w:t>Peckova</w:t>
      </w:r>
      <w:proofErr w:type="spellEnd"/>
      <w:r w:rsidRPr="009F5D2B">
        <w:rPr>
          <w:rFonts w:ascii="Arial" w:eastAsia="Times New Roman" w:hAnsi="Arial" w:cs="Arial"/>
          <w:sz w:val="20"/>
          <w:szCs w:val="20"/>
          <w:lang w:val="en"/>
        </w:rPr>
        <w:t xml:space="preserve"> K, Martinek P, </w:t>
      </w:r>
      <w:proofErr w:type="spellStart"/>
      <w:r w:rsidRPr="009F5D2B">
        <w:rPr>
          <w:rFonts w:ascii="Arial" w:eastAsia="Times New Roman" w:hAnsi="Arial" w:cs="Arial"/>
          <w:sz w:val="20"/>
          <w:szCs w:val="20"/>
          <w:lang w:val="en"/>
        </w:rPr>
        <w:t>Pivovarcikova</w:t>
      </w:r>
      <w:proofErr w:type="spellEnd"/>
      <w:r w:rsidRPr="009F5D2B">
        <w:rPr>
          <w:rFonts w:ascii="Arial" w:eastAsia="Times New Roman" w:hAnsi="Arial" w:cs="Arial"/>
          <w:sz w:val="20"/>
          <w:szCs w:val="20"/>
          <w:lang w:val="en"/>
        </w:rPr>
        <w:t xml:space="preserve"> K, Vanecek T, Alaghehbandan R, </w:t>
      </w:r>
      <w:proofErr w:type="spellStart"/>
      <w:r w:rsidRPr="009F5D2B">
        <w:rPr>
          <w:rFonts w:ascii="Arial" w:eastAsia="Times New Roman" w:hAnsi="Arial" w:cs="Arial"/>
          <w:sz w:val="20"/>
          <w:szCs w:val="20"/>
          <w:lang w:val="en"/>
        </w:rPr>
        <w:t>Prochazkova</w:t>
      </w:r>
      <w:proofErr w:type="spellEnd"/>
      <w:r w:rsidRPr="009F5D2B">
        <w:rPr>
          <w:rFonts w:ascii="Arial" w:eastAsia="Times New Roman" w:hAnsi="Arial" w:cs="Arial"/>
          <w:sz w:val="20"/>
          <w:szCs w:val="20"/>
          <w:lang w:val="en"/>
        </w:rPr>
        <w:t xml:space="preserve"> K, Montiel DP, Hora M, Skenderi F, </w:t>
      </w:r>
      <w:proofErr w:type="spellStart"/>
      <w:r w:rsidRPr="009F5D2B">
        <w:rPr>
          <w:rFonts w:ascii="Arial" w:eastAsia="Times New Roman" w:hAnsi="Arial" w:cs="Arial"/>
          <w:sz w:val="20"/>
          <w:szCs w:val="20"/>
          <w:lang w:val="en"/>
        </w:rPr>
        <w:t>Ulamec</w:t>
      </w:r>
      <w:proofErr w:type="spellEnd"/>
      <w:r w:rsidRPr="009F5D2B">
        <w:rPr>
          <w:rFonts w:ascii="Arial" w:eastAsia="Times New Roman" w:hAnsi="Arial" w:cs="Arial"/>
          <w:sz w:val="20"/>
          <w:szCs w:val="20"/>
          <w:lang w:val="en"/>
        </w:rPr>
        <w:t xml:space="preserve"> M, </w:t>
      </w:r>
      <w:proofErr w:type="spellStart"/>
      <w:r w:rsidRPr="009F5D2B">
        <w:rPr>
          <w:rFonts w:ascii="Arial" w:eastAsia="Times New Roman" w:hAnsi="Arial" w:cs="Arial"/>
          <w:sz w:val="20"/>
          <w:szCs w:val="20"/>
          <w:lang w:val="en"/>
        </w:rPr>
        <w:t>Rotterova</w:t>
      </w:r>
      <w:proofErr w:type="spellEnd"/>
      <w:r w:rsidRPr="009F5D2B">
        <w:rPr>
          <w:rFonts w:ascii="Arial" w:eastAsia="Times New Roman" w:hAnsi="Arial" w:cs="Arial"/>
          <w:sz w:val="20"/>
          <w:szCs w:val="20"/>
          <w:lang w:val="en"/>
        </w:rPr>
        <w:t xml:space="preserve"> P, Daum O, Ferda J, Davidson W, Ondic O, </w:t>
      </w:r>
      <w:proofErr w:type="spellStart"/>
      <w:r w:rsidRPr="009F5D2B">
        <w:rPr>
          <w:rFonts w:ascii="Arial" w:eastAsia="Times New Roman" w:hAnsi="Arial" w:cs="Arial"/>
          <w:sz w:val="20"/>
          <w:szCs w:val="20"/>
          <w:lang w:val="en"/>
        </w:rPr>
        <w:t>Dubova</w:t>
      </w:r>
      <w:proofErr w:type="spellEnd"/>
      <w:r w:rsidRPr="009F5D2B">
        <w:rPr>
          <w:rFonts w:ascii="Arial" w:eastAsia="Times New Roman" w:hAnsi="Arial" w:cs="Arial"/>
          <w:sz w:val="20"/>
          <w:szCs w:val="20"/>
          <w:lang w:val="en"/>
        </w:rPr>
        <w:t xml:space="preserve"> M, Michal M, </w:t>
      </w:r>
      <w:proofErr w:type="spellStart"/>
      <w:r w:rsidRPr="009F5D2B">
        <w:rPr>
          <w:rFonts w:ascii="Arial" w:eastAsia="Times New Roman" w:hAnsi="Arial" w:cs="Arial"/>
          <w:sz w:val="20"/>
          <w:szCs w:val="20"/>
          <w:lang w:val="en"/>
        </w:rPr>
        <w:t>Hes</w:t>
      </w:r>
      <w:proofErr w:type="spellEnd"/>
      <w:r w:rsidRPr="009F5D2B">
        <w:rPr>
          <w:rFonts w:ascii="Arial" w:eastAsia="Times New Roman" w:hAnsi="Arial" w:cs="Arial"/>
          <w:sz w:val="20"/>
          <w:szCs w:val="20"/>
          <w:lang w:val="en"/>
        </w:rPr>
        <w:t xml:space="preserve"> O. Cystic and necrotic papillary renal cell carcinoma: prognosis, morphology, immunohistochemical, and molecular-genetic profile of 10 cases. </w:t>
      </w:r>
      <w:r w:rsidRPr="009F5D2B">
        <w:rPr>
          <w:rStyle w:val="Emphasis"/>
          <w:rFonts w:ascii="Arial" w:eastAsia="Times New Roman" w:hAnsi="Arial" w:cs="Arial"/>
          <w:sz w:val="20"/>
          <w:szCs w:val="20"/>
          <w:lang w:val="en"/>
        </w:rPr>
        <w:t xml:space="preserve">Ann </w:t>
      </w:r>
      <w:proofErr w:type="spellStart"/>
      <w:r w:rsidRPr="009F5D2B">
        <w:rPr>
          <w:rStyle w:val="Emphasis"/>
          <w:rFonts w:ascii="Arial" w:eastAsia="Times New Roman" w:hAnsi="Arial" w:cs="Arial"/>
          <w:sz w:val="20"/>
          <w:szCs w:val="20"/>
          <w:lang w:val="en"/>
        </w:rPr>
        <w:t>Diagn</w:t>
      </w:r>
      <w:proofErr w:type="spellEnd"/>
      <w:r w:rsidRPr="009F5D2B">
        <w:rPr>
          <w:rStyle w:val="Emphasis"/>
          <w:rFonts w:ascii="Arial" w:eastAsia="Times New Roman" w:hAnsi="Arial" w:cs="Arial"/>
          <w:sz w:val="20"/>
          <w:szCs w:val="20"/>
          <w:lang w:val="en"/>
        </w:rPr>
        <w:t xml:space="preserve"> </w:t>
      </w:r>
      <w:proofErr w:type="spellStart"/>
      <w:r w:rsidRPr="009F5D2B">
        <w:rPr>
          <w:rStyle w:val="Emphasis"/>
          <w:rFonts w:ascii="Arial" w:eastAsia="Times New Roman" w:hAnsi="Arial" w:cs="Arial"/>
          <w:sz w:val="20"/>
          <w:szCs w:val="20"/>
          <w:lang w:val="en"/>
        </w:rPr>
        <w:t>Pathol</w:t>
      </w:r>
      <w:proofErr w:type="spellEnd"/>
      <w:r w:rsidRPr="009F5D2B">
        <w:rPr>
          <w:rStyle w:val="Emphasis"/>
          <w:rFonts w:ascii="Arial" w:eastAsia="Times New Roman" w:hAnsi="Arial" w:cs="Arial"/>
          <w:sz w:val="20"/>
          <w:szCs w:val="20"/>
          <w:lang w:val="en"/>
        </w:rPr>
        <w:t xml:space="preserve">. </w:t>
      </w:r>
      <w:r w:rsidRPr="009F5D2B">
        <w:rPr>
          <w:rFonts w:ascii="Arial" w:eastAsia="Times New Roman" w:hAnsi="Arial" w:cs="Arial"/>
          <w:sz w:val="20"/>
          <w:szCs w:val="20"/>
          <w:lang w:val="en"/>
        </w:rPr>
        <w:t>2017 Feb; 26:23-30.</w:t>
      </w:r>
      <w:bookmarkEnd w:id="40"/>
    </w:p>
    <w:p w14:paraId="2C050F10" w14:textId="77777777" w:rsidR="0028171F" w:rsidRDefault="0028171F" w:rsidP="009F5D2B">
      <w:pPr>
        <w:numPr>
          <w:ilvl w:val="0"/>
          <w:numId w:val="8"/>
        </w:numPr>
        <w:spacing w:after="0" w:line="276" w:lineRule="auto"/>
        <w:divId w:val="963274751"/>
        <w:rPr>
          <w:rFonts w:ascii="Arial" w:eastAsia="Times New Roman" w:hAnsi="Arial" w:cs="Arial"/>
          <w:sz w:val="20"/>
          <w:szCs w:val="20"/>
          <w:lang w:val="en"/>
        </w:rPr>
      </w:pPr>
      <w:bookmarkStart w:id="41" w:name="R69099"/>
      <w:r w:rsidRPr="009F5D2B">
        <w:rPr>
          <w:rFonts w:ascii="Arial" w:eastAsia="Times New Roman" w:hAnsi="Arial" w:cs="Arial"/>
          <w:sz w:val="20"/>
          <w:szCs w:val="20"/>
          <w:lang w:val="en"/>
        </w:rPr>
        <w:t xml:space="preserve">Collins J, Epstein JI. Prognostic significance of extensive necrosis in renal cell carcinoma. </w:t>
      </w:r>
      <w:r w:rsidRPr="009F5D2B">
        <w:rPr>
          <w:rStyle w:val="Emphasis"/>
          <w:rFonts w:ascii="Arial" w:eastAsia="Times New Roman" w:hAnsi="Arial" w:cs="Arial"/>
          <w:sz w:val="20"/>
          <w:szCs w:val="20"/>
          <w:lang w:val="en"/>
        </w:rPr>
        <w:t xml:space="preserve">Hum </w:t>
      </w:r>
      <w:proofErr w:type="spellStart"/>
      <w:r w:rsidRPr="009F5D2B">
        <w:rPr>
          <w:rStyle w:val="Emphasis"/>
          <w:rFonts w:ascii="Arial" w:eastAsia="Times New Roman" w:hAnsi="Arial" w:cs="Arial"/>
          <w:sz w:val="20"/>
          <w:szCs w:val="20"/>
          <w:lang w:val="en"/>
        </w:rPr>
        <w:t>Pathol</w:t>
      </w:r>
      <w:proofErr w:type="spellEnd"/>
      <w:r w:rsidRPr="009F5D2B">
        <w:rPr>
          <w:rStyle w:val="Emphasis"/>
          <w:rFonts w:ascii="Arial" w:eastAsia="Times New Roman" w:hAnsi="Arial" w:cs="Arial"/>
          <w:sz w:val="20"/>
          <w:szCs w:val="20"/>
          <w:lang w:val="en"/>
        </w:rPr>
        <w:t>.</w:t>
      </w:r>
      <w:r w:rsidRPr="009F5D2B">
        <w:rPr>
          <w:rFonts w:ascii="Arial" w:eastAsia="Times New Roman" w:hAnsi="Arial" w:cs="Arial"/>
          <w:sz w:val="20"/>
          <w:szCs w:val="20"/>
          <w:lang w:val="en"/>
        </w:rPr>
        <w:t xml:space="preserve"> 2017 Aug; 66:108-114.</w:t>
      </w:r>
      <w:bookmarkEnd w:id="41"/>
    </w:p>
    <w:p w14:paraId="25EECAB3" w14:textId="77777777" w:rsidR="009F5D2B" w:rsidRPr="009F5D2B" w:rsidRDefault="009F5D2B" w:rsidP="009F5D2B">
      <w:pPr>
        <w:spacing w:after="0" w:line="276" w:lineRule="auto"/>
        <w:ind w:left="720"/>
        <w:divId w:val="963274751"/>
        <w:rPr>
          <w:rFonts w:ascii="Arial" w:eastAsia="Times New Roman" w:hAnsi="Arial" w:cs="Arial"/>
          <w:sz w:val="20"/>
          <w:szCs w:val="20"/>
          <w:lang w:val="en"/>
        </w:rPr>
      </w:pPr>
    </w:p>
    <w:p w14:paraId="591FA1CB" w14:textId="77777777" w:rsidR="0028171F" w:rsidRPr="009F5D2B" w:rsidRDefault="0028171F" w:rsidP="009F5D2B">
      <w:pPr>
        <w:spacing w:after="0" w:line="276" w:lineRule="auto"/>
        <w:divId w:val="1073040225"/>
        <w:rPr>
          <w:rFonts w:ascii="Arial" w:eastAsia="Times New Roman" w:hAnsi="Arial" w:cs="Arial"/>
          <w:b/>
          <w:bCs/>
          <w:sz w:val="20"/>
          <w:szCs w:val="20"/>
          <w:lang w:val="en"/>
        </w:rPr>
      </w:pPr>
      <w:bookmarkStart w:id="42" w:name="N14120"/>
      <w:r w:rsidRPr="009F5D2B">
        <w:rPr>
          <w:rFonts w:ascii="Arial" w:eastAsia="Times New Roman" w:hAnsi="Arial" w:cs="Arial"/>
          <w:b/>
          <w:bCs/>
          <w:sz w:val="20"/>
          <w:szCs w:val="20"/>
          <w:lang w:val="en"/>
        </w:rPr>
        <w:t>G. Margins</w:t>
      </w:r>
      <w:bookmarkEnd w:id="42"/>
    </w:p>
    <w:p w14:paraId="0EB08988" w14:textId="77777777" w:rsidR="003618BA" w:rsidRPr="009F5D2B" w:rsidRDefault="003618BA" w:rsidP="009F5D2B">
      <w:pPr>
        <w:pStyle w:val="NormalWeb"/>
        <w:spacing w:before="0" w:beforeAutospacing="0" w:after="0" w:afterAutospacing="0" w:line="276" w:lineRule="auto"/>
        <w:divId w:val="1587494998"/>
        <w:rPr>
          <w:rFonts w:ascii="Arial" w:hAnsi="Arial" w:cs="Arial"/>
          <w:sz w:val="20"/>
          <w:szCs w:val="20"/>
          <w:u w:val="single"/>
          <w:lang w:val="en"/>
        </w:rPr>
      </w:pPr>
    </w:p>
    <w:p w14:paraId="2D8EBF71" w14:textId="4B6C2411" w:rsidR="0028171F" w:rsidRPr="009F5D2B" w:rsidRDefault="0028171F" w:rsidP="009F5D2B">
      <w:pPr>
        <w:pStyle w:val="NormalWeb"/>
        <w:spacing w:before="0" w:beforeAutospacing="0" w:after="0" w:afterAutospacing="0" w:line="276" w:lineRule="auto"/>
        <w:divId w:val="1587494998"/>
        <w:rPr>
          <w:rFonts w:ascii="Arial" w:hAnsi="Arial" w:cs="Arial"/>
          <w:sz w:val="20"/>
          <w:szCs w:val="20"/>
          <w:lang w:val="en"/>
        </w:rPr>
      </w:pPr>
      <w:r w:rsidRPr="009F5D2B">
        <w:rPr>
          <w:rFonts w:ascii="Arial" w:hAnsi="Arial" w:cs="Arial"/>
          <w:sz w:val="20"/>
          <w:szCs w:val="20"/>
          <w:u w:val="single"/>
          <w:lang w:val="en"/>
        </w:rPr>
        <w:t>Partial Nephrectomy:</w:t>
      </w:r>
      <w:r w:rsidRPr="009F5D2B">
        <w:rPr>
          <w:rFonts w:ascii="Arial" w:hAnsi="Arial" w:cs="Arial"/>
          <w:sz w:val="20"/>
          <w:szCs w:val="20"/>
          <w:lang w:val="en"/>
        </w:rPr>
        <w:t xml:space="preserve"> The renal parenchymal margin should be inked and histologically assessed; preferably utilizing perpendicular sections.</w:t>
      </w:r>
      <w:hyperlink w:anchor="R69100" w:tgtFrame="_top" w:tooltip="Trpkov K, Grignon DJ, Bonsib SN, et al. Handling and staging of renal cell carcinoma: the International Society of Urological Pathology (ISUP) Consensus conference recommendations. &amp;lt;em&amp;gt;Am J Surg Pathol.&amp;lt;/em&amp;gt; 2013; 37:1505-1517." w:history="1">
        <w:r w:rsidRPr="009F5D2B">
          <w:rPr>
            <w:rStyle w:val="Hyperlink"/>
            <w:rFonts w:ascii="Arial" w:hAnsi="Arial" w:cs="Arial"/>
            <w:sz w:val="20"/>
            <w:szCs w:val="20"/>
            <w:vertAlign w:val="superscript"/>
            <w:lang w:val="en"/>
          </w:rPr>
          <w:t>1</w:t>
        </w:r>
      </w:hyperlink>
      <w:r w:rsidRPr="009F5D2B">
        <w:rPr>
          <w:rFonts w:ascii="Arial" w:hAnsi="Arial" w:cs="Arial"/>
          <w:sz w:val="20"/>
          <w:szCs w:val="20"/>
          <w:lang w:val="en"/>
        </w:rPr>
        <w:t> Sections demonstrating the relationship of the tumor to perinephric adipose tissue (when present), renal capsule, and renal sinus soft tissue margin should be evaluated. A positive surgical margin is defined as extension of tumor to the inked surface of the resected specimen. Any benign tissue overlying the tumor, regardless of thickness, renders the margin negative.</w:t>
      </w:r>
      <w:hyperlink w:anchor="R69101" w:tgtFrame="_top" w:tooltip="Lee J, Kim J, Kim JC, et al. Evaluation of the Surgical Margin Threshold for Avoiding Recurrence after Partial Nephrectomy in Patients with Renal Cell Carcinoma. &amp;lt;em&amp;gt;Yonsei Med J. &amp;lt;/em&amp;gt;2022 Feb;63(2):173-178." w:history="1">
        <w:r w:rsidRPr="009F5D2B">
          <w:rPr>
            <w:rStyle w:val="Hyperlink"/>
            <w:rFonts w:ascii="Arial" w:hAnsi="Arial" w:cs="Arial"/>
            <w:sz w:val="20"/>
            <w:szCs w:val="20"/>
            <w:vertAlign w:val="superscript"/>
            <w:lang w:val="en"/>
          </w:rPr>
          <w:t>2,</w:t>
        </w:r>
      </w:hyperlink>
      <w:hyperlink w:anchor="R69102" w:tgtFrame="_top" w:tooltip="Castilla EA, Liou LS, Abrahams NA, et al. Prognostic importance of resection margin width after nephron-sparing surgery for renal cell carcinoma. &amp;lt;em&amp;gt;Urology. &amp;lt;/em&amp;gt;2002 Dec;60(6):993-7." w:history="1">
        <w:r w:rsidRPr="009F5D2B">
          <w:rPr>
            <w:rStyle w:val="Hyperlink"/>
            <w:rFonts w:ascii="Arial" w:hAnsi="Arial" w:cs="Arial"/>
            <w:sz w:val="20"/>
            <w:szCs w:val="20"/>
            <w:vertAlign w:val="superscript"/>
            <w:lang w:val="en"/>
          </w:rPr>
          <w:t>3,</w:t>
        </w:r>
      </w:hyperlink>
      <w:hyperlink w:anchor="R69103" w:tgtFrame="_top" w:tooltip="Timsit MO, Bazin JP, Thiounn N, et al. Prospective study of safety margins in partial nephrectomy: intraoperative assessment and contribution of frozen section analysis. &amp;lt;em&amp;gt;Urology. &amp;lt;/em&amp;gt;2006 May;67(5):923-6." w:history="1">
        <w:r w:rsidRPr="009F5D2B">
          <w:rPr>
            <w:rStyle w:val="Hyperlink"/>
            <w:rFonts w:ascii="Arial" w:hAnsi="Arial" w:cs="Arial"/>
            <w:sz w:val="20"/>
            <w:szCs w:val="20"/>
            <w:vertAlign w:val="superscript"/>
            <w:lang w:val="en"/>
          </w:rPr>
          <w:t>4</w:t>
        </w:r>
      </w:hyperlink>
    </w:p>
    <w:p w14:paraId="58530B98" w14:textId="77777777" w:rsidR="0028171F" w:rsidRPr="009F5D2B" w:rsidRDefault="0028171F" w:rsidP="009F5D2B">
      <w:pPr>
        <w:pStyle w:val="NormalWeb"/>
        <w:spacing w:before="0" w:beforeAutospacing="0" w:after="0" w:afterAutospacing="0" w:line="276" w:lineRule="auto"/>
        <w:divId w:val="1587494998"/>
        <w:rPr>
          <w:rFonts w:ascii="Arial" w:hAnsi="Arial" w:cs="Arial"/>
          <w:sz w:val="20"/>
          <w:szCs w:val="20"/>
          <w:lang w:val="en"/>
        </w:rPr>
      </w:pPr>
      <w:r w:rsidRPr="009F5D2B">
        <w:rPr>
          <w:rFonts w:ascii="Arial" w:hAnsi="Arial" w:cs="Arial"/>
          <w:sz w:val="20"/>
          <w:szCs w:val="20"/>
          <w:lang w:val="en"/>
        </w:rPr>
        <w:t> </w:t>
      </w:r>
    </w:p>
    <w:p w14:paraId="04F0B33E" w14:textId="77777777" w:rsidR="0028171F" w:rsidRPr="009F5D2B" w:rsidRDefault="0028171F" w:rsidP="009F5D2B">
      <w:pPr>
        <w:pStyle w:val="NormalWeb"/>
        <w:spacing w:before="0" w:beforeAutospacing="0" w:after="0" w:afterAutospacing="0" w:line="276" w:lineRule="auto"/>
        <w:divId w:val="1587494998"/>
        <w:rPr>
          <w:rFonts w:ascii="Arial" w:hAnsi="Arial" w:cs="Arial"/>
          <w:sz w:val="20"/>
          <w:szCs w:val="20"/>
          <w:lang w:val="en"/>
        </w:rPr>
      </w:pPr>
      <w:r w:rsidRPr="009F5D2B">
        <w:rPr>
          <w:rFonts w:ascii="Arial" w:hAnsi="Arial" w:cs="Arial"/>
          <w:sz w:val="20"/>
          <w:szCs w:val="20"/>
          <w:u w:val="single"/>
          <w:lang w:val="en"/>
        </w:rPr>
        <w:t>Total/Radical Nephrectomy:</w:t>
      </w:r>
      <w:r w:rsidRPr="009F5D2B">
        <w:rPr>
          <w:rFonts w:ascii="Arial" w:hAnsi="Arial" w:cs="Arial"/>
          <w:sz w:val="20"/>
          <w:szCs w:val="20"/>
          <w:lang w:val="en"/>
        </w:rPr>
        <w:t xml:space="preserve"> The ureteric, vascular (renal artery and vein), and soft tissue (renal hilar, </w:t>
      </w:r>
      <w:proofErr w:type="spellStart"/>
      <w:r w:rsidRPr="009F5D2B">
        <w:rPr>
          <w:rFonts w:ascii="Arial" w:hAnsi="Arial" w:cs="Arial"/>
          <w:sz w:val="20"/>
          <w:szCs w:val="20"/>
          <w:lang w:val="en"/>
        </w:rPr>
        <w:t>Gerota's</w:t>
      </w:r>
      <w:proofErr w:type="spellEnd"/>
      <w:r w:rsidRPr="009F5D2B">
        <w:rPr>
          <w:rFonts w:ascii="Arial" w:hAnsi="Arial" w:cs="Arial"/>
          <w:sz w:val="20"/>
          <w:szCs w:val="20"/>
          <w:lang w:val="en"/>
        </w:rPr>
        <w:t xml:space="preserve"> fascia when appropriate) margins should be evaluated.</w:t>
      </w:r>
      <w:hyperlink w:anchor="R69100" w:tgtFrame="_top" w:tooltip="Trpkov K, Grignon DJ, Bonsib SN, et al. Handling and staging of renal cell carcinoma: the International Society of Urological Pathology (ISUP) Consensus conference recommendations. &amp;lt;em&amp;gt;Am J Surg Pathol.&amp;lt;/em&amp;gt; 2013; 37:1505-1517." w:history="1">
        <w:r w:rsidRPr="009F5D2B">
          <w:rPr>
            <w:rStyle w:val="Hyperlink"/>
            <w:rFonts w:ascii="Arial" w:hAnsi="Arial" w:cs="Arial"/>
            <w:sz w:val="20"/>
            <w:szCs w:val="20"/>
            <w:vertAlign w:val="superscript"/>
            <w:lang w:val="en"/>
          </w:rPr>
          <w:t>1</w:t>
        </w:r>
      </w:hyperlink>
      <w:r w:rsidRPr="009F5D2B">
        <w:rPr>
          <w:rFonts w:ascii="Arial" w:hAnsi="Arial" w:cs="Arial"/>
          <w:sz w:val="20"/>
          <w:szCs w:val="20"/>
          <w:lang w:val="en"/>
        </w:rPr>
        <w:t xml:space="preserve"> The renal vein margin is more commonly a challenge than the ureter or artery margin, as tumors often extend with finger-like projections into the main renal vein or vena cava. If tumor is present in the vascular lumen but not adherent to, or invading, the wall at the margin by microscopic evaluation, this is considered a negative margin since the tumor may be manipulated backward within the vein before ligation and not transected. Involvement of the </w:t>
      </w:r>
      <w:proofErr w:type="spellStart"/>
      <w:r w:rsidRPr="009F5D2B">
        <w:rPr>
          <w:rFonts w:ascii="Arial" w:hAnsi="Arial" w:cs="Arial"/>
          <w:sz w:val="20"/>
          <w:szCs w:val="20"/>
          <w:lang w:val="en"/>
        </w:rPr>
        <w:t>Gerota's</w:t>
      </w:r>
      <w:proofErr w:type="spellEnd"/>
      <w:r w:rsidRPr="009F5D2B">
        <w:rPr>
          <w:rFonts w:ascii="Arial" w:hAnsi="Arial" w:cs="Arial"/>
          <w:sz w:val="20"/>
          <w:szCs w:val="20"/>
          <w:lang w:val="en"/>
        </w:rPr>
        <w:t xml:space="preserve"> fascia/soft tissue margin is very rare in total/radical nephrectomy, except with the highest stage tumors. In this setting, it is usually apparent that the adipose tissue is adherent to the tumor.</w:t>
      </w:r>
    </w:p>
    <w:p w14:paraId="21191004" w14:textId="77777777" w:rsidR="0028171F" w:rsidRPr="009F5D2B" w:rsidRDefault="0028171F" w:rsidP="009F5D2B">
      <w:pPr>
        <w:pStyle w:val="NormalWeb"/>
        <w:spacing w:before="0" w:beforeAutospacing="0" w:after="0" w:afterAutospacing="0" w:line="276" w:lineRule="auto"/>
        <w:divId w:val="1587494998"/>
        <w:rPr>
          <w:rFonts w:ascii="Arial" w:hAnsi="Arial" w:cs="Arial"/>
          <w:sz w:val="20"/>
          <w:szCs w:val="20"/>
          <w:lang w:val="en"/>
        </w:rPr>
      </w:pPr>
      <w:r w:rsidRPr="009F5D2B">
        <w:rPr>
          <w:rFonts w:ascii="Arial" w:hAnsi="Arial" w:cs="Arial"/>
          <w:sz w:val="20"/>
          <w:szCs w:val="20"/>
          <w:lang w:val="en"/>
        </w:rPr>
        <w:t> </w:t>
      </w:r>
    </w:p>
    <w:p w14:paraId="61F86CCA" w14:textId="77777777" w:rsidR="009F5D2B" w:rsidRDefault="009F5D2B">
      <w:pPr>
        <w:rPr>
          <w:rFonts w:ascii="Arial" w:eastAsia="Times New Roman" w:hAnsi="Arial" w:cs="Arial"/>
          <w:sz w:val="20"/>
          <w:szCs w:val="20"/>
          <w:lang w:val="en"/>
        </w:rPr>
      </w:pPr>
      <w:r>
        <w:rPr>
          <w:rFonts w:ascii="Arial" w:eastAsia="Times New Roman" w:hAnsi="Arial" w:cs="Arial"/>
          <w:sz w:val="20"/>
          <w:szCs w:val="20"/>
          <w:lang w:val="en"/>
        </w:rPr>
        <w:br w:type="page"/>
      </w:r>
    </w:p>
    <w:p w14:paraId="59882FA9" w14:textId="5238A400" w:rsidR="0028171F" w:rsidRPr="009F5D2B" w:rsidRDefault="0028171F" w:rsidP="009F5D2B">
      <w:pPr>
        <w:spacing w:after="0" w:line="276" w:lineRule="auto"/>
        <w:divId w:val="864294753"/>
        <w:rPr>
          <w:rFonts w:ascii="Arial" w:eastAsia="Times New Roman" w:hAnsi="Arial" w:cs="Arial"/>
          <w:sz w:val="20"/>
          <w:szCs w:val="20"/>
          <w:lang w:val="en"/>
        </w:rPr>
      </w:pPr>
      <w:r w:rsidRPr="009F5D2B">
        <w:rPr>
          <w:rFonts w:ascii="Arial" w:eastAsia="Times New Roman" w:hAnsi="Arial" w:cs="Arial"/>
          <w:sz w:val="20"/>
          <w:szCs w:val="20"/>
          <w:lang w:val="en"/>
        </w:rPr>
        <w:lastRenderedPageBreak/>
        <w:t>References</w:t>
      </w:r>
    </w:p>
    <w:p w14:paraId="589947CD" w14:textId="77777777" w:rsidR="0028171F" w:rsidRPr="009F5D2B" w:rsidRDefault="0028171F" w:rsidP="009F5D2B">
      <w:pPr>
        <w:numPr>
          <w:ilvl w:val="0"/>
          <w:numId w:val="9"/>
        </w:numPr>
        <w:spacing w:after="0" w:line="276" w:lineRule="auto"/>
        <w:divId w:val="963274751"/>
        <w:rPr>
          <w:rFonts w:ascii="Arial" w:eastAsia="Times New Roman" w:hAnsi="Arial" w:cs="Arial"/>
          <w:sz w:val="20"/>
          <w:szCs w:val="20"/>
          <w:lang w:val="en"/>
        </w:rPr>
      </w:pPr>
      <w:bookmarkStart w:id="43" w:name="R69100"/>
      <w:proofErr w:type="spellStart"/>
      <w:r w:rsidRPr="009F5D2B">
        <w:rPr>
          <w:rFonts w:ascii="Arial" w:eastAsia="Times New Roman" w:hAnsi="Arial" w:cs="Arial"/>
          <w:sz w:val="20"/>
          <w:szCs w:val="20"/>
          <w:lang w:val="en"/>
        </w:rPr>
        <w:t>Trpkov</w:t>
      </w:r>
      <w:proofErr w:type="spellEnd"/>
      <w:r w:rsidRPr="009F5D2B">
        <w:rPr>
          <w:rFonts w:ascii="Arial" w:eastAsia="Times New Roman" w:hAnsi="Arial" w:cs="Arial"/>
          <w:sz w:val="20"/>
          <w:szCs w:val="20"/>
          <w:lang w:val="en"/>
        </w:rPr>
        <w:t xml:space="preserve"> K, Grignon DJ, </w:t>
      </w:r>
      <w:proofErr w:type="spellStart"/>
      <w:r w:rsidRPr="009F5D2B">
        <w:rPr>
          <w:rFonts w:ascii="Arial" w:eastAsia="Times New Roman" w:hAnsi="Arial" w:cs="Arial"/>
          <w:sz w:val="20"/>
          <w:szCs w:val="20"/>
          <w:lang w:val="en"/>
        </w:rPr>
        <w:t>Bonsib</w:t>
      </w:r>
      <w:proofErr w:type="spellEnd"/>
      <w:r w:rsidRPr="009F5D2B">
        <w:rPr>
          <w:rFonts w:ascii="Arial" w:eastAsia="Times New Roman" w:hAnsi="Arial" w:cs="Arial"/>
          <w:sz w:val="20"/>
          <w:szCs w:val="20"/>
          <w:lang w:val="en"/>
        </w:rPr>
        <w:t xml:space="preserve"> SN, et al. Handling and staging of renal cell carcinoma: the International Society of Urological Pathology (ISUP) Consensus conference recommendations. </w:t>
      </w:r>
      <w:r w:rsidRPr="009F5D2B">
        <w:rPr>
          <w:rStyle w:val="Emphasis"/>
          <w:rFonts w:ascii="Arial" w:eastAsia="Times New Roman" w:hAnsi="Arial" w:cs="Arial"/>
          <w:sz w:val="20"/>
          <w:szCs w:val="20"/>
          <w:lang w:val="en"/>
        </w:rPr>
        <w:t xml:space="preserve">Am J Surg </w:t>
      </w:r>
      <w:proofErr w:type="spellStart"/>
      <w:r w:rsidRPr="009F5D2B">
        <w:rPr>
          <w:rStyle w:val="Emphasis"/>
          <w:rFonts w:ascii="Arial" w:eastAsia="Times New Roman" w:hAnsi="Arial" w:cs="Arial"/>
          <w:sz w:val="20"/>
          <w:szCs w:val="20"/>
          <w:lang w:val="en"/>
        </w:rPr>
        <w:t>Pathol</w:t>
      </w:r>
      <w:proofErr w:type="spellEnd"/>
      <w:r w:rsidRPr="009F5D2B">
        <w:rPr>
          <w:rStyle w:val="Emphasis"/>
          <w:rFonts w:ascii="Arial" w:eastAsia="Times New Roman" w:hAnsi="Arial" w:cs="Arial"/>
          <w:sz w:val="20"/>
          <w:szCs w:val="20"/>
          <w:lang w:val="en"/>
        </w:rPr>
        <w:t>.</w:t>
      </w:r>
      <w:r w:rsidRPr="009F5D2B">
        <w:rPr>
          <w:rFonts w:ascii="Arial" w:eastAsia="Times New Roman" w:hAnsi="Arial" w:cs="Arial"/>
          <w:sz w:val="20"/>
          <w:szCs w:val="20"/>
          <w:lang w:val="en"/>
        </w:rPr>
        <w:t xml:space="preserve"> 2013; 37:1505-1517.</w:t>
      </w:r>
      <w:bookmarkEnd w:id="43"/>
    </w:p>
    <w:p w14:paraId="0B646269" w14:textId="77777777" w:rsidR="0028171F" w:rsidRPr="009F5D2B" w:rsidRDefault="0028171F" w:rsidP="009F5D2B">
      <w:pPr>
        <w:numPr>
          <w:ilvl w:val="0"/>
          <w:numId w:val="9"/>
        </w:numPr>
        <w:spacing w:after="0" w:line="276" w:lineRule="auto"/>
        <w:divId w:val="963274751"/>
        <w:rPr>
          <w:rFonts w:ascii="Arial" w:eastAsia="Times New Roman" w:hAnsi="Arial" w:cs="Arial"/>
          <w:sz w:val="20"/>
          <w:szCs w:val="20"/>
          <w:lang w:val="en"/>
        </w:rPr>
      </w:pPr>
      <w:bookmarkStart w:id="44" w:name="R69101"/>
      <w:r w:rsidRPr="009F5D2B">
        <w:rPr>
          <w:rFonts w:ascii="Arial" w:eastAsia="Times New Roman" w:hAnsi="Arial" w:cs="Arial"/>
          <w:sz w:val="20"/>
          <w:szCs w:val="20"/>
          <w:lang w:val="en"/>
        </w:rPr>
        <w:t xml:space="preserve">Lee J, Kim J, Kim JC, et al. Evaluation of the Surgical Margin Threshold for Avoiding Recurrence after Partial Nephrectomy in Patients with Renal Cell Carcinoma. </w:t>
      </w:r>
      <w:r w:rsidRPr="009F5D2B">
        <w:rPr>
          <w:rStyle w:val="Emphasis"/>
          <w:rFonts w:ascii="Arial" w:eastAsia="Times New Roman" w:hAnsi="Arial" w:cs="Arial"/>
          <w:sz w:val="20"/>
          <w:szCs w:val="20"/>
          <w:lang w:val="en"/>
        </w:rPr>
        <w:t xml:space="preserve">Yonsei Med J. </w:t>
      </w:r>
      <w:r w:rsidRPr="009F5D2B">
        <w:rPr>
          <w:rFonts w:ascii="Arial" w:eastAsia="Times New Roman" w:hAnsi="Arial" w:cs="Arial"/>
          <w:sz w:val="20"/>
          <w:szCs w:val="20"/>
          <w:lang w:val="en"/>
        </w:rPr>
        <w:t>2022 Feb;63(2):173-178.</w:t>
      </w:r>
      <w:bookmarkEnd w:id="44"/>
    </w:p>
    <w:p w14:paraId="25200EF1" w14:textId="77777777" w:rsidR="0028171F" w:rsidRPr="009F5D2B" w:rsidRDefault="0028171F" w:rsidP="009F5D2B">
      <w:pPr>
        <w:numPr>
          <w:ilvl w:val="0"/>
          <w:numId w:val="9"/>
        </w:numPr>
        <w:spacing w:after="0" w:line="276" w:lineRule="auto"/>
        <w:divId w:val="963274751"/>
        <w:rPr>
          <w:rFonts w:ascii="Arial" w:eastAsia="Times New Roman" w:hAnsi="Arial" w:cs="Arial"/>
          <w:sz w:val="20"/>
          <w:szCs w:val="20"/>
          <w:lang w:val="en"/>
        </w:rPr>
      </w:pPr>
      <w:bookmarkStart w:id="45" w:name="R69102"/>
      <w:r w:rsidRPr="009F5D2B">
        <w:rPr>
          <w:rFonts w:ascii="Arial" w:eastAsia="Times New Roman" w:hAnsi="Arial" w:cs="Arial"/>
          <w:sz w:val="20"/>
          <w:szCs w:val="20"/>
          <w:lang w:val="en"/>
        </w:rPr>
        <w:t xml:space="preserve">Castilla EA, Liou LS, Abrahams NA, et al. Prognostic importance of resection margin width after nephron-sparing surgery for renal cell carcinoma. </w:t>
      </w:r>
      <w:r w:rsidRPr="009F5D2B">
        <w:rPr>
          <w:rStyle w:val="Emphasis"/>
          <w:rFonts w:ascii="Arial" w:eastAsia="Times New Roman" w:hAnsi="Arial" w:cs="Arial"/>
          <w:sz w:val="20"/>
          <w:szCs w:val="20"/>
          <w:lang w:val="en"/>
        </w:rPr>
        <w:t xml:space="preserve">Urology. </w:t>
      </w:r>
      <w:r w:rsidRPr="009F5D2B">
        <w:rPr>
          <w:rFonts w:ascii="Arial" w:eastAsia="Times New Roman" w:hAnsi="Arial" w:cs="Arial"/>
          <w:sz w:val="20"/>
          <w:szCs w:val="20"/>
          <w:lang w:val="en"/>
        </w:rPr>
        <w:t>2002 Dec;60(6):993-7.</w:t>
      </w:r>
      <w:bookmarkEnd w:id="45"/>
    </w:p>
    <w:p w14:paraId="59EA0140" w14:textId="77777777" w:rsidR="0028171F" w:rsidRDefault="0028171F" w:rsidP="009F5D2B">
      <w:pPr>
        <w:numPr>
          <w:ilvl w:val="0"/>
          <w:numId w:val="9"/>
        </w:numPr>
        <w:spacing w:after="0" w:line="276" w:lineRule="auto"/>
        <w:divId w:val="963274751"/>
        <w:rPr>
          <w:rFonts w:ascii="Arial" w:eastAsia="Times New Roman" w:hAnsi="Arial" w:cs="Arial"/>
          <w:sz w:val="20"/>
          <w:szCs w:val="20"/>
          <w:lang w:val="en"/>
        </w:rPr>
      </w:pPr>
      <w:bookmarkStart w:id="46" w:name="R69103"/>
      <w:r w:rsidRPr="009F5D2B">
        <w:rPr>
          <w:rFonts w:ascii="Arial" w:eastAsia="Times New Roman" w:hAnsi="Arial" w:cs="Arial"/>
          <w:sz w:val="20"/>
          <w:szCs w:val="20"/>
          <w:lang w:val="en"/>
        </w:rPr>
        <w:t xml:space="preserve">Timsit MO, Bazin JP, </w:t>
      </w:r>
      <w:proofErr w:type="spellStart"/>
      <w:r w:rsidRPr="009F5D2B">
        <w:rPr>
          <w:rFonts w:ascii="Arial" w:eastAsia="Times New Roman" w:hAnsi="Arial" w:cs="Arial"/>
          <w:sz w:val="20"/>
          <w:szCs w:val="20"/>
          <w:lang w:val="en"/>
        </w:rPr>
        <w:t>Thiounn</w:t>
      </w:r>
      <w:proofErr w:type="spellEnd"/>
      <w:r w:rsidRPr="009F5D2B">
        <w:rPr>
          <w:rFonts w:ascii="Arial" w:eastAsia="Times New Roman" w:hAnsi="Arial" w:cs="Arial"/>
          <w:sz w:val="20"/>
          <w:szCs w:val="20"/>
          <w:lang w:val="en"/>
        </w:rPr>
        <w:t xml:space="preserve"> N, et al. Prospective study of safety margins in partial nephrectomy: intraoperative assessment and contribution of frozen section analysis. </w:t>
      </w:r>
      <w:r w:rsidRPr="009F5D2B">
        <w:rPr>
          <w:rStyle w:val="Emphasis"/>
          <w:rFonts w:ascii="Arial" w:eastAsia="Times New Roman" w:hAnsi="Arial" w:cs="Arial"/>
          <w:sz w:val="20"/>
          <w:szCs w:val="20"/>
          <w:lang w:val="en"/>
        </w:rPr>
        <w:t xml:space="preserve">Urology. </w:t>
      </w:r>
      <w:r w:rsidRPr="009F5D2B">
        <w:rPr>
          <w:rFonts w:ascii="Arial" w:eastAsia="Times New Roman" w:hAnsi="Arial" w:cs="Arial"/>
          <w:sz w:val="20"/>
          <w:szCs w:val="20"/>
          <w:lang w:val="en"/>
        </w:rPr>
        <w:t>2006 May;67(5):923-6.</w:t>
      </w:r>
      <w:bookmarkEnd w:id="46"/>
    </w:p>
    <w:p w14:paraId="4989BB36" w14:textId="77777777" w:rsidR="009F5D2B" w:rsidRPr="009F5D2B" w:rsidRDefault="009F5D2B" w:rsidP="009F5D2B">
      <w:pPr>
        <w:spacing w:after="0" w:line="276" w:lineRule="auto"/>
        <w:ind w:left="720"/>
        <w:divId w:val="963274751"/>
        <w:rPr>
          <w:rFonts w:ascii="Arial" w:eastAsia="Times New Roman" w:hAnsi="Arial" w:cs="Arial"/>
          <w:sz w:val="20"/>
          <w:szCs w:val="20"/>
          <w:lang w:val="en"/>
        </w:rPr>
      </w:pPr>
    </w:p>
    <w:p w14:paraId="013EDBF4" w14:textId="77777777" w:rsidR="0028171F" w:rsidRPr="009F5D2B" w:rsidRDefault="0028171F" w:rsidP="009F5D2B">
      <w:pPr>
        <w:spacing w:after="0" w:line="276" w:lineRule="auto"/>
        <w:divId w:val="510923376"/>
        <w:rPr>
          <w:rFonts w:ascii="Arial" w:eastAsia="Times New Roman" w:hAnsi="Arial" w:cs="Arial"/>
          <w:b/>
          <w:bCs/>
          <w:sz w:val="20"/>
          <w:szCs w:val="20"/>
          <w:lang w:val="en"/>
        </w:rPr>
      </w:pPr>
      <w:bookmarkStart w:id="47" w:name="N14123"/>
      <w:r w:rsidRPr="009F5D2B">
        <w:rPr>
          <w:rFonts w:ascii="Arial" w:eastAsia="Times New Roman" w:hAnsi="Arial" w:cs="Arial"/>
          <w:b/>
          <w:bCs/>
          <w:sz w:val="20"/>
          <w:szCs w:val="20"/>
          <w:lang w:val="en"/>
        </w:rPr>
        <w:t xml:space="preserve">H. </w:t>
      </w:r>
      <w:proofErr w:type="spellStart"/>
      <w:r w:rsidRPr="009F5D2B">
        <w:rPr>
          <w:rFonts w:ascii="Arial" w:eastAsia="Times New Roman" w:hAnsi="Arial" w:cs="Arial"/>
          <w:b/>
          <w:bCs/>
          <w:sz w:val="20"/>
          <w:szCs w:val="20"/>
          <w:lang w:val="en"/>
        </w:rPr>
        <w:t>pTNM</w:t>
      </w:r>
      <w:proofErr w:type="spellEnd"/>
      <w:r w:rsidRPr="009F5D2B">
        <w:rPr>
          <w:rFonts w:ascii="Arial" w:eastAsia="Times New Roman" w:hAnsi="Arial" w:cs="Arial"/>
          <w:b/>
          <w:bCs/>
          <w:sz w:val="20"/>
          <w:szCs w:val="20"/>
          <w:lang w:val="en"/>
        </w:rPr>
        <w:t xml:space="preserve"> Classification</w:t>
      </w:r>
      <w:bookmarkEnd w:id="47"/>
    </w:p>
    <w:p w14:paraId="6388E21A" w14:textId="77777777" w:rsidR="0028171F" w:rsidRPr="009F5D2B" w:rsidRDefault="0028171F" w:rsidP="009F5D2B">
      <w:pPr>
        <w:pStyle w:val="NormalWeb"/>
        <w:spacing w:before="0" w:beforeAutospacing="0" w:after="0" w:afterAutospacing="0" w:line="276" w:lineRule="auto"/>
        <w:divId w:val="1907448405"/>
        <w:rPr>
          <w:rFonts w:ascii="Arial" w:hAnsi="Arial" w:cs="Arial"/>
          <w:sz w:val="20"/>
          <w:szCs w:val="20"/>
          <w:lang w:val="en"/>
        </w:rPr>
      </w:pPr>
      <w:r w:rsidRPr="009F5D2B">
        <w:rPr>
          <w:rFonts w:ascii="Arial" w:hAnsi="Arial" w:cs="Arial"/>
          <w:sz w:val="20"/>
          <w:szCs w:val="20"/>
          <w:lang w:val="en"/>
        </w:rPr>
        <w:t>The TNM staging system of the American Joint Committee on Cancer (AJCC) for renal cell carcinoma is recommended.</w:t>
      </w:r>
      <w:hyperlink w:anchor="R69104" w:tgtFrame="_top" w:tooltip="Amin MB, Edge SB, Greene FL, et al., eds. &amp;lt;em&amp;gt;AJCC Cancer Staging Manual.&amp;lt;/em&amp;gt; 8th ed. New York, NY: Springer; 2017." w:history="1">
        <w:r w:rsidRPr="009F5D2B">
          <w:rPr>
            <w:rStyle w:val="Hyperlink"/>
            <w:rFonts w:ascii="Arial" w:hAnsi="Arial" w:cs="Arial"/>
            <w:sz w:val="20"/>
            <w:szCs w:val="20"/>
            <w:vertAlign w:val="superscript"/>
            <w:lang w:val="en"/>
          </w:rPr>
          <w:t>1</w:t>
        </w:r>
      </w:hyperlink>
    </w:p>
    <w:p w14:paraId="1556DDB6" w14:textId="77777777" w:rsidR="0028171F" w:rsidRPr="009F5D2B" w:rsidRDefault="0028171F" w:rsidP="009F5D2B">
      <w:pPr>
        <w:pStyle w:val="NormalWeb"/>
        <w:spacing w:before="0" w:beforeAutospacing="0" w:after="0" w:afterAutospacing="0" w:line="276" w:lineRule="auto"/>
        <w:divId w:val="1907448405"/>
        <w:rPr>
          <w:rFonts w:ascii="Arial" w:hAnsi="Arial" w:cs="Arial"/>
          <w:sz w:val="20"/>
          <w:szCs w:val="20"/>
          <w:lang w:val="en"/>
        </w:rPr>
      </w:pPr>
      <w:r w:rsidRPr="009F5D2B">
        <w:rPr>
          <w:rFonts w:ascii="Arial" w:hAnsi="Arial" w:cs="Arial"/>
          <w:sz w:val="20"/>
          <w:szCs w:val="20"/>
          <w:lang w:val="en"/>
        </w:rPr>
        <w:t> </w:t>
      </w:r>
    </w:p>
    <w:p w14:paraId="40843B07" w14:textId="77777777" w:rsidR="0028171F" w:rsidRPr="009F5D2B" w:rsidRDefault="0028171F" w:rsidP="009F5D2B">
      <w:pPr>
        <w:pStyle w:val="NormalWeb"/>
        <w:spacing w:before="0" w:beforeAutospacing="0" w:after="0" w:afterAutospacing="0" w:line="276" w:lineRule="auto"/>
        <w:divId w:val="1907448405"/>
        <w:rPr>
          <w:rFonts w:ascii="Arial" w:hAnsi="Arial" w:cs="Arial"/>
          <w:sz w:val="20"/>
          <w:szCs w:val="20"/>
          <w:lang w:val="en"/>
        </w:rPr>
      </w:pPr>
      <w:r w:rsidRPr="009F5D2B">
        <w:rPr>
          <w:rFonts w:ascii="Arial" w:hAnsi="Arial" w:cs="Arial"/>
          <w:sz w:val="20"/>
          <w:szCs w:val="20"/>
          <w:lang w:val="en"/>
        </w:rPr>
        <w:t xml:space="preserve">By AJCC convention, the designation “T” refers to a primary tumor that has not been previously treated. The symbol “p” refers to the pathologic classification of the TNM, as opposed to the clinical classification, and is based on gross and microscopic examination. </w:t>
      </w:r>
      <w:proofErr w:type="spellStart"/>
      <w:r w:rsidRPr="009F5D2B">
        <w:rPr>
          <w:rFonts w:ascii="Arial" w:hAnsi="Arial" w:cs="Arial"/>
          <w:sz w:val="20"/>
          <w:szCs w:val="20"/>
          <w:lang w:val="en"/>
        </w:rPr>
        <w:t>pT</w:t>
      </w:r>
      <w:proofErr w:type="spellEnd"/>
      <w:r w:rsidRPr="009F5D2B">
        <w:rPr>
          <w:rFonts w:ascii="Arial" w:hAnsi="Arial" w:cs="Arial"/>
          <w:sz w:val="20"/>
          <w:szCs w:val="20"/>
          <w:lang w:val="en"/>
        </w:rPr>
        <w:t xml:space="preserve"> entails a resection of the primary tumor or biopsy adequate to evaluate the highest </w:t>
      </w:r>
      <w:proofErr w:type="spellStart"/>
      <w:r w:rsidRPr="009F5D2B">
        <w:rPr>
          <w:rFonts w:ascii="Arial" w:hAnsi="Arial" w:cs="Arial"/>
          <w:sz w:val="20"/>
          <w:szCs w:val="20"/>
          <w:lang w:val="en"/>
        </w:rPr>
        <w:t>pT</w:t>
      </w:r>
      <w:proofErr w:type="spellEnd"/>
      <w:r w:rsidRPr="009F5D2B">
        <w:rPr>
          <w:rFonts w:ascii="Arial" w:hAnsi="Arial" w:cs="Arial"/>
          <w:sz w:val="20"/>
          <w:szCs w:val="20"/>
          <w:lang w:val="en"/>
        </w:rPr>
        <w:t xml:space="preserve"> category, </w:t>
      </w:r>
      <w:proofErr w:type="spellStart"/>
      <w:r w:rsidRPr="009F5D2B">
        <w:rPr>
          <w:rFonts w:ascii="Arial" w:hAnsi="Arial" w:cs="Arial"/>
          <w:sz w:val="20"/>
          <w:szCs w:val="20"/>
          <w:lang w:val="en"/>
        </w:rPr>
        <w:t>pN</w:t>
      </w:r>
      <w:proofErr w:type="spellEnd"/>
      <w:r w:rsidRPr="009F5D2B">
        <w:rPr>
          <w:rFonts w:ascii="Arial" w:hAnsi="Arial" w:cs="Arial"/>
          <w:sz w:val="20"/>
          <w:szCs w:val="20"/>
          <w:lang w:val="en"/>
        </w:rPr>
        <w:t xml:space="preserve"> entails removal of nodes adequate to validate lymph node metastasis, and </w:t>
      </w:r>
      <w:proofErr w:type="spellStart"/>
      <w:r w:rsidRPr="009F5D2B">
        <w:rPr>
          <w:rFonts w:ascii="Arial" w:hAnsi="Arial" w:cs="Arial"/>
          <w:sz w:val="20"/>
          <w:szCs w:val="20"/>
          <w:lang w:val="en"/>
        </w:rPr>
        <w:t>pM</w:t>
      </w:r>
      <w:proofErr w:type="spellEnd"/>
      <w:r w:rsidRPr="009F5D2B">
        <w:rPr>
          <w:rFonts w:ascii="Arial" w:hAnsi="Arial" w:cs="Arial"/>
          <w:sz w:val="20"/>
          <w:szCs w:val="20"/>
          <w:lang w:val="en"/>
        </w:rPr>
        <w:t xml:space="preserve"> implies microscopic examination of distant lesions. Clinical classification (</w:t>
      </w:r>
      <w:proofErr w:type="spellStart"/>
      <w:r w:rsidRPr="009F5D2B">
        <w:rPr>
          <w:rFonts w:ascii="Arial" w:hAnsi="Arial" w:cs="Arial"/>
          <w:sz w:val="20"/>
          <w:szCs w:val="20"/>
          <w:lang w:val="en"/>
        </w:rPr>
        <w:t>cTNM</w:t>
      </w:r>
      <w:proofErr w:type="spellEnd"/>
      <w:r w:rsidRPr="009F5D2B">
        <w:rPr>
          <w:rFonts w:ascii="Arial" w:hAnsi="Arial" w:cs="Arial"/>
          <w:sz w:val="20"/>
          <w:szCs w:val="20"/>
          <w:lang w:val="en"/>
        </w:rPr>
        <w:t>) is usually carried out by the referring physician before treatment during initial evaluation of the patient or when pathologic classification is not possible.</w:t>
      </w:r>
    </w:p>
    <w:p w14:paraId="2BD93FF4" w14:textId="77777777" w:rsidR="0028171F" w:rsidRPr="009F5D2B" w:rsidRDefault="0028171F" w:rsidP="009F5D2B">
      <w:pPr>
        <w:pStyle w:val="NormalWeb"/>
        <w:spacing w:before="0" w:beforeAutospacing="0" w:after="0" w:afterAutospacing="0" w:line="276" w:lineRule="auto"/>
        <w:divId w:val="1907448405"/>
        <w:rPr>
          <w:rFonts w:ascii="Arial" w:hAnsi="Arial" w:cs="Arial"/>
          <w:sz w:val="20"/>
          <w:szCs w:val="20"/>
          <w:lang w:val="en"/>
        </w:rPr>
      </w:pPr>
      <w:r w:rsidRPr="009F5D2B">
        <w:rPr>
          <w:rFonts w:ascii="Arial" w:hAnsi="Arial" w:cs="Arial"/>
          <w:sz w:val="20"/>
          <w:szCs w:val="20"/>
          <w:lang w:val="en"/>
        </w:rPr>
        <w:t> </w:t>
      </w:r>
    </w:p>
    <w:p w14:paraId="48774743" w14:textId="77777777" w:rsidR="0028171F" w:rsidRPr="009F5D2B" w:rsidRDefault="0028171F" w:rsidP="009F5D2B">
      <w:pPr>
        <w:pStyle w:val="NormalWeb"/>
        <w:spacing w:before="0" w:beforeAutospacing="0" w:after="0" w:afterAutospacing="0" w:line="276" w:lineRule="auto"/>
        <w:divId w:val="1907448405"/>
        <w:rPr>
          <w:rFonts w:ascii="Arial" w:hAnsi="Arial" w:cs="Arial"/>
          <w:sz w:val="20"/>
          <w:szCs w:val="20"/>
          <w:lang w:val="en"/>
        </w:rPr>
      </w:pPr>
      <w:r w:rsidRPr="009F5D2B">
        <w:rPr>
          <w:rFonts w:ascii="Arial" w:hAnsi="Arial" w:cs="Arial"/>
          <w:sz w:val="20"/>
          <w:szCs w:val="20"/>
          <w:lang w:val="en"/>
        </w:rPr>
        <w:t>Pathologic staging is usually performed after surgical resection of the primary tumor. Pathologic staging depends on pathologic documentation of the anatomic extent of disease, whether or not the primary tumor has been completely removed. If a biopsied tumor is not resected for any reason (e.g., when technically unfeasible) and if the highest T and N categories or the M1 category of the tumor can be confirmed microscopically, the criteria for pathologic classification and staging have been satisfied without total removal of the primary cancer.</w:t>
      </w:r>
    </w:p>
    <w:p w14:paraId="22F5A417" w14:textId="77777777" w:rsidR="0028171F" w:rsidRPr="009F5D2B" w:rsidRDefault="0028171F" w:rsidP="009F5D2B">
      <w:pPr>
        <w:pStyle w:val="NormalWeb"/>
        <w:spacing w:before="0" w:beforeAutospacing="0" w:after="0" w:afterAutospacing="0" w:line="276" w:lineRule="auto"/>
        <w:divId w:val="1907448405"/>
        <w:rPr>
          <w:rFonts w:ascii="Arial" w:hAnsi="Arial" w:cs="Arial"/>
          <w:sz w:val="20"/>
          <w:szCs w:val="20"/>
          <w:lang w:val="en"/>
        </w:rPr>
      </w:pPr>
      <w:r w:rsidRPr="009F5D2B">
        <w:rPr>
          <w:rFonts w:ascii="Arial" w:hAnsi="Arial" w:cs="Arial"/>
          <w:sz w:val="20"/>
          <w:szCs w:val="20"/>
          <w:lang w:val="en"/>
        </w:rPr>
        <w:t> </w:t>
      </w:r>
    </w:p>
    <w:p w14:paraId="44A4DC86" w14:textId="77777777" w:rsidR="0028171F" w:rsidRPr="009F5D2B" w:rsidRDefault="0028171F" w:rsidP="009F5D2B">
      <w:pPr>
        <w:pStyle w:val="NormalWeb"/>
        <w:spacing w:before="0" w:beforeAutospacing="0" w:after="0" w:afterAutospacing="0" w:line="276" w:lineRule="auto"/>
        <w:divId w:val="1907448405"/>
        <w:rPr>
          <w:rFonts w:ascii="Arial" w:hAnsi="Arial" w:cs="Arial"/>
          <w:sz w:val="20"/>
          <w:szCs w:val="20"/>
          <w:lang w:val="en"/>
        </w:rPr>
      </w:pPr>
      <w:r w:rsidRPr="009F5D2B">
        <w:rPr>
          <w:rFonts w:ascii="Arial" w:hAnsi="Arial" w:cs="Arial"/>
          <w:sz w:val="20"/>
          <w:szCs w:val="20"/>
          <w:u w:val="single"/>
          <w:lang w:val="en"/>
        </w:rPr>
        <w:t>TNM Descriptors</w:t>
      </w:r>
      <w:r w:rsidRPr="009F5D2B">
        <w:rPr>
          <w:rFonts w:ascii="Arial" w:hAnsi="Arial" w:cs="Arial"/>
          <w:sz w:val="20"/>
          <w:szCs w:val="20"/>
          <w:lang w:val="en"/>
        </w:rPr>
        <w:br/>
        <w:t xml:space="preserve">For identification of special cases of TNM or </w:t>
      </w:r>
      <w:proofErr w:type="spellStart"/>
      <w:r w:rsidRPr="009F5D2B">
        <w:rPr>
          <w:rFonts w:ascii="Arial" w:hAnsi="Arial" w:cs="Arial"/>
          <w:sz w:val="20"/>
          <w:szCs w:val="20"/>
          <w:lang w:val="en"/>
        </w:rPr>
        <w:t>pTNM</w:t>
      </w:r>
      <w:proofErr w:type="spellEnd"/>
      <w:r w:rsidRPr="009F5D2B">
        <w:rPr>
          <w:rFonts w:ascii="Arial" w:hAnsi="Arial" w:cs="Arial"/>
          <w:sz w:val="20"/>
          <w:szCs w:val="20"/>
          <w:lang w:val="en"/>
        </w:rPr>
        <w:t xml:space="preserve"> classifications, the “m” suffix and “y”, “r”, and “a” prefixes are used. Although they do not affect the stage grouping, they indicate cases needing separate analysis.</w:t>
      </w:r>
    </w:p>
    <w:p w14:paraId="03ACD62D" w14:textId="77777777" w:rsidR="0028171F" w:rsidRPr="009F5D2B" w:rsidRDefault="0028171F" w:rsidP="009F5D2B">
      <w:pPr>
        <w:pStyle w:val="NormalWeb"/>
        <w:spacing w:before="0" w:beforeAutospacing="0" w:after="0" w:afterAutospacing="0" w:line="276" w:lineRule="auto"/>
        <w:divId w:val="1907448405"/>
        <w:rPr>
          <w:rFonts w:ascii="Arial" w:hAnsi="Arial" w:cs="Arial"/>
          <w:sz w:val="20"/>
          <w:szCs w:val="20"/>
          <w:lang w:val="en"/>
        </w:rPr>
      </w:pPr>
      <w:r w:rsidRPr="009F5D2B">
        <w:rPr>
          <w:rFonts w:ascii="Arial" w:hAnsi="Arial" w:cs="Arial"/>
          <w:sz w:val="20"/>
          <w:szCs w:val="20"/>
          <w:lang w:val="en"/>
        </w:rPr>
        <w:t> </w:t>
      </w:r>
    </w:p>
    <w:p w14:paraId="18A1397E" w14:textId="77777777" w:rsidR="0028171F" w:rsidRPr="009F5D2B" w:rsidRDefault="0028171F" w:rsidP="009F5D2B">
      <w:pPr>
        <w:pStyle w:val="NormalWeb"/>
        <w:spacing w:before="0" w:beforeAutospacing="0" w:after="0" w:afterAutospacing="0" w:line="276" w:lineRule="auto"/>
        <w:divId w:val="1907448405"/>
        <w:rPr>
          <w:rFonts w:ascii="Arial" w:hAnsi="Arial" w:cs="Arial"/>
          <w:sz w:val="20"/>
          <w:szCs w:val="20"/>
          <w:lang w:val="en"/>
        </w:rPr>
      </w:pPr>
      <w:r w:rsidRPr="009F5D2B">
        <w:rPr>
          <w:rFonts w:ascii="Arial" w:hAnsi="Arial" w:cs="Arial"/>
          <w:sz w:val="20"/>
          <w:szCs w:val="20"/>
          <w:u w:val="single"/>
          <w:lang w:val="en"/>
        </w:rPr>
        <w:t>The “m” suffix</w:t>
      </w:r>
      <w:r w:rsidRPr="009F5D2B">
        <w:rPr>
          <w:rFonts w:ascii="Arial" w:hAnsi="Arial" w:cs="Arial"/>
          <w:sz w:val="20"/>
          <w:szCs w:val="20"/>
          <w:lang w:val="en"/>
        </w:rPr>
        <w:t xml:space="preserve"> indicates the presence of multiple primary tumors in a single site and is recorded in parentheses: </w:t>
      </w:r>
      <w:proofErr w:type="spellStart"/>
      <w:r w:rsidRPr="009F5D2B">
        <w:rPr>
          <w:rFonts w:ascii="Arial" w:hAnsi="Arial" w:cs="Arial"/>
          <w:sz w:val="20"/>
          <w:szCs w:val="20"/>
          <w:lang w:val="en"/>
        </w:rPr>
        <w:t>pT</w:t>
      </w:r>
      <w:proofErr w:type="spellEnd"/>
      <w:r w:rsidRPr="009F5D2B">
        <w:rPr>
          <w:rFonts w:ascii="Arial" w:hAnsi="Arial" w:cs="Arial"/>
          <w:sz w:val="20"/>
          <w:szCs w:val="20"/>
          <w:lang w:val="en"/>
        </w:rPr>
        <w:t>(m)NM.</w:t>
      </w:r>
    </w:p>
    <w:p w14:paraId="7C2752A3" w14:textId="77777777" w:rsidR="0028171F" w:rsidRPr="009F5D2B" w:rsidRDefault="0028171F" w:rsidP="009F5D2B">
      <w:pPr>
        <w:pStyle w:val="NormalWeb"/>
        <w:spacing w:before="0" w:beforeAutospacing="0" w:after="0" w:afterAutospacing="0" w:line="276" w:lineRule="auto"/>
        <w:divId w:val="1907448405"/>
        <w:rPr>
          <w:rFonts w:ascii="Arial" w:hAnsi="Arial" w:cs="Arial"/>
          <w:sz w:val="20"/>
          <w:szCs w:val="20"/>
          <w:lang w:val="en"/>
        </w:rPr>
      </w:pPr>
      <w:r w:rsidRPr="009F5D2B">
        <w:rPr>
          <w:rFonts w:ascii="Arial" w:hAnsi="Arial" w:cs="Arial"/>
          <w:sz w:val="20"/>
          <w:szCs w:val="20"/>
          <w:lang w:val="en"/>
        </w:rPr>
        <w:t> </w:t>
      </w:r>
    </w:p>
    <w:p w14:paraId="0B9A3C71" w14:textId="77777777" w:rsidR="0028171F" w:rsidRPr="009F5D2B" w:rsidRDefault="0028171F" w:rsidP="009F5D2B">
      <w:pPr>
        <w:pStyle w:val="NormalWeb"/>
        <w:spacing w:before="0" w:beforeAutospacing="0" w:after="0" w:afterAutospacing="0" w:line="276" w:lineRule="auto"/>
        <w:divId w:val="1907448405"/>
        <w:rPr>
          <w:rFonts w:ascii="Arial" w:hAnsi="Arial" w:cs="Arial"/>
          <w:sz w:val="20"/>
          <w:szCs w:val="20"/>
          <w:lang w:val="en"/>
        </w:rPr>
      </w:pPr>
      <w:r w:rsidRPr="009F5D2B">
        <w:rPr>
          <w:rFonts w:ascii="Arial" w:hAnsi="Arial" w:cs="Arial"/>
          <w:sz w:val="20"/>
          <w:szCs w:val="20"/>
          <w:u w:val="single"/>
          <w:lang w:val="en"/>
        </w:rPr>
        <w:t xml:space="preserve">The “y” prefix </w:t>
      </w:r>
      <w:r w:rsidRPr="009F5D2B">
        <w:rPr>
          <w:rFonts w:ascii="Arial" w:hAnsi="Arial" w:cs="Arial"/>
          <w:sz w:val="20"/>
          <w:szCs w:val="20"/>
          <w:lang w:val="en"/>
        </w:rPr>
        <w:t xml:space="preserve">indicates those cases in which classification is performed during or following initial multimodality therapy (i.e., neoadjuvant chemotherapy, radiation therapy, or both chemotherapy and radiation therapy). The </w:t>
      </w:r>
      <w:proofErr w:type="spellStart"/>
      <w:r w:rsidRPr="009F5D2B">
        <w:rPr>
          <w:rFonts w:ascii="Arial" w:hAnsi="Arial" w:cs="Arial"/>
          <w:sz w:val="20"/>
          <w:szCs w:val="20"/>
          <w:lang w:val="en"/>
        </w:rPr>
        <w:t>cTNM</w:t>
      </w:r>
      <w:proofErr w:type="spellEnd"/>
      <w:r w:rsidRPr="009F5D2B">
        <w:rPr>
          <w:rFonts w:ascii="Arial" w:hAnsi="Arial" w:cs="Arial"/>
          <w:sz w:val="20"/>
          <w:szCs w:val="20"/>
          <w:lang w:val="en"/>
        </w:rPr>
        <w:t xml:space="preserve"> or </w:t>
      </w:r>
      <w:proofErr w:type="spellStart"/>
      <w:r w:rsidRPr="009F5D2B">
        <w:rPr>
          <w:rFonts w:ascii="Arial" w:hAnsi="Arial" w:cs="Arial"/>
          <w:sz w:val="20"/>
          <w:szCs w:val="20"/>
          <w:lang w:val="en"/>
        </w:rPr>
        <w:t>pTNM</w:t>
      </w:r>
      <w:proofErr w:type="spellEnd"/>
      <w:r w:rsidRPr="009F5D2B">
        <w:rPr>
          <w:rFonts w:ascii="Arial" w:hAnsi="Arial" w:cs="Arial"/>
          <w:sz w:val="20"/>
          <w:szCs w:val="20"/>
          <w:lang w:val="en"/>
        </w:rPr>
        <w:t xml:space="preserve"> category is identified by a “y” prefix. The </w:t>
      </w:r>
      <w:proofErr w:type="spellStart"/>
      <w:r w:rsidRPr="009F5D2B">
        <w:rPr>
          <w:rFonts w:ascii="Arial" w:hAnsi="Arial" w:cs="Arial"/>
          <w:sz w:val="20"/>
          <w:szCs w:val="20"/>
          <w:lang w:val="en"/>
        </w:rPr>
        <w:t>ycTNM</w:t>
      </w:r>
      <w:proofErr w:type="spellEnd"/>
      <w:r w:rsidRPr="009F5D2B">
        <w:rPr>
          <w:rFonts w:ascii="Arial" w:hAnsi="Arial" w:cs="Arial"/>
          <w:sz w:val="20"/>
          <w:szCs w:val="20"/>
          <w:lang w:val="en"/>
        </w:rPr>
        <w:t xml:space="preserve"> or </w:t>
      </w:r>
      <w:proofErr w:type="spellStart"/>
      <w:r w:rsidRPr="009F5D2B">
        <w:rPr>
          <w:rFonts w:ascii="Arial" w:hAnsi="Arial" w:cs="Arial"/>
          <w:sz w:val="20"/>
          <w:szCs w:val="20"/>
          <w:lang w:val="en"/>
        </w:rPr>
        <w:t>ypTNM</w:t>
      </w:r>
      <w:proofErr w:type="spellEnd"/>
      <w:r w:rsidRPr="009F5D2B">
        <w:rPr>
          <w:rFonts w:ascii="Arial" w:hAnsi="Arial" w:cs="Arial"/>
          <w:sz w:val="20"/>
          <w:szCs w:val="20"/>
          <w:lang w:val="en"/>
        </w:rPr>
        <w:t xml:space="preserve"> categorizes the extent of tumor actually present at the time of that examination. The “y” categorization is not an estimate of tumor prior to multimodality therapy (i.e., before initiation of neoadjuvant therapy).</w:t>
      </w:r>
    </w:p>
    <w:p w14:paraId="370D6D07" w14:textId="77777777" w:rsidR="0028171F" w:rsidRPr="009F5D2B" w:rsidRDefault="0028171F" w:rsidP="009F5D2B">
      <w:pPr>
        <w:pStyle w:val="NormalWeb"/>
        <w:spacing w:before="0" w:beforeAutospacing="0" w:after="0" w:afterAutospacing="0" w:line="276" w:lineRule="auto"/>
        <w:divId w:val="1907448405"/>
        <w:rPr>
          <w:rFonts w:ascii="Arial" w:hAnsi="Arial" w:cs="Arial"/>
          <w:sz w:val="20"/>
          <w:szCs w:val="20"/>
          <w:lang w:val="en"/>
        </w:rPr>
      </w:pPr>
      <w:r w:rsidRPr="009F5D2B">
        <w:rPr>
          <w:rFonts w:ascii="Arial" w:hAnsi="Arial" w:cs="Arial"/>
          <w:sz w:val="20"/>
          <w:szCs w:val="20"/>
          <w:lang w:val="en"/>
        </w:rPr>
        <w:t> </w:t>
      </w:r>
    </w:p>
    <w:p w14:paraId="191C854E" w14:textId="77777777" w:rsidR="0028171F" w:rsidRPr="009F5D2B" w:rsidRDefault="0028171F" w:rsidP="009F5D2B">
      <w:pPr>
        <w:pStyle w:val="NormalWeb"/>
        <w:spacing w:before="0" w:beforeAutospacing="0" w:after="0" w:afterAutospacing="0" w:line="276" w:lineRule="auto"/>
        <w:divId w:val="1907448405"/>
        <w:rPr>
          <w:rFonts w:ascii="Arial" w:hAnsi="Arial" w:cs="Arial"/>
          <w:sz w:val="20"/>
          <w:szCs w:val="20"/>
          <w:lang w:val="en"/>
        </w:rPr>
      </w:pPr>
      <w:r w:rsidRPr="009F5D2B">
        <w:rPr>
          <w:rFonts w:ascii="Arial" w:hAnsi="Arial" w:cs="Arial"/>
          <w:sz w:val="20"/>
          <w:szCs w:val="20"/>
          <w:u w:val="single"/>
          <w:lang w:val="en"/>
        </w:rPr>
        <w:lastRenderedPageBreak/>
        <w:t>The “r” prefix</w:t>
      </w:r>
      <w:r w:rsidRPr="009F5D2B">
        <w:rPr>
          <w:rFonts w:ascii="Arial" w:hAnsi="Arial" w:cs="Arial"/>
          <w:sz w:val="20"/>
          <w:szCs w:val="20"/>
          <w:lang w:val="en"/>
        </w:rPr>
        <w:t xml:space="preserve"> indicates a recurrent tumor when staged after a documented disease-free interval and is identified by the “r” prefix: </w:t>
      </w:r>
      <w:proofErr w:type="spellStart"/>
      <w:r w:rsidRPr="009F5D2B">
        <w:rPr>
          <w:rFonts w:ascii="Arial" w:hAnsi="Arial" w:cs="Arial"/>
          <w:sz w:val="20"/>
          <w:szCs w:val="20"/>
          <w:lang w:val="en"/>
        </w:rPr>
        <w:t>rTNM</w:t>
      </w:r>
      <w:proofErr w:type="spellEnd"/>
      <w:r w:rsidRPr="009F5D2B">
        <w:rPr>
          <w:rFonts w:ascii="Arial" w:hAnsi="Arial" w:cs="Arial"/>
          <w:sz w:val="20"/>
          <w:szCs w:val="20"/>
          <w:lang w:val="en"/>
        </w:rPr>
        <w:t>.</w:t>
      </w:r>
    </w:p>
    <w:p w14:paraId="7632BA0E" w14:textId="77777777" w:rsidR="0028171F" w:rsidRPr="009F5D2B" w:rsidRDefault="0028171F" w:rsidP="009F5D2B">
      <w:pPr>
        <w:pStyle w:val="NormalWeb"/>
        <w:spacing w:before="0" w:beforeAutospacing="0" w:after="0" w:afterAutospacing="0" w:line="276" w:lineRule="auto"/>
        <w:divId w:val="1907448405"/>
        <w:rPr>
          <w:rFonts w:ascii="Arial" w:hAnsi="Arial" w:cs="Arial"/>
          <w:sz w:val="20"/>
          <w:szCs w:val="20"/>
          <w:lang w:val="en"/>
        </w:rPr>
      </w:pPr>
      <w:r w:rsidRPr="009F5D2B">
        <w:rPr>
          <w:rFonts w:ascii="Arial" w:hAnsi="Arial" w:cs="Arial"/>
          <w:sz w:val="20"/>
          <w:szCs w:val="20"/>
          <w:lang w:val="en"/>
        </w:rPr>
        <w:t> </w:t>
      </w:r>
    </w:p>
    <w:p w14:paraId="1318982F" w14:textId="77777777" w:rsidR="0028171F" w:rsidRPr="009F5D2B" w:rsidRDefault="0028171F" w:rsidP="009F5D2B">
      <w:pPr>
        <w:pStyle w:val="NormalWeb"/>
        <w:spacing w:before="0" w:beforeAutospacing="0" w:after="0" w:afterAutospacing="0" w:line="276" w:lineRule="auto"/>
        <w:divId w:val="1907448405"/>
        <w:rPr>
          <w:rFonts w:ascii="Arial" w:hAnsi="Arial" w:cs="Arial"/>
          <w:sz w:val="20"/>
          <w:szCs w:val="20"/>
          <w:lang w:val="en"/>
        </w:rPr>
      </w:pPr>
      <w:r w:rsidRPr="009F5D2B">
        <w:rPr>
          <w:rFonts w:ascii="Arial" w:hAnsi="Arial" w:cs="Arial"/>
          <w:sz w:val="20"/>
          <w:szCs w:val="20"/>
          <w:u w:val="single"/>
          <w:lang w:val="en"/>
        </w:rPr>
        <w:t>The “a” prefix</w:t>
      </w:r>
      <w:r w:rsidRPr="009F5D2B">
        <w:rPr>
          <w:rFonts w:ascii="Arial" w:hAnsi="Arial" w:cs="Arial"/>
          <w:sz w:val="20"/>
          <w:szCs w:val="20"/>
          <w:lang w:val="en"/>
        </w:rPr>
        <w:t xml:space="preserve"> designates the stage determined at autopsy: </w:t>
      </w:r>
      <w:proofErr w:type="spellStart"/>
      <w:r w:rsidRPr="009F5D2B">
        <w:rPr>
          <w:rFonts w:ascii="Arial" w:hAnsi="Arial" w:cs="Arial"/>
          <w:sz w:val="20"/>
          <w:szCs w:val="20"/>
          <w:lang w:val="en"/>
        </w:rPr>
        <w:t>aTNM</w:t>
      </w:r>
      <w:proofErr w:type="spellEnd"/>
      <w:r w:rsidRPr="009F5D2B">
        <w:rPr>
          <w:rFonts w:ascii="Arial" w:hAnsi="Arial" w:cs="Arial"/>
          <w:sz w:val="20"/>
          <w:szCs w:val="20"/>
          <w:lang w:val="en"/>
        </w:rPr>
        <w:t>.</w:t>
      </w:r>
    </w:p>
    <w:p w14:paraId="721CB998" w14:textId="77777777" w:rsidR="003618BA" w:rsidRPr="009F5D2B" w:rsidRDefault="003618BA" w:rsidP="009F5D2B">
      <w:pPr>
        <w:pStyle w:val="NormalWeb"/>
        <w:spacing w:before="0" w:beforeAutospacing="0" w:after="0" w:afterAutospacing="0" w:line="276" w:lineRule="auto"/>
        <w:divId w:val="1907448405"/>
        <w:rPr>
          <w:rFonts w:ascii="Arial" w:hAnsi="Arial" w:cs="Arial"/>
          <w:sz w:val="20"/>
          <w:szCs w:val="20"/>
          <w:u w:val="single"/>
          <w:lang w:val="en"/>
        </w:rPr>
      </w:pPr>
    </w:p>
    <w:p w14:paraId="31930889" w14:textId="2598CDD2" w:rsidR="0028171F" w:rsidRPr="009F5D2B" w:rsidRDefault="0028171F" w:rsidP="009F5D2B">
      <w:pPr>
        <w:pStyle w:val="NormalWeb"/>
        <w:spacing w:before="0" w:beforeAutospacing="0" w:after="0" w:afterAutospacing="0" w:line="276" w:lineRule="auto"/>
        <w:divId w:val="1907448405"/>
        <w:rPr>
          <w:rFonts w:ascii="Arial" w:hAnsi="Arial" w:cs="Arial"/>
          <w:sz w:val="20"/>
          <w:szCs w:val="20"/>
          <w:lang w:val="en"/>
        </w:rPr>
      </w:pPr>
      <w:r w:rsidRPr="009F5D2B">
        <w:rPr>
          <w:rFonts w:ascii="Arial" w:hAnsi="Arial" w:cs="Arial"/>
          <w:sz w:val="20"/>
          <w:szCs w:val="20"/>
          <w:u w:val="single"/>
          <w:lang w:val="en"/>
        </w:rPr>
        <w:t>Additional Descriptors</w:t>
      </w:r>
      <w:r w:rsidRPr="009F5D2B">
        <w:rPr>
          <w:rFonts w:ascii="Arial" w:hAnsi="Arial" w:cs="Arial"/>
          <w:sz w:val="20"/>
          <w:szCs w:val="20"/>
          <w:lang w:val="en"/>
        </w:rPr>
        <w:br/>
        <w:t>For the surgeon, the R classification may be useful to indicate the known or assumed status of the completeness of a surgical excision. For the pathologist, the R classification is relevant to the status of the margins of a surgical resection specimen. That is, tumor involving the resection margin on pathologic examination may be assumed to correspond to residual tumor in the patient and may be classified as macroscopic or microscopic according to the findings at the specimen margin(s).</w:t>
      </w:r>
    </w:p>
    <w:p w14:paraId="16A99C5F" w14:textId="77777777" w:rsidR="003618BA" w:rsidRPr="009F5D2B" w:rsidRDefault="003618BA" w:rsidP="009F5D2B">
      <w:pPr>
        <w:pStyle w:val="NormalWeb"/>
        <w:spacing w:before="0" w:beforeAutospacing="0" w:after="0" w:afterAutospacing="0" w:line="276" w:lineRule="auto"/>
        <w:divId w:val="1907448405"/>
        <w:rPr>
          <w:rFonts w:ascii="Arial" w:hAnsi="Arial" w:cs="Arial"/>
          <w:sz w:val="20"/>
          <w:szCs w:val="20"/>
          <w:u w:val="single"/>
          <w:lang w:val="en"/>
        </w:rPr>
      </w:pPr>
    </w:p>
    <w:p w14:paraId="70BB31DB" w14:textId="5308E0EC" w:rsidR="0028171F" w:rsidRPr="009F5D2B" w:rsidRDefault="0028171F" w:rsidP="009F5D2B">
      <w:pPr>
        <w:pStyle w:val="NormalWeb"/>
        <w:spacing w:before="0" w:beforeAutospacing="0" w:after="0" w:afterAutospacing="0" w:line="276" w:lineRule="auto"/>
        <w:divId w:val="1907448405"/>
        <w:rPr>
          <w:rFonts w:ascii="Arial" w:hAnsi="Arial" w:cs="Arial"/>
          <w:sz w:val="20"/>
          <w:szCs w:val="20"/>
          <w:lang w:val="en"/>
        </w:rPr>
      </w:pPr>
      <w:r w:rsidRPr="009F5D2B">
        <w:rPr>
          <w:rFonts w:ascii="Arial" w:hAnsi="Arial" w:cs="Arial"/>
          <w:sz w:val="20"/>
          <w:szCs w:val="20"/>
          <w:u w:val="single"/>
          <w:lang w:val="en"/>
        </w:rPr>
        <w:t>Lymphatic and/or Vascular Invasion</w:t>
      </w:r>
      <w:r w:rsidRPr="009F5D2B">
        <w:rPr>
          <w:rFonts w:ascii="Arial" w:hAnsi="Arial" w:cs="Arial"/>
          <w:sz w:val="20"/>
          <w:szCs w:val="20"/>
          <w:lang w:val="en"/>
        </w:rPr>
        <w:br/>
        <w:t>By AJCC convention, vessel invasion (lymphatic or venous) does not affect the T category indicating local extent of tumor unless specifically included in the definition of a T category. In all other cases, lymphatic and venous invasion by tumor are coded separately.</w:t>
      </w:r>
    </w:p>
    <w:p w14:paraId="58748057" w14:textId="77777777" w:rsidR="0028171F" w:rsidRPr="009F5D2B" w:rsidRDefault="0028171F" w:rsidP="009F5D2B">
      <w:pPr>
        <w:pStyle w:val="NormalWeb"/>
        <w:spacing w:before="0" w:beforeAutospacing="0" w:after="0" w:afterAutospacing="0" w:line="276" w:lineRule="auto"/>
        <w:divId w:val="1907448405"/>
        <w:rPr>
          <w:rFonts w:ascii="Arial" w:hAnsi="Arial" w:cs="Arial"/>
          <w:sz w:val="20"/>
          <w:szCs w:val="20"/>
          <w:lang w:val="en"/>
        </w:rPr>
      </w:pPr>
      <w:r w:rsidRPr="009F5D2B">
        <w:rPr>
          <w:rFonts w:ascii="Arial" w:hAnsi="Arial" w:cs="Arial"/>
          <w:sz w:val="20"/>
          <w:szCs w:val="20"/>
          <w:lang w:val="en"/>
        </w:rPr>
        <w:t> </w:t>
      </w:r>
    </w:p>
    <w:p w14:paraId="086C6519" w14:textId="77777777" w:rsidR="0028171F" w:rsidRPr="009F5D2B" w:rsidRDefault="0028171F" w:rsidP="009F5D2B">
      <w:pPr>
        <w:spacing w:after="0" w:line="276" w:lineRule="auto"/>
        <w:divId w:val="602152204"/>
        <w:rPr>
          <w:rFonts w:ascii="Arial" w:eastAsia="Times New Roman" w:hAnsi="Arial" w:cs="Arial"/>
          <w:sz w:val="20"/>
          <w:szCs w:val="20"/>
          <w:lang w:val="en"/>
        </w:rPr>
      </w:pPr>
      <w:r w:rsidRPr="009F5D2B">
        <w:rPr>
          <w:rFonts w:ascii="Arial" w:eastAsia="Times New Roman" w:hAnsi="Arial" w:cs="Arial"/>
          <w:sz w:val="20"/>
          <w:szCs w:val="20"/>
          <w:lang w:val="en"/>
        </w:rPr>
        <w:t>References</w:t>
      </w:r>
    </w:p>
    <w:p w14:paraId="416F1B3E" w14:textId="77777777" w:rsidR="0028171F" w:rsidRDefault="0028171F" w:rsidP="009F5D2B">
      <w:pPr>
        <w:numPr>
          <w:ilvl w:val="0"/>
          <w:numId w:val="10"/>
        </w:numPr>
        <w:spacing w:after="0" w:line="276" w:lineRule="auto"/>
        <w:divId w:val="963274751"/>
        <w:rPr>
          <w:rFonts w:ascii="Arial" w:eastAsia="Times New Roman" w:hAnsi="Arial" w:cs="Arial"/>
          <w:sz w:val="20"/>
          <w:szCs w:val="20"/>
          <w:lang w:val="en"/>
        </w:rPr>
      </w:pPr>
      <w:bookmarkStart w:id="48" w:name="R69104"/>
      <w:r w:rsidRPr="009F5D2B">
        <w:rPr>
          <w:rFonts w:ascii="Arial" w:eastAsia="Times New Roman" w:hAnsi="Arial" w:cs="Arial"/>
          <w:sz w:val="20"/>
          <w:szCs w:val="20"/>
          <w:lang w:val="en"/>
        </w:rPr>
        <w:t xml:space="preserve">Amin MB, Edge SB, Greene FL, et al., eds. </w:t>
      </w:r>
      <w:r w:rsidRPr="009F5D2B">
        <w:rPr>
          <w:rStyle w:val="Emphasis"/>
          <w:rFonts w:ascii="Arial" w:eastAsia="Times New Roman" w:hAnsi="Arial" w:cs="Arial"/>
          <w:sz w:val="20"/>
          <w:szCs w:val="20"/>
          <w:lang w:val="en"/>
        </w:rPr>
        <w:t>AJCC Cancer Staging Manual.</w:t>
      </w:r>
      <w:r w:rsidRPr="009F5D2B">
        <w:rPr>
          <w:rFonts w:ascii="Arial" w:eastAsia="Times New Roman" w:hAnsi="Arial" w:cs="Arial"/>
          <w:sz w:val="20"/>
          <w:szCs w:val="20"/>
          <w:lang w:val="en"/>
        </w:rPr>
        <w:t xml:space="preserve"> 8th ed. New York, NY: Springer; 2017.</w:t>
      </w:r>
      <w:bookmarkEnd w:id="48"/>
    </w:p>
    <w:p w14:paraId="4CDB2B1F" w14:textId="77777777" w:rsidR="009F5D2B" w:rsidRPr="009F5D2B" w:rsidRDefault="009F5D2B" w:rsidP="009F5D2B">
      <w:pPr>
        <w:spacing w:after="0" w:line="276" w:lineRule="auto"/>
        <w:ind w:left="720"/>
        <w:divId w:val="963274751"/>
        <w:rPr>
          <w:rFonts w:ascii="Arial" w:eastAsia="Times New Roman" w:hAnsi="Arial" w:cs="Arial"/>
          <w:sz w:val="20"/>
          <w:szCs w:val="20"/>
          <w:lang w:val="en"/>
        </w:rPr>
      </w:pPr>
    </w:p>
    <w:p w14:paraId="5E74E4FA" w14:textId="77777777" w:rsidR="0028171F" w:rsidRPr="009F5D2B" w:rsidRDefault="0028171F" w:rsidP="009F5D2B">
      <w:pPr>
        <w:spacing w:after="0" w:line="276" w:lineRule="auto"/>
        <w:divId w:val="853955793"/>
        <w:rPr>
          <w:rFonts w:ascii="Arial" w:eastAsia="Times New Roman" w:hAnsi="Arial" w:cs="Arial"/>
          <w:b/>
          <w:bCs/>
          <w:sz w:val="20"/>
          <w:szCs w:val="20"/>
          <w:lang w:val="en"/>
        </w:rPr>
      </w:pPr>
      <w:bookmarkStart w:id="49" w:name="N14124"/>
      <w:r w:rsidRPr="009F5D2B">
        <w:rPr>
          <w:rFonts w:ascii="Arial" w:eastAsia="Times New Roman" w:hAnsi="Arial" w:cs="Arial"/>
          <w:b/>
          <w:bCs/>
          <w:sz w:val="20"/>
          <w:szCs w:val="20"/>
          <w:lang w:val="en"/>
        </w:rPr>
        <w:t>I. Additional Findings in Kidney</w:t>
      </w:r>
      <w:bookmarkEnd w:id="49"/>
    </w:p>
    <w:p w14:paraId="4581214A" w14:textId="77777777" w:rsidR="0028171F" w:rsidRPr="009F5D2B" w:rsidRDefault="0028171F" w:rsidP="009F5D2B">
      <w:pPr>
        <w:pStyle w:val="NormalWeb"/>
        <w:spacing w:before="0" w:beforeAutospacing="0" w:after="0" w:afterAutospacing="0" w:line="276" w:lineRule="auto"/>
        <w:divId w:val="1813715952"/>
        <w:rPr>
          <w:rFonts w:ascii="Arial" w:hAnsi="Arial" w:cs="Arial"/>
          <w:sz w:val="20"/>
          <w:szCs w:val="20"/>
          <w:lang w:val="en"/>
        </w:rPr>
      </w:pPr>
      <w:r w:rsidRPr="009F5D2B">
        <w:rPr>
          <w:rFonts w:ascii="Arial" w:hAnsi="Arial" w:cs="Arial"/>
          <w:sz w:val="20"/>
          <w:szCs w:val="20"/>
          <w:lang w:val="en"/>
        </w:rPr>
        <w:t>It is important to recognize that medical kidney diseases may be present in nonneoplastic renal tissue in nephrectomy and nephroureterectomy specimens.</w:t>
      </w:r>
      <w:hyperlink w:anchor="R69105" w:tgtFrame="_top" w:tooltip="Henriksen KJ, Meehan SM, Chang A. Non-neoplastic renal diseases are often unrecognized in adult tumor nephrectomy specimens: a review of 246 cases. &amp;lt;em&amp;gt;Am J Surg Pathol&amp;lt;/em&amp;gt;. 2007; 31:1703-1708." w:history="1">
        <w:r w:rsidRPr="009F5D2B">
          <w:rPr>
            <w:rStyle w:val="Hyperlink"/>
            <w:rFonts w:ascii="Arial" w:hAnsi="Arial" w:cs="Arial"/>
            <w:sz w:val="20"/>
            <w:szCs w:val="20"/>
            <w:vertAlign w:val="superscript"/>
            <w:lang w:val="en"/>
          </w:rPr>
          <w:t>1,</w:t>
        </w:r>
      </w:hyperlink>
      <w:hyperlink w:anchor="R69106" w:tgtFrame="_top" w:tooltip="Bijol V, Mendez GP, Hurwitz S, Rennke HG, Nose V. Evaluation of the non-neoplastic pathology in tumor nephrectomy specimens: predicting the risk of progressive failure. &amp;lt;em&amp;gt;Am J Surg Pathol.&amp;lt;/em&amp;gt; 2006; 30:575-584." w:history="1">
        <w:r w:rsidRPr="009F5D2B">
          <w:rPr>
            <w:rStyle w:val="Hyperlink"/>
            <w:rFonts w:ascii="Arial" w:hAnsi="Arial" w:cs="Arial"/>
            <w:sz w:val="20"/>
            <w:szCs w:val="20"/>
            <w:vertAlign w:val="superscript"/>
            <w:lang w:val="en"/>
          </w:rPr>
          <w:t>2</w:t>
        </w:r>
      </w:hyperlink>
      <w:r w:rsidRPr="009F5D2B">
        <w:rPr>
          <w:rFonts w:ascii="Arial" w:hAnsi="Arial" w:cs="Arial"/>
          <w:sz w:val="20"/>
          <w:szCs w:val="20"/>
          <w:lang w:val="en"/>
        </w:rPr>
        <w:t> </w:t>
      </w:r>
      <w:proofErr w:type="spellStart"/>
      <w:r w:rsidRPr="009F5D2B">
        <w:rPr>
          <w:rFonts w:ascii="Arial" w:hAnsi="Arial" w:cs="Arial"/>
          <w:sz w:val="20"/>
          <w:szCs w:val="20"/>
          <w:lang w:val="en"/>
        </w:rPr>
        <w:t>Arterionephrosclerosis</w:t>
      </w:r>
      <w:proofErr w:type="spellEnd"/>
      <w:r w:rsidRPr="009F5D2B">
        <w:rPr>
          <w:rFonts w:ascii="Arial" w:hAnsi="Arial" w:cs="Arial"/>
          <w:sz w:val="20"/>
          <w:szCs w:val="20"/>
          <w:lang w:val="en"/>
        </w:rPr>
        <w:t xml:space="preserve"> (or hypertensive nephropathy) and diabetic nephropathy are seen in approximately 30% and 20% of patients, respectively.  Other medical renal diseases that have been identified include thrombotic microangiopathy, focal segmental glomerulosclerosis, membranous glomerulonephritis, amyloidosis, and IgA nephropathy. </w:t>
      </w:r>
    </w:p>
    <w:p w14:paraId="05E6DEE4" w14:textId="77777777" w:rsidR="0028171F" w:rsidRPr="009F5D2B" w:rsidRDefault="0028171F" w:rsidP="009F5D2B">
      <w:pPr>
        <w:pStyle w:val="NormalWeb"/>
        <w:spacing w:before="0" w:beforeAutospacing="0" w:after="0" w:afterAutospacing="0" w:line="276" w:lineRule="auto"/>
        <w:divId w:val="1813715952"/>
        <w:rPr>
          <w:rFonts w:ascii="Arial" w:hAnsi="Arial" w:cs="Arial"/>
          <w:sz w:val="20"/>
          <w:szCs w:val="20"/>
          <w:lang w:val="en"/>
        </w:rPr>
      </w:pPr>
      <w:r w:rsidRPr="009F5D2B">
        <w:rPr>
          <w:rFonts w:ascii="Arial" w:hAnsi="Arial" w:cs="Arial"/>
          <w:sz w:val="20"/>
          <w:szCs w:val="20"/>
          <w:lang w:val="en"/>
        </w:rPr>
        <w:t> </w:t>
      </w:r>
    </w:p>
    <w:p w14:paraId="05017D7D" w14:textId="77777777" w:rsidR="0028171F" w:rsidRPr="009F5D2B" w:rsidRDefault="0028171F" w:rsidP="009F5D2B">
      <w:pPr>
        <w:pStyle w:val="NormalWeb"/>
        <w:spacing w:before="0" w:beforeAutospacing="0" w:after="0" w:afterAutospacing="0" w:line="276" w:lineRule="auto"/>
        <w:divId w:val="1813715952"/>
        <w:rPr>
          <w:rFonts w:ascii="Arial" w:hAnsi="Arial" w:cs="Arial"/>
          <w:sz w:val="20"/>
          <w:szCs w:val="20"/>
          <w:lang w:val="en"/>
        </w:rPr>
      </w:pPr>
      <w:r w:rsidRPr="009F5D2B">
        <w:rPr>
          <w:rFonts w:ascii="Arial" w:hAnsi="Arial" w:cs="Arial"/>
          <w:sz w:val="20"/>
          <w:szCs w:val="20"/>
          <w:lang w:val="en"/>
        </w:rPr>
        <w:t>The findings of greater than 20% global glomerulosclerosis or advanced diffuse diabetic glomerulosclerosis are predictive of significant decline in renal function 6 months after radical nephrectomy.</w:t>
      </w:r>
      <w:hyperlink w:anchor="R69107" w:tgtFrame="_top" w:tooltip="Thompson RH, Cheville JC, Lohse CM, et al. Reclassification of patients with pT3 and pT4 renal cell carcinoma improves prognostic accuracy. &amp;lt;em&amp;gt;Cancer.&amp;lt;/em&amp;gt; 2005; 104:53-60." w:history="1">
        <w:r w:rsidRPr="009F5D2B">
          <w:rPr>
            <w:rStyle w:val="Hyperlink"/>
            <w:rFonts w:ascii="Arial" w:hAnsi="Arial" w:cs="Arial"/>
            <w:sz w:val="20"/>
            <w:szCs w:val="20"/>
            <w:vertAlign w:val="superscript"/>
            <w:lang w:val="en"/>
          </w:rPr>
          <w:t>3</w:t>
        </w:r>
      </w:hyperlink>
      <w:r w:rsidRPr="009F5D2B">
        <w:rPr>
          <w:rFonts w:ascii="Arial" w:hAnsi="Arial" w:cs="Arial"/>
          <w:sz w:val="20"/>
          <w:szCs w:val="20"/>
          <w:lang w:val="en"/>
        </w:rPr>
        <w:t> Evaluation for medical renal disease should be performed in each case; additional special stains, such as PAS and/or Jones methenamine silver stains should be applied if necessary. Consultation with a nephropathologist should be pursued as needed.</w:t>
      </w:r>
    </w:p>
    <w:p w14:paraId="2537E1C7" w14:textId="77777777" w:rsidR="0028171F" w:rsidRPr="009F5D2B" w:rsidRDefault="0028171F" w:rsidP="009F5D2B">
      <w:pPr>
        <w:pStyle w:val="NormalWeb"/>
        <w:spacing w:before="0" w:beforeAutospacing="0" w:after="0" w:afterAutospacing="0" w:line="276" w:lineRule="auto"/>
        <w:divId w:val="1813715952"/>
        <w:rPr>
          <w:rFonts w:ascii="Arial" w:hAnsi="Arial" w:cs="Arial"/>
          <w:sz w:val="20"/>
          <w:szCs w:val="20"/>
          <w:lang w:val="en"/>
        </w:rPr>
      </w:pPr>
      <w:r w:rsidRPr="009F5D2B">
        <w:rPr>
          <w:rFonts w:ascii="Arial" w:hAnsi="Arial" w:cs="Arial"/>
          <w:sz w:val="20"/>
          <w:szCs w:val="20"/>
          <w:lang w:val="en"/>
        </w:rPr>
        <w:t> </w:t>
      </w:r>
    </w:p>
    <w:p w14:paraId="6BDD6010" w14:textId="77777777" w:rsidR="0028171F" w:rsidRPr="009F5D2B" w:rsidRDefault="0028171F" w:rsidP="009F5D2B">
      <w:pPr>
        <w:pStyle w:val="NormalWeb"/>
        <w:spacing w:before="0" w:beforeAutospacing="0" w:after="0" w:afterAutospacing="0" w:line="276" w:lineRule="auto"/>
        <w:divId w:val="1813715952"/>
        <w:rPr>
          <w:rFonts w:ascii="Arial" w:hAnsi="Arial" w:cs="Arial"/>
          <w:sz w:val="20"/>
          <w:szCs w:val="20"/>
          <w:lang w:val="en"/>
        </w:rPr>
      </w:pPr>
      <w:r w:rsidRPr="009F5D2B">
        <w:rPr>
          <w:rFonts w:ascii="Arial" w:hAnsi="Arial" w:cs="Arial"/>
          <w:sz w:val="20"/>
          <w:szCs w:val="20"/>
          <w:lang w:val="en"/>
        </w:rPr>
        <w:t xml:space="preserve">However, no studies have specifically measured peritumoral-related changes in the renal cortex. Some tumors have no peritumoral changes (oncocytoma is the best example), whereas some large tumors often have a large zone of peritumoral changes compared with smaller tumors. The </w:t>
      </w:r>
      <w:proofErr w:type="spellStart"/>
      <w:r w:rsidRPr="009F5D2B">
        <w:rPr>
          <w:rFonts w:ascii="Arial" w:hAnsi="Arial" w:cs="Arial"/>
          <w:sz w:val="20"/>
          <w:szCs w:val="20"/>
          <w:lang w:val="en"/>
        </w:rPr>
        <w:t>pseudocapsule</w:t>
      </w:r>
      <w:proofErr w:type="spellEnd"/>
      <w:r w:rsidRPr="009F5D2B">
        <w:rPr>
          <w:rFonts w:ascii="Arial" w:hAnsi="Arial" w:cs="Arial"/>
          <w:sz w:val="20"/>
          <w:szCs w:val="20"/>
          <w:lang w:val="en"/>
        </w:rPr>
        <w:t xml:space="preserve"> may contain sclerotic glomeruli, tubular atrophy and show </w:t>
      </w:r>
      <w:proofErr w:type="spellStart"/>
      <w:r w:rsidRPr="009F5D2B">
        <w:rPr>
          <w:rFonts w:ascii="Arial" w:hAnsi="Arial" w:cs="Arial"/>
          <w:sz w:val="20"/>
          <w:szCs w:val="20"/>
          <w:lang w:val="en"/>
        </w:rPr>
        <w:t>fibrointimal</w:t>
      </w:r>
      <w:proofErr w:type="spellEnd"/>
      <w:r w:rsidRPr="009F5D2B">
        <w:rPr>
          <w:rFonts w:ascii="Arial" w:hAnsi="Arial" w:cs="Arial"/>
          <w:sz w:val="20"/>
          <w:szCs w:val="20"/>
          <w:lang w:val="en"/>
        </w:rPr>
        <w:t xml:space="preserve"> thickening of arteries, followed by a zone of several millimeters of acute tubular injury, none of which is representative of the cortex elsewhere.</w:t>
      </w:r>
      <w:hyperlink w:anchor="R69108" w:tgtFrame="_top" w:tooltip="Bonsib SM, Pei Y. The non-neoplastic kidney in tumor nephrectomy specimens: what can it show and what is important? &amp;lt;em&amp;gt;Adv Anat Pathol.&amp;lt;/em&amp;gt; 2010;17(4):235-250." w:history="1">
        <w:r w:rsidRPr="009F5D2B">
          <w:rPr>
            <w:rStyle w:val="Hyperlink"/>
            <w:rFonts w:ascii="Arial" w:hAnsi="Arial" w:cs="Arial"/>
            <w:sz w:val="20"/>
            <w:szCs w:val="20"/>
            <w:vertAlign w:val="superscript"/>
            <w:lang w:val="en"/>
          </w:rPr>
          <w:t>4</w:t>
        </w:r>
      </w:hyperlink>
      <w:r w:rsidRPr="009F5D2B">
        <w:rPr>
          <w:rFonts w:ascii="Arial" w:hAnsi="Arial" w:cs="Arial"/>
          <w:sz w:val="20"/>
          <w:szCs w:val="20"/>
          <w:lang w:val="en"/>
        </w:rPr>
        <w:t> A judgement whether the amount of nonneoplastic renal parenchyma is sufficient for evaluation of medical kidney diseases should be made on a case by case basis. Two studies have used 1 mm to 5 mm as the cut-off for insufficient renal parenchyma.</w:t>
      </w:r>
      <w:hyperlink w:anchor="R69109" w:tgtFrame="_top" w:tooltip="Garcia-Roig M, Gorin MA, Parra-Herran C, et al. Pathologic evaluation of non-neoplastic renal parenchyma in partial nephrectomy specimens. &amp;lt;em&amp;gt;World J Urol.&amp;lt;/em&amp;gt; 2013;8(4):835-839." w:history="1">
        <w:r w:rsidRPr="009F5D2B">
          <w:rPr>
            <w:rStyle w:val="Hyperlink"/>
            <w:rFonts w:ascii="Arial" w:hAnsi="Arial" w:cs="Arial"/>
            <w:sz w:val="20"/>
            <w:szCs w:val="20"/>
            <w:vertAlign w:val="superscript"/>
            <w:lang w:val="en"/>
          </w:rPr>
          <w:t>5,</w:t>
        </w:r>
      </w:hyperlink>
      <w:hyperlink w:anchor="R69110" w:tgtFrame="_top" w:tooltip="Henriksen KJ, Meehan SM, Chang A. Nonneoplastic kidney diseases in adult tumor nephrectomy and nephroureterectomy specimens: common, harmful, yet underappreciated. &amp;lt;em&amp;gt;Arch Pathol Lab Med.&amp;lt;/em&amp;gt; 2009;133(7):1012-1025." w:history="1">
        <w:r w:rsidRPr="009F5D2B">
          <w:rPr>
            <w:rStyle w:val="Hyperlink"/>
            <w:rFonts w:ascii="Arial" w:hAnsi="Arial" w:cs="Arial"/>
            <w:sz w:val="20"/>
            <w:szCs w:val="20"/>
            <w:vertAlign w:val="superscript"/>
            <w:lang w:val="en"/>
          </w:rPr>
          <w:t>6</w:t>
        </w:r>
      </w:hyperlink>
      <w:r w:rsidRPr="009F5D2B">
        <w:rPr>
          <w:rFonts w:ascii="Arial" w:hAnsi="Arial" w:cs="Arial"/>
          <w:sz w:val="20"/>
          <w:szCs w:val="20"/>
          <w:lang w:val="en"/>
        </w:rPr>
        <w:t> Five millimeters of nonneoplastic renal parenchyma is a reasonable recommendation.</w:t>
      </w:r>
    </w:p>
    <w:p w14:paraId="26BB3EAC" w14:textId="77777777" w:rsidR="0028171F" w:rsidRPr="009F5D2B" w:rsidRDefault="0028171F" w:rsidP="009F5D2B">
      <w:pPr>
        <w:pStyle w:val="NormalWeb"/>
        <w:spacing w:before="0" w:beforeAutospacing="0" w:after="0" w:afterAutospacing="0" w:line="276" w:lineRule="auto"/>
        <w:divId w:val="1813715952"/>
        <w:rPr>
          <w:rFonts w:ascii="Arial" w:hAnsi="Arial" w:cs="Arial"/>
          <w:sz w:val="20"/>
          <w:szCs w:val="20"/>
          <w:lang w:val="en"/>
        </w:rPr>
      </w:pPr>
      <w:r w:rsidRPr="009F5D2B">
        <w:rPr>
          <w:rFonts w:ascii="Arial" w:hAnsi="Arial" w:cs="Arial"/>
          <w:sz w:val="20"/>
          <w:szCs w:val="20"/>
          <w:lang w:val="en"/>
        </w:rPr>
        <w:t> </w:t>
      </w:r>
    </w:p>
    <w:p w14:paraId="4F87DE86" w14:textId="77777777" w:rsidR="009F5D2B" w:rsidRDefault="009F5D2B">
      <w:pPr>
        <w:rPr>
          <w:rFonts w:ascii="Arial" w:eastAsia="Times New Roman" w:hAnsi="Arial" w:cs="Arial"/>
          <w:sz w:val="20"/>
          <w:szCs w:val="20"/>
          <w:lang w:val="en"/>
        </w:rPr>
      </w:pPr>
      <w:r>
        <w:rPr>
          <w:rFonts w:ascii="Arial" w:eastAsia="Times New Roman" w:hAnsi="Arial" w:cs="Arial"/>
          <w:sz w:val="20"/>
          <w:szCs w:val="20"/>
          <w:lang w:val="en"/>
        </w:rPr>
        <w:br w:type="page"/>
      </w:r>
    </w:p>
    <w:p w14:paraId="786025DF" w14:textId="79EE8C43" w:rsidR="0028171F" w:rsidRPr="009F5D2B" w:rsidRDefault="0028171F" w:rsidP="009F5D2B">
      <w:pPr>
        <w:spacing w:after="0" w:line="276" w:lineRule="auto"/>
        <w:divId w:val="1541933701"/>
        <w:rPr>
          <w:rFonts w:ascii="Arial" w:eastAsia="Times New Roman" w:hAnsi="Arial" w:cs="Arial"/>
          <w:sz w:val="20"/>
          <w:szCs w:val="20"/>
          <w:lang w:val="en"/>
        </w:rPr>
      </w:pPr>
      <w:r w:rsidRPr="009F5D2B">
        <w:rPr>
          <w:rFonts w:ascii="Arial" w:eastAsia="Times New Roman" w:hAnsi="Arial" w:cs="Arial"/>
          <w:sz w:val="20"/>
          <w:szCs w:val="20"/>
          <w:lang w:val="en"/>
        </w:rPr>
        <w:lastRenderedPageBreak/>
        <w:t>References</w:t>
      </w:r>
    </w:p>
    <w:p w14:paraId="1B99D09A" w14:textId="77777777" w:rsidR="0028171F" w:rsidRPr="009F5D2B" w:rsidRDefault="0028171F" w:rsidP="009F5D2B">
      <w:pPr>
        <w:numPr>
          <w:ilvl w:val="0"/>
          <w:numId w:val="11"/>
        </w:numPr>
        <w:spacing w:after="0" w:line="276" w:lineRule="auto"/>
        <w:divId w:val="963274751"/>
        <w:rPr>
          <w:rFonts w:ascii="Arial" w:eastAsia="Times New Roman" w:hAnsi="Arial" w:cs="Arial"/>
          <w:sz w:val="20"/>
          <w:szCs w:val="20"/>
          <w:lang w:val="en"/>
        </w:rPr>
      </w:pPr>
      <w:bookmarkStart w:id="50" w:name="R69105"/>
      <w:r w:rsidRPr="009F5D2B">
        <w:rPr>
          <w:rFonts w:ascii="Arial" w:eastAsia="Times New Roman" w:hAnsi="Arial" w:cs="Arial"/>
          <w:sz w:val="20"/>
          <w:szCs w:val="20"/>
          <w:lang w:val="en"/>
        </w:rPr>
        <w:t xml:space="preserve">Henriksen KJ, Meehan SM, Chang A. Non-neoplastic renal diseases are often unrecognized in adult tumor nephrectomy specimens: a review of 246 cases. </w:t>
      </w:r>
      <w:r w:rsidRPr="009F5D2B">
        <w:rPr>
          <w:rStyle w:val="Emphasis"/>
          <w:rFonts w:ascii="Arial" w:eastAsia="Times New Roman" w:hAnsi="Arial" w:cs="Arial"/>
          <w:sz w:val="20"/>
          <w:szCs w:val="20"/>
          <w:lang w:val="en"/>
        </w:rPr>
        <w:t xml:space="preserve">Am J Surg </w:t>
      </w:r>
      <w:proofErr w:type="spellStart"/>
      <w:r w:rsidRPr="009F5D2B">
        <w:rPr>
          <w:rStyle w:val="Emphasis"/>
          <w:rFonts w:ascii="Arial" w:eastAsia="Times New Roman" w:hAnsi="Arial" w:cs="Arial"/>
          <w:sz w:val="20"/>
          <w:szCs w:val="20"/>
          <w:lang w:val="en"/>
        </w:rPr>
        <w:t>Pathol</w:t>
      </w:r>
      <w:proofErr w:type="spellEnd"/>
      <w:r w:rsidRPr="009F5D2B">
        <w:rPr>
          <w:rFonts w:ascii="Arial" w:eastAsia="Times New Roman" w:hAnsi="Arial" w:cs="Arial"/>
          <w:sz w:val="20"/>
          <w:szCs w:val="20"/>
          <w:lang w:val="en"/>
        </w:rPr>
        <w:t>. 2007; 31:1703-1708.</w:t>
      </w:r>
      <w:bookmarkEnd w:id="50"/>
    </w:p>
    <w:p w14:paraId="76E46FB2" w14:textId="77777777" w:rsidR="0028171F" w:rsidRPr="009F5D2B" w:rsidRDefault="0028171F" w:rsidP="009F5D2B">
      <w:pPr>
        <w:numPr>
          <w:ilvl w:val="0"/>
          <w:numId w:val="11"/>
        </w:numPr>
        <w:spacing w:after="0" w:line="276" w:lineRule="auto"/>
        <w:divId w:val="963274751"/>
        <w:rPr>
          <w:rFonts w:ascii="Arial" w:eastAsia="Times New Roman" w:hAnsi="Arial" w:cs="Arial"/>
          <w:sz w:val="20"/>
          <w:szCs w:val="20"/>
          <w:lang w:val="en"/>
        </w:rPr>
      </w:pPr>
      <w:bookmarkStart w:id="51" w:name="R69106"/>
      <w:proofErr w:type="spellStart"/>
      <w:r w:rsidRPr="009F5D2B">
        <w:rPr>
          <w:rFonts w:ascii="Arial" w:eastAsia="Times New Roman" w:hAnsi="Arial" w:cs="Arial"/>
          <w:sz w:val="20"/>
          <w:szCs w:val="20"/>
          <w:lang w:val="en"/>
        </w:rPr>
        <w:t>Bijol</w:t>
      </w:r>
      <w:proofErr w:type="spellEnd"/>
      <w:r w:rsidRPr="009F5D2B">
        <w:rPr>
          <w:rFonts w:ascii="Arial" w:eastAsia="Times New Roman" w:hAnsi="Arial" w:cs="Arial"/>
          <w:sz w:val="20"/>
          <w:szCs w:val="20"/>
          <w:lang w:val="en"/>
        </w:rPr>
        <w:t xml:space="preserve"> V, Mendez GP, Hurwitz S, </w:t>
      </w:r>
      <w:proofErr w:type="spellStart"/>
      <w:r w:rsidRPr="009F5D2B">
        <w:rPr>
          <w:rFonts w:ascii="Arial" w:eastAsia="Times New Roman" w:hAnsi="Arial" w:cs="Arial"/>
          <w:sz w:val="20"/>
          <w:szCs w:val="20"/>
          <w:lang w:val="en"/>
        </w:rPr>
        <w:t>Rennke</w:t>
      </w:r>
      <w:proofErr w:type="spellEnd"/>
      <w:r w:rsidRPr="009F5D2B">
        <w:rPr>
          <w:rFonts w:ascii="Arial" w:eastAsia="Times New Roman" w:hAnsi="Arial" w:cs="Arial"/>
          <w:sz w:val="20"/>
          <w:szCs w:val="20"/>
          <w:lang w:val="en"/>
        </w:rPr>
        <w:t xml:space="preserve"> HG, Nose V. Evaluation of the non-neoplastic pathology in tumor nephrectomy specimens: predicting the risk of progressive failure. </w:t>
      </w:r>
      <w:r w:rsidRPr="009F5D2B">
        <w:rPr>
          <w:rStyle w:val="Emphasis"/>
          <w:rFonts w:ascii="Arial" w:eastAsia="Times New Roman" w:hAnsi="Arial" w:cs="Arial"/>
          <w:sz w:val="20"/>
          <w:szCs w:val="20"/>
          <w:lang w:val="en"/>
        </w:rPr>
        <w:t xml:space="preserve">Am J Surg </w:t>
      </w:r>
      <w:proofErr w:type="spellStart"/>
      <w:r w:rsidRPr="009F5D2B">
        <w:rPr>
          <w:rStyle w:val="Emphasis"/>
          <w:rFonts w:ascii="Arial" w:eastAsia="Times New Roman" w:hAnsi="Arial" w:cs="Arial"/>
          <w:sz w:val="20"/>
          <w:szCs w:val="20"/>
          <w:lang w:val="en"/>
        </w:rPr>
        <w:t>Pathol</w:t>
      </w:r>
      <w:proofErr w:type="spellEnd"/>
      <w:r w:rsidRPr="009F5D2B">
        <w:rPr>
          <w:rStyle w:val="Emphasis"/>
          <w:rFonts w:ascii="Arial" w:eastAsia="Times New Roman" w:hAnsi="Arial" w:cs="Arial"/>
          <w:sz w:val="20"/>
          <w:szCs w:val="20"/>
          <w:lang w:val="en"/>
        </w:rPr>
        <w:t>.</w:t>
      </w:r>
      <w:r w:rsidRPr="009F5D2B">
        <w:rPr>
          <w:rFonts w:ascii="Arial" w:eastAsia="Times New Roman" w:hAnsi="Arial" w:cs="Arial"/>
          <w:sz w:val="20"/>
          <w:szCs w:val="20"/>
          <w:lang w:val="en"/>
        </w:rPr>
        <w:t xml:space="preserve"> 2006; 30:575-584.</w:t>
      </w:r>
      <w:bookmarkEnd w:id="51"/>
    </w:p>
    <w:p w14:paraId="349DF201" w14:textId="77777777" w:rsidR="0028171F" w:rsidRPr="009F5D2B" w:rsidRDefault="0028171F" w:rsidP="009F5D2B">
      <w:pPr>
        <w:numPr>
          <w:ilvl w:val="0"/>
          <w:numId w:val="11"/>
        </w:numPr>
        <w:spacing w:after="0" w:line="276" w:lineRule="auto"/>
        <w:divId w:val="963274751"/>
        <w:rPr>
          <w:rFonts w:ascii="Arial" w:eastAsia="Times New Roman" w:hAnsi="Arial" w:cs="Arial"/>
          <w:sz w:val="20"/>
          <w:szCs w:val="20"/>
          <w:lang w:val="en"/>
        </w:rPr>
      </w:pPr>
      <w:bookmarkStart w:id="52" w:name="R69107"/>
      <w:r w:rsidRPr="009F5D2B">
        <w:rPr>
          <w:rFonts w:ascii="Arial" w:eastAsia="Times New Roman" w:hAnsi="Arial" w:cs="Arial"/>
          <w:sz w:val="20"/>
          <w:szCs w:val="20"/>
          <w:lang w:val="en"/>
        </w:rPr>
        <w:t xml:space="preserve">Thompson RH, Cheville JC, Lohse CM, et al. Reclassification of patients with pT3 and pT4 renal cell carcinoma improves prognostic accuracy. </w:t>
      </w:r>
      <w:r w:rsidRPr="009F5D2B">
        <w:rPr>
          <w:rStyle w:val="Emphasis"/>
          <w:rFonts w:ascii="Arial" w:eastAsia="Times New Roman" w:hAnsi="Arial" w:cs="Arial"/>
          <w:sz w:val="20"/>
          <w:szCs w:val="20"/>
          <w:lang w:val="en"/>
        </w:rPr>
        <w:t>Cancer.</w:t>
      </w:r>
      <w:r w:rsidRPr="009F5D2B">
        <w:rPr>
          <w:rFonts w:ascii="Arial" w:eastAsia="Times New Roman" w:hAnsi="Arial" w:cs="Arial"/>
          <w:sz w:val="20"/>
          <w:szCs w:val="20"/>
          <w:lang w:val="en"/>
        </w:rPr>
        <w:t xml:space="preserve"> 2005; 104:53-60.</w:t>
      </w:r>
      <w:bookmarkEnd w:id="52"/>
    </w:p>
    <w:p w14:paraId="2A59F166" w14:textId="77777777" w:rsidR="0028171F" w:rsidRPr="009F5D2B" w:rsidRDefault="0028171F" w:rsidP="009F5D2B">
      <w:pPr>
        <w:numPr>
          <w:ilvl w:val="0"/>
          <w:numId w:val="11"/>
        </w:numPr>
        <w:spacing w:after="0" w:line="276" w:lineRule="auto"/>
        <w:divId w:val="963274751"/>
        <w:rPr>
          <w:rFonts w:ascii="Arial" w:eastAsia="Times New Roman" w:hAnsi="Arial" w:cs="Arial"/>
          <w:sz w:val="20"/>
          <w:szCs w:val="20"/>
          <w:lang w:val="en"/>
        </w:rPr>
      </w:pPr>
      <w:bookmarkStart w:id="53" w:name="R69108"/>
      <w:proofErr w:type="spellStart"/>
      <w:r w:rsidRPr="009F5D2B">
        <w:rPr>
          <w:rFonts w:ascii="Arial" w:eastAsia="Times New Roman" w:hAnsi="Arial" w:cs="Arial"/>
          <w:sz w:val="20"/>
          <w:szCs w:val="20"/>
          <w:lang w:val="en"/>
        </w:rPr>
        <w:t>Bonsib</w:t>
      </w:r>
      <w:proofErr w:type="spellEnd"/>
      <w:r w:rsidRPr="009F5D2B">
        <w:rPr>
          <w:rFonts w:ascii="Arial" w:eastAsia="Times New Roman" w:hAnsi="Arial" w:cs="Arial"/>
          <w:sz w:val="20"/>
          <w:szCs w:val="20"/>
          <w:lang w:val="en"/>
        </w:rPr>
        <w:t xml:space="preserve"> SM, Pei Y. The non-neoplastic kidney in tumor nephrectomy specimens: what can it show and what is important? </w:t>
      </w:r>
      <w:r w:rsidRPr="009F5D2B">
        <w:rPr>
          <w:rStyle w:val="Emphasis"/>
          <w:rFonts w:ascii="Arial" w:eastAsia="Times New Roman" w:hAnsi="Arial" w:cs="Arial"/>
          <w:sz w:val="20"/>
          <w:szCs w:val="20"/>
          <w:lang w:val="en"/>
        </w:rPr>
        <w:t xml:space="preserve">Adv Anat </w:t>
      </w:r>
      <w:proofErr w:type="spellStart"/>
      <w:r w:rsidRPr="009F5D2B">
        <w:rPr>
          <w:rStyle w:val="Emphasis"/>
          <w:rFonts w:ascii="Arial" w:eastAsia="Times New Roman" w:hAnsi="Arial" w:cs="Arial"/>
          <w:sz w:val="20"/>
          <w:szCs w:val="20"/>
          <w:lang w:val="en"/>
        </w:rPr>
        <w:t>Pathol</w:t>
      </w:r>
      <w:proofErr w:type="spellEnd"/>
      <w:r w:rsidRPr="009F5D2B">
        <w:rPr>
          <w:rStyle w:val="Emphasis"/>
          <w:rFonts w:ascii="Arial" w:eastAsia="Times New Roman" w:hAnsi="Arial" w:cs="Arial"/>
          <w:sz w:val="20"/>
          <w:szCs w:val="20"/>
          <w:lang w:val="en"/>
        </w:rPr>
        <w:t>.</w:t>
      </w:r>
      <w:r w:rsidRPr="009F5D2B">
        <w:rPr>
          <w:rFonts w:ascii="Arial" w:eastAsia="Times New Roman" w:hAnsi="Arial" w:cs="Arial"/>
          <w:sz w:val="20"/>
          <w:szCs w:val="20"/>
          <w:lang w:val="en"/>
        </w:rPr>
        <w:t xml:space="preserve"> 2010;17(4):235-250.</w:t>
      </w:r>
      <w:bookmarkEnd w:id="53"/>
    </w:p>
    <w:p w14:paraId="578E9225" w14:textId="77777777" w:rsidR="0028171F" w:rsidRPr="009F5D2B" w:rsidRDefault="0028171F" w:rsidP="009F5D2B">
      <w:pPr>
        <w:numPr>
          <w:ilvl w:val="0"/>
          <w:numId w:val="11"/>
        </w:numPr>
        <w:spacing w:after="0" w:line="276" w:lineRule="auto"/>
        <w:divId w:val="963274751"/>
        <w:rPr>
          <w:rFonts w:ascii="Arial" w:eastAsia="Times New Roman" w:hAnsi="Arial" w:cs="Arial"/>
          <w:sz w:val="20"/>
          <w:szCs w:val="20"/>
          <w:lang w:val="en"/>
        </w:rPr>
      </w:pPr>
      <w:bookmarkStart w:id="54" w:name="R69109"/>
      <w:r w:rsidRPr="009F5D2B">
        <w:rPr>
          <w:rFonts w:ascii="Arial" w:eastAsia="Times New Roman" w:hAnsi="Arial" w:cs="Arial"/>
          <w:sz w:val="20"/>
          <w:szCs w:val="20"/>
          <w:lang w:val="en"/>
        </w:rPr>
        <w:t xml:space="preserve">Garcia-Roig M, Gorin MA, Parra-Herran C, et al. Pathologic evaluation of non-neoplastic renal parenchyma in partial nephrectomy specimens. </w:t>
      </w:r>
      <w:r w:rsidRPr="009F5D2B">
        <w:rPr>
          <w:rStyle w:val="Emphasis"/>
          <w:rFonts w:ascii="Arial" w:eastAsia="Times New Roman" w:hAnsi="Arial" w:cs="Arial"/>
          <w:sz w:val="20"/>
          <w:szCs w:val="20"/>
          <w:lang w:val="en"/>
        </w:rPr>
        <w:t>World J Urol.</w:t>
      </w:r>
      <w:r w:rsidRPr="009F5D2B">
        <w:rPr>
          <w:rFonts w:ascii="Arial" w:eastAsia="Times New Roman" w:hAnsi="Arial" w:cs="Arial"/>
          <w:sz w:val="20"/>
          <w:szCs w:val="20"/>
          <w:lang w:val="en"/>
        </w:rPr>
        <w:t xml:space="preserve"> 2013;8(4):835-839.</w:t>
      </w:r>
      <w:bookmarkEnd w:id="54"/>
    </w:p>
    <w:p w14:paraId="13898935" w14:textId="77777777" w:rsidR="0028171F" w:rsidRPr="009F5D2B" w:rsidRDefault="0028171F" w:rsidP="009F5D2B">
      <w:pPr>
        <w:numPr>
          <w:ilvl w:val="0"/>
          <w:numId w:val="11"/>
        </w:numPr>
        <w:spacing w:after="0" w:line="276" w:lineRule="auto"/>
        <w:divId w:val="963274751"/>
        <w:rPr>
          <w:rFonts w:ascii="Arial" w:eastAsia="Times New Roman" w:hAnsi="Arial" w:cs="Arial"/>
          <w:sz w:val="20"/>
          <w:szCs w:val="20"/>
          <w:lang w:val="en"/>
        </w:rPr>
      </w:pPr>
      <w:bookmarkStart w:id="55" w:name="R69110"/>
      <w:r w:rsidRPr="009F5D2B">
        <w:rPr>
          <w:rFonts w:ascii="Arial" w:eastAsia="Times New Roman" w:hAnsi="Arial" w:cs="Arial"/>
          <w:sz w:val="20"/>
          <w:szCs w:val="20"/>
          <w:lang w:val="en"/>
        </w:rPr>
        <w:t xml:space="preserve">Henriksen KJ, Meehan SM, Chang A. Nonneoplastic kidney diseases in adult tumor nephrectomy and nephroureterectomy specimens: common, harmful, yet underappreciated. </w:t>
      </w:r>
      <w:r w:rsidRPr="009F5D2B">
        <w:rPr>
          <w:rStyle w:val="Emphasis"/>
          <w:rFonts w:ascii="Arial" w:eastAsia="Times New Roman" w:hAnsi="Arial" w:cs="Arial"/>
          <w:sz w:val="20"/>
          <w:szCs w:val="20"/>
          <w:lang w:val="en"/>
        </w:rPr>
        <w:t xml:space="preserve">Arch </w:t>
      </w:r>
      <w:proofErr w:type="spellStart"/>
      <w:r w:rsidRPr="009F5D2B">
        <w:rPr>
          <w:rStyle w:val="Emphasis"/>
          <w:rFonts w:ascii="Arial" w:eastAsia="Times New Roman" w:hAnsi="Arial" w:cs="Arial"/>
          <w:sz w:val="20"/>
          <w:szCs w:val="20"/>
          <w:lang w:val="en"/>
        </w:rPr>
        <w:t>Pathol</w:t>
      </w:r>
      <w:proofErr w:type="spellEnd"/>
      <w:r w:rsidRPr="009F5D2B">
        <w:rPr>
          <w:rStyle w:val="Emphasis"/>
          <w:rFonts w:ascii="Arial" w:eastAsia="Times New Roman" w:hAnsi="Arial" w:cs="Arial"/>
          <w:sz w:val="20"/>
          <w:szCs w:val="20"/>
          <w:lang w:val="en"/>
        </w:rPr>
        <w:t xml:space="preserve"> Lab Med.</w:t>
      </w:r>
      <w:r w:rsidRPr="009F5D2B">
        <w:rPr>
          <w:rFonts w:ascii="Arial" w:eastAsia="Times New Roman" w:hAnsi="Arial" w:cs="Arial"/>
          <w:sz w:val="20"/>
          <w:szCs w:val="20"/>
          <w:lang w:val="en"/>
        </w:rPr>
        <w:t xml:space="preserve"> 2009;133(7):1012-1025.</w:t>
      </w:r>
      <w:bookmarkEnd w:id="55"/>
    </w:p>
    <w:sectPr w:rsidR="0028171F" w:rsidRPr="009F5D2B">
      <w:headerReference w:type="default" r:id="rId13"/>
      <w:footerReference w:type="default" r:id="rId14"/>
      <w:headerReference w:type="first" r:id="rId15"/>
      <w:footerReference w:type="first" r:id="rId16"/>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DA90FD" w14:textId="77777777" w:rsidR="0028171F" w:rsidRDefault="0028171F">
      <w:pPr>
        <w:spacing w:after="0" w:line="240" w:lineRule="auto"/>
      </w:pPr>
      <w:r>
        <w:separator/>
      </w:r>
    </w:p>
  </w:endnote>
  <w:endnote w:type="continuationSeparator" w:id="0">
    <w:p w14:paraId="00F5A1CA" w14:textId="77777777" w:rsidR="0028171F" w:rsidRDefault="002817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CD2D72" w14:textId="493EE167" w:rsidR="00832F9D" w:rsidRPr="00752582" w:rsidRDefault="0028171F">
    <w:pPr>
      <w:pStyle w:val="Footer"/>
      <w:jc w:val="right"/>
      <w:rPr>
        <w:rFonts w:ascii="Arial" w:hAnsi="Arial" w:cs="Arial"/>
        <w:sz w:val="16"/>
        <w:szCs w:val="16"/>
      </w:rPr>
    </w:pPr>
    <w:r w:rsidRPr="00752582">
      <w:rPr>
        <w:rFonts w:ascii="Arial" w:hAnsi="Arial" w:cs="Arial"/>
        <w:sz w:val="16"/>
        <w:szCs w:val="16"/>
      </w:rPr>
      <w:fldChar w:fldCharType="begin"/>
    </w:r>
    <w:r w:rsidRPr="00752582">
      <w:rPr>
        <w:rFonts w:ascii="Arial" w:hAnsi="Arial" w:cs="Arial"/>
        <w:sz w:val="16"/>
        <w:szCs w:val="16"/>
      </w:rPr>
      <w:instrText>PAGE</w:instrText>
    </w:r>
    <w:r w:rsidRPr="00752582">
      <w:rPr>
        <w:rFonts w:ascii="Arial" w:hAnsi="Arial" w:cs="Arial"/>
        <w:sz w:val="16"/>
        <w:szCs w:val="16"/>
      </w:rPr>
      <w:fldChar w:fldCharType="separate"/>
    </w:r>
    <w:r w:rsidR="003618BA" w:rsidRPr="00752582">
      <w:rPr>
        <w:rFonts w:ascii="Arial" w:hAnsi="Arial" w:cs="Arial"/>
        <w:noProof/>
        <w:sz w:val="16"/>
        <w:szCs w:val="16"/>
      </w:rPr>
      <w:t>2</w:t>
    </w:r>
    <w:r w:rsidRPr="00752582">
      <w:rPr>
        <w:rFonts w:ascii="Arial" w:hAnsi="Arial"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035E6E" w14:textId="77777777" w:rsidR="0028171F" w:rsidRDefault="0028171F">
    <w:r>
      <w:rPr>
        <w:rFonts w:ascii="Arial"/>
        <w:sz w:val="16"/>
      </w:rPr>
      <w:t>©</w:t>
    </w:r>
    <w:r>
      <w:rPr>
        <w:rFonts w:ascii="Arial"/>
        <w:sz w:val="16"/>
      </w:rPr>
      <w:t xml:space="preserve"> 2025 College of American Pathologists (CAP). All rights reserved. For Terms of Use please visit </w:t>
    </w:r>
    <w:hyperlink r:id="rId1" w:history="1">
      <w:r w:rsidRPr="005B61DC">
        <w:rPr>
          <w:rStyle w:val="Hyperlink"/>
          <w:rFonts w:ascii="Arial"/>
          <w:sz w:val="16"/>
        </w:rPr>
        <w:t>www.cap.org/cancerprotocols</w:t>
      </w:r>
    </w:hyperlink>
    <w:r>
      <w:rPr>
        <w:rFonts w:ascii="Arial"/>
        <w:sz w:val="16"/>
      </w:rPr>
      <w:t xml:space="preserve"> .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F516C2" w14:textId="77777777" w:rsidR="0028171F" w:rsidRDefault="0028171F">
      <w:pPr>
        <w:spacing w:after="0" w:line="240" w:lineRule="auto"/>
      </w:pPr>
      <w:r>
        <w:separator/>
      </w:r>
    </w:p>
  </w:footnote>
  <w:footnote w:type="continuationSeparator" w:id="0">
    <w:p w14:paraId="5ACC735D" w14:textId="77777777" w:rsidR="0028171F" w:rsidRDefault="002817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2C9542" w14:textId="77777777" w:rsidR="00832F9D" w:rsidRDefault="00832F9D"/>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88"/>
      <w:gridCol w:w="7872"/>
    </w:tblGrid>
    <w:tr w:rsidR="00776589" w14:paraId="236C2477" w14:textId="77777777" w:rsidTr="00776589">
      <w:tc>
        <w:tcPr>
          <w:tcW w:w="1500" w:type="dxa"/>
        </w:tcPr>
        <w:p w14:paraId="0D66CE09" w14:textId="77777777" w:rsidR="0028171F" w:rsidRDefault="0028171F">
          <w:r>
            <w:t>CAP Approved</w:t>
          </w:r>
        </w:p>
      </w:tc>
      <w:tc>
        <w:tcPr>
          <w:tcW w:w="8076" w:type="dxa"/>
        </w:tcPr>
        <w:p w14:paraId="3BFAE691" w14:textId="495D8971" w:rsidR="0028171F" w:rsidRDefault="0028171F">
          <w:pPr>
            <w:jc w:val="right"/>
          </w:pPr>
          <w:r>
            <w:t>Kidney_4.2.1.</w:t>
          </w:r>
          <w:r w:rsidR="003618BA">
            <w:t xml:space="preserve">0. </w:t>
          </w:r>
          <w:r>
            <w:t>REL_CAPCP</w:t>
          </w:r>
        </w:p>
      </w:tc>
    </w:tr>
  </w:tbl>
  <w:p w14:paraId="06BFB044" w14:textId="77777777" w:rsidR="00832F9D" w:rsidRDefault="00832F9D"/>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EBBBC7" w14:textId="77777777" w:rsidR="00832F9D" w:rsidRDefault="0028171F">
    <w:r>
      <w:rPr>
        <w:noProof/>
      </w:rPr>
      <w:drawing>
        <wp:inline distT="0" distB="0" distL="0" distR="0" wp14:anchorId="02AE8E1A" wp14:editId="7D8E1FB5">
          <wp:extent cx="3990000" cy="792000"/>
          <wp:effectExtent l="0" t="0" r="0" b="0"/>
          <wp:docPr id="1713627004" name="Picture 1713627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Bitmap Image.jpg"/>
                  <pic:cNvPicPr/>
                </pic:nvPicPr>
                <pic:blipFill>
                  <a:blip r:embed="rId1" cstate="print"/>
                  <a:stretch>
                    <a:fillRect/>
                  </a:stretch>
                </pic:blipFill>
                <pic:spPr>
                  <a:xfrm>
                    <a:off x="0" y="0"/>
                    <a:ext cx="3990000" cy="792000"/>
                  </a:xfrm>
                  <a:prstGeom prst="rect">
                    <a:avLst/>
                  </a:prstGeom>
                </pic:spPr>
              </pic:pic>
            </a:graphicData>
          </a:graphic>
        </wp:inline>
      </w:drawing>
    </w:r>
  </w:p>
  <w:p w14:paraId="1F8FA374" w14:textId="065AB6F6" w:rsidR="00832F9D" w:rsidRDefault="00AE3024">
    <w:r>
      <w:rPr>
        <w:noProof/>
      </w:rPr>
      <mc:AlternateContent>
        <mc:Choice Requires="wps">
          <w:drawing>
            <wp:anchor distT="0" distB="0" distL="114300" distR="114300" simplePos="0" relativeHeight="251657216" behindDoc="0" locked="0" layoutInCell="1" allowOverlap="1" wp14:anchorId="50635FA9" wp14:editId="711C7447">
              <wp:simplePos x="0" y="0"/>
              <wp:positionH relativeFrom="column">
                <wp:posOffset>0</wp:posOffset>
              </wp:positionH>
              <wp:positionV relativeFrom="paragraph">
                <wp:posOffset>0</wp:posOffset>
              </wp:positionV>
              <wp:extent cx="635000" cy="635000"/>
              <wp:effectExtent l="0" t="0" r="3175" b="3175"/>
              <wp:wrapNone/>
              <wp:docPr id="1731623534" name="WordArt 1027"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wps:spPr>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402F50B0" id="_x0000_t202" coordsize="21600,21600" o:spt="202" path="m,l,21600r21600,l21600,xe">
              <v:stroke joinstyle="miter"/>
              <v:path gradientshapeok="t" o:connecttype="rect"/>
            </v:shapetype>
            <v:shape id="WordArt 1027" o:spid="_x0000_s1026" type="#_x0000_t202" style="position:absolute;margin-left:0;margin-top:0;width:50pt;height:50pt;z-index:25165721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" filled="f" stroked="f">
              <o:lock v:ext="edit" selection="t"/>
              <v:textbox style="mso-fit-shape-to-text:t"/>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2A54A5"/>
    <w:multiLevelType w:val="multilevel"/>
    <w:tmpl w:val="E534B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9A7394"/>
    <w:multiLevelType w:val="multilevel"/>
    <w:tmpl w:val="69D0AB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9B046E"/>
    <w:multiLevelType w:val="multilevel"/>
    <w:tmpl w:val="36049F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0F3AD3"/>
    <w:multiLevelType w:val="multilevel"/>
    <w:tmpl w:val="D736D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4B46943"/>
    <w:multiLevelType w:val="multilevel"/>
    <w:tmpl w:val="E6306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5B3F6E"/>
    <w:multiLevelType w:val="multilevel"/>
    <w:tmpl w:val="56E04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01143CB"/>
    <w:multiLevelType w:val="multilevel"/>
    <w:tmpl w:val="002E4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ED33B4"/>
    <w:multiLevelType w:val="multilevel"/>
    <w:tmpl w:val="A11AF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82157BA"/>
    <w:multiLevelType w:val="multilevel"/>
    <w:tmpl w:val="9184F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93E17E1"/>
    <w:multiLevelType w:val="multilevel"/>
    <w:tmpl w:val="90EC4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9BF5FAB"/>
    <w:multiLevelType w:val="multilevel"/>
    <w:tmpl w:val="C67E5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48593008">
    <w:abstractNumId w:val="6"/>
  </w:num>
  <w:num w:numId="2" w16cid:durableId="1207570088">
    <w:abstractNumId w:val="2"/>
  </w:num>
  <w:num w:numId="3" w16cid:durableId="1992364421">
    <w:abstractNumId w:val="4"/>
  </w:num>
  <w:num w:numId="4" w16cid:durableId="1171867888">
    <w:abstractNumId w:val="8"/>
  </w:num>
  <w:num w:numId="5" w16cid:durableId="1305693064">
    <w:abstractNumId w:val="5"/>
  </w:num>
  <w:num w:numId="6" w16cid:durableId="2143843332">
    <w:abstractNumId w:val="10"/>
  </w:num>
  <w:num w:numId="7" w16cid:durableId="446438315">
    <w:abstractNumId w:val="3"/>
  </w:num>
  <w:num w:numId="8" w16cid:durableId="357047729">
    <w:abstractNumId w:val="0"/>
  </w:num>
  <w:num w:numId="9" w16cid:durableId="907032680">
    <w:abstractNumId w:val="9"/>
  </w:num>
  <w:num w:numId="10" w16cid:durableId="1867712486">
    <w:abstractNumId w:val="7"/>
  </w:num>
  <w:num w:numId="11" w16cid:durableId="1806330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3074"/>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F9D"/>
    <w:rsid w:val="0028171F"/>
    <w:rsid w:val="002E67F5"/>
    <w:rsid w:val="003618BA"/>
    <w:rsid w:val="006944B1"/>
    <w:rsid w:val="00736653"/>
    <w:rsid w:val="0075200C"/>
    <w:rsid w:val="00752582"/>
    <w:rsid w:val="00832F9D"/>
    <w:rsid w:val="009F5D2B"/>
    <w:rsid w:val="00AE3024"/>
    <w:rsid w:val="00B90F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3"/>
    </o:shapelayout>
  </w:shapeDefaults>
  <w:decimalSymbol w:val="."/>
  <w:listSeparator w:val=","/>
  <w14:docId w14:val="46AFC5E6"/>
  <w15:docId w15:val="{08FB962D-14F7-4D83-A9F8-83972690B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unhideWhenUsed/>
    <w:rPr>
      <w:color w:val="0000FF"/>
      <w:u w:val="single"/>
    </w:rPr>
  </w:style>
  <w:style w:type="paragraph" w:customStyle="1" w:styleId="notespara">
    <w:name w:val="notespara"/>
    <w:basedOn w:val="Normal"/>
    <w:pPr>
      <w:spacing w:before="100" w:beforeAutospacing="1" w:after="100" w:afterAutospacing="1" w:line="240" w:lineRule="auto"/>
    </w:pPr>
    <w:rPr>
      <w:rFonts w:ascii="Times New Roman" w:hAnsi="Times New Roman" w:cs="Times New Roman"/>
      <w:sz w:val="24"/>
      <w:szCs w:val="24"/>
    </w:rPr>
  </w:style>
  <w:style w:type="paragraph" w:styleId="Header">
    <w:name w:val="header"/>
    <w:basedOn w:val="Normal"/>
    <w:link w:val="HeaderChar"/>
    <w:uiPriority w:val="99"/>
    <w:unhideWhenUsed/>
    <w:rsid w:val="00EE5F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5FA6"/>
  </w:style>
  <w:style w:type="paragraph" w:styleId="Footer">
    <w:name w:val="footer"/>
    <w:basedOn w:val="Normal"/>
    <w:link w:val="FooterChar"/>
    <w:uiPriority w:val="99"/>
    <w:unhideWhenUsed/>
    <w:rsid w:val="00EE5F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5FA6"/>
  </w:style>
  <w:style w:type="character" w:styleId="UnresolvedMention">
    <w:name w:val="Unresolved Mention"/>
    <w:basedOn w:val="DefaultParagraphFont"/>
    <w:uiPriority w:val="99"/>
    <w:semiHidden/>
    <w:unhideWhenUsed/>
    <w:rsid w:val="00EE5FA6"/>
    <w:rPr>
      <w:color w:val="605E5C"/>
      <w:shd w:val="clear" w:color="auto" w:fill="E1DFDD"/>
    </w:rPr>
  </w:style>
  <w:style w:type="table" w:styleId="TableGrid">
    <w:name w:val="Table Grid"/>
    <w:basedOn w:val="TableNormal"/>
    <w:uiPriority w:val="39"/>
    <w:rsid w:val="007765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pPr>
      <w:spacing w:before="100" w:beforeAutospacing="1" w:after="100" w:afterAutospacing="1" w:line="240" w:lineRule="auto"/>
    </w:pPr>
    <w:rPr>
      <w:rFonts w:ascii="Times New Roman" w:hAnsi="Times New Roman" w:cs="Times New Roman"/>
      <w:sz w:val="24"/>
      <w:szCs w:val="24"/>
    </w:rPr>
  </w:style>
  <w:style w:type="paragraph" w:customStyle="1" w:styleId="underline">
    <w:name w:val="underline"/>
    <w:basedOn w:val="Normal"/>
    <w:pPr>
      <w:pBdr>
        <w:bottom w:val="single" w:sz="6" w:space="0" w:color="000000"/>
      </w:pBdr>
      <w:spacing w:before="100" w:beforeAutospacing="1" w:after="100" w:afterAutospacing="1" w:line="240" w:lineRule="auto"/>
    </w:pPr>
    <w:rPr>
      <w:rFonts w:ascii="Times New Roman" w:hAnsi="Times New Roman" w:cs="Times New Roman"/>
      <w:sz w:val="24"/>
      <w:szCs w:val="24"/>
    </w:rPr>
  </w:style>
  <w:style w:type="character" w:styleId="Strong">
    <w:name w:val="Strong"/>
    <w:basedOn w:val="DefaultParagraphFont"/>
    <w:uiPriority w:val="22"/>
    <w:qFormat/>
    <w:rPr>
      <w:b/>
      <w:bCs/>
    </w:rPr>
  </w:style>
  <w:style w:type="character" w:styleId="FollowedHyperlink">
    <w:name w:val="FollowedHyperlink"/>
    <w:basedOn w:val="DefaultParagraphFont"/>
    <w:uiPriority w:val="99"/>
    <w:semiHidden/>
    <w:unhideWhenUsed/>
    <w:rPr>
      <w:color w:val="800080"/>
      <w:u w:val="single"/>
    </w:rPr>
  </w:style>
  <w:style w:type="character" w:styleId="Emphasis">
    <w:name w:val="Emphasis"/>
    <w:basedOn w:val="DefaultParagraphFont"/>
    <w:uiPriority w:val="20"/>
    <w:qFormat/>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3274751">
      <w:marLeft w:val="0"/>
      <w:marRight w:val="0"/>
      <w:marTop w:val="0"/>
      <w:marBottom w:val="0"/>
      <w:divBdr>
        <w:top w:val="none" w:sz="0" w:space="0" w:color="auto"/>
        <w:left w:val="none" w:sz="0" w:space="0" w:color="auto"/>
        <w:bottom w:val="none" w:sz="0" w:space="0" w:color="auto"/>
        <w:right w:val="none" w:sz="0" w:space="0" w:color="auto"/>
      </w:divBdr>
      <w:divsChild>
        <w:div w:id="801385200">
          <w:marLeft w:val="0"/>
          <w:marRight w:val="0"/>
          <w:marTop w:val="0"/>
          <w:marBottom w:val="0"/>
          <w:divBdr>
            <w:top w:val="none" w:sz="0" w:space="0" w:color="auto"/>
            <w:left w:val="none" w:sz="0" w:space="0" w:color="auto"/>
            <w:bottom w:val="none" w:sz="0" w:space="0" w:color="auto"/>
            <w:right w:val="none" w:sz="0" w:space="0" w:color="auto"/>
          </w:divBdr>
        </w:div>
        <w:div w:id="1158812078">
          <w:marLeft w:val="0"/>
          <w:marRight w:val="0"/>
          <w:marTop w:val="0"/>
          <w:marBottom w:val="0"/>
          <w:divBdr>
            <w:top w:val="none" w:sz="0" w:space="0" w:color="auto"/>
            <w:left w:val="none" w:sz="0" w:space="0" w:color="auto"/>
            <w:bottom w:val="none" w:sz="0" w:space="0" w:color="auto"/>
            <w:right w:val="none" w:sz="0" w:space="0" w:color="auto"/>
          </w:divBdr>
        </w:div>
        <w:div w:id="1115443904">
          <w:marLeft w:val="0"/>
          <w:marRight w:val="0"/>
          <w:marTop w:val="0"/>
          <w:marBottom w:val="0"/>
          <w:divBdr>
            <w:top w:val="none" w:sz="0" w:space="0" w:color="auto"/>
            <w:left w:val="none" w:sz="0" w:space="0" w:color="auto"/>
            <w:bottom w:val="none" w:sz="0" w:space="0" w:color="auto"/>
            <w:right w:val="none" w:sz="0" w:space="0" w:color="auto"/>
          </w:divBdr>
        </w:div>
        <w:div w:id="1054113570">
          <w:marLeft w:val="0"/>
          <w:marRight w:val="0"/>
          <w:marTop w:val="0"/>
          <w:marBottom w:val="0"/>
          <w:divBdr>
            <w:top w:val="none" w:sz="0" w:space="0" w:color="auto"/>
            <w:left w:val="none" w:sz="0" w:space="0" w:color="auto"/>
            <w:bottom w:val="none" w:sz="0" w:space="0" w:color="auto"/>
            <w:right w:val="none" w:sz="0" w:space="0" w:color="auto"/>
          </w:divBdr>
        </w:div>
        <w:div w:id="1968930242">
          <w:marLeft w:val="0"/>
          <w:marRight w:val="0"/>
          <w:marTop w:val="0"/>
          <w:marBottom w:val="0"/>
          <w:divBdr>
            <w:top w:val="none" w:sz="0" w:space="0" w:color="auto"/>
            <w:left w:val="none" w:sz="0" w:space="0" w:color="auto"/>
            <w:bottom w:val="none" w:sz="0" w:space="0" w:color="auto"/>
            <w:right w:val="none" w:sz="0" w:space="0" w:color="auto"/>
          </w:divBdr>
        </w:div>
        <w:div w:id="1597054937">
          <w:marLeft w:val="0"/>
          <w:marRight w:val="0"/>
          <w:marTop w:val="0"/>
          <w:marBottom w:val="0"/>
          <w:divBdr>
            <w:top w:val="none" w:sz="0" w:space="0" w:color="auto"/>
            <w:left w:val="none" w:sz="0" w:space="0" w:color="auto"/>
            <w:bottom w:val="none" w:sz="0" w:space="0" w:color="auto"/>
            <w:right w:val="none" w:sz="0" w:space="0" w:color="auto"/>
          </w:divBdr>
        </w:div>
        <w:div w:id="353507126">
          <w:marLeft w:val="0"/>
          <w:marRight w:val="0"/>
          <w:marTop w:val="0"/>
          <w:marBottom w:val="0"/>
          <w:divBdr>
            <w:top w:val="none" w:sz="0" w:space="0" w:color="auto"/>
            <w:left w:val="none" w:sz="0" w:space="0" w:color="auto"/>
            <w:bottom w:val="none" w:sz="0" w:space="0" w:color="auto"/>
            <w:right w:val="none" w:sz="0" w:space="0" w:color="auto"/>
          </w:divBdr>
        </w:div>
        <w:div w:id="171188384">
          <w:marLeft w:val="0"/>
          <w:marRight w:val="0"/>
          <w:marTop w:val="0"/>
          <w:marBottom w:val="0"/>
          <w:divBdr>
            <w:top w:val="none" w:sz="0" w:space="0" w:color="auto"/>
            <w:left w:val="none" w:sz="0" w:space="0" w:color="auto"/>
            <w:bottom w:val="none" w:sz="0" w:space="0" w:color="auto"/>
            <w:right w:val="none" w:sz="0" w:space="0" w:color="auto"/>
          </w:divBdr>
        </w:div>
        <w:div w:id="625163597">
          <w:marLeft w:val="0"/>
          <w:marRight w:val="0"/>
          <w:marTop w:val="0"/>
          <w:marBottom w:val="0"/>
          <w:divBdr>
            <w:top w:val="none" w:sz="0" w:space="0" w:color="auto"/>
            <w:left w:val="none" w:sz="0" w:space="0" w:color="auto"/>
            <w:bottom w:val="none" w:sz="0" w:space="0" w:color="auto"/>
            <w:right w:val="none" w:sz="0" w:space="0" w:color="auto"/>
          </w:divBdr>
        </w:div>
        <w:div w:id="1593511084">
          <w:marLeft w:val="0"/>
          <w:marRight w:val="0"/>
          <w:marTop w:val="0"/>
          <w:marBottom w:val="0"/>
          <w:divBdr>
            <w:top w:val="none" w:sz="0" w:space="0" w:color="auto"/>
            <w:left w:val="none" w:sz="0" w:space="0" w:color="auto"/>
            <w:bottom w:val="none" w:sz="0" w:space="0" w:color="auto"/>
            <w:right w:val="none" w:sz="0" w:space="0" w:color="auto"/>
          </w:divBdr>
        </w:div>
        <w:div w:id="776868182">
          <w:marLeft w:val="0"/>
          <w:marRight w:val="0"/>
          <w:marTop w:val="0"/>
          <w:marBottom w:val="0"/>
          <w:divBdr>
            <w:top w:val="none" w:sz="0" w:space="0" w:color="auto"/>
            <w:left w:val="none" w:sz="0" w:space="0" w:color="auto"/>
            <w:bottom w:val="none" w:sz="0" w:space="0" w:color="auto"/>
            <w:right w:val="none" w:sz="0" w:space="0" w:color="auto"/>
          </w:divBdr>
        </w:div>
        <w:div w:id="678701982">
          <w:marLeft w:val="0"/>
          <w:marRight w:val="0"/>
          <w:marTop w:val="0"/>
          <w:marBottom w:val="0"/>
          <w:divBdr>
            <w:top w:val="none" w:sz="0" w:space="0" w:color="auto"/>
            <w:left w:val="none" w:sz="0" w:space="0" w:color="auto"/>
            <w:bottom w:val="none" w:sz="0" w:space="0" w:color="auto"/>
            <w:right w:val="none" w:sz="0" w:space="0" w:color="auto"/>
          </w:divBdr>
        </w:div>
        <w:div w:id="1864586362">
          <w:marLeft w:val="0"/>
          <w:marRight w:val="0"/>
          <w:marTop w:val="0"/>
          <w:marBottom w:val="0"/>
          <w:divBdr>
            <w:top w:val="none" w:sz="0" w:space="0" w:color="auto"/>
            <w:left w:val="none" w:sz="0" w:space="0" w:color="auto"/>
            <w:bottom w:val="none" w:sz="0" w:space="0" w:color="auto"/>
            <w:right w:val="none" w:sz="0" w:space="0" w:color="auto"/>
          </w:divBdr>
        </w:div>
        <w:div w:id="1577012528">
          <w:marLeft w:val="0"/>
          <w:marRight w:val="0"/>
          <w:marTop w:val="0"/>
          <w:marBottom w:val="0"/>
          <w:divBdr>
            <w:top w:val="none" w:sz="0" w:space="0" w:color="auto"/>
            <w:left w:val="none" w:sz="0" w:space="0" w:color="auto"/>
            <w:bottom w:val="none" w:sz="0" w:space="0" w:color="auto"/>
            <w:right w:val="none" w:sz="0" w:space="0" w:color="auto"/>
          </w:divBdr>
        </w:div>
        <w:div w:id="1411073694">
          <w:marLeft w:val="0"/>
          <w:marRight w:val="0"/>
          <w:marTop w:val="0"/>
          <w:marBottom w:val="0"/>
          <w:divBdr>
            <w:top w:val="none" w:sz="0" w:space="0" w:color="auto"/>
            <w:left w:val="none" w:sz="0" w:space="0" w:color="auto"/>
            <w:bottom w:val="none" w:sz="0" w:space="0" w:color="auto"/>
            <w:right w:val="none" w:sz="0" w:space="0" w:color="auto"/>
          </w:divBdr>
        </w:div>
        <w:div w:id="1146237785">
          <w:marLeft w:val="0"/>
          <w:marRight w:val="0"/>
          <w:marTop w:val="0"/>
          <w:marBottom w:val="0"/>
          <w:divBdr>
            <w:top w:val="none" w:sz="0" w:space="0" w:color="auto"/>
            <w:left w:val="none" w:sz="0" w:space="0" w:color="auto"/>
            <w:bottom w:val="single" w:sz="6" w:space="0" w:color="000000"/>
            <w:right w:val="none" w:sz="0" w:space="0" w:color="auto"/>
          </w:divBdr>
        </w:div>
        <w:div w:id="2123181236">
          <w:marLeft w:val="0"/>
          <w:marRight w:val="0"/>
          <w:marTop w:val="0"/>
          <w:marBottom w:val="0"/>
          <w:divBdr>
            <w:top w:val="none" w:sz="0" w:space="0" w:color="auto"/>
            <w:left w:val="none" w:sz="0" w:space="0" w:color="auto"/>
            <w:bottom w:val="none" w:sz="0" w:space="0" w:color="auto"/>
            <w:right w:val="none" w:sz="0" w:space="0" w:color="auto"/>
          </w:divBdr>
        </w:div>
        <w:div w:id="184053688">
          <w:marLeft w:val="0"/>
          <w:marRight w:val="0"/>
          <w:marTop w:val="0"/>
          <w:marBottom w:val="0"/>
          <w:divBdr>
            <w:top w:val="none" w:sz="0" w:space="0" w:color="auto"/>
            <w:left w:val="none" w:sz="0" w:space="0" w:color="auto"/>
            <w:bottom w:val="none" w:sz="0" w:space="0" w:color="auto"/>
            <w:right w:val="none" w:sz="0" w:space="0" w:color="auto"/>
          </w:divBdr>
        </w:div>
        <w:div w:id="237987215">
          <w:marLeft w:val="0"/>
          <w:marRight w:val="0"/>
          <w:marTop w:val="0"/>
          <w:marBottom w:val="0"/>
          <w:divBdr>
            <w:top w:val="none" w:sz="0" w:space="0" w:color="auto"/>
            <w:left w:val="none" w:sz="0" w:space="0" w:color="auto"/>
            <w:bottom w:val="none" w:sz="0" w:space="0" w:color="auto"/>
            <w:right w:val="none" w:sz="0" w:space="0" w:color="auto"/>
          </w:divBdr>
        </w:div>
        <w:div w:id="1399669076">
          <w:marLeft w:val="0"/>
          <w:marRight w:val="0"/>
          <w:marTop w:val="0"/>
          <w:marBottom w:val="0"/>
          <w:divBdr>
            <w:top w:val="none" w:sz="0" w:space="0" w:color="auto"/>
            <w:left w:val="none" w:sz="0" w:space="0" w:color="auto"/>
            <w:bottom w:val="none" w:sz="0" w:space="0" w:color="auto"/>
            <w:right w:val="none" w:sz="0" w:space="0" w:color="auto"/>
          </w:divBdr>
        </w:div>
        <w:div w:id="1388335937">
          <w:marLeft w:val="0"/>
          <w:marRight w:val="0"/>
          <w:marTop w:val="0"/>
          <w:marBottom w:val="0"/>
          <w:divBdr>
            <w:top w:val="none" w:sz="0" w:space="0" w:color="auto"/>
            <w:left w:val="none" w:sz="0" w:space="0" w:color="auto"/>
            <w:bottom w:val="none" w:sz="0" w:space="0" w:color="auto"/>
            <w:right w:val="none" w:sz="0" w:space="0" w:color="auto"/>
          </w:divBdr>
        </w:div>
        <w:div w:id="2062553355">
          <w:marLeft w:val="0"/>
          <w:marRight w:val="0"/>
          <w:marTop w:val="0"/>
          <w:marBottom w:val="0"/>
          <w:divBdr>
            <w:top w:val="none" w:sz="0" w:space="0" w:color="auto"/>
            <w:left w:val="none" w:sz="0" w:space="0" w:color="auto"/>
            <w:bottom w:val="none" w:sz="0" w:space="0" w:color="auto"/>
            <w:right w:val="none" w:sz="0" w:space="0" w:color="auto"/>
          </w:divBdr>
        </w:div>
        <w:div w:id="1477139707">
          <w:marLeft w:val="0"/>
          <w:marRight w:val="0"/>
          <w:marTop w:val="0"/>
          <w:marBottom w:val="0"/>
          <w:divBdr>
            <w:top w:val="none" w:sz="0" w:space="0" w:color="auto"/>
            <w:left w:val="none" w:sz="0" w:space="0" w:color="auto"/>
            <w:bottom w:val="none" w:sz="0" w:space="0" w:color="auto"/>
            <w:right w:val="none" w:sz="0" w:space="0" w:color="auto"/>
          </w:divBdr>
        </w:div>
        <w:div w:id="947543487">
          <w:marLeft w:val="0"/>
          <w:marRight w:val="0"/>
          <w:marTop w:val="0"/>
          <w:marBottom w:val="0"/>
          <w:divBdr>
            <w:top w:val="none" w:sz="0" w:space="0" w:color="auto"/>
            <w:left w:val="none" w:sz="0" w:space="0" w:color="auto"/>
            <w:bottom w:val="none" w:sz="0" w:space="0" w:color="auto"/>
            <w:right w:val="none" w:sz="0" w:space="0" w:color="auto"/>
          </w:divBdr>
        </w:div>
        <w:div w:id="513617585">
          <w:marLeft w:val="0"/>
          <w:marRight w:val="0"/>
          <w:marTop w:val="0"/>
          <w:marBottom w:val="0"/>
          <w:divBdr>
            <w:top w:val="none" w:sz="0" w:space="0" w:color="auto"/>
            <w:left w:val="none" w:sz="0" w:space="0" w:color="auto"/>
            <w:bottom w:val="none" w:sz="0" w:space="0" w:color="auto"/>
            <w:right w:val="none" w:sz="0" w:space="0" w:color="auto"/>
          </w:divBdr>
        </w:div>
        <w:div w:id="1225145039">
          <w:marLeft w:val="0"/>
          <w:marRight w:val="0"/>
          <w:marTop w:val="0"/>
          <w:marBottom w:val="0"/>
          <w:divBdr>
            <w:top w:val="none" w:sz="0" w:space="0" w:color="auto"/>
            <w:left w:val="none" w:sz="0" w:space="0" w:color="auto"/>
            <w:bottom w:val="none" w:sz="0" w:space="0" w:color="auto"/>
            <w:right w:val="none" w:sz="0" w:space="0" w:color="auto"/>
          </w:divBdr>
        </w:div>
        <w:div w:id="1131436570">
          <w:marLeft w:val="0"/>
          <w:marRight w:val="0"/>
          <w:marTop w:val="0"/>
          <w:marBottom w:val="0"/>
          <w:divBdr>
            <w:top w:val="none" w:sz="0" w:space="0" w:color="auto"/>
            <w:left w:val="none" w:sz="0" w:space="0" w:color="auto"/>
            <w:bottom w:val="none" w:sz="0" w:space="0" w:color="auto"/>
            <w:right w:val="none" w:sz="0" w:space="0" w:color="auto"/>
          </w:divBdr>
        </w:div>
        <w:div w:id="732891105">
          <w:marLeft w:val="0"/>
          <w:marRight w:val="0"/>
          <w:marTop w:val="0"/>
          <w:marBottom w:val="0"/>
          <w:divBdr>
            <w:top w:val="none" w:sz="0" w:space="0" w:color="auto"/>
            <w:left w:val="none" w:sz="0" w:space="0" w:color="auto"/>
            <w:bottom w:val="none" w:sz="0" w:space="0" w:color="auto"/>
            <w:right w:val="none" w:sz="0" w:space="0" w:color="auto"/>
          </w:divBdr>
        </w:div>
        <w:div w:id="1307977643">
          <w:marLeft w:val="0"/>
          <w:marRight w:val="0"/>
          <w:marTop w:val="0"/>
          <w:marBottom w:val="0"/>
          <w:divBdr>
            <w:top w:val="none" w:sz="0" w:space="0" w:color="auto"/>
            <w:left w:val="none" w:sz="0" w:space="0" w:color="auto"/>
            <w:bottom w:val="none" w:sz="0" w:space="0" w:color="auto"/>
            <w:right w:val="none" w:sz="0" w:space="0" w:color="auto"/>
          </w:divBdr>
        </w:div>
        <w:div w:id="1331328649">
          <w:marLeft w:val="0"/>
          <w:marRight w:val="0"/>
          <w:marTop w:val="0"/>
          <w:marBottom w:val="0"/>
          <w:divBdr>
            <w:top w:val="none" w:sz="0" w:space="0" w:color="auto"/>
            <w:left w:val="none" w:sz="0" w:space="0" w:color="auto"/>
            <w:bottom w:val="none" w:sz="0" w:space="0" w:color="auto"/>
            <w:right w:val="none" w:sz="0" w:space="0" w:color="auto"/>
          </w:divBdr>
        </w:div>
        <w:div w:id="115030435">
          <w:marLeft w:val="0"/>
          <w:marRight w:val="0"/>
          <w:marTop w:val="0"/>
          <w:marBottom w:val="0"/>
          <w:divBdr>
            <w:top w:val="none" w:sz="0" w:space="0" w:color="auto"/>
            <w:left w:val="none" w:sz="0" w:space="0" w:color="auto"/>
            <w:bottom w:val="none" w:sz="0" w:space="0" w:color="auto"/>
            <w:right w:val="none" w:sz="0" w:space="0" w:color="auto"/>
          </w:divBdr>
        </w:div>
        <w:div w:id="741105905">
          <w:marLeft w:val="0"/>
          <w:marRight w:val="0"/>
          <w:marTop w:val="0"/>
          <w:marBottom w:val="0"/>
          <w:divBdr>
            <w:top w:val="none" w:sz="0" w:space="0" w:color="auto"/>
            <w:left w:val="none" w:sz="0" w:space="0" w:color="auto"/>
            <w:bottom w:val="none" w:sz="0" w:space="0" w:color="auto"/>
            <w:right w:val="none" w:sz="0" w:space="0" w:color="auto"/>
          </w:divBdr>
        </w:div>
        <w:div w:id="701054143">
          <w:marLeft w:val="0"/>
          <w:marRight w:val="0"/>
          <w:marTop w:val="0"/>
          <w:marBottom w:val="0"/>
          <w:divBdr>
            <w:top w:val="none" w:sz="0" w:space="0" w:color="auto"/>
            <w:left w:val="none" w:sz="0" w:space="0" w:color="auto"/>
            <w:bottom w:val="none" w:sz="0" w:space="0" w:color="auto"/>
            <w:right w:val="none" w:sz="0" w:space="0" w:color="auto"/>
          </w:divBdr>
        </w:div>
        <w:div w:id="1933271889">
          <w:marLeft w:val="0"/>
          <w:marRight w:val="0"/>
          <w:marTop w:val="0"/>
          <w:marBottom w:val="0"/>
          <w:divBdr>
            <w:top w:val="none" w:sz="0" w:space="0" w:color="auto"/>
            <w:left w:val="none" w:sz="0" w:space="0" w:color="auto"/>
            <w:bottom w:val="none" w:sz="0" w:space="0" w:color="auto"/>
            <w:right w:val="none" w:sz="0" w:space="0" w:color="auto"/>
          </w:divBdr>
        </w:div>
        <w:div w:id="945305633">
          <w:marLeft w:val="0"/>
          <w:marRight w:val="0"/>
          <w:marTop w:val="0"/>
          <w:marBottom w:val="0"/>
          <w:divBdr>
            <w:top w:val="none" w:sz="0" w:space="0" w:color="auto"/>
            <w:left w:val="none" w:sz="0" w:space="0" w:color="auto"/>
            <w:bottom w:val="none" w:sz="0" w:space="0" w:color="auto"/>
            <w:right w:val="none" w:sz="0" w:space="0" w:color="auto"/>
          </w:divBdr>
        </w:div>
        <w:div w:id="1716078029">
          <w:marLeft w:val="0"/>
          <w:marRight w:val="0"/>
          <w:marTop w:val="0"/>
          <w:marBottom w:val="0"/>
          <w:divBdr>
            <w:top w:val="none" w:sz="0" w:space="0" w:color="auto"/>
            <w:left w:val="none" w:sz="0" w:space="0" w:color="auto"/>
            <w:bottom w:val="none" w:sz="0" w:space="0" w:color="auto"/>
            <w:right w:val="none" w:sz="0" w:space="0" w:color="auto"/>
          </w:divBdr>
        </w:div>
        <w:div w:id="1705986149">
          <w:marLeft w:val="0"/>
          <w:marRight w:val="0"/>
          <w:marTop w:val="0"/>
          <w:marBottom w:val="0"/>
          <w:divBdr>
            <w:top w:val="none" w:sz="0" w:space="0" w:color="auto"/>
            <w:left w:val="none" w:sz="0" w:space="0" w:color="auto"/>
            <w:bottom w:val="none" w:sz="0" w:space="0" w:color="auto"/>
            <w:right w:val="none" w:sz="0" w:space="0" w:color="auto"/>
          </w:divBdr>
        </w:div>
        <w:div w:id="1538466689">
          <w:marLeft w:val="0"/>
          <w:marRight w:val="0"/>
          <w:marTop w:val="0"/>
          <w:marBottom w:val="0"/>
          <w:divBdr>
            <w:top w:val="none" w:sz="0" w:space="0" w:color="auto"/>
            <w:left w:val="none" w:sz="0" w:space="0" w:color="auto"/>
            <w:bottom w:val="none" w:sz="0" w:space="0" w:color="auto"/>
            <w:right w:val="none" w:sz="0" w:space="0" w:color="auto"/>
          </w:divBdr>
        </w:div>
        <w:div w:id="600072633">
          <w:marLeft w:val="0"/>
          <w:marRight w:val="0"/>
          <w:marTop w:val="0"/>
          <w:marBottom w:val="0"/>
          <w:divBdr>
            <w:top w:val="none" w:sz="0" w:space="0" w:color="auto"/>
            <w:left w:val="none" w:sz="0" w:space="0" w:color="auto"/>
            <w:bottom w:val="none" w:sz="0" w:space="0" w:color="auto"/>
            <w:right w:val="none" w:sz="0" w:space="0" w:color="auto"/>
          </w:divBdr>
        </w:div>
        <w:div w:id="182982978">
          <w:marLeft w:val="0"/>
          <w:marRight w:val="0"/>
          <w:marTop w:val="0"/>
          <w:marBottom w:val="0"/>
          <w:divBdr>
            <w:top w:val="none" w:sz="0" w:space="0" w:color="auto"/>
            <w:left w:val="none" w:sz="0" w:space="0" w:color="auto"/>
            <w:bottom w:val="none" w:sz="0" w:space="0" w:color="auto"/>
            <w:right w:val="none" w:sz="0" w:space="0" w:color="auto"/>
          </w:divBdr>
        </w:div>
        <w:div w:id="339085867">
          <w:marLeft w:val="0"/>
          <w:marRight w:val="0"/>
          <w:marTop w:val="0"/>
          <w:marBottom w:val="0"/>
          <w:divBdr>
            <w:top w:val="none" w:sz="0" w:space="0" w:color="auto"/>
            <w:left w:val="none" w:sz="0" w:space="0" w:color="auto"/>
            <w:bottom w:val="none" w:sz="0" w:space="0" w:color="auto"/>
            <w:right w:val="none" w:sz="0" w:space="0" w:color="auto"/>
          </w:divBdr>
        </w:div>
        <w:div w:id="373583088">
          <w:marLeft w:val="0"/>
          <w:marRight w:val="0"/>
          <w:marTop w:val="0"/>
          <w:marBottom w:val="0"/>
          <w:divBdr>
            <w:top w:val="none" w:sz="0" w:space="0" w:color="auto"/>
            <w:left w:val="none" w:sz="0" w:space="0" w:color="auto"/>
            <w:bottom w:val="none" w:sz="0" w:space="0" w:color="auto"/>
            <w:right w:val="none" w:sz="0" w:space="0" w:color="auto"/>
          </w:divBdr>
        </w:div>
        <w:div w:id="1665628422">
          <w:marLeft w:val="0"/>
          <w:marRight w:val="0"/>
          <w:marTop w:val="0"/>
          <w:marBottom w:val="0"/>
          <w:divBdr>
            <w:top w:val="none" w:sz="0" w:space="0" w:color="auto"/>
            <w:left w:val="none" w:sz="0" w:space="0" w:color="auto"/>
            <w:bottom w:val="none" w:sz="0" w:space="0" w:color="auto"/>
            <w:right w:val="none" w:sz="0" w:space="0" w:color="auto"/>
          </w:divBdr>
        </w:div>
        <w:div w:id="241452216">
          <w:marLeft w:val="0"/>
          <w:marRight w:val="0"/>
          <w:marTop w:val="0"/>
          <w:marBottom w:val="0"/>
          <w:divBdr>
            <w:top w:val="none" w:sz="0" w:space="0" w:color="auto"/>
            <w:left w:val="none" w:sz="0" w:space="0" w:color="auto"/>
            <w:bottom w:val="none" w:sz="0" w:space="0" w:color="auto"/>
            <w:right w:val="none" w:sz="0" w:space="0" w:color="auto"/>
          </w:divBdr>
        </w:div>
        <w:div w:id="1421484161">
          <w:marLeft w:val="0"/>
          <w:marRight w:val="0"/>
          <w:marTop w:val="0"/>
          <w:marBottom w:val="0"/>
          <w:divBdr>
            <w:top w:val="none" w:sz="0" w:space="0" w:color="auto"/>
            <w:left w:val="none" w:sz="0" w:space="0" w:color="auto"/>
            <w:bottom w:val="none" w:sz="0" w:space="0" w:color="auto"/>
            <w:right w:val="none" w:sz="0" w:space="0" w:color="auto"/>
          </w:divBdr>
        </w:div>
        <w:div w:id="2120756038">
          <w:marLeft w:val="0"/>
          <w:marRight w:val="0"/>
          <w:marTop w:val="0"/>
          <w:marBottom w:val="0"/>
          <w:divBdr>
            <w:top w:val="none" w:sz="0" w:space="0" w:color="auto"/>
            <w:left w:val="none" w:sz="0" w:space="0" w:color="auto"/>
            <w:bottom w:val="none" w:sz="0" w:space="0" w:color="auto"/>
            <w:right w:val="none" w:sz="0" w:space="0" w:color="auto"/>
          </w:divBdr>
        </w:div>
        <w:div w:id="956181480">
          <w:marLeft w:val="0"/>
          <w:marRight w:val="0"/>
          <w:marTop w:val="0"/>
          <w:marBottom w:val="0"/>
          <w:divBdr>
            <w:top w:val="none" w:sz="0" w:space="0" w:color="auto"/>
            <w:left w:val="none" w:sz="0" w:space="0" w:color="auto"/>
            <w:bottom w:val="none" w:sz="0" w:space="0" w:color="auto"/>
            <w:right w:val="none" w:sz="0" w:space="0" w:color="auto"/>
          </w:divBdr>
        </w:div>
        <w:div w:id="182329527">
          <w:marLeft w:val="0"/>
          <w:marRight w:val="0"/>
          <w:marTop w:val="0"/>
          <w:marBottom w:val="0"/>
          <w:divBdr>
            <w:top w:val="none" w:sz="0" w:space="0" w:color="auto"/>
            <w:left w:val="none" w:sz="0" w:space="0" w:color="auto"/>
            <w:bottom w:val="none" w:sz="0" w:space="0" w:color="auto"/>
            <w:right w:val="none" w:sz="0" w:space="0" w:color="auto"/>
          </w:divBdr>
        </w:div>
        <w:div w:id="501356049">
          <w:marLeft w:val="0"/>
          <w:marRight w:val="0"/>
          <w:marTop w:val="0"/>
          <w:marBottom w:val="0"/>
          <w:divBdr>
            <w:top w:val="none" w:sz="0" w:space="0" w:color="auto"/>
            <w:left w:val="none" w:sz="0" w:space="0" w:color="auto"/>
            <w:bottom w:val="none" w:sz="0" w:space="0" w:color="auto"/>
            <w:right w:val="none" w:sz="0" w:space="0" w:color="auto"/>
          </w:divBdr>
        </w:div>
        <w:div w:id="576482852">
          <w:marLeft w:val="0"/>
          <w:marRight w:val="0"/>
          <w:marTop w:val="0"/>
          <w:marBottom w:val="0"/>
          <w:divBdr>
            <w:top w:val="none" w:sz="0" w:space="0" w:color="auto"/>
            <w:left w:val="none" w:sz="0" w:space="0" w:color="auto"/>
            <w:bottom w:val="none" w:sz="0" w:space="0" w:color="auto"/>
            <w:right w:val="none" w:sz="0" w:space="0" w:color="auto"/>
          </w:divBdr>
        </w:div>
        <w:div w:id="2045401720">
          <w:marLeft w:val="0"/>
          <w:marRight w:val="0"/>
          <w:marTop w:val="0"/>
          <w:marBottom w:val="0"/>
          <w:divBdr>
            <w:top w:val="none" w:sz="0" w:space="0" w:color="auto"/>
            <w:left w:val="none" w:sz="0" w:space="0" w:color="auto"/>
            <w:bottom w:val="none" w:sz="0" w:space="0" w:color="auto"/>
            <w:right w:val="none" w:sz="0" w:space="0" w:color="auto"/>
          </w:divBdr>
        </w:div>
        <w:div w:id="1244988653">
          <w:marLeft w:val="0"/>
          <w:marRight w:val="0"/>
          <w:marTop w:val="0"/>
          <w:marBottom w:val="0"/>
          <w:divBdr>
            <w:top w:val="none" w:sz="0" w:space="0" w:color="auto"/>
            <w:left w:val="none" w:sz="0" w:space="0" w:color="auto"/>
            <w:bottom w:val="none" w:sz="0" w:space="0" w:color="auto"/>
            <w:right w:val="none" w:sz="0" w:space="0" w:color="auto"/>
          </w:divBdr>
        </w:div>
        <w:div w:id="126247406">
          <w:marLeft w:val="0"/>
          <w:marRight w:val="0"/>
          <w:marTop w:val="0"/>
          <w:marBottom w:val="0"/>
          <w:divBdr>
            <w:top w:val="none" w:sz="0" w:space="0" w:color="auto"/>
            <w:left w:val="none" w:sz="0" w:space="0" w:color="auto"/>
            <w:bottom w:val="none" w:sz="0" w:space="0" w:color="auto"/>
            <w:right w:val="none" w:sz="0" w:space="0" w:color="auto"/>
          </w:divBdr>
        </w:div>
        <w:div w:id="467673385">
          <w:marLeft w:val="0"/>
          <w:marRight w:val="0"/>
          <w:marTop w:val="0"/>
          <w:marBottom w:val="0"/>
          <w:divBdr>
            <w:top w:val="none" w:sz="0" w:space="0" w:color="auto"/>
            <w:left w:val="none" w:sz="0" w:space="0" w:color="auto"/>
            <w:bottom w:val="none" w:sz="0" w:space="0" w:color="auto"/>
            <w:right w:val="none" w:sz="0" w:space="0" w:color="auto"/>
          </w:divBdr>
        </w:div>
        <w:div w:id="1040206415">
          <w:marLeft w:val="0"/>
          <w:marRight w:val="0"/>
          <w:marTop w:val="0"/>
          <w:marBottom w:val="0"/>
          <w:divBdr>
            <w:top w:val="none" w:sz="0" w:space="0" w:color="auto"/>
            <w:left w:val="none" w:sz="0" w:space="0" w:color="auto"/>
            <w:bottom w:val="none" w:sz="0" w:space="0" w:color="auto"/>
            <w:right w:val="none" w:sz="0" w:space="0" w:color="auto"/>
          </w:divBdr>
        </w:div>
        <w:div w:id="1719010641">
          <w:marLeft w:val="0"/>
          <w:marRight w:val="0"/>
          <w:marTop w:val="0"/>
          <w:marBottom w:val="0"/>
          <w:divBdr>
            <w:top w:val="none" w:sz="0" w:space="0" w:color="auto"/>
            <w:left w:val="none" w:sz="0" w:space="0" w:color="auto"/>
            <w:bottom w:val="none" w:sz="0" w:space="0" w:color="auto"/>
            <w:right w:val="none" w:sz="0" w:space="0" w:color="auto"/>
          </w:divBdr>
        </w:div>
        <w:div w:id="2119323878">
          <w:marLeft w:val="0"/>
          <w:marRight w:val="0"/>
          <w:marTop w:val="0"/>
          <w:marBottom w:val="0"/>
          <w:divBdr>
            <w:top w:val="none" w:sz="0" w:space="0" w:color="auto"/>
            <w:left w:val="none" w:sz="0" w:space="0" w:color="auto"/>
            <w:bottom w:val="none" w:sz="0" w:space="0" w:color="auto"/>
            <w:right w:val="none" w:sz="0" w:space="0" w:color="auto"/>
          </w:divBdr>
        </w:div>
        <w:div w:id="401681008">
          <w:marLeft w:val="0"/>
          <w:marRight w:val="0"/>
          <w:marTop w:val="0"/>
          <w:marBottom w:val="0"/>
          <w:divBdr>
            <w:top w:val="none" w:sz="0" w:space="0" w:color="auto"/>
            <w:left w:val="none" w:sz="0" w:space="0" w:color="auto"/>
            <w:bottom w:val="none" w:sz="0" w:space="0" w:color="auto"/>
            <w:right w:val="none" w:sz="0" w:space="0" w:color="auto"/>
          </w:divBdr>
        </w:div>
        <w:div w:id="345255190">
          <w:marLeft w:val="0"/>
          <w:marRight w:val="0"/>
          <w:marTop w:val="0"/>
          <w:marBottom w:val="0"/>
          <w:divBdr>
            <w:top w:val="none" w:sz="0" w:space="0" w:color="auto"/>
            <w:left w:val="none" w:sz="0" w:space="0" w:color="auto"/>
            <w:bottom w:val="none" w:sz="0" w:space="0" w:color="auto"/>
            <w:right w:val="none" w:sz="0" w:space="0" w:color="auto"/>
          </w:divBdr>
        </w:div>
        <w:div w:id="1208568223">
          <w:marLeft w:val="0"/>
          <w:marRight w:val="0"/>
          <w:marTop w:val="0"/>
          <w:marBottom w:val="0"/>
          <w:divBdr>
            <w:top w:val="none" w:sz="0" w:space="0" w:color="auto"/>
            <w:left w:val="none" w:sz="0" w:space="0" w:color="auto"/>
            <w:bottom w:val="none" w:sz="0" w:space="0" w:color="auto"/>
            <w:right w:val="none" w:sz="0" w:space="0" w:color="auto"/>
          </w:divBdr>
        </w:div>
        <w:div w:id="1742436977">
          <w:marLeft w:val="0"/>
          <w:marRight w:val="0"/>
          <w:marTop w:val="0"/>
          <w:marBottom w:val="0"/>
          <w:divBdr>
            <w:top w:val="none" w:sz="0" w:space="0" w:color="auto"/>
            <w:left w:val="none" w:sz="0" w:space="0" w:color="auto"/>
            <w:bottom w:val="none" w:sz="0" w:space="0" w:color="auto"/>
            <w:right w:val="none" w:sz="0" w:space="0" w:color="auto"/>
          </w:divBdr>
        </w:div>
        <w:div w:id="1910269273">
          <w:marLeft w:val="0"/>
          <w:marRight w:val="0"/>
          <w:marTop w:val="0"/>
          <w:marBottom w:val="0"/>
          <w:divBdr>
            <w:top w:val="none" w:sz="0" w:space="0" w:color="auto"/>
            <w:left w:val="none" w:sz="0" w:space="0" w:color="auto"/>
            <w:bottom w:val="none" w:sz="0" w:space="0" w:color="auto"/>
            <w:right w:val="none" w:sz="0" w:space="0" w:color="auto"/>
          </w:divBdr>
        </w:div>
        <w:div w:id="1025985401">
          <w:marLeft w:val="0"/>
          <w:marRight w:val="0"/>
          <w:marTop w:val="0"/>
          <w:marBottom w:val="0"/>
          <w:divBdr>
            <w:top w:val="none" w:sz="0" w:space="0" w:color="auto"/>
            <w:left w:val="none" w:sz="0" w:space="0" w:color="auto"/>
            <w:bottom w:val="none" w:sz="0" w:space="0" w:color="auto"/>
            <w:right w:val="none" w:sz="0" w:space="0" w:color="auto"/>
          </w:divBdr>
        </w:div>
        <w:div w:id="88085714">
          <w:marLeft w:val="0"/>
          <w:marRight w:val="0"/>
          <w:marTop w:val="0"/>
          <w:marBottom w:val="0"/>
          <w:divBdr>
            <w:top w:val="none" w:sz="0" w:space="0" w:color="auto"/>
            <w:left w:val="none" w:sz="0" w:space="0" w:color="auto"/>
            <w:bottom w:val="none" w:sz="0" w:space="0" w:color="auto"/>
            <w:right w:val="none" w:sz="0" w:space="0" w:color="auto"/>
          </w:divBdr>
        </w:div>
        <w:div w:id="1381439940">
          <w:marLeft w:val="0"/>
          <w:marRight w:val="0"/>
          <w:marTop w:val="0"/>
          <w:marBottom w:val="0"/>
          <w:divBdr>
            <w:top w:val="none" w:sz="0" w:space="0" w:color="auto"/>
            <w:left w:val="none" w:sz="0" w:space="0" w:color="auto"/>
            <w:bottom w:val="none" w:sz="0" w:space="0" w:color="auto"/>
            <w:right w:val="none" w:sz="0" w:space="0" w:color="auto"/>
          </w:divBdr>
        </w:div>
        <w:div w:id="2047679855">
          <w:marLeft w:val="0"/>
          <w:marRight w:val="0"/>
          <w:marTop w:val="0"/>
          <w:marBottom w:val="0"/>
          <w:divBdr>
            <w:top w:val="none" w:sz="0" w:space="0" w:color="auto"/>
            <w:left w:val="none" w:sz="0" w:space="0" w:color="auto"/>
            <w:bottom w:val="none" w:sz="0" w:space="0" w:color="auto"/>
            <w:right w:val="none" w:sz="0" w:space="0" w:color="auto"/>
          </w:divBdr>
        </w:div>
        <w:div w:id="1046371845">
          <w:marLeft w:val="0"/>
          <w:marRight w:val="0"/>
          <w:marTop w:val="0"/>
          <w:marBottom w:val="0"/>
          <w:divBdr>
            <w:top w:val="none" w:sz="0" w:space="0" w:color="auto"/>
            <w:left w:val="none" w:sz="0" w:space="0" w:color="auto"/>
            <w:bottom w:val="none" w:sz="0" w:space="0" w:color="auto"/>
            <w:right w:val="none" w:sz="0" w:space="0" w:color="auto"/>
          </w:divBdr>
        </w:div>
        <w:div w:id="115343817">
          <w:marLeft w:val="0"/>
          <w:marRight w:val="0"/>
          <w:marTop w:val="0"/>
          <w:marBottom w:val="0"/>
          <w:divBdr>
            <w:top w:val="none" w:sz="0" w:space="0" w:color="auto"/>
            <w:left w:val="none" w:sz="0" w:space="0" w:color="auto"/>
            <w:bottom w:val="none" w:sz="0" w:space="0" w:color="auto"/>
            <w:right w:val="none" w:sz="0" w:space="0" w:color="auto"/>
          </w:divBdr>
        </w:div>
        <w:div w:id="394282179">
          <w:marLeft w:val="0"/>
          <w:marRight w:val="0"/>
          <w:marTop w:val="0"/>
          <w:marBottom w:val="0"/>
          <w:divBdr>
            <w:top w:val="none" w:sz="0" w:space="0" w:color="auto"/>
            <w:left w:val="none" w:sz="0" w:space="0" w:color="auto"/>
            <w:bottom w:val="none" w:sz="0" w:space="0" w:color="auto"/>
            <w:right w:val="none" w:sz="0" w:space="0" w:color="auto"/>
          </w:divBdr>
        </w:div>
        <w:div w:id="6372256">
          <w:marLeft w:val="0"/>
          <w:marRight w:val="0"/>
          <w:marTop w:val="0"/>
          <w:marBottom w:val="0"/>
          <w:divBdr>
            <w:top w:val="none" w:sz="0" w:space="0" w:color="auto"/>
            <w:left w:val="none" w:sz="0" w:space="0" w:color="auto"/>
            <w:bottom w:val="none" w:sz="0" w:space="0" w:color="auto"/>
            <w:right w:val="none" w:sz="0" w:space="0" w:color="auto"/>
          </w:divBdr>
        </w:div>
        <w:div w:id="1913078973">
          <w:marLeft w:val="0"/>
          <w:marRight w:val="0"/>
          <w:marTop w:val="0"/>
          <w:marBottom w:val="0"/>
          <w:divBdr>
            <w:top w:val="none" w:sz="0" w:space="0" w:color="auto"/>
            <w:left w:val="none" w:sz="0" w:space="0" w:color="auto"/>
            <w:bottom w:val="none" w:sz="0" w:space="0" w:color="auto"/>
            <w:right w:val="none" w:sz="0" w:space="0" w:color="auto"/>
          </w:divBdr>
        </w:div>
        <w:div w:id="544490018">
          <w:marLeft w:val="0"/>
          <w:marRight w:val="0"/>
          <w:marTop w:val="0"/>
          <w:marBottom w:val="0"/>
          <w:divBdr>
            <w:top w:val="none" w:sz="0" w:space="0" w:color="auto"/>
            <w:left w:val="none" w:sz="0" w:space="0" w:color="auto"/>
            <w:bottom w:val="none" w:sz="0" w:space="0" w:color="auto"/>
            <w:right w:val="none" w:sz="0" w:space="0" w:color="auto"/>
          </w:divBdr>
        </w:div>
        <w:div w:id="743260083">
          <w:marLeft w:val="0"/>
          <w:marRight w:val="0"/>
          <w:marTop w:val="0"/>
          <w:marBottom w:val="0"/>
          <w:divBdr>
            <w:top w:val="none" w:sz="0" w:space="0" w:color="auto"/>
            <w:left w:val="none" w:sz="0" w:space="0" w:color="auto"/>
            <w:bottom w:val="none" w:sz="0" w:space="0" w:color="auto"/>
            <w:right w:val="none" w:sz="0" w:space="0" w:color="auto"/>
          </w:divBdr>
        </w:div>
        <w:div w:id="1336687921">
          <w:marLeft w:val="0"/>
          <w:marRight w:val="0"/>
          <w:marTop w:val="0"/>
          <w:marBottom w:val="0"/>
          <w:divBdr>
            <w:top w:val="none" w:sz="0" w:space="0" w:color="auto"/>
            <w:left w:val="none" w:sz="0" w:space="0" w:color="auto"/>
            <w:bottom w:val="none" w:sz="0" w:space="0" w:color="auto"/>
            <w:right w:val="none" w:sz="0" w:space="0" w:color="auto"/>
          </w:divBdr>
        </w:div>
        <w:div w:id="397753534">
          <w:marLeft w:val="0"/>
          <w:marRight w:val="0"/>
          <w:marTop w:val="0"/>
          <w:marBottom w:val="0"/>
          <w:divBdr>
            <w:top w:val="none" w:sz="0" w:space="0" w:color="auto"/>
            <w:left w:val="none" w:sz="0" w:space="0" w:color="auto"/>
            <w:bottom w:val="none" w:sz="0" w:space="0" w:color="auto"/>
            <w:right w:val="none" w:sz="0" w:space="0" w:color="auto"/>
          </w:divBdr>
        </w:div>
        <w:div w:id="1381444954">
          <w:marLeft w:val="0"/>
          <w:marRight w:val="0"/>
          <w:marTop w:val="0"/>
          <w:marBottom w:val="0"/>
          <w:divBdr>
            <w:top w:val="none" w:sz="0" w:space="0" w:color="auto"/>
            <w:left w:val="none" w:sz="0" w:space="0" w:color="auto"/>
            <w:bottom w:val="none" w:sz="0" w:space="0" w:color="auto"/>
            <w:right w:val="none" w:sz="0" w:space="0" w:color="auto"/>
          </w:divBdr>
        </w:div>
        <w:div w:id="1660957661">
          <w:marLeft w:val="0"/>
          <w:marRight w:val="0"/>
          <w:marTop w:val="0"/>
          <w:marBottom w:val="0"/>
          <w:divBdr>
            <w:top w:val="none" w:sz="0" w:space="0" w:color="auto"/>
            <w:left w:val="none" w:sz="0" w:space="0" w:color="auto"/>
            <w:bottom w:val="none" w:sz="0" w:space="0" w:color="auto"/>
            <w:right w:val="none" w:sz="0" w:space="0" w:color="auto"/>
          </w:divBdr>
        </w:div>
        <w:div w:id="995112704">
          <w:marLeft w:val="0"/>
          <w:marRight w:val="0"/>
          <w:marTop w:val="0"/>
          <w:marBottom w:val="0"/>
          <w:divBdr>
            <w:top w:val="none" w:sz="0" w:space="0" w:color="auto"/>
            <w:left w:val="none" w:sz="0" w:space="0" w:color="auto"/>
            <w:bottom w:val="none" w:sz="0" w:space="0" w:color="auto"/>
            <w:right w:val="none" w:sz="0" w:space="0" w:color="auto"/>
          </w:divBdr>
        </w:div>
        <w:div w:id="265962593">
          <w:marLeft w:val="0"/>
          <w:marRight w:val="0"/>
          <w:marTop w:val="0"/>
          <w:marBottom w:val="0"/>
          <w:divBdr>
            <w:top w:val="none" w:sz="0" w:space="0" w:color="auto"/>
            <w:left w:val="none" w:sz="0" w:space="0" w:color="auto"/>
            <w:bottom w:val="none" w:sz="0" w:space="0" w:color="auto"/>
            <w:right w:val="none" w:sz="0" w:space="0" w:color="auto"/>
          </w:divBdr>
        </w:div>
        <w:div w:id="1330983774">
          <w:marLeft w:val="0"/>
          <w:marRight w:val="0"/>
          <w:marTop w:val="0"/>
          <w:marBottom w:val="0"/>
          <w:divBdr>
            <w:top w:val="none" w:sz="0" w:space="0" w:color="auto"/>
            <w:left w:val="none" w:sz="0" w:space="0" w:color="auto"/>
            <w:bottom w:val="none" w:sz="0" w:space="0" w:color="auto"/>
            <w:right w:val="none" w:sz="0" w:space="0" w:color="auto"/>
          </w:divBdr>
        </w:div>
        <w:div w:id="782529670">
          <w:marLeft w:val="0"/>
          <w:marRight w:val="0"/>
          <w:marTop w:val="0"/>
          <w:marBottom w:val="0"/>
          <w:divBdr>
            <w:top w:val="none" w:sz="0" w:space="0" w:color="auto"/>
            <w:left w:val="none" w:sz="0" w:space="0" w:color="auto"/>
            <w:bottom w:val="none" w:sz="0" w:space="0" w:color="auto"/>
            <w:right w:val="none" w:sz="0" w:space="0" w:color="auto"/>
          </w:divBdr>
        </w:div>
        <w:div w:id="1667440630">
          <w:marLeft w:val="0"/>
          <w:marRight w:val="0"/>
          <w:marTop w:val="0"/>
          <w:marBottom w:val="0"/>
          <w:divBdr>
            <w:top w:val="none" w:sz="0" w:space="0" w:color="auto"/>
            <w:left w:val="none" w:sz="0" w:space="0" w:color="auto"/>
            <w:bottom w:val="none" w:sz="0" w:space="0" w:color="auto"/>
            <w:right w:val="none" w:sz="0" w:space="0" w:color="auto"/>
          </w:divBdr>
        </w:div>
        <w:div w:id="1033460297">
          <w:marLeft w:val="0"/>
          <w:marRight w:val="0"/>
          <w:marTop w:val="0"/>
          <w:marBottom w:val="0"/>
          <w:divBdr>
            <w:top w:val="none" w:sz="0" w:space="0" w:color="auto"/>
            <w:left w:val="none" w:sz="0" w:space="0" w:color="auto"/>
            <w:bottom w:val="none" w:sz="0" w:space="0" w:color="auto"/>
            <w:right w:val="none" w:sz="0" w:space="0" w:color="auto"/>
          </w:divBdr>
        </w:div>
        <w:div w:id="1389110818">
          <w:marLeft w:val="0"/>
          <w:marRight w:val="0"/>
          <w:marTop w:val="0"/>
          <w:marBottom w:val="0"/>
          <w:divBdr>
            <w:top w:val="none" w:sz="0" w:space="0" w:color="auto"/>
            <w:left w:val="none" w:sz="0" w:space="0" w:color="auto"/>
            <w:bottom w:val="none" w:sz="0" w:space="0" w:color="auto"/>
            <w:right w:val="none" w:sz="0" w:space="0" w:color="auto"/>
          </w:divBdr>
        </w:div>
        <w:div w:id="65997014">
          <w:marLeft w:val="0"/>
          <w:marRight w:val="0"/>
          <w:marTop w:val="0"/>
          <w:marBottom w:val="0"/>
          <w:divBdr>
            <w:top w:val="none" w:sz="0" w:space="0" w:color="auto"/>
            <w:left w:val="none" w:sz="0" w:space="0" w:color="auto"/>
            <w:bottom w:val="none" w:sz="0" w:space="0" w:color="auto"/>
            <w:right w:val="none" w:sz="0" w:space="0" w:color="auto"/>
          </w:divBdr>
        </w:div>
        <w:div w:id="2029524614">
          <w:marLeft w:val="0"/>
          <w:marRight w:val="0"/>
          <w:marTop w:val="0"/>
          <w:marBottom w:val="0"/>
          <w:divBdr>
            <w:top w:val="none" w:sz="0" w:space="0" w:color="auto"/>
            <w:left w:val="none" w:sz="0" w:space="0" w:color="auto"/>
            <w:bottom w:val="none" w:sz="0" w:space="0" w:color="auto"/>
            <w:right w:val="none" w:sz="0" w:space="0" w:color="auto"/>
          </w:divBdr>
        </w:div>
        <w:div w:id="394624993">
          <w:marLeft w:val="0"/>
          <w:marRight w:val="0"/>
          <w:marTop w:val="0"/>
          <w:marBottom w:val="0"/>
          <w:divBdr>
            <w:top w:val="none" w:sz="0" w:space="0" w:color="auto"/>
            <w:left w:val="none" w:sz="0" w:space="0" w:color="auto"/>
            <w:bottom w:val="none" w:sz="0" w:space="0" w:color="auto"/>
            <w:right w:val="none" w:sz="0" w:space="0" w:color="auto"/>
          </w:divBdr>
        </w:div>
        <w:div w:id="2062632669">
          <w:marLeft w:val="0"/>
          <w:marRight w:val="0"/>
          <w:marTop w:val="0"/>
          <w:marBottom w:val="0"/>
          <w:divBdr>
            <w:top w:val="none" w:sz="0" w:space="0" w:color="auto"/>
            <w:left w:val="none" w:sz="0" w:space="0" w:color="auto"/>
            <w:bottom w:val="none" w:sz="0" w:space="0" w:color="auto"/>
            <w:right w:val="none" w:sz="0" w:space="0" w:color="auto"/>
          </w:divBdr>
        </w:div>
        <w:div w:id="540290167">
          <w:marLeft w:val="0"/>
          <w:marRight w:val="0"/>
          <w:marTop w:val="0"/>
          <w:marBottom w:val="0"/>
          <w:divBdr>
            <w:top w:val="none" w:sz="0" w:space="0" w:color="auto"/>
            <w:left w:val="none" w:sz="0" w:space="0" w:color="auto"/>
            <w:bottom w:val="none" w:sz="0" w:space="0" w:color="auto"/>
            <w:right w:val="none" w:sz="0" w:space="0" w:color="auto"/>
          </w:divBdr>
        </w:div>
        <w:div w:id="1846968118">
          <w:marLeft w:val="0"/>
          <w:marRight w:val="0"/>
          <w:marTop w:val="0"/>
          <w:marBottom w:val="0"/>
          <w:divBdr>
            <w:top w:val="none" w:sz="0" w:space="0" w:color="auto"/>
            <w:left w:val="none" w:sz="0" w:space="0" w:color="auto"/>
            <w:bottom w:val="none" w:sz="0" w:space="0" w:color="auto"/>
            <w:right w:val="none" w:sz="0" w:space="0" w:color="auto"/>
          </w:divBdr>
        </w:div>
        <w:div w:id="2026518228">
          <w:marLeft w:val="0"/>
          <w:marRight w:val="0"/>
          <w:marTop w:val="0"/>
          <w:marBottom w:val="0"/>
          <w:divBdr>
            <w:top w:val="none" w:sz="0" w:space="0" w:color="auto"/>
            <w:left w:val="none" w:sz="0" w:space="0" w:color="auto"/>
            <w:bottom w:val="none" w:sz="0" w:space="0" w:color="auto"/>
            <w:right w:val="none" w:sz="0" w:space="0" w:color="auto"/>
          </w:divBdr>
        </w:div>
        <w:div w:id="213464389">
          <w:marLeft w:val="0"/>
          <w:marRight w:val="0"/>
          <w:marTop w:val="0"/>
          <w:marBottom w:val="0"/>
          <w:divBdr>
            <w:top w:val="none" w:sz="0" w:space="0" w:color="auto"/>
            <w:left w:val="none" w:sz="0" w:space="0" w:color="auto"/>
            <w:bottom w:val="none" w:sz="0" w:space="0" w:color="auto"/>
            <w:right w:val="none" w:sz="0" w:space="0" w:color="auto"/>
          </w:divBdr>
        </w:div>
        <w:div w:id="505558375">
          <w:marLeft w:val="0"/>
          <w:marRight w:val="0"/>
          <w:marTop w:val="0"/>
          <w:marBottom w:val="0"/>
          <w:divBdr>
            <w:top w:val="none" w:sz="0" w:space="0" w:color="auto"/>
            <w:left w:val="none" w:sz="0" w:space="0" w:color="auto"/>
            <w:bottom w:val="none" w:sz="0" w:space="0" w:color="auto"/>
            <w:right w:val="none" w:sz="0" w:space="0" w:color="auto"/>
          </w:divBdr>
        </w:div>
        <w:div w:id="1362627297">
          <w:marLeft w:val="0"/>
          <w:marRight w:val="0"/>
          <w:marTop w:val="0"/>
          <w:marBottom w:val="0"/>
          <w:divBdr>
            <w:top w:val="none" w:sz="0" w:space="0" w:color="auto"/>
            <w:left w:val="none" w:sz="0" w:space="0" w:color="auto"/>
            <w:bottom w:val="none" w:sz="0" w:space="0" w:color="auto"/>
            <w:right w:val="none" w:sz="0" w:space="0" w:color="auto"/>
          </w:divBdr>
        </w:div>
        <w:div w:id="2008432687">
          <w:marLeft w:val="0"/>
          <w:marRight w:val="0"/>
          <w:marTop w:val="0"/>
          <w:marBottom w:val="0"/>
          <w:divBdr>
            <w:top w:val="none" w:sz="0" w:space="0" w:color="auto"/>
            <w:left w:val="none" w:sz="0" w:space="0" w:color="auto"/>
            <w:bottom w:val="none" w:sz="0" w:space="0" w:color="auto"/>
            <w:right w:val="none" w:sz="0" w:space="0" w:color="auto"/>
          </w:divBdr>
        </w:div>
        <w:div w:id="1840732390">
          <w:marLeft w:val="0"/>
          <w:marRight w:val="0"/>
          <w:marTop w:val="0"/>
          <w:marBottom w:val="0"/>
          <w:divBdr>
            <w:top w:val="none" w:sz="0" w:space="0" w:color="auto"/>
            <w:left w:val="none" w:sz="0" w:space="0" w:color="auto"/>
            <w:bottom w:val="none" w:sz="0" w:space="0" w:color="auto"/>
            <w:right w:val="none" w:sz="0" w:space="0" w:color="auto"/>
          </w:divBdr>
        </w:div>
        <w:div w:id="479075035">
          <w:marLeft w:val="0"/>
          <w:marRight w:val="0"/>
          <w:marTop w:val="0"/>
          <w:marBottom w:val="0"/>
          <w:divBdr>
            <w:top w:val="none" w:sz="0" w:space="0" w:color="auto"/>
            <w:left w:val="none" w:sz="0" w:space="0" w:color="auto"/>
            <w:bottom w:val="none" w:sz="0" w:space="0" w:color="auto"/>
            <w:right w:val="none" w:sz="0" w:space="0" w:color="auto"/>
          </w:divBdr>
        </w:div>
        <w:div w:id="1339237848">
          <w:marLeft w:val="0"/>
          <w:marRight w:val="0"/>
          <w:marTop w:val="0"/>
          <w:marBottom w:val="0"/>
          <w:divBdr>
            <w:top w:val="none" w:sz="0" w:space="0" w:color="auto"/>
            <w:left w:val="none" w:sz="0" w:space="0" w:color="auto"/>
            <w:bottom w:val="none" w:sz="0" w:space="0" w:color="auto"/>
            <w:right w:val="none" w:sz="0" w:space="0" w:color="auto"/>
          </w:divBdr>
        </w:div>
        <w:div w:id="1905677519">
          <w:marLeft w:val="0"/>
          <w:marRight w:val="0"/>
          <w:marTop w:val="0"/>
          <w:marBottom w:val="0"/>
          <w:divBdr>
            <w:top w:val="none" w:sz="0" w:space="0" w:color="auto"/>
            <w:left w:val="none" w:sz="0" w:space="0" w:color="auto"/>
            <w:bottom w:val="none" w:sz="0" w:space="0" w:color="auto"/>
            <w:right w:val="none" w:sz="0" w:space="0" w:color="auto"/>
          </w:divBdr>
        </w:div>
        <w:div w:id="624777696">
          <w:marLeft w:val="0"/>
          <w:marRight w:val="0"/>
          <w:marTop w:val="0"/>
          <w:marBottom w:val="0"/>
          <w:divBdr>
            <w:top w:val="none" w:sz="0" w:space="0" w:color="auto"/>
            <w:left w:val="none" w:sz="0" w:space="0" w:color="auto"/>
            <w:bottom w:val="none" w:sz="0" w:space="0" w:color="auto"/>
            <w:right w:val="none" w:sz="0" w:space="0" w:color="auto"/>
          </w:divBdr>
        </w:div>
        <w:div w:id="385296485">
          <w:marLeft w:val="0"/>
          <w:marRight w:val="0"/>
          <w:marTop w:val="0"/>
          <w:marBottom w:val="0"/>
          <w:divBdr>
            <w:top w:val="none" w:sz="0" w:space="0" w:color="auto"/>
            <w:left w:val="none" w:sz="0" w:space="0" w:color="auto"/>
            <w:bottom w:val="none" w:sz="0" w:space="0" w:color="auto"/>
            <w:right w:val="none" w:sz="0" w:space="0" w:color="auto"/>
          </w:divBdr>
        </w:div>
        <w:div w:id="1300183333">
          <w:marLeft w:val="0"/>
          <w:marRight w:val="0"/>
          <w:marTop w:val="0"/>
          <w:marBottom w:val="0"/>
          <w:divBdr>
            <w:top w:val="none" w:sz="0" w:space="0" w:color="auto"/>
            <w:left w:val="none" w:sz="0" w:space="0" w:color="auto"/>
            <w:bottom w:val="none" w:sz="0" w:space="0" w:color="auto"/>
            <w:right w:val="none" w:sz="0" w:space="0" w:color="auto"/>
          </w:divBdr>
        </w:div>
        <w:div w:id="1669671307">
          <w:marLeft w:val="0"/>
          <w:marRight w:val="0"/>
          <w:marTop w:val="0"/>
          <w:marBottom w:val="0"/>
          <w:divBdr>
            <w:top w:val="none" w:sz="0" w:space="0" w:color="auto"/>
            <w:left w:val="none" w:sz="0" w:space="0" w:color="auto"/>
            <w:bottom w:val="none" w:sz="0" w:space="0" w:color="auto"/>
            <w:right w:val="none" w:sz="0" w:space="0" w:color="auto"/>
          </w:divBdr>
        </w:div>
        <w:div w:id="1154565767">
          <w:marLeft w:val="0"/>
          <w:marRight w:val="0"/>
          <w:marTop w:val="0"/>
          <w:marBottom w:val="0"/>
          <w:divBdr>
            <w:top w:val="none" w:sz="0" w:space="0" w:color="auto"/>
            <w:left w:val="none" w:sz="0" w:space="0" w:color="auto"/>
            <w:bottom w:val="none" w:sz="0" w:space="0" w:color="auto"/>
            <w:right w:val="none" w:sz="0" w:space="0" w:color="auto"/>
          </w:divBdr>
        </w:div>
        <w:div w:id="1146624809">
          <w:marLeft w:val="0"/>
          <w:marRight w:val="0"/>
          <w:marTop w:val="0"/>
          <w:marBottom w:val="0"/>
          <w:divBdr>
            <w:top w:val="none" w:sz="0" w:space="0" w:color="auto"/>
            <w:left w:val="none" w:sz="0" w:space="0" w:color="auto"/>
            <w:bottom w:val="none" w:sz="0" w:space="0" w:color="auto"/>
            <w:right w:val="none" w:sz="0" w:space="0" w:color="auto"/>
          </w:divBdr>
        </w:div>
        <w:div w:id="336419067">
          <w:marLeft w:val="0"/>
          <w:marRight w:val="0"/>
          <w:marTop w:val="0"/>
          <w:marBottom w:val="0"/>
          <w:divBdr>
            <w:top w:val="none" w:sz="0" w:space="0" w:color="auto"/>
            <w:left w:val="none" w:sz="0" w:space="0" w:color="auto"/>
            <w:bottom w:val="none" w:sz="0" w:space="0" w:color="auto"/>
            <w:right w:val="none" w:sz="0" w:space="0" w:color="auto"/>
          </w:divBdr>
        </w:div>
        <w:div w:id="1074817456">
          <w:marLeft w:val="0"/>
          <w:marRight w:val="0"/>
          <w:marTop w:val="0"/>
          <w:marBottom w:val="0"/>
          <w:divBdr>
            <w:top w:val="none" w:sz="0" w:space="0" w:color="auto"/>
            <w:left w:val="none" w:sz="0" w:space="0" w:color="auto"/>
            <w:bottom w:val="none" w:sz="0" w:space="0" w:color="auto"/>
            <w:right w:val="none" w:sz="0" w:space="0" w:color="auto"/>
          </w:divBdr>
        </w:div>
        <w:div w:id="1047029371">
          <w:marLeft w:val="0"/>
          <w:marRight w:val="0"/>
          <w:marTop w:val="0"/>
          <w:marBottom w:val="0"/>
          <w:divBdr>
            <w:top w:val="none" w:sz="0" w:space="0" w:color="auto"/>
            <w:left w:val="none" w:sz="0" w:space="0" w:color="auto"/>
            <w:bottom w:val="none" w:sz="0" w:space="0" w:color="auto"/>
            <w:right w:val="none" w:sz="0" w:space="0" w:color="auto"/>
          </w:divBdr>
        </w:div>
        <w:div w:id="812333016">
          <w:marLeft w:val="0"/>
          <w:marRight w:val="0"/>
          <w:marTop w:val="0"/>
          <w:marBottom w:val="0"/>
          <w:divBdr>
            <w:top w:val="none" w:sz="0" w:space="0" w:color="auto"/>
            <w:left w:val="none" w:sz="0" w:space="0" w:color="auto"/>
            <w:bottom w:val="none" w:sz="0" w:space="0" w:color="auto"/>
            <w:right w:val="none" w:sz="0" w:space="0" w:color="auto"/>
          </w:divBdr>
        </w:div>
        <w:div w:id="1750351353">
          <w:marLeft w:val="0"/>
          <w:marRight w:val="0"/>
          <w:marTop w:val="0"/>
          <w:marBottom w:val="0"/>
          <w:divBdr>
            <w:top w:val="none" w:sz="0" w:space="0" w:color="auto"/>
            <w:left w:val="none" w:sz="0" w:space="0" w:color="auto"/>
            <w:bottom w:val="none" w:sz="0" w:space="0" w:color="auto"/>
            <w:right w:val="none" w:sz="0" w:space="0" w:color="auto"/>
          </w:divBdr>
        </w:div>
        <w:div w:id="579949860">
          <w:marLeft w:val="0"/>
          <w:marRight w:val="0"/>
          <w:marTop w:val="0"/>
          <w:marBottom w:val="0"/>
          <w:divBdr>
            <w:top w:val="none" w:sz="0" w:space="0" w:color="auto"/>
            <w:left w:val="none" w:sz="0" w:space="0" w:color="auto"/>
            <w:bottom w:val="none" w:sz="0" w:space="0" w:color="auto"/>
            <w:right w:val="none" w:sz="0" w:space="0" w:color="auto"/>
          </w:divBdr>
        </w:div>
        <w:div w:id="1515260866">
          <w:marLeft w:val="0"/>
          <w:marRight w:val="0"/>
          <w:marTop w:val="0"/>
          <w:marBottom w:val="0"/>
          <w:divBdr>
            <w:top w:val="none" w:sz="0" w:space="0" w:color="auto"/>
            <w:left w:val="none" w:sz="0" w:space="0" w:color="auto"/>
            <w:bottom w:val="none" w:sz="0" w:space="0" w:color="auto"/>
            <w:right w:val="none" w:sz="0" w:space="0" w:color="auto"/>
          </w:divBdr>
        </w:div>
        <w:div w:id="760689009">
          <w:marLeft w:val="0"/>
          <w:marRight w:val="0"/>
          <w:marTop w:val="0"/>
          <w:marBottom w:val="0"/>
          <w:divBdr>
            <w:top w:val="none" w:sz="0" w:space="0" w:color="auto"/>
            <w:left w:val="none" w:sz="0" w:space="0" w:color="auto"/>
            <w:bottom w:val="none" w:sz="0" w:space="0" w:color="auto"/>
            <w:right w:val="none" w:sz="0" w:space="0" w:color="auto"/>
          </w:divBdr>
        </w:div>
        <w:div w:id="1156261011">
          <w:marLeft w:val="0"/>
          <w:marRight w:val="0"/>
          <w:marTop w:val="0"/>
          <w:marBottom w:val="0"/>
          <w:divBdr>
            <w:top w:val="none" w:sz="0" w:space="0" w:color="auto"/>
            <w:left w:val="none" w:sz="0" w:space="0" w:color="auto"/>
            <w:bottom w:val="none" w:sz="0" w:space="0" w:color="auto"/>
            <w:right w:val="none" w:sz="0" w:space="0" w:color="auto"/>
          </w:divBdr>
        </w:div>
        <w:div w:id="761993026">
          <w:marLeft w:val="0"/>
          <w:marRight w:val="0"/>
          <w:marTop w:val="0"/>
          <w:marBottom w:val="0"/>
          <w:divBdr>
            <w:top w:val="none" w:sz="0" w:space="0" w:color="auto"/>
            <w:left w:val="none" w:sz="0" w:space="0" w:color="auto"/>
            <w:bottom w:val="none" w:sz="0" w:space="0" w:color="auto"/>
            <w:right w:val="none" w:sz="0" w:space="0" w:color="auto"/>
          </w:divBdr>
        </w:div>
        <w:div w:id="1127552831">
          <w:marLeft w:val="0"/>
          <w:marRight w:val="0"/>
          <w:marTop w:val="0"/>
          <w:marBottom w:val="0"/>
          <w:divBdr>
            <w:top w:val="none" w:sz="0" w:space="0" w:color="auto"/>
            <w:left w:val="none" w:sz="0" w:space="0" w:color="auto"/>
            <w:bottom w:val="none" w:sz="0" w:space="0" w:color="auto"/>
            <w:right w:val="none" w:sz="0" w:space="0" w:color="auto"/>
          </w:divBdr>
        </w:div>
        <w:div w:id="1753116501">
          <w:marLeft w:val="0"/>
          <w:marRight w:val="0"/>
          <w:marTop w:val="0"/>
          <w:marBottom w:val="0"/>
          <w:divBdr>
            <w:top w:val="none" w:sz="0" w:space="0" w:color="auto"/>
            <w:left w:val="none" w:sz="0" w:space="0" w:color="auto"/>
            <w:bottom w:val="none" w:sz="0" w:space="0" w:color="auto"/>
            <w:right w:val="none" w:sz="0" w:space="0" w:color="auto"/>
          </w:divBdr>
        </w:div>
        <w:div w:id="722950764">
          <w:marLeft w:val="0"/>
          <w:marRight w:val="0"/>
          <w:marTop w:val="0"/>
          <w:marBottom w:val="0"/>
          <w:divBdr>
            <w:top w:val="none" w:sz="0" w:space="0" w:color="auto"/>
            <w:left w:val="none" w:sz="0" w:space="0" w:color="auto"/>
            <w:bottom w:val="none" w:sz="0" w:space="0" w:color="auto"/>
            <w:right w:val="none" w:sz="0" w:space="0" w:color="auto"/>
          </w:divBdr>
        </w:div>
        <w:div w:id="1941641424">
          <w:marLeft w:val="0"/>
          <w:marRight w:val="0"/>
          <w:marTop w:val="0"/>
          <w:marBottom w:val="0"/>
          <w:divBdr>
            <w:top w:val="none" w:sz="0" w:space="0" w:color="auto"/>
            <w:left w:val="none" w:sz="0" w:space="0" w:color="auto"/>
            <w:bottom w:val="none" w:sz="0" w:space="0" w:color="auto"/>
            <w:right w:val="none" w:sz="0" w:space="0" w:color="auto"/>
          </w:divBdr>
        </w:div>
        <w:div w:id="1783642661">
          <w:marLeft w:val="0"/>
          <w:marRight w:val="0"/>
          <w:marTop w:val="0"/>
          <w:marBottom w:val="0"/>
          <w:divBdr>
            <w:top w:val="none" w:sz="0" w:space="0" w:color="auto"/>
            <w:left w:val="none" w:sz="0" w:space="0" w:color="auto"/>
            <w:bottom w:val="none" w:sz="0" w:space="0" w:color="auto"/>
            <w:right w:val="none" w:sz="0" w:space="0" w:color="auto"/>
          </w:divBdr>
        </w:div>
        <w:div w:id="895896099">
          <w:marLeft w:val="0"/>
          <w:marRight w:val="0"/>
          <w:marTop w:val="0"/>
          <w:marBottom w:val="0"/>
          <w:divBdr>
            <w:top w:val="none" w:sz="0" w:space="0" w:color="auto"/>
            <w:left w:val="none" w:sz="0" w:space="0" w:color="auto"/>
            <w:bottom w:val="none" w:sz="0" w:space="0" w:color="auto"/>
            <w:right w:val="none" w:sz="0" w:space="0" w:color="auto"/>
          </w:divBdr>
        </w:div>
        <w:div w:id="1282616921">
          <w:marLeft w:val="0"/>
          <w:marRight w:val="0"/>
          <w:marTop w:val="0"/>
          <w:marBottom w:val="0"/>
          <w:divBdr>
            <w:top w:val="none" w:sz="0" w:space="0" w:color="auto"/>
            <w:left w:val="none" w:sz="0" w:space="0" w:color="auto"/>
            <w:bottom w:val="none" w:sz="0" w:space="0" w:color="auto"/>
            <w:right w:val="none" w:sz="0" w:space="0" w:color="auto"/>
          </w:divBdr>
        </w:div>
        <w:div w:id="312638573">
          <w:marLeft w:val="0"/>
          <w:marRight w:val="0"/>
          <w:marTop w:val="0"/>
          <w:marBottom w:val="0"/>
          <w:divBdr>
            <w:top w:val="none" w:sz="0" w:space="0" w:color="auto"/>
            <w:left w:val="none" w:sz="0" w:space="0" w:color="auto"/>
            <w:bottom w:val="none" w:sz="0" w:space="0" w:color="auto"/>
            <w:right w:val="none" w:sz="0" w:space="0" w:color="auto"/>
          </w:divBdr>
        </w:div>
        <w:div w:id="173229724">
          <w:marLeft w:val="0"/>
          <w:marRight w:val="0"/>
          <w:marTop w:val="0"/>
          <w:marBottom w:val="0"/>
          <w:divBdr>
            <w:top w:val="none" w:sz="0" w:space="0" w:color="auto"/>
            <w:left w:val="none" w:sz="0" w:space="0" w:color="auto"/>
            <w:bottom w:val="none" w:sz="0" w:space="0" w:color="auto"/>
            <w:right w:val="none" w:sz="0" w:space="0" w:color="auto"/>
          </w:divBdr>
        </w:div>
        <w:div w:id="2102212747">
          <w:marLeft w:val="0"/>
          <w:marRight w:val="0"/>
          <w:marTop w:val="0"/>
          <w:marBottom w:val="0"/>
          <w:divBdr>
            <w:top w:val="none" w:sz="0" w:space="0" w:color="auto"/>
            <w:left w:val="none" w:sz="0" w:space="0" w:color="auto"/>
            <w:bottom w:val="none" w:sz="0" w:space="0" w:color="auto"/>
            <w:right w:val="none" w:sz="0" w:space="0" w:color="auto"/>
          </w:divBdr>
        </w:div>
        <w:div w:id="1127166189">
          <w:marLeft w:val="0"/>
          <w:marRight w:val="0"/>
          <w:marTop w:val="0"/>
          <w:marBottom w:val="0"/>
          <w:divBdr>
            <w:top w:val="none" w:sz="0" w:space="0" w:color="auto"/>
            <w:left w:val="none" w:sz="0" w:space="0" w:color="auto"/>
            <w:bottom w:val="none" w:sz="0" w:space="0" w:color="auto"/>
            <w:right w:val="none" w:sz="0" w:space="0" w:color="auto"/>
          </w:divBdr>
        </w:div>
        <w:div w:id="73361972">
          <w:marLeft w:val="0"/>
          <w:marRight w:val="0"/>
          <w:marTop w:val="0"/>
          <w:marBottom w:val="0"/>
          <w:divBdr>
            <w:top w:val="none" w:sz="0" w:space="0" w:color="auto"/>
            <w:left w:val="none" w:sz="0" w:space="0" w:color="auto"/>
            <w:bottom w:val="none" w:sz="0" w:space="0" w:color="auto"/>
            <w:right w:val="none" w:sz="0" w:space="0" w:color="auto"/>
          </w:divBdr>
        </w:div>
        <w:div w:id="2068995341">
          <w:marLeft w:val="0"/>
          <w:marRight w:val="0"/>
          <w:marTop w:val="0"/>
          <w:marBottom w:val="0"/>
          <w:divBdr>
            <w:top w:val="none" w:sz="0" w:space="0" w:color="auto"/>
            <w:left w:val="none" w:sz="0" w:space="0" w:color="auto"/>
            <w:bottom w:val="none" w:sz="0" w:space="0" w:color="auto"/>
            <w:right w:val="none" w:sz="0" w:space="0" w:color="auto"/>
          </w:divBdr>
        </w:div>
        <w:div w:id="1878082870">
          <w:marLeft w:val="0"/>
          <w:marRight w:val="0"/>
          <w:marTop w:val="0"/>
          <w:marBottom w:val="0"/>
          <w:divBdr>
            <w:top w:val="none" w:sz="0" w:space="0" w:color="auto"/>
            <w:left w:val="none" w:sz="0" w:space="0" w:color="auto"/>
            <w:bottom w:val="none" w:sz="0" w:space="0" w:color="auto"/>
            <w:right w:val="none" w:sz="0" w:space="0" w:color="auto"/>
          </w:divBdr>
        </w:div>
        <w:div w:id="1092239119">
          <w:marLeft w:val="0"/>
          <w:marRight w:val="0"/>
          <w:marTop w:val="0"/>
          <w:marBottom w:val="0"/>
          <w:divBdr>
            <w:top w:val="none" w:sz="0" w:space="0" w:color="auto"/>
            <w:left w:val="none" w:sz="0" w:space="0" w:color="auto"/>
            <w:bottom w:val="none" w:sz="0" w:space="0" w:color="auto"/>
            <w:right w:val="none" w:sz="0" w:space="0" w:color="auto"/>
          </w:divBdr>
        </w:div>
        <w:div w:id="1084380544">
          <w:marLeft w:val="0"/>
          <w:marRight w:val="0"/>
          <w:marTop w:val="0"/>
          <w:marBottom w:val="0"/>
          <w:divBdr>
            <w:top w:val="none" w:sz="0" w:space="0" w:color="auto"/>
            <w:left w:val="none" w:sz="0" w:space="0" w:color="auto"/>
            <w:bottom w:val="none" w:sz="0" w:space="0" w:color="auto"/>
            <w:right w:val="none" w:sz="0" w:space="0" w:color="auto"/>
          </w:divBdr>
        </w:div>
        <w:div w:id="580795456">
          <w:marLeft w:val="0"/>
          <w:marRight w:val="0"/>
          <w:marTop w:val="0"/>
          <w:marBottom w:val="0"/>
          <w:divBdr>
            <w:top w:val="none" w:sz="0" w:space="0" w:color="auto"/>
            <w:left w:val="none" w:sz="0" w:space="0" w:color="auto"/>
            <w:bottom w:val="none" w:sz="0" w:space="0" w:color="auto"/>
            <w:right w:val="none" w:sz="0" w:space="0" w:color="auto"/>
          </w:divBdr>
        </w:div>
        <w:div w:id="260112449">
          <w:marLeft w:val="0"/>
          <w:marRight w:val="0"/>
          <w:marTop w:val="0"/>
          <w:marBottom w:val="0"/>
          <w:divBdr>
            <w:top w:val="none" w:sz="0" w:space="0" w:color="auto"/>
            <w:left w:val="none" w:sz="0" w:space="0" w:color="auto"/>
            <w:bottom w:val="none" w:sz="0" w:space="0" w:color="auto"/>
            <w:right w:val="none" w:sz="0" w:space="0" w:color="auto"/>
          </w:divBdr>
        </w:div>
        <w:div w:id="1010985546">
          <w:marLeft w:val="0"/>
          <w:marRight w:val="0"/>
          <w:marTop w:val="0"/>
          <w:marBottom w:val="0"/>
          <w:divBdr>
            <w:top w:val="none" w:sz="0" w:space="0" w:color="auto"/>
            <w:left w:val="none" w:sz="0" w:space="0" w:color="auto"/>
            <w:bottom w:val="none" w:sz="0" w:space="0" w:color="auto"/>
            <w:right w:val="none" w:sz="0" w:space="0" w:color="auto"/>
          </w:divBdr>
        </w:div>
        <w:div w:id="1285888244">
          <w:marLeft w:val="0"/>
          <w:marRight w:val="0"/>
          <w:marTop w:val="0"/>
          <w:marBottom w:val="0"/>
          <w:divBdr>
            <w:top w:val="none" w:sz="0" w:space="0" w:color="auto"/>
            <w:left w:val="none" w:sz="0" w:space="0" w:color="auto"/>
            <w:bottom w:val="none" w:sz="0" w:space="0" w:color="auto"/>
            <w:right w:val="none" w:sz="0" w:space="0" w:color="auto"/>
          </w:divBdr>
        </w:div>
        <w:div w:id="1620140958">
          <w:marLeft w:val="0"/>
          <w:marRight w:val="0"/>
          <w:marTop w:val="0"/>
          <w:marBottom w:val="0"/>
          <w:divBdr>
            <w:top w:val="none" w:sz="0" w:space="0" w:color="auto"/>
            <w:left w:val="none" w:sz="0" w:space="0" w:color="auto"/>
            <w:bottom w:val="none" w:sz="0" w:space="0" w:color="auto"/>
            <w:right w:val="none" w:sz="0" w:space="0" w:color="auto"/>
          </w:divBdr>
        </w:div>
        <w:div w:id="964388251">
          <w:marLeft w:val="0"/>
          <w:marRight w:val="0"/>
          <w:marTop w:val="0"/>
          <w:marBottom w:val="0"/>
          <w:divBdr>
            <w:top w:val="none" w:sz="0" w:space="0" w:color="auto"/>
            <w:left w:val="none" w:sz="0" w:space="0" w:color="auto"/>
            <w:bottom w:val="none" w:sz="0" w:space="0" w:color="auto"/>
            <w:right w:val="none" w:sz="0" w:space="0" w:color="auto"/>
          </w:divBdr>
        </w:div>
        <w:div w:id="386532203">
          <w:marLeft w:val="0"/>
          <w:marRight w:val="0"/>
          <w:marTop w:val="0"/>
          <w:marBottom w:val="0"/>
          <w:divBdr>
            <w:top w:val="none" w:sz="0" w:space="0" w:color="auto"/>
            <w:left w:val="none" w:sz="0" w:space="0" w:color="auto"/>
            <w:bottom w:val="none" w:sz="0" w:space="0" w:color="auto"/>
            <w:right w:val="none" w:sz="0" w:space="0" w:color="auto"/>
          </w:divBdr>
        </w:div>
        <w:div w:id="985277810">
          <w:marLeft w:val="0"/>
          <w:marRight w:val="0"/>
          <w:marTop w:val="0"/>
          <w:marBottom w:val="0"/>
          <w:divBdr>
            <w:top w:val="none" w:sz="0" w:space="0" w:color="auto"/>
            <w:left w:val="none" w:sz="0" w:space="0" w:color="auto"/>
            <w:bottom w:val="none" w:sz="0" w:space="0" w:color="auto"/>
            <w:right w:val="none" w:sz="0" w:space="0" w:color="auto"/>
          </w:divBdr>
        </w:div>
        <w:div w:id="269095882">
          <w:marLeft w:val="0"/>
          <w:marRight w:val="0"/>
          <w:marTop w:val="0"/>
          <w:marBottom w:val="0"/>
          <w:divBdr>
            <w:top w:val="none" w:sz="0" w:space="0" w:color="auto"/>
            <w:left w:val="none" w:sz="0" w:space="0" w:color="auto"/>
            <w:bottom w:val="none" w:sz="0" w:space="0" w:color="auto"/>
            <w:right w:val="none" w:sz="0" w:space="0" w:color="auto"/>
          </w:divBdr>
        </w:div>
        <w:div w:id="1152451549">
          <w:marLeft w:val="0"/>
          <w:marRight w:val="0"/>
          <w:marTop w:val="0"/>
          <w:marBottom w:val="0"/>
          <w:divBdr>
            <w:top w:val="none" w:sz="0" w:space="0" w:color="auto"/>
            <w:left w:val="none" w:sz="0" w:space="0" w:color="auto"/>
            <w:bottom w:val="none" w:sz="0" w:space="0" w:color="auto"/>
            <w:right w:val="none" w:sz="0" w:space="0" w:color="auto"/>
          </w:divBdr>
        </w:div>
        <w:div w:id="973873726">
          <w:marLeft w:val="0"/>
          <w:marRight w:val="0"/>
          <w:marTop w:val="0"/>
          <w:marBottom w:val="0"/>
          <w:divBdr>
            <w:top w:val="none" w:sz="0" w:space="0" w:color="auto"/>
            <w:left w:val="none" w:sz="0" w:space="0" w:color="auto"/>
            <w:bottom w:val="none" w:sz="0" w:space="0" w:color="auto"/>
            <w:right w:val="none" w:sz="0" w:space="0" w:color="auto"/>
          </w:divBdr>
        </w:div>
        <w:div w:id="619412927">
          <w:marLeft w:val="0"/>
          <w:marRight w:val="0"/>
          <w:marTop w:val="0"/>
          <w:marBottom w:val="0"/>
          <w:divBdr>
            <w:top w:val="none" w:sz="0" w:space="0" w:color="auto"/>
            <w:left w:val="none" w:sz="0" w:space="0" w:color="auto"/>
            <w:bottom w:val="none" w:sz="0" w:space="0" w:color="auto"/>
            <w:right w:val="none" w:sz="0" w:space="0" w:color="auto"/>
          </w:divBdr>
        </w:div>
        <w:div w:id="919799204">
          <w:marLeft w:val="0"/>
          <w:marRight w:val="0"/>
          <w:marTop w:val="0"/>
          <w:marBottom w:val="0"/>
          <w:divBdr>
            <w:top w:val="none" w:sz="0" w:space="0" w:color="auto"/>
            <w:left w:val="none" w:sz="0" w:space="0" w:color="auto"/>
            <w:bottom w:val="none" w:sz="0" w:space="0" w:color="auto"/>
            <w:right w:val="none" w:sz="0" w:space="0" w:color="auto"/>
          </w:divBdr>
        </w:div>
        <w:div w:id="2097238469">
          <w:marLeft w:val="0"/>
          <w:marRight w:val="0"/>
          <w:marTop w:val="0"/>
          <w:marBottom w:val="0"/>
          <w:divBdr>
            <w:top w:val="none" w:sz="0" w:space="0" w:color="auto"/>
            <w:left w:val="none" w:sz="0" w:space="0" w:color="auto"/>
            <w:bottom w:val="none" w:sz="0" w:space="0" w:color="auto"/>
            <w:right w:val="none" w:sz="0" w:space="0" w:color="auto"/>
          </w:divBdr>
        </w:div>
        <w:div w:id="444733151">
          <w:marLeft w:val="0"/>
          <w:marRight w:val="0"/>
          <w:marTop w:val="0"/>
          <w:marBottom w:val="0"/>
          <w:divBdr>
            <w:top w:val="none" w:sz="0" w:space="0" w:color="auto"/>
            <w:left w:val="none" w:sz="0" w:space="0" w:color="auto"/>
            <w:bottom w:val="none" w:sz="0" w:space="0" w:color="auto"/>
            <w:right w:val="none" w:sz="0" w:space="0" w:color="auto"/>
          </w:divBdr>
        </w:div>
        <w:div w:id="1843468434">
          <w:marLeft w:val="0"/>
          <w:marRight w:val="0"/>
          <w:marTop w:val="0"/>
          <w:marBottom w:val="0"/>
          <w:divBdr>
            <w:top w:val="none" w:sz="0" w:space="0" w:color="auto"/>
            <w:left w:val="none" w:sz="0" w:space="0" w:color="auto"/>
            <w:bottom w:val="none" w:sz="0" w:space="0" w:color="auto"/>
            <w:right w:val="none" w:sz="0" w:space="0" w:color="auto"/>
          </w:divBdr>
        </w:div>
        <w:div w:id="568544346">
          <w:marLeft w:val="0"/>
          <w:marRight w:val="0"/>
          <w:marTop w:val="0"/>
          <w:marBottom w:val="0"/>
          <w:divBdr>
            <w:top w:val="none" w:sz="0" w:space="0" w:color="auto"/>
            <w:left w:val="none" w:sz="0" w:space="0" w:color="auto"/>
            <w:bottom w:val="none" w:sz="0" w:space="0" w:color="auto"/>
            <w:right w:val="none" w:sz="0" w:space="0" w:color="auto"/>
          </w:divBdr>
        </w:div>
        <w:div w:id="931743048">
          <w:marLeft w:val="0"/>
          <w:marRight w:val="0"/>
          <w:marTop w:val="0"/>
          <w:marBottom w:val="0"/>
          <w:divBdr>
            <w:top w:val="none" w:sz="0" w:space="0" w:color="auto"/>
            <w:left w:val="none" w:sz="0" w:space="0" w:color="auto"/>
            <w:bottom w:val="none" w:sz="0" w:space="0" w:color="auto"/>
            <w:right w:val="none" w:sz="0" w:space="0" w:color="auto"/>
          </w:divBdr>
        </w:div>
        <w:div w:id="1900750507">
          <w:marLeft w:val="0"/>
          <w:marRight w:val="0"/>
          <w:marTop w:val="0"/>
          <w:marBottom w:val="0"/>
          <w:divBdr>
            <w:top w:val="none" w:sz="0" w:space="0" w:color="auto"/>
            <w:left w:val="none" w:sz="0" w:space="0" w:color="auto"/>
            <w:bottom w:val="none" w:sz="0" w:space="0" w:color="auto"/>
            <w:right w:val="none" w:sz="0" w:space="0" w:color="auto"/>
          </w:divBdr>
        </w:div>
        <w:div w:id="137040261">
          <w:marLeft w:val="0"/>
          <w:marRight w:val="0"/>
          <w:marTop w:val="0"/>
          <w:marBottom w:val="0"/>
          <w:divBdr>
            <w:top w:val="none" w:sz="0" w:space="0" w:color="auto"/>
            <w:left w:val="none" w:sz="0" w:space="0" w:color="auto"/>
            <w:bottom w:val="none" w:sz="0" w:space="0" w:color="auto"/>
            <w:right w:val="none" w:sz="0" w:space="0" w:color="auto"/>
          </w:divBdr>
        </w:div>
        <w:div w:id="523321743">
          <w:marLeft w:val="0"/>
          <w:marRight w:val="0"/>
          <w:marTop w:val="0"/>
          <w:marBottom w:val="0"/>
          <w:divBdr>
            <w:top w:val="none" w:sz="0" w:space="0" w:color="auto"/>
            <w:left w:val="none" w:sz="0" w:space="0" w:color="auto"/>
            <w:bottom w:val="none" w:sz="0" w:space="0" w:color="auto"/>
            <w:right w:val="none" w:sz="0" w:space="0" w:color="auto"/>
          </w:divBdr>
        </w:div>
        <w:div w:id="422839488">
          <w:marLeft w:val="0"/>
          <w:marRight w:val="0"/>
          <w:marTop w:val="0"/>
          <w:marBottom w:val="0"/>
          <w:divBdr>
            <w:top w:val="none" w:sz="0" w:space="0" w:color="auto"/>
            <w:left w:val="none" w:sz="0" w:space="0" w:color="auto"/>
            <w:bottom w:val="none" w:sz="0" w:space="0" w:color="auto"/>
            <w:right w:val="none" w:sz="0" w:space="0" w:color="auto"/>
          </w:divBdr>
        </w:div>
        <w:div w:id="1121652657">
          <w:marLeft w:val="0"/>
          <w:marRight w:val="0"/>
          <w:marTop w:val="0"/>
          <w:marBottom w:val="0"/>
          <w:divBdr>
            <w:top w:val="none" w:sz="0" w:space="0" w:color="auto"/>
            <w:left w:val="none" w:sz="0" w:space="0" w:color="auto"/>
            <w:bottom w:val="none" w:sz="0" w:space="0" w:color="auto"/>
            <w:right w:val="none" w:sz="0" w:space="0" w:color="auto"/>
          </w:divBdr>
        </w:div>
        <w:div w:id="172258167">
          <w:marLeft w:val="0"/>
          <w:marRight w:val="0"/>
          <w:marTop w:val="0"/>
          <w:marBottom w:val="0"/>
          <w:divBdr>
            <w:top w:val="none" w:sz="0" w:space="0" w:color="auto"/>
            <w:left w:val="none" w:sz="0" w:space="0" w:color="auto"/>
            <w:bottom w:val="none" w:sz="0" w:space="0" w:color="auto"/>
            <w:right w:val="none" w:sz="0" w:space="0" w:color="auto"/>
          </w:divBdr>
        </w:div>
        <w:div w:id="1169322741">
          <w:marLeft w:val="0"/>
          <w:marRight w:val="0"/>
          <w:marTop w:val="0"/>
          <w:marBottom w:val="0"/>
          <w:divBdr>
            <w:top w:val="none" w:sz="0" w:space="0" w:color="auto"/>
            <w:left w:val="none" w:sz="0" w:space="0" w:color="auto"/>
            <w:bottom w:val="none" w:sz="0" w:space="0" w:color="auto"/>
            <w:right w:val="none" w:sz="0" w:space="0" w:color="auto"/>
          </w:divBdr>
        </w:div>
        <w:div w:id="1496452477">
          <w:marLeft w:val="0"/>
          <w:marRight w:val="0"/>
          <w:marTop w:val="0"/>
          <w:marBottom w:val="0"/>
          <w:divBdr>
            <w:top w:val="none" w:sz="0" w:space="0" w:color="auto"/>
            <w:left w:val="none" w:sz="0" w:space="0" w:color="auto"/>
            <w:bottom w:val="none" w:sz="0" w:space="0" w:color="auto"/>
            <w:right w:val="none" w:sz="0" w:space="0" w:color="auto"/>
          </w:divBdr>
        </w:div>
        <w:div w:id="37898221">
          <w:marLeft w:val="0"/>
          <w:marRight w:val="0"/>
          <w:marTop w:val="0"/>
          <w:marBottom w:val="0"/>
          <w:divBdr>
            <w:top w:val="none" w:sz="0" w:space="0" w:color="auto"/>
            <w:left w:val="none" w:sz="0" w:space="0" w:color="auto"/>
            <w:bottom w:val="none" w:sz="0" w:space="0" w:color="auto"/>
            <w:right w:val="none" w:sz="0" w:space="0" w:color="auto"/>
          </w:divBdr>
        </w:div>
        <w:div w:id="1736927432">
          <w:marLeft w:val="0"/>
          <w:marRight w:val="0"/>
          <w:marTop w:val="0"/>
          <w:marBottom w:val="0"/>
          <w:divBdr>
            <w:top w:val="none" w:sz="0" w:space="0" w:color="auto"/>
            <w:left w:val="none" w:sz="0" w:space="0" w:color="auto"/>
            <w:bottom w:val="none" w:sz="0" w:space="0" w:color="auto"/>
            <w:right w:val="none" w:sz="0" w:space="0" w:color="auto"/>
          </w:divBdr>
        </w:div>
        <w:div w:id="1496725285">
          <w:marLeft w:val="0"/>
          <w:marRight w:val="0"/>
          <w:marTop w:val="0"/>
          <w:marBottom w:val="0"/>
          <w:divBdr>
            <w:top w:val="none" w:sz="0" w:space="0" w:color="auto"/>
            <w:left w:val="none" w:sz="0" w:space="0" w:color="auto"/>
            <w:bottom w:val="none" w:sz="0" w:space="0" w:color="auto"/>
            <w:right w:val="none" w:sz="0" w:space="0" w:color="auto"/>
          </w:divBdr>
        </w:div>
        <w:div w:id="650600913">
          <w:marLeft w:val="0"/>
          <w:marRight w:val="0"/>
          <w:marTop w:val="0"/>
          <w:marBottom w:val="0"/>
          <w:divBdr>
            <w:top w:val="none" w:sz="0" w:space="0" w:color="auto"/>
            <w:left w:val="none" w:sz="0" w:space="0" w:color="auto"/>
            <w:bottom w:val="none" w:sz="0" w:space="0" w:color="auto"/>
            <w:right w:val="none" w:sz="0" w:space="0" w:color="auto"/>
          </w:divBdr>
        </w:div>
        <w:div w:id="775178939">
          <w:marLeft w:val="0"/>
          <w:marRight w:val="0"/>
          <w:marTop w:val="0"/>
          <w:marBottom w:val="0"/>
          <w:divBdr>
            <w:top w:val="none" w:sz="0" w:space="0" w:color="auto"/>
            <w:left w:val="none" w:sz="0" w:space="0" w:color="auto"/>
            <w:bottom w:val="none" w:sz="0" w:space="0" w:color="auto"/>
            <w:right w:val="none" w:sz="0" w:space="0" w:color="auto"/>
          </w:divBdr>
        </w:div>
        <w:div w:id="198661802">
          <w:marLeft w:val="0"/>
          <w:marRight w:val="0"/>
          <w:marTop w:val="0"/>
          <w:marBottom w:val="0"/>
          <w:divBdr>
            <w:top w:val="none" w:sz="0" w:space="0" w:color="auto"/>
            <w:left w:val="none" w:sz="0" w:space="0" w:color="auto"/>
            <w:bottom w:val="none" w:sz="0" w:space="0" w:color="auto"/>
            <w:right w:val="none" w:sz="0" w:space="0" w:color="auto"/>
          </w:divBdr>
        </w:div>
        <w:div w:id="1761638225">
          <w:marLeft w:val="0"/>
          <w:marRight w:val="0"/>
          <w:marTop w:val="0"/>
          <w:marBottom w:val="0"/>
          <w:divBdr>
            <w:top w:val="none" w:sz="0" w:space="0" w:color="auto"/>
            <w:left w:val="none" w:sz="0" w:space="0" w:color="auto"/>
            <w:bottom w:val="none" w:sz="0" w:space="0" w:color="auto"/>
            <w:right w:val="none" w:sz="0" w:space="0" w:color="auto"/>
          </w:divBdr>
        </w:div>
        <w:div w:id="210387429">
          <w:marLeft w:val="0"/>
          <w:marRight w:val="0"/>
          <w:marTop w:val="0"/>
          <w:marBottom w:val="0"/>
          <w:divBdr>
            <w:top w:val="none" w:sz="0" w:space="0" w:color="auto"/>
            <w:left w:val="none" w:sz="0" w:space="0" w:color="auto"/>
            <w:bottom w:val="none" w:sz="0" w:space="0" w:color="auto"/>
            <w:right w:val="none" w:sz="0" w:space="0" w:color="auto"/>
          </w:divBdr>
        </w:div>
        <w:div w:id="132065388">
          <w:marLeft w:val="0"/>
          <w:marRight w:val="0"/>
          <w:marTop w:val="0"/>
          <w:marBottom w:val="0"/>
          <w:divBdr>
            <w:top w:val="none" w:sz="0" w:space="0" w:color="auto"/>
            <w:left w:val="none" w:sz="0" w:space="0" w:color="auto"/>
            <w:bottom w:val="none" w:sz="0" w:space="0" w:color="auto"/>
            <w:right w:val="none" w:sz="0" w:space="0" w:color="auto"/>
          </w:divBdr>
        </w:div>
        <w:div w:id="1387754426">
          <w:marLeft w:val="0"/>
          <w:marRight w:val="0"/>
          <w:marTop w:val="0"/>
          <w:marBottom w:val="0"/>
          <w:divBdr>
            <w:top w:val="none" w:sz="0" w:space="0" w:color="auto"/>
            <w:left w:val="none" w:sz="0" w:space="0" w:color="auto"/>
            <w:bottom w:val="none" w:sz="0" w:space="0" w:color="auto"/>
            <w:right w:val="none" w:sz="0" w:space="0" w:color="auto"/>
          </w:divBdr>
        </w:div>
        <w:div w:id="1480531972">
          <w:marLeft w:val="0"/>
          <w:marRight w:val="0"/>
          <w:marTop w:val="0"/>
          <w:marBottom w:val="0"/>
          <w:divBdr>
            <w:top w:val="none" w:sz="0" w:space="0" w:color="auto"/>
            <w:left w:val="none" w:sz="0" w:space="0" w:color="auto"/>
            <w:bottom w:val="none" w:sz="0" w:space="0" w:color="auto"/>
            <w:right w:val="none" w:sz="0" w:space="0" w:color="auto"/>
          </w:divBdr>
        </w:div>
        <w:div w:id="1102606692">
          <w:marLeft w:val="0"/>
          <w:marRight w:val="0"/>
          <w:marTop w:val="0"/>
          <w:marBottom w:val="0"/>
          <w:divBdr>
            <w:top w:val="none" w:sz="0" w:space="0" w:color="auto"/>
            <w:left w:val="none" w:sz="0" w:space="0" w:color="auto"/>
            <w:bottom w:val="none" w:sz="0" w:space="0" w:color="auto"/>
            <w:right w:val="none" w:sz="0" w:space="0" w:color="auto"/>
          </w:divBdr>
        </w:div>
        <w:div w:id="1136263753">
          <w:marLeft w:val="0"/>
          <w:marRight w:val="0"/>
          <w:marTop w:val="0"/>
          <w:marBottom w:val="0"/>
          <w:divBdr>
            <w:top w:val="none" w:sz="0" w:space="0" w:color="auto"/>
            <w:left w:val="none" w:sz="0" w:space="0" w:color="auto"/>
            <w:bottom w:val="none" w:sz="0" w:space="0" w:color="auto"/>
            <w:right w:val="none" w:sz="0" w:space="0" w:color="auto"/>
          </w:divBdr>
        </w:div>
        <w:div w:id="965087990">
          <w:marLeft w:val="0"/>
          <w:marRight w:val="0"/>
          <w:marTop w:val="0"/>
          <w:marBottom w:val="0"/>
          <w:divBdr>
            <w:top w:val="none" w:sz="0" w:space="0" w:color="auto"/>
            <w:left w:val="none" w:sz="0" w:space="0" w:color="auto"/>
            <w:bottom w:val="none" w:sz="0" w:space="0" w:color="auto"/>
            <w:right w:val="none" w:sz="0" w:space="0" w:color="auto"/>
          </w:divBdr>
        </w:div>
        <w:div w:id="1948271093">
          <w:marLeft w:val="0"/>
          <w:marRight w:val="0"/>
          <w:marTop w:val="0"/>
          <w:marBottom w:val="0"/>
          <w:divBdr>
            <w:top w:val="none" w:sz="0" w:space="0" w:color="auto"/>
            <w:left w:val="none" w:sz="0" w:space="0" w:color="auto"/>
            <w:bottom w:val="none" w:sz="0" w:space="0" w:color="auto"/>
            <w:right w:val="none" w:sz="0" w:space="0" w:color="auto"/>
          </w:divBdr>
        </w:div>
        <w:div w:id="1890531722">
          <w:marLeft w:val="0"/>
          <w:marRight w:val="0"/>
          <w:marTop w:val="0"/>
          <w:marBottom w:val="0"/>
          <w:divBdr>
            <w:top w:val="none" w:sz="0" w:space="0" w:color="auto"/>
            <w:left w:val="none" w:sz="0" w:space="0" w:color="auto"/>
            <w:bottom w:val="none" w:sz="0" w:space="0" w:color="auto"/>
            <w:right w:val="none" w:sz="0" w:space="0" w:color="auto"/>
          </w:divBdr>
        </w:div>
        <w:div w:id="1790129267">
          <w:marLeft w:val="0"/>
          <w:marRight w:val="0"/>
          <w:marTop w:val="0"/>
          <w:marBottom w:val="0"/>
          <w:divBdr>
            <w:top w:val="none" w:sz="0" w:space="0" w:color="auto"/>
            <w:left w:val="none" w:sz="0" w:space="0" w:color="auto"/>
            <w:bottom w:val="none" w:sz="0" w:space="0" w:color="auto"/>
            <w:right w:val="none" w:sz="0" w:space="0" w:color="auto"/>
          </w:divBdr>
        </w:div>
        <w:div w:id="1180895756">
          <w:marLeft w:val="0"/>
          <w:marRight w:val="0"/>
          <w:marTop w:val="0"/>
          <w:marBottom w:val="0"/>
          <w:divBdr>
            <w:top w:val="none" w:sz="0" w:space="0" w:color="auto"/>
            <w:left w:val="none" w:sz="0" w:space="0" w:color="auto"/>
            <w:bottom w:val="none" w:sz="0" w:space="0" w:color="auto"/>
            <w:right w:val="none" w:sz="0" w:space="0" w:color="auto"/>
          </w:divBdr>
        </w:div>
        <w:div w:id="2116556397">
          <w:marLeft w:val="0"/>
          <w:marRight w:val="0"/>
          <w:marTop w:val="0"/>
          <w:marBottom w:val="0"/>
          <w:divBdr>
            <w:top w:val="none" w:sz="0" w:space="0" w:color="auto"/>
            <w:left w:val="none" w:sz="0" w:space="0" w:color="auto"/>
            <w:bottom w:val="none" w:sz="0" w:space="0" w:color="auto"/>
            <w:right w:val="none" w:sz="0" w:space="0" w:color="auto"/>
          </w:divBdr>
        </w:div>
        <w:div w:id="1687638465">
          <w:marLeft w:val="0"/>
          <w:marRight w:val="0"/>
          <w:marTop w:val="0"/>
          <w:marBottom w:val="0"/>
          <w:divBdr>
            <w:top w:val="none" w:sz="0" w:space="0" w:color="auto"/>
            <w:left w:val="none" w:sz="0" w:space="0" w:color="auto"/>
            <w:bottom w:val="none" w:sz="0" w:space="0" w:color="auto"/>
            <w:right w:val="none" w:sz="0" w:space="0" w:color="auto"/>
          </w:divBdr>
        </w:div>
        <w:div w:id="179975269">
          <w:marLeft w:val="0"/>
          <w:marRight w:val="0"/>
          <w:marTop w:val="0"/>
          <w:marBottom w:val="0"/>
          <w:divBdr>
            <w:top w:val="none" w:sz="0" w:space="0" w:color="auto"/>
            <w:left w:val="none" w:sz="0" w:space="0" w:color="auto"/>
            <w:bottom w:val="none" w:sz="0" w:space="0" w:color="auto"/>
            <w:right w:val="none" w:sz="0" w:space="0" w:color="auto"/>
          </w:divBdr>
        </w:div>
        <w:div w:id="208499844">
          <w:marLeft w:val="0"/>
          <w:marRight w:val="0"/>
          <w:marTop w:val="0"/>
          <w:marBottom w:val="0"/>
          <w:divBdr>
            <w:top w:val="none" w:sz="0" w:space="0" w:color="auto"/>
            <w:left w:val="none" w:sz="0" w:space="0" w:color="auto"/>
            <w:bottom w:val="none" w:sz="0" w:space="0" w:color="auto"/>
            <w:right w:val="none" w:sz="0" w:space="0" w:color="auto"/>
          </w:divBdr>
        </w:div>
        <w:div w:id="487941612">
          <w:marLeft w:val="0"/>
          <w:marRight w:val="0"/>
          <w:marTop w:val="0"/>
          <w:marBottom w:val="0"/>
          <w:divBdr>
            <w:top w:val="none" w:sz="0" w:space="0" w:color="auto"/>
            <w:left w:val="none" w:sz="0" w:space="0" w:color="auto"/>
            <w:bottom w:val="none" w:sz="0" w:space="0" w:color="auto"/>
            <w:right w:val="none" w:sz="0" w:space="0" w:color="auto"/>
          </w:divBdr>
        </w:div>
        <w:div w:id="1194608562">
          <w:marLeft w:val="0"/>
          <w:marRight w:val="0"/>
          <w:marTop w:val="0"/>
          <w:marBottom w:val="0"/>
          <w:divBdr>
            <w:top w:val="none" w:sz="0" w:space="0" w:color="auto"/>
            <w:left w:val="none" w:sz="0" w:space="0" w:color="auto"/>
            <w:bottom w:val="none" w:sz="0" w:space="0" w:color="auto"/>
            <w:right w:val="none" w:sz="0" w:space="0" w:color="auto"/>
          </w:divBdr>
        </w:div>
        <w:div w:id="309751508">
          <w:marLeft w:val="0"/>
          <w:marRight w:val="0"/>
          <w:marTop w:val="0"/>
          <w:marBottom w:val="0"/>
          <w:divBdr>
            <w:top w:val="none" w:sz="0" w:space="0" w:color="auto"/>
            <w:left w:val="none" w:sz="0" w:space="0" w:color="auto"/>
            <w:bottom w:val="none" w:sz="0" w:space="0" w:color="auto"/>
            <w:right w:val="none" w:sz="0" w:space="0" w:color="auto"/>
          </w:divBdr>
        </w:div>
        <w:div w:id="1583417328">
          <w:marLeft w:val="0"/>
          <w:marRight w:val="0"/>
          <w:marTop w:val="0"/>
          <w:marBottom w:val="0"/>
          <w:divBdr>
            <w:top w:val="none" w:sz="0" w:space="0" w:color="auto"/>
            <w:left w:val="none" w:sz="0" w:space="0" w:color="auto"/>
            <w:bottom w:val="none" w:sz="0" w:space="0" w:color="auto"/>
            <w:right w:val="none" w:sz="0" w:space="0" w:color="auto"/>
          </w:divBdr>
        </w:div>
        <w:div w:id="37632320">
          <w:marLeft w:val="0"/>
          <w:marRight w:val="0"/>
          <w:marTop w:val="0"/>
          <w:marBottom w:val="0"/>
          <w:divBdr>
            <w:top w:val="none" w:sz="0" w:space="0" w:color="auto"/>
            <w:left w:val="none" w:sz="0" w:space="0" w:color="auto"/>
            <w:bottom w:val="none" w:sz="0" w:space="0" w:color="auto"/>
            <w:right w:val="none" w:sz="0" w:space="0" w:color="auto"/>
          </w:divBdr>
        </w:div>
        <w:div w:id="1692100399">
          <w:marLeft w:val="0"/>
          <w:marRight w:val="0"/>
          <w:marTop w:val="0"/>
          <w:marBottom w:val="0"/>
          <w:divBdr>
            <w:top w:val="none" w:sz="0" w:space="0" w:color="auto"/>
            <w:left w:val="none" w:sz="0" w:space="0" w:color="auto"/>
            <w:bottom w:val="none" w:sz="0" w:space="0" w:color="auto"/>
            <w:right w:val="none" w:sz="0" w:space="0" w:color="auto"/>
          </w:divBdr>
        </w:div>
        <w:div w:id="490216241">
          <w:marLeft w:val="0"/>
          <w:marRight w:val="0"/>
          <w:marTop w:val="0"/>
          <w:marBottom w:val="0"/>
          <w:divBdr>
            <w:top w:val="none" w:sz="0" w:space="0" w:color="auto"/>
            <w:left w:val="none" w:sz="0" w:space="0" w:color="auto"/>
            <w:bottom w:val="none" w:sz="0" w:space="0" w:color="auto"/>
            <w:right w:val="none" w:sz="0" w:space="0" w:color="auto"/>
          </w:divBdr>
        </w:div>
        <w:div w:id="999039721">
          <w:marLeft w:val="0"/>
          <w:marRight w:val="0"/>
          <w:marTop w:val="0"/>
          <w:marBottom w:val="0"/>
          <w:divBdr>
            <w:top w:val="none" w:sz="0" w:space="0" w:color="auto"/>
            <w:left w:val="none" w:sz="0" w:space="0" w:color="auto"/>
            <w:bottom w:val="none" w:sz="0" w:space="0" w:color="auto"/>
            <w:right w:val="none" w:sz="0" w:space="0" w:color="auto"/>
          </w:divBdr>
        </w:div>
        <w:div w:id="1296328744">
          <w:marLeft w:val="0"/>
          <w:marRight w:val="0"/>
          <w:marTop w:val="0"/>
          <w:marBottom w:val="0"/>
          <w:divBdr>
            <w:top w:val="none" w:sz="0" w:space="0" w:color="auto"/>
            <w:left w:val="none" w:sz="0" w:space="0" w:color="auto"/>
            <w:bottom w:val="none" w:sz="0" w:space="0" w:color="auto"/>
            <w:right w:val="none" w:sz="0" w:space="0" w:color="auto"/>
          </w:divBdr>
        </w:div>
        <w:div w:id="1969126185">
          <w:marLeft w:val="0"/>
          <w:marRight w:val="0"/>
          <w:marTop w:val="0"/>
          <w:marBottom w:val="0"/>
          <w:divBdr>
            <w:top w:val="none" w:sz="0" w:space="0" w:color="auto"/>
            <w:left w:val="none" w:sz="0" w:space="0" w:color="auto"/>
            <w:bottom w:val="none" w:sz="0" w:space="0" w:color="auto"/>
            <w:right w:val="none" w:sz="0" w:space="0" w:color="auto"/>
          </w:divBdr>
        </w:div>
        <w:div w:id="1966815516">
          <w:marLeft w:val="0"/>
          <w:marRight w:val="0"/>
          <w:marTop w:val="0"/>
          <w:marBottom w:val="0"/>
          <w:divBdr>
            <w:top w:val="none" w:sz="0" w:space="0" w:color="auto"/>
            <w:left w:val="none" w:sz="0" w:space="0" w:color="auto"/>
            <w:bottom w:val="none" w:sz="0" w:space="0" w:color="auto"/>
            <w:right w:val="none" w:sz="0" w:space="0" w:color="auto"/>
          </w:divBdr>
        </w:div>
        <w:div w:id="2090885970">
          <w:marLeft w:val="0"/>
          <w:marRight w:val="0"/>
          <w:marTop w:val="0"/>
          <w:marBottom w:val="0"/>
          <w:divBdr>
            <w:top w:val="none" w:sz="0" w:space="0" w:color="auto"/>
            <w:left w:val="none" w:sz="0" w:space="0" w:color="auto"/>
            <w:bottom w:val="none" w:sz="0" w:space="0" w:color="auto"/>
            <w:right w:val="none" w:sz="0" w:space="0" w:color="auto"/>
          </w:divBdr>
        </w:div>
        <w:div w:id="1854956391">
          <w:marLeft w:val="0"/>
          <w:marRight w:val="0"/>
          <w:marTop w:val="0"/>
          <w:marBottom w:val="0"/>
          <w:divBdr>
            <w:top w:val="none" w:sz="0" w:space="0" w:color="auto"/>
            <w:left w:val="none" w:sz="0" w:space="0" w:color="auto"/>
            <w:bottom w:val="none" w:sz="0" w:space="0" w:color="auto"/>
            <w:right w:val="none" w:sz="0" w:space="0" w:color="auto"/>
          </w:divBdr>
        </w:div>
        <w:div w:id="105780906">
          <w:marLeft w:val="0"/>
          <w:marRight w:val="0"/>
          <w:marTop w:val="0"/>
          <w:marBottom w:val="0"/>
          <w:divBdr>
            <w:top w:val="none" w:sz="0" w:space="0" w:color="auto"/>
            <w:left w:val="none" w:sz="0" w:space="0" w:color="auto"/>
            <w:bottom w:val="none" w:sz="0" w:space="0" w:color="auto"/>
            <w:right w:val="none" w:sz="0" w:space="0" w:color="auto"/>
          </w:divBdr>
        </w:div>
        <w:div w:id="324206790">
          <w:marLeft w:val="0"/>
          <w:marRight w:val="0"/>
          <w:marTop w:val="0"/>
          <w:marBottom w:val="0"/>
          <w:divBdr>
            <w:top w:val="none" w:sz="0" w:space="0" w:color="auto"/>
            <w:left w:val="none" w:sz="0" w:space="0" w:color="auto"/>
            <w:bottom w:val="none" w:sz="0" w:space="0" w:color="auto"/>
            <w:right w:val="none" w:sz="0" w:space="0" w:color="auto"/>
          </w:divBdr>
        </w:div>
        <w:div w:id="789277478">
          <w:marLeft w:val="0"/>
          <w:marRight w:val="0"/>
          <w:marTop w:val="0"/>
          <w:marBottom w:val="0"/>
          <w:divBdr>
            <w:top w:val="none" w:sz="0" w:space="0" w:color="auto"/>
            <w:left w:val="none" w:sz="0" w:space="0" w:color="auto"/>
            <w:bottom w:val="none" w:sz="0" w:space="0" w:color="auto"/>
            <w:right w:val="none" w:sz="0" w:space="0" w:color="auto"/>
          </w:divBdr>
        </w:div>
        <w:div w:id="1040011689">
          <w:marLeft w:val="0"/>
          <w:marRight w:val="0"/>
          <w:marTop w:val="0"/>
          <w:marBottom w:val="0"/>
          <w:divBdr>
            <w:top w:val="none" w:sz="0" w:space="0" w:color="auto"/>
            <w:left w:val="none" w:sz="0" w:space="0" w:color="auto"/>
            <w:bottom w:val="none" w:sz="0" w:space="0" w:color="auto"/>
            <w:right w:val="none" w:sz="0" w:space="0" w:color="auto"/>
          </w:divBdr>
        </w:div>
        <w:div w:id="1533766703">
          <w:marLeft w:val="0"/>
          <w:marRight w:val="0"/>
          <w:marTop w:val="0"/>
          <w:marBottom w:val="0"/>
          <w:divBdr>
            <w:top w:val="none" w:sz="0" w:space="0" w:color="auto"/>
            <w:left w:val="none" w:sz="0" w:space="0" w:color="auto"/>
            <w:bottom w:val="none" w:sz="0" w:space="0" w:color="auto"/>
            <w:right w:val="none" w:sz="0" w:space="0" w:color="auto"/>
          </w:divBdr>
        </w:div>
        <w:div w:id="1963808640">
          <w:marLeft w:val="0"/>
          <w:marRight w:val="0"/>
          <w:marTop w:val="0"/>
          <w:marBottom w:val="0"/>
          <w:divBdr>
            <w:top w:val="none" w:sz="0" w:space="0" w:color="auto"/>
            <w:left w:val="none" w:sz="0" w:space="0" w:color="auto"/>
            <w:bottom w:val="none" w:sz="0" w:space="0" w:color="auto"/>
            <w:right w:val="none" w:sz="0" w:space="0" w:color="auto"/>
          </w:divBdr>
        </w:div>
        <w:div w:id="1699232908">
          <w:marLeft w:val="0"/>
          <w:marRight w:val="0"/>
          <w:marTop w:val="0"/>
          <w:marBottom w:val="0"/>
          <w:divBdr>
            <w:top w:val="none" w:sz="0" w:space="0" w:color="auto"/>
            <w:left w:val="none" w:sz="0" w:space="0" w:color="auto"/>
            <w:bottom w:val="none" w:sz="0" w:space="0" w:color="auto"/>
            <w:right w:val="none" w:sz="0" w:space="0" w:color="auto"/>
          </w:divBdr>
        </w:div>
        <w:div w:id="1402480020">
          <w:marLeft w:val="0"/>
          <w:marRight w:val="0"/>
          <w:marTop w:val="0"/>
          <w:marBottom w:val="0"/>
          <w:divBdr>
            <w:top w:val="none" w:sz="0" w:space="0" w:color="auto"/>
            <w:left w:val="none" w:sz="0" w:space="0" w:color="auto"/>
            <w:bottom w:val="none" w:sz="0" w:space="0" w:color="auto"/>
            <w:right w:val="none" w:sz="0" w:space="0" w:color="auto"/>
          </w:divBdr>
        </w:div>
        <w:div w:id="559512042">
          <w:marLeft w:val="0"/>
          <w:marRight w:val="0"/>
          <w:marTop w:val="0"/>
          <w:marBottom w:val="0"/>
          <w:divBdr>
            <w:top w:val="none" w:sz="0" w:space="0" w:color="auto"/>
            <w:left w:val="none" w:sz="0" w:space="0" w:color="auto"/>
            <w:bottom w:val="none" w:sz="0" w:space="0" w:color="auto"/>
            <w:right w:val="none" w:sz="0" w:space="0" w:color="auto"/>
          </w:divBdr>
        </w:div>
        <w:div w:id="1023553814">
          <w:marLeft w:val="0"/>
          <w:marRight w:val="0"/>
          <w:marTop w:val="0"/>
          <w:marBottom w:val="0"/>
          <w:divBdr>
            <w:top w:val="none" w:sz="0" w:space="0" w:color="auto"/>
            <w:left w:val="none" w:sz="0" w:space="0" w:color="auto"/>
            <w:bottom w:val="none" w:sz="0" w:space="0" w:color="auto"/>
            <w:right w:val="none" w:sz="0" w:space="0" w:color="auto"/>
          </w:divBdr>
        </w:div>
        <w:div w:id="495389676">
          <w:marLeft w:val="0"/>
          <w:marRight w:val="0"/>
          <w:marTop w:val="0"/>
          <w:marBottom w:val="0"/>
          <w:divBdr>
            <w:top w:val="none" w:sz="0" w:space="0" w:color="auto"/>
            <w:left w:val="none" w:sz="0" w:space="0" w:color="auto"/>
            <w:bottom w:val="none" w:sz="0" w:space="0" w:color="auto"/>
            <w:right w:val="none" w:sz="0" w:space="0" w:color="auto"/>
          </w:divBdr>
        </w:div>
        <w:div w:id="1435596097">
          <w:marLeft w:val="0"/>
          <w:marRight w:val="0"/>
          <w:marTop w:val="0"/>
          <w:marBottom w:val="0"/>
          <w:divBdr>
            <w:top w:val="none" w:sz="0" w:space="0" w:color="auto"/>
            <w:left w:val="none" w:sz="0" w:space="0" w:color="auto"/>
            <w:bottom w:val="none" w:sz="0" w:space="0" w:color="auto"/>
            <w:right w:val="none" w:sz="0" w:space="0" w:color="auto"/>
          </w:divBdr>
        </w:div>
        <w:div w:id="1596743817">
          <w:marLeft w:val="0"/>
          <w:marRight w:val="0"/>
          <w:marTop w:val="0"/>
          <w:marBottom w:val="0"/>
          <w:divBdr>
            <w:top w:val="none" w:sz="0" w:space="0" w:color="auto"/>
            <w:left w:val="none" w:sz="0" w:space="0" w:color="auto"/>
            <w:bottom w:val="none" w:sz="0" w:space="0" w:color="auto"/>
            <w:right w:val="none" w:sz="0" w:space="0" w:color="auto"/>
          </w:divBdr>
        </w:div>
        <w:div w:id="319117096">
          <w:marLeft w:val="0"/>
          <w:marRight w:val="0"/>
          <w:marTop w:val="0"/>
          <w:marBottom w:val="0"/>
          <w:divBdr>
            <w:top w:val="none" w:sz="0" w:space="0" w:color="auto"/>
            <w:left w:val="none" w:sz="0" w:space="0" w:color="auto"/>
            <w:bottom w:val="none" w:sz="0" w:space="0" w:color="auto"/>
            <w:right w:val="none" w:sz="0" w:space="0" w:color="auto"/>
          </w:divBdr>
        </w:div>
        <w:div w:id="932011964">
          <w:marLeft w:val="0"/>
          <w:marRight w:val="0"/>
          <w:marTop w:val="0"/>
          <w:marBottom w:val="0"/>
          <w:divBdr>
            <w:top w:val="none" w:sz="0" w:space="0" w:color="auto"/>
            <w:left w:val="none" w:sz="0" w:space="0" w:color="auto"/>
            <w:bottom w:val="none" w:sz="0" w:space="0" w:color="auto"/>
            <w:right w:val="none" w:sz="0" w:space="0" w:color="auto"/>
          </w:divBdr>
        </w:div>
        <w:div w:id="1190100138">
          <w:marLeft w:val="0"/>
          <w:marRight w:val="0"/>
          <w:marTop w:val="0"/>
          <w:marBottom w:val="0"/>
          <w:divBdr>
            <w:top w:val="none" w:sz="0" w:space="0" w:color="auto"/>
            <w:left w:val="none" w:sz="0" w:space="0" w:color="auto"/>
            <w:bottom w:val="none" w:sz="0" w:space="0" w:color="auto"/>
            <w:right w:val="none" w:sz="0" w:space="0" w:color="auto"/>
          </w:divBdr>
        </w:div>
        <w:div w:id="674377049">
          <w:marLeft w:val="0"/>
          <w:marRight w:val="0"/>
          <w:marTop w:val="0"/>
          <w:marBottom w:val="0"/>
          <w:divBdr>
            <w:top w:val="none" w:sz="0" w:space="0" w:color="auto"/>
            <w:left w:val="none" w:sz="0" w:space="0" w:color="auto"/>
            <w:bottom w:val="none" w:sz="0" w:space="0" w:color="auto"/>
            <w:right w:val="none" w:sz="0" w:space="0" w:color="auto"/>
          </w:divBdr>
        </w:div>
        <w:div w:id="980768669">
          <w:marLeft w:val="0"/>
          <w:marRight w:val="0"/>
          <w:marTop w:val="0"/>
          <w:marBottom w:val="0"/>
          <w:divBdr>
            <w:top w:val="none" w:sz="0" w:space="0" w:color="auto"/>
            <w:left w:val="none" w:sz="0" w:space="0" w:color="auto"/>
            <w:bottom w:val="none" w:sz="0" w:space="0" w:color="auto"/>
            <w:right w:val="none" w:sz="0" w:space="0" w:color="auto"/>
          </w:divBdr>
        </w:div>
        <w:div w:id="1081753706">
          <w:marLeft w:val="0"/>
          <w:marRight w:val="0"/>
          <w:marTop w:val="0"/>
          <w:marBottom w:val="0"/>
          <w:divBdr>
            <w:top w:val="none" w:sz="0" w:space="0" w:color="auto"/>
            <w:left w:val="none" w:sz="0" w:space="0" w:color="auto"/>
            <w:bottom w:val="none" w:sz="0" w:space="0" w:color="auto"/>
            <w:right w:val="none" w:sz="0" w:space="0" w:color="auto"/>
          </w:divBdr>
        </w:div>
        <w:div w:id="1043866723">
          <w:marLeft w:val="0"/>
          <w:marRight w:val="0"/>
          <w:marTop w:val="0"/>
          <w:marBottom w:val="0"/>
          <w:divBdr>
            <w:top w:val="none" w:sz="0" w:space="0" w:color="auto"/>
            <w:left w:val="none" w:sz="0" w:space="0" w:color="auto"/>
            <w:bottom w:val="none" w:sz="0" w:space="0" w:color="auto"/>
            <w:right w:val="none" w:sz="0" w:space="0" w:color="auto"/>
          </w:divBdr>
        </w:div>
        <w:div w:id="180828129">
          <w:marLeft w:val="0"/>
          <w:marRight w:val="0"/>
          <w:marTop w:val="0"/>
          <w:marBottom w:val="0"/>
          <w:divBdr>
            <w:top w:val="none" w:sz="0" w:space="0" w:color="auto"/>
            <w:left w:val="none" w:sz="0" w:space="0" w:color="auto"/>
            <w:bottom w:val="none" w:sz="0" w:space="0" w:color="auto"/>
            <w:right w:val="none" w:sz="0" w:space="0" w:color="auto"/>
          </w:divBdr>
        </w:div>
        <w:div w:id="1511675195">
          <w:marLeft w:val="0"/>
          <w:marRight w:val="0"/>
          <w:marTop w:val="0"/>
          <w:marBottom w:val="0"/>
          <w:divBdr>
            <w:top w:val="none" w:sz="0" w:space="0" w:color="auto"/>
            <w:left w:val="none" w:sz="0" w:space="0" w:color="auto"/>
            <w:bottom w:val="none" w:sz="0" w:space="0" w:color="auto"/>
            <w:right w:val="none" w:sz="0" w:space="0" w:color="auto"/>
          </w:divBdr>
        </w:div>
        <w:div w:id="1296259961">
          <w:marLeft w:val="0"/>
          <w:marRight w:val="0"/>
          <w:marTop w:val="0"/>
          <w:marBottom w:val="0"/>
          <w:divBdr>
            <w:top w:val="none" w:sz="0" w:space="0" w:color="auto"/>
            <w:left w:val="none" w:sz="0" w:space="0" w:color="auto"/>
            <w:bottom w:val="none" w:sz="0" w:space="0" w:color="auto"/>
            <w:right w:val="none" w:sz="0" w:space="0" w:color="auto"/>
          </w:divBdr>
        </w:div>
        <w:div w:id="1436243136">
          <w:marLeft w:val="0"/>
          <w:marRight w:val="0"/>
          <w:marTop w:val="0"/>
          <w:marBottom w:val="0"/>
          <w:divBdr>
            <w:top w:val="none" w:sz="0" w:space="0" w:color="auto"/>
            <w:left w:val="none" w:sz="0" w:space="0" w:color="auto"/>
            <w:bottom w:val="none" w:sz="0" w:space="0" w:color="auto"/>
            <w:right w:val="none" w:sz="0" w:space="0" w:color="auto"/>
          </w:divBdr>
        </w:div>
        <w:div w:id="1755542676">
          <w:marLeft w:val="0"/>
          <w:marRight w:val="0"/>
          <w:marTop w:val="0"/>
          <w:marBottom w:val="0"/>
          <w:divBdr>
            <w:top w:val="none" w:sz="0" w:space="0" w:color="auto"/>
            <w:left w:val="none" w:sz="0" w:space="0" w:color="auto"/>
            <w:bottom w:val="none" w:sz="0" w:space="0" w:color="auto"/>
            <w:right w:val="none" w:sz="0" w:space="0" w:color="auto"/>
          </w:divBdr>
        </w:div>
        <w:div w:id="2100175674">
          <w:marLeft w:val="0"/>
          <w:marRight w:val="0"/>
          <w:marTop w:val="0"/>
          <w:marBottom w:val="0"/>
          <w:divBdr>
            <w:top w:val="none" w:sz="0" w:space="0" w:color="auto"/>
            <w:left w:val="none" w:sz="0" w:space="0" w:color="auto"/>
            <w:bottom w:val="none" w:sz="0" w:space="0" w:color="auto"/>
            <w:right w:val="none" w:sz="0" w:space="0" w:color="auto"/>
          </w:divBdr>
        </w:div>
        <w:div w:id="2144231824">
          <w:marLeft w:val="0"/>
          <w:marRight w:val="0"/>
          <w:marTop w:val="0"/>
          <w:marBottom w:val="0"/>
          <w:divBdr>
            <w:top w:val="none" w:sz="0" w:space="0" w:color="auto"/>
            <w:left w:val="none" w:sz="0" w:space="0" w:color="auto"/>
            <w:bottom w:val="none" w:sz="0" w:space="0" w:color="auto"/>
            <w:right w:val="none" w:sz="0" w:space="0" w:color="auto"/>
          </w:divBdr>
        </w:div>
        <w:div w:id="2070955522">
          <w:marLeft w:val="0"/>
          <w:marRight w:val="0"/>
          <w:marTop w:val="0"/>
          <w:marBottom w:val="0"/>
          <w:divBdr>
            <w:top w:val="none" w:sz="0" w:space="0" w:color="auto"/>
            <w:left w:val="none" w:sz="0" w:space="0" w:color="auto"/>
            <w:bottom w:val="none" w:sz="0" w:space="0" w:color="auto"/>
            <w:right w:val="none" w:sz="0" w:space="0" w:color="auto"/>
          </w:divBdr>
        </w:div>
        <w:div w:id="1239751384">
          <w:marLeft w:val="0"/>
          <w:marRight w:val="0"/>
          <w:marTop w:val="0"/>
          <w:marBottom w:val="0"/>
          <w:divBdr>
            <w:top w:val="none" w:sz="0" w:space="0" w:color="auto"/>
            <w:left w:val="none" w:sz="0" w:space="0" w:color="auto"/>
            <w:bottom w:val="none" w:sz="0" w:space="0" w:color="auto"/>
            <w:right w:val="none" w:sz="0" w:space="0" w:color="auto"/>
          </w:divBdr>
        </w:div>
        <w:div w:id="1622957059">
          <w:marLeft w:val="0"/>
          <w:marRight w:val="0"/>
          <w:marTop w:val="0"/>
          <w:marBottom w:val="0"/>
          <w:divBdr>
            <w:top w:val="none" w:sz="0" w:space="0" w:color="auto"/>
            <w:left w:val="none" w:sz="0" w:space="0" w:color="auto"/>
            <w:bottom w:val="none" w:sz="0" w:space="0" w:color="auto"/>
            <w:right w:val="none" w:sz="0" w:space="0" w:color="auto"/>
          </w:divBdr>
        </w:div>
        <w:div w:id="2027560595">
          <w:marLeft w:val="0"/>
          <w:marRight w:val="0"/>
          <w:marTop w:val="0"/>
          <w:marBottom w:val="0"/>
          <w:divBdr>
            <w:top w:val="none" w:sz="0" w:space="0" w:color="auto"/>
            <w:left w:val="none" w:sz="0" w:space="0" w:color="auto"/>
            <w:bottom w:val="none" w:sz="0" w:space="0" w:color="auto"/>
            <w:right w:val="none" w:sz="0" w:space="0" w:color="auto"/>
          </w:divBdr>
        </w:div>
        <w:div w:id="1836921600">
          <w:marLeft w:val="0"/>
          <w:marRight w:val="0"/>
          <w:marTop w:val="0"/>
          <w:marBottom w:val="0"/>
          <w:divBdr>
            <w:top w:val="none" w:sz="0" w:space="0" w:color="auto"/>
            <w:left w:val="none" w:sz="0" w:space="0" w:color="auto"/>
            <w:bottom w:val="none" w:sz="0" w:space="0" w:color="auto"/>
            <w:right w:val="none" w:sz="0" w:space="0" w:color="auto"/>
          </w:divBdr>
        </w:div>
        <w:div w:id="326640007">
          <w:marLeft w:val="0"/>
          <w:marRight w:val="0"/>
          <w:marTop w:val="0"/>
          <w:marBottom w:val="0"/>
          <w:divBdr>
            <w:top w:val="none" w:sz="0" w:space="0" w:color="auto"/>
            <w:left w:val="none" w:sz="0" w:space="0" w:color="auto"/>
            <w:bottom w:val="none" w:sz="0" w:space="0" w:color="auto"/>
            <w:right w:val="none" w:sz="0" w:space="0" w:color="auto"/>
          </w:divBdr>
        </w:div>
        <w:div w:id="1483499735">
          <w:marLeft w:val="0"/>
          <w:marRight w:val="0"/>
          <w:marTop w:val="0"/>
          <w:marBottom w:val="0"/>
          <w:divBdr>
            <w:top w:val="none" w:sz="0" w:space="0" w:color="auto"/>
            <w:left w:val="none" w:sz="0" w:space="0" w:color="auto"/>
            <w:bottom w:val="none" w:sz="0" w:space="0" w:color="auto"/>
            <w:right w:val="none" w:sz="0" w:space="0" w:color="auto"/>
          </w:divBdr>
        </w:div>
        <w:div w:id="694114886">
          <w:marLeft w:val="0"/>
          <w:marRight w:val="0"/>
          <w:marTop w:val="0"/>
          <w:marBottom w:val="0"/>
          <w:divBdr>
            <w:top w:val="none" w:sz="0" w:space="0" w:color="auto"/>
            <w:left w:val="none" w:sz="0" w:space="0" w:color="auto"/>
            <w:bottom w:val="none" w:sz="0" w:space="0" w:color="auto"/>
            <w:right w:val="none" w:sz="0" w:space="0" w:color="auto"/>
          </w:divBdr>
        </w:div>
        <w:div w:id="1171796449">
          <w:marLeft w:val="0"/>
          <w:marRight w:val="0"/>
          <w:marTop w:val="0"/>
          <w:marBottom w:val="0"/>
          <w:divBdr>
            <w:top w:val="none" w:sz="0" w:space="0" w:color="auto"/>
            <w:left w:val="none" w:sz="0" w:space="0" w:color="auto"/>
            <w:bottom w:val="none" w:sz="0" w:space="0" w:color="auto"/>
            <w:right w:val="none" w:sz="0" w:space="0" w:color="auto"/>
          </w:divBdr>
        </w:div>
        <w:div w:id="435830445">
          <w:marLeft w:val="0"/>
          <w:marRight w:val="0"/>
          <w:marTop w:val="0"/>
          <w:marBottom w:val="0"/>
          <w:divBdr>
            <w:top w:val="none" w:sz="0" w:space="0" w:color="auto"/>
            <w:left w:val="none" w:sz="0" w:space="0" w:color="auto"/>
            <w:bottom w:val="none" w:sz="0" w:space="0" w:color="auto"/>
            <w:right w:val="none" w:sz="0" w:space="0" w:color="auto"/>
          </w:divBdr>
        </w:div>
        <w:div w:id="119225969">
          <w:marLeft w:val="0"/>
          <w:marRight w:val="0"/>
          <w:marTop w:val="0"/>
          <w:marBottom w:val="0"/>
          <w:divBdr>
            <w:top w:val="none" w:sz="0" w:space="0" w:color="auto"/>
            <w:left w:val="none" w:sz="0" w:space="0" w:color="auto"/>
            <w:bottom w:val="none" w:sz="0" w:space="0" w:color="auto"/>
            <w:right w:val="none" w:sz="0" w:space="0" w:color="auto"/>
          </w:divBdr>
        </w:div>
        <w:div w:id="464859520">
          <w:marLeft w:val="0"/>
          <w:marRight w:val="0"/>
          <w:marTop w:val="0"/>
          <w:marBottom w:val="0"/>
          <w:divBdr>
            <w:top w:val="none" w:sz="0" w:space="0" w:color="auto"/>
            <w:left w:val="none" w:sz="0" w:space="0" w:color="auto"/>
            <w:bottom w:val="none" w:sz="0" w:space="0" w:color="auto"/>
            <w:right w:val="none" w:sz="0" w:space="0" w:color="auto"/>
          </w:divBdr>
        </w:div>
        <w:div w:id="2136363010">
          <w:marLeft w:val="0"/>
          <w:marRight w:val="0"/>
          <w:marTop w:val="0"/>
          <w:marBottom w:val="0"/>
          <w:divBdr>
            <w:top w:val="none" w:sz="0" w:space="0" w:color="auto"/>
            <w:left w:val="none" w:sz="0" w:space="0" w:color="auto"/>
            <w:bottom w:val="single" w:sz="6" w:space="0" w:color="000000"/>
            <w:right w:val="none" w:sz="0" w:space="0" w:color="auto"/>
          </w:divBdr>
        </w:div>
        <w:div w:id="88088140">
          <w:marLeft w:val="0"/>
          <w:marRight w:val="0"/>
          <w:marTop w:val="0"/>
          <w:marBottom w:val="0"/>
          <w:divBdr>
            <w:top w:val="none" w:sz="0" w:space="0" w:color="auto"/>
            <w:left w:val="none" w:sz="0" w:space="0" w:color="auto"/>
            <w:bottom w:val="none" w:sz="0" w:space="0" w:color="auto"/>
            <w:right w:val="none" w:sz="0" w:space="0" w:color="auto"/>
          </w:divBdr>
        </w:div>
        <w:div w:id="1328704721">
          <w:marLeft w:val="0"/>
          <w:marRight w:val="0"/>
          <w:marTop w:val="0"/>
          <w:marBottom w:val="0"/>
          <w:divBdr>
            <w:top w:val="none" w:sz="0" w:space="0" w:color="auto"/>
            <w:left w:val="none" w:sz="0" w:space="0" w:color="auto"/>
            <w:bottom w:val="none" w:sz="0" w:space="0" w:color="auto"/>
            <w:right w:val="none" w:sz="0" w:space="0" w:color="auto"/>
          </w:divBdr>
        </w:div>
        <w:div w:id="842158894">
          <w:marLeft w:val="0"/>
          <w:marRight w:val="0"/>
          <w:marTop w:val="0"/>
          <w:marBottom w:val="0"/>
          <w:divBdr>
            <w:top w:val="none" w:sz="0" w:space="0" w:color="auto"/>
            <w:left w:val="none" w:sz="0" w:space="0" w:color="auto"/>
            <w:bottom w:val="none" w:sz="0" w:space="0" w:color="auto"/>
            <w:right w:val="none" w:sz="0" w:space="0" w:color="auto"/>
          </w:divBdr>
        </w:div>
        <w:div w:id="679888568">
          <w:marLeft w:val="0"/>
          <w:marRight w:val="0"/>
          <w:marTop w:val="0"/>
          <w:marBottom w:val="0"/>
          <w:divBdr>
            <w:top w:val="none" w:sz="0" w:space="0" w:color="auto"/>
            <w:left w:val="none" w:sz="0" w:space="0" w:color="auto"/>
            <w:bottom w:val="none" w:sz="0" w:space="0" w:color="auto"/>
            <w:right w:val="none" w:sz="0" w:space="0" w:color="auto"/>
          </w:divBdr>
        </w:div>
        <w:div w:id="557859234">
          <w:marLeft w:val="0"/>
          <w:marRight w:val="0"/>
          <w:marTop w:val="0"/>
          <w:marBottom w:val="0"/>
          <w:divBdr>
            <w:top w:val="none" w:sz="0" w:space="0" w:color="auto"/>
            <w:left w:val="none" w:sz="0" w:space="0" w:color="auto"/>
            <w:bottom w:val="none" w:sz="0" w:space="0" w:color="auto"/>
            <w:right w:val="none" w:sz="0" w:space="0" w:color="auto"/>
          </w:divBdr>
        </w:div>
        <w:div w:id="1875537384">
          <w:marLeft w:val="0"/>
          <w:marRight w:val="0"/>
          <w:marTop w:val="0"/>
          <w:marBottom w:val="0"/>
          <w:divBdr>
            <w:top w:val="none" w:sz="0" w:space="0" w:color="auto"/>
            <w:left w:val="none" w:sz="0" w:space="0" w:color="auto"/>
            <w:bottom w:val="none" w:sz="0" w:space="0" w:color="auto"/>
            <w:right w:val="none" w:sz="0" w:space="0" w:color="auto"/>
          </w:divBdr>
        </w:div>
        <w:div w:id="1982495555">
          <w:marLeft w:val="0"/>
          <w:marRight w:val="0"/>
          <w:marTop w:val="0"/>
          <w:marBottom w:val="0"/>
          <w:divBdr>
            <w:top w:val="none" w:sz="0" w:space="0" w:color="auto"/>
            <w:left w:val="none" w:sz="0" w:space="0" w:color="auto"/>
            <w:bottom w:val="none" w:sz="0" w:space="0" w:color="auto"/>
            <w:right w:val="none" w:sz="0" w:space="0" w:color="auto"/>
          </w:divBdr>
        </w:div>
        <w:div w:id="1993682125">
          <w:marLeft w:val="0"/>
          <w:marRight w:val="0"/>
          <w:marTop w:val="0"/>
          <w:marBottom w:val="0"/>
          <w:divBdr>
            <w:top w:val="none" w:sz="0" w:space="0" w:color="auto"/>
            <w:left w:val="none" w:sz="0" w:space="0" w:color="auto"/>
            <w:bottom w:val="none" w:sz="0" w:space="0" w:color="auto"/>
            <w:right w:val="none" w:sz="0" w:space="0" w:color="auto"/>
          </w:divBdr>
        </w:div>
        <w:div w:id="1403215413">
          <w:marLeft w:val="0"/>
          <w:marRight w:val="0"/>
          <w:marTop w:val="0"/>
          <w:marBottom w:val="0"/>
          <w:divBdr>
            <w:top w:val="none" w:sz="0" w:space="0" w:color="auto"/>
            <w:left w:val="none" w:sz="0" w:space="0" w:color="auto"/>
            <w:bottom w:val="none" w:sz="0" w:space="0" w:color="auto"/>
            <w:right w:val="none" w:sz="0" w:space="0" w:color="auto"/>
          </w:divBdr>
        </w:div>
        <w:div w:id="740979881">
          <w:marLeft w:val="0"/>
          <w:marRight w:val="0"/>
          <w:marTop w:val="0"/>
          <w:marBottom w:val="0"/>
          <w:divBdr>
            <w:top w:val="none" w:sz="0" w:space="0" w:color="auto"/>
            <w:left w:val="none" w:sz="0" w:space="0" w:color="auto"/>
            <w:bottom w:val="none" w:sz="0" w:space="0" w:color="auto"/>
            <w:right w:val="none" w:sz="0" w:space="0" w:color="auto"/>
          </w:divBdr>
        </w:div>
        <w:div w:id="342823316">
          <w:marLeft w:val="0"/>
          <w:marRight w:val="0"/>
          <w:marTop w:val="0"/>
          <w:marBottom w:val="0"/>
          <w:divBdr>
            <w:top w:val="none" w:sz="0" w:space="0" w:color="auto"/>
            <w:left w:val="none" w:sz="0" w:space="0" w:color="auto"/>
            <w:bottom w:val="none" w:sz="0" w:space="0" w:color="auto"/>
            <w:right w:val="none" w:sz="0" w:space="0" w:color="auto"/>
          </w:divBdr>
        </w:div>
        <w:div w:id="2133817629">
          <w:marLeft w:val="0"/>
          <w:marRight w:val="0"/>
          <w:marTop w:val="0"/>
          <w:marBottom w:val="0"/>
          <w:divBdr>
            <w:top w:val="none" w:sz="0" w:space="0" w:color="auto"/>
            <w:left w:val="none" w:sz="0" w:space="0" w:color="auto"/>
            <w:bottom w:val="none" w:sz="0" w:space="0" w:color="auto"/>
            <w:right w:val="none" w:sz="0" w:space="0" w:color="auto"/>
          </w:divBdr>
        </w:div>
        <w:div w:id="24521817">
          <w:marLeft w:val="0"/>
          <w:marRight w:val="0"/>
          <w:marTop w:val="0"/>
          <w:marBottom w:val="0"/>
          <w:divBdr>
            <w:top w:val="none" w:sz="0" w:space="0" w:color="auto"/>
            <w:left w:val="none" w:sz="0" w:space="0" w:color="auto"/>
            <w:bottom w:val="none" w:sz="0" w:space="0" w:color="auto"/>
            <w:right w:val="none" w:sz="0" w:space="0" w:color="auto"/>
          </w:divBdr>
        </w:div>
        <w:div w:id="1983538888">
          <w:marLeft w:val="0"/>
          <w:marRight w:val="0"/>
          <w:marTop w:val="0"/>
          <w:marBottom w:val="0"/>
          <w:divBdr>
            <w:top w:val="none" w:sz="0" w:space="0" w:color="auto"/>
            <w:left w:val="none" w:sz="0" w:space="0" w:color="auto"/>
            <w:bottom w:val="none" w:sz="0" w:space="0" w:color="auto"/>
            <w:right w:val="none" w:sz="0" w:space="0" w:color="auto"/>
          </w:divBdr>
        </w:div>
        <w:div w:id="400716886">
          <w:marLeft w:val="0"/>
          <w:marRight w:val="0"/>
          <w:marTop w:val="0"/>
          <w:marBottom w:val="0"/>
          <w:divBdr>
            <w:top w:val="none" w:sz="0" w:space="0" w:color="auto"/>
            <w:left w:val="none" w:sz="0" w:space="0" w:color="auto"/>
            <w:bottom w:val="none" w:sz="0" w:space="0" w:color="auto"/>
            <w:right w:val="none" w:sz="0" w:space="0" w:color="auto"/>
          </w:divBdr>
        </w:div>
        <w:div w:id="926886701">
          <w:marLeft w:val="0"/>
          <w:marRight w:val="0"/>
          <w:marTop w:val="0"/>
          <w:marBottom w:val="0"/>
          <w:divBdr>
            <w:top w:val="none" w:sz="0" w:space="0" w:color="auto"/>
            <w:left w:val="none" w:sz="0" w:space="0" w:color="auto"/>
            <w:bottom w:val="none" w:sz="0" w:space="0" w:color="auto"/>
            <w:right w:val="none" w:sz="0" w:space="0" w:color="auto"/>
          </w:divBdr>
        </w:div>
        <w:div w:id="2096171920">
          <w:marLeft w:val="0"/>
          <w:marRight w:val="0"/>
          <w:marTop w:val="0"/>
          <w:marBottom w:val="0"/>
          <w:divBdr>
            <w:top w:val="none" w:sz="0" w:space="0" w:color="auto"/>
            <w:left w:val="none" w:sz="0" w:space="0" w:color="auto"/>
            <w:bottom w:val="none" w:sz="0" w:space="0" w:color="auto"/>
            <w:right w:val="none" w:sz="0" w:space="0" w:color="auto"/>
          </w:divBdr>
        </w:div>
        <w:div w:id="1073040225">
          <w:marLeft w:val="0"/>
          <w:marRight w:val="0"/>
          <w:marTop w:val="0"/>
          <w:marBottom w:val="0"/>
          <w:divBdr>
            <w:top w:val="none" w:sz="0" w:space="0" w:color="auto"/>
            <w:left w:val="none" w:sz="0" w:space="0" w:color="auto"/>
            <w:bottom w:val="none" w:sz="0" w:space="0" w:color="auto"/>
            <w:right w:val="none" w:sz="0" w:space="0" w:color="auto"/>
          </w:divBdr>
        </w:div>
        <w:div w:id="1587494998">
          <w:marLeft w:val="0"/>
          <w:marRight w:val="0"/>
          <w:marTop w:val="0"/>
          <w:marBottom w:val="0"/>
          <w:divBdr>
            <w:top w:val="none" w:sz="0" w:space="0" w:color="auto"/>
            <w:left w:val="none" w:sz="0" w:space="0" w:color="auto"/>
            <w:bottom w:val="none" w:sz="0" w:space="0" w:color="auto"/>
            <w:right w:val="none" w:sz="0" w:space="0" w:color="auto"/>
          </w:divBdr>
        </w:div>
        <w:div w:id="864294753">
          <w:marLeft w:val="0"/>
          <w:marRight w:val="0"/>
          <w:marTop w:val="0"/>
          <w:marBottom w:val="0"/>
          <w:divBdr>
            <w:top w:val="none" w:sz="0" w:space="0" w:color="auto"/>
            <w:left w:val="none" w:sz="0" w:space="0" w:color="auto"/>
            <w:bottom w:val="none" w:sz="0" w:space="0" w:color="auto"/>
            <w:right w:val="none" w:sz="0" w:space="0" w:color="auto"/>
          </w:divBdr>
        </w:div>
        <w:div w:id="510923376">
          <w:marLeft w:val="0"/>
          <w:marRight w:val="0"/>
          <w:marTop w:val="0"/>
          <w:marBottom w:val="0"/>
          <w:divBdr>
            <w:top w:val="none" w:sz="0" w:space="0" w:color="auto"/>
            <w:left w:val="none" w:sz="0" w:space="0" w:color="auto"/>
            <w:bottom w:val="none" w:sz="0" w:space="0" w:color="auto"/>
            <w:right w:val="none" w:sz="0" w:space="0" w:color="auto"/>
          </w:divBdr>
        </w:div>
        <w:div w:id="1907448405">
          <w:marLeft w:val="0"/>
          <w:marRight w:val="0"/>
          <w:marTop w:val="0"/>
          <w:marBottom w:val="0"/>
          <w:divBdr>
            <w:top w:val="none" w:sz="0" w:space="0" w:color="auto"/>
            <w:left w:val="none" w:sz="0" w:space="0" w:color="auto"/>
            <w:bottom w:val="none" w:sz="0" w:space="0" w:color="auto"/>
            <w:right w:val="none" w:sz="0" w:space="0" w:color="auto"/>
          </w:divBdr>
        </w:div>
        <w:div w:id="602152204">
          <w:marLeft w:val="0"/>
          <w:marRight w:val="0"/>
          <w:marTop w:val="0"/>
          <w:marBottom w:val="0"/>
          <w:divBdr>
            <w:top w:val="none" w:sz="0" w:space="0" w:color="auto"/>
            <w:left w:val="none" w:sz="0" w:space="0" w:color="auto"/>
            <w:bottom w:val="none" w:sz="0" w:space="0" w:color="auto"/>
            <w:right w:val="none" w:sz="0" w:space="0" w:color="auto"/>
          </w:divBdr>
        </w:div>
        <w:div w:id="853955793">
          <w:marLeft w:val="0"/>
          <w:marRight w:val="0"/>
          <w:marTop w:val="0"/>
          <w:marBottom w:val="0"/>
          <w:divBdr>
            <w:top w:val="none" w:sz="0" w:space="0" w:color="auto"/>
            <w:left w:val="none" w:sz="0" w:space="0" w:color="auto"/>
            <w:bottom w:val="none" w:sz="0" w:space="0" w:color="auto"/>
            <w:right w:val="none" w:sz="0" w:space="0" w:color="auto"/>
          </w:divBdr>
        </w:div>
        <w:div w:id="1813715952">
          <w:marLeft w:val="0"/>
          <w:marRight w:val="0"/>
          <w:marTop w:val="0"/>
          <w:marBottom w:val="0"/>
          <w:divBdr>
            <w:top w:val="none" w:sz="0" w:space="0" w:color="auto"/>
            <w:left w:val="none" w:sz="0" w:space="0" w:color="auto"/>
            <w:bottom w:val="none" w:sz="0" w:space="0" w:color="auto"/>
            <w:right w:val="none" w:sz="0" w:space="0" w:color="auto"/>
          </w:divBdr>
        </w:div>
        <w:div w:id="154193370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cap.org/laboratory-improvement/accreditation/accreditation-checklists" TargetMode="Externa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cancerprotocols@cap.org" TargetMode="Externa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cap.org/protocols-and-guidelines/cancer-reporting-tools/cancer-protocol-templates" TargetMode="External"/><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hyperlink" Target="http://www.cap.org/cancerprotocol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23</Pages>
  <Words>10762</Words>
  <Characters>61347</Characters>
  <Application>Microsoft Office Word</Application>
  <DocSecurity>0</DocSecurity>
  <Lines>511</Lines>
  <Paragraphs>143</Paragraphs>
  <ScaleCrop>false</ScaleCrop>
  <HeadingPairs>
    <vt:vector size="2" baseType="variant">
      <vt:variant>
        <vt:lpstr>Title</vt:lpstr>
      </vt:variant>
      <vt:variant>
        <vt:i4>1</vt:i4>
      </vt:variant>
    </vt:vector>
  </HeadingPairs>
  <TitlesOfParts>
    <vt:vector size="1" baseType="lpstr">
      <vt:lpstr/>
    </vt:vector>
  </TitlesOfParts>
  <Company>CAP</Company>
  <LinksUpToDate>false</LinksUpToDate>
  <CharactersWithSpaces>71966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Colleen Hebert (s)</dc:creator>
  <cp:lastModifiedBy>Sabrina Krejci (s)</cp:lastModifiedBy>
  <cp:revision>2</cp:revision>
  <dcterms:created xsi:type="dcterms:W3CDTF">2025-06-09T15:10:00Z</dcterms:created>
  <dcterms:modified xsi:type="dcterms:W3CDTF">2025-06-09T15:10:00Z</dcterms:modified>
</cp:coreProperties>
</file>