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E1537" w14:textId="777E1CD4" w:rsidR="00EF2BB7" w:rsidRPr="006612F9" w:rsidRDefault="00296AE2" w:rsidP="006612F9">
      <w:pPr>
        <w:spacing w:after="0" w:line="276" w:lineRule="auto"/>
        <w:divId w:val="284311501"/>
        <w:rPr>
          <w:rFonts w:ascii="Arial" w:eastAsia="Times New Roman" w:hAnsi="Arial" w:cs="Arial"/>
          <w:b/>
          <w:bCs/>
          <w:sz w:val="30"/>
          <w:szCs w:val="30"/>
          <w:lang w:val="en"/>
        </w:rPr>
      </w:pPr>
      <w:r w:rsidRPr="006612F9">
        <w:rPr>
          <w:rFonts w:ascii="Arial" w:eastAsia="Times New Roman" w:hAnsi="Arial" w:cs="Arial"/>
          <w:b/>
          <w:bCs/>
          <w:sz w:val="30"/>
          <w:szCs w:val="30"/>
          <w:lang w:val="en"/>
        </w:rPr>
        <w:t>Protocol for the Examination of Resection Specimens from Patients with Wilms or Other Pediatric Renal Tumors</w:t>
      </w:r>
    </w:p>
    <w:p w14:paraId="1A90A3FE" w14:textId="77777777" w:rsidR="00EF2BB7" w:rsidRPr="006612F9" w:rsidRDefault="00EF2BB7" w:rsidP="006612F9">
      <w:pPr>
        <w:spacing w:after="0" w:line="276" w:lineRule="auto"/>
        <w:divId w:val="783842753"/>
        <w:rPr>
          <w:rFonts w:ascii="Arial" w:eastAsia="Times New Roman" w:hAnsi="Arial" w:cs="Arial"/>
          <w:sz w:val="20"/>
          <w:szCs w:val="20"/>
          <w:lang w:val="en"/>
        </w:rPr>
      </w:pPr>
      <w:r w:rsidRPr="006612F9">
        <w:rPr>
          <w:rFonts w:ascii="Arial" w:eastAsia="Times New Roman" w:hAnsi="Arial" w:cs="Arial"/>
          <w:b/>
          <w:bCs/>
          <w:sz w:val="20"/>
          <w:szCs w:val="20"/>
          <w:lang w:val="en"/>
        </w:rPr>
        <w:t xml:space="preserve">Version: </w:t>
      </w:r>
      <w:r w:rsidRPr="006612F9">
        <w:rPr>
          <w:rFonts w:ascii="Arial" w:eastAsia="Times New Roman" w:hAnsi="Arial" w:cs="Arial"/>
          <w:sz w:val="20"/>
          <w:szCs w:val="20"/>
          <w:lang w:val="en"/>
        </w:rPr>
        <w:t>4.4.0.0</w:t>
      </w:r>
    </w:p>
    <w:p w14:paraId="14440EF6" w14:textId="77777777" w:rsidR="006612F9" w:rsidRDefault="00EF2BB7" w:rsidP="006612F9">
      <w:pPr>
        <w:spacing w:after="0" w:line="276" w:lineRule="auto"/>
        <w:divId w:val="2115396262"/>
        <w:rPr>
          <w:rFonts w:ascii="Arial" w:eastAsia="Times New Roman" w:hAnsi="Arial" w:cs="Arial"/>
          <w:sz w:val="20"/>
          <w:szCs w:val="20"/>
          <w:lang w:val="en"/>
        </w:rPr>
      </w:pPr>
      <w:r w:rsidRPr="006612F9">
        <w:rPr>
          <w:rFonts w:ascii="Arial" w:eastAsia="Times New Roman" w:hAnsi="Arial" w:cs="Arial"/>
          <w:b/>
          <w:bCs/>
          <w:sz w:val="20"/>
          <w:szCs w:val="20"/>
          <w:lang w:val="en"/>
        </w:rPr>
        <w:t xml:space="preserve">Protocol Posting Date: </w:t>
      </w:r>
      <w:r w:rsidRPr="006612F9">
        <w:rPr>
          <w:rFonts w:ascii="Arial" w:eastAsia="Times New Roman" w:hAnsi="Arial" w:cs="Arial"/>
          <w:sz w:val="20"/>
          <w:szCs w:val="20"/>
          <w:lang w:val="en"/>
        </w:rPr>
        <w:t xml:space="preserve">March 2025 </w:t>
      </w:r>
    </w:p>
    <w:p w14:paraId="70BB24FE" w14:textId="77777777" w:rsidR="006612F9" w:rsidRDefault="006612F9" w:rsidP="006612F9">
      <w:pPr>
        <w:spacing w:after="0" w:line="276" w:lineRule="auto"/>
        <w:divId w:val="2115396262"/>
        <w:rPr>
          <w:rFonts w:ascii="Arial" w:eastAsia="Times New Roman" w:hAnsi="Arial" w:cs="Arial"/>
          <w:sz w:val="20"/>
          <w:szCs w:val="20"/>
          <w:lang w:val="en"/>
        </w:rPr>
      </w:pPr>
    </w:p>
    <w:p w14:paraId="6E0ED67B" w14:textId="77777777" w:rsidR="006612F9" w:rsidRDefault="00EF2BB7" w:rsidP="006612F9">
      <w:pPr>
        <w:spacing w:after="0" w:line="276" w:lineRule="auto"/>
        <w:divId w:val="2115396262"/>
        <w:rPr>
          <w:rFonts w:ascii="Arial" w:eastAsia="Times New Roman" w:hAnsi="Arial" w:cs="Arial"/>
          <w:sz w:val="20"/>
          <w:szCs w:val="20"/>
          <w:lang w:val="en"/>
        </w:rPr>
      </w:pPr>
      <w:r w:rsidRPr="006612F9">
        <w:rPr>
          <w:rFonts w:ascii="Arial" w:eastAsia="Times New Roman" w:hAnsi="Arial" w:cs="Arial"/>
          <w:b/>
          <w:bCs/>
          <w:sz w:val="20"/>
          <w:szCs w:val="20"/>
          <w:lang w:val="en"/>
        </w:rPr>
        <w:t xml:space="preserve">CAP Laboratory Accreditation Program Protocol Required Use Date: </w:t>
      </w:r>
      <w:r w:rsidRPr="006612F9">
        <w:rPr>
          <w:rFonts w:ascii="Arial" w:eastAsia="Times New Roman" w:hAnsi="Arial" w:cs="Arial"/>
          <w:sz w:val="20"/>
          <w:szCs w:val="20"/>
          <w:lang w:val="en"/>
        </w:rPr>
        <w:t>December 2025</w:t>
      </w:r>
    </w:p>
    <w:p w14:paraId="4ACD0FDD" w14:textId="77777777" w:rsidR="006612F9" w:rsidRDefault="00EF2BB7" w:rsidP="006612F9">
      <w:pPr>
        <w:spacing w:after="0" w:line="276" w:lineRule="auto"/>
        <w:divId w:val="2115396262"/>
        <w:rPr>
          <w:rFonts w:ascii="Arial" w:eastAsia="Times New Roman" w:hAnsi="Arial" w:cs="Arial"/>
          <w:sz w:val="20"/>
          <w:szCs w:val="20"/>
          <w:lang w:val="en"/>
        </w:rPr>
      </w:pPr>
      <w:r w:rsidRPr="006612F9">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F6BC7FF" w14:textId="77777777" w:rsidR="006612F9" w:rsidRDefault="006612F9" w:rsidP="006612F9">
      <w:pPr>
        <w:spacing w:after="0" w:line="276" w:lineRule="auto"/>
        <w:divId w:val="2115396262"/>
        <w:rPr>
          <w:rStyle w:val="Strong"/>
          <w:rFonts w:ascii="Arial" w:hAnsi="Arial" w:cs="Arial"/>
          <w:color w:val="000000"/>
          <w:sz w:val="20"/>
          <w:szCs w:val="20"/>
          <w:lang w:val="en"/>
        </w:rPr>
      </w:pPr>
    </w:p>
    <w:p w14:paraId="0B6DCF91" w14:textId="37E676E4" w:rsidR="00EF2BB7" w:rsidRPr="006612F9" w:rsidRDefault="00EF2BB7" w:rsidP="006612F9">
      <w:pPr>
        <w:spacing w:after="0" w:line="276" w:lineRule="auto"/>
        <w:divId w:val="2115396262"/>
        <w:rPr>
          <w:rFonts w:ascii="Arial" w:eastAsia="Times New Roman" w:hAnsi="Arial" w:cs="Arial"/>
          <w:sz w:val="20"/>
          <w:szCs w:val="20"/>
          <w:lang w:val="en"/>
        </w:rPr>
      </w:pPr>
      <w:r w:rsidRPr="006612F9">
        <w:rPr>
          <w:rStyle w:val="Strong"/>
          <w:rFonts w:ascii="Arial" w:hAnsi="Arial" w:cs="Arial"/>
          <w:color w:val="000000"/>
          <w:sz w:val="20"/>
          <w:szCs w:val="20"/>
          <w:lang w:val="en"/>
        </w:rPr>
        <w:t xml:space="preserve">For accreditation purposes, this protocol should be used </w:t>
      </w:r>
      <w:r w:rsidRPr="006612F9">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B35052" w:rsidRPr="006612F9" w14:paraId="38D25C03" w14:textId="77777777" w:rsidTr="006612F9">
        <w:trPr>
          <w:divId w:val="1517385138"/>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EC09F6E"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EB109D1"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color w:val="000000"/>
                <w:sz w:val="18"/>
                <w:szCs w:val="18"/>
              </w:rPr>
              <w:t>Description</w:t>
            </w:r>
          </w:p>
        </w:tc>
      </w:tr>
      <w:tr w:rsidR="00B35052" w:rsidRPr="006612F9" w14:paraId="6A5BC742" w14:textId="77777777" w:rsidTr="006612F9">
        <w:trPr>
          <w:divId w:val="1517385138"/>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20A4B2"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5B370C"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Includes specimens labeled partial nephrectomy and radical nephrectomy </w:t>
            </w:r>
          </w:p>
        </w:tc>
      </w:tr>
      <w:tr w:rsidR="00B35052" w:rsidRPr="006612F9" w14:paraId="3AA5CA7E" w14:textId="77777777" w:rsidTr="006612F9">
        <w:trPr>
          <w:divId w:val="1517385138"/>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DF83193"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592C53F"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color w:val="000000"/>
                <w:sz w:val="18"/>
                <w:szCs w:val="18"/>
              </w:rPr>
              <w:t>Description</w:t>
            </w:r>
          </w:p>
        </w:tc>
      </w:tr>
      <w:tr w:rsidR="00B35052" w:rsidRPr="006612F9" w14:paraId="6AD1C798" w14:textId="77777777" w:rsidTr="006612F9">
        <w:trPr>
          <w:divId w:val="1517385138"/>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561DFE"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Wilms tumor</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C9410F"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Includes pediatric patients with Wilms and other renal tumors</w:t>
            </w:r>
          </w:p>
        </w:tc>
      </w:tr>
    </w:tbl>
    <w:p w14:paraId="2ACFA9F1" w14:textId="77777777" w:rsidR="006612F9" w:rsidRDefault="006612F9" w:rsidP="006612F9">
      <w:pPr>
        <w:spacing w:after="0" w:line="276" w:lineRule="auto"/>
        <w:divId w:val="1517385138"/>
        <w:rPr>
          <w:rStyle w:val="Strong"/>
          <w:rFonts w:ascii="Arial" w:hAnsi="Arial" w:cs="Arial"/>
          <w:sz w:val="20"/>
          <w:szCs w:val="20"/>
          <w:lang w:val="en"/>
        </w:rPr>
      </w:pPr>
    </w:p>
    <w:p w14:paraId="7CD0DBCA" w14:textId="7D2FB8C0" w:rsidR="00EF2BB7" w:rsidRPr="006612F9" w:rsidRDefault="00EF2BB7" w:rsidP="006612F9">
      <w:pPr>
        <w:spacing w:after="0" w:line="276" w:lineRule="auto"/>
        <w:divId w:val="1517385138"/>
        <w:rPr>
          <w:rFonts w:ascii="Arial" w:hAnsi="Arial" w:cs="Arial"/>
          <w:sz w:val="20"/>
          <w:szCs w:val="20"/>
          <w:lang w:val="en"/>
        </w:rPr>
      </w:pPr>
      <w:r w:rsidRPr="006612F9">
        <w:rPr>
          <w:rStyle w:val="Strong"/>
          <w:rFonts w:ascii="Arial" w:hAnsi="Arial" w:cs="Arial"/>
          <w:sz w:val="20"/>
          <w:szCs w:val="20"/>
          <w:lang w:val="en"/>
        </w:rPr>
        <w:t xml:space="preserve">This protocol is NOT required </w:t>
      </w:r>
      <w:r w:rsidRPr="006612F9">
        <w:rPr>
          <w:rStyle w:val="Strong"/>
          <w:rFonts w:ascii="Arial" w:hAnsi="Arial" w:cs="Arial"/>
          <w:color w:val="000000"/>
          <w:sz w:val="20"/>
          <w:szCs w:val="20"/>
          <w:lang w:val="en"/>
        </w:rPr>
        <w:t xml:space="preserve">for accreditation purposes </w:t>
      </w:r>
      <w:r w:rsidRPr="006612F9">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35052" w:rsidRPr="006612F9" w14:paraId="7D8AA73D" w14:textId="77777777" w:rsidTr="006612F9">
        <w:trPr>
          <w:divId w:val="1517385138"/>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38CD9C1"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sz w:val="18"/>
                <w:szCs w:val="18"/>
              </w:rPr>
              <w:t>Procedure</w:t>
            </w:r>
          </w:p>
        </w:tc>
      </w:tr>
      <w:tr w:rsidR="00B35052" w:rsidRPr="006612F9" w14:paraId="41391077" w14:textId="77777777" w:rsidTr="006612F9">
        <w:trPr>
          <w:divId w:val="151738513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EBF2D"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Additional excision performed after the definitive resection (e.g., re-excision of surgical margins)</w:t>
            </w:r>
          </w:p>
        </w:tc>
      </w:tr>
      <w:tr w:rsidR="00B35052" w:rsidRPr="006612F9" w14:paraId="4BF1AE82" w14:textId="77777777" w:rsidTr="006612F9">
        <w:trPr>
          <w:divId w:val="151738513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398D61"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Cytologic specimens</w:t>
            </w:r>
          </w:p>
        </w:tc>
      </w:tr>
    </w:tbl>
    <w:p w14:paraId="5CBA19E2" w14:textId="77777777" w:rsidR="006612F9" w:rsidRDefault="006612F9" w:rsidP="006612F9">
      <w:pPr>
        <w:spacing w:after="0" w:line="276" w:lineRule="auto"/>
        <w:divId w:val="1517385138"/>
        <w:rPr>
          <w:rStyle w:val="Strong"/>
          <w:rFonts w:ascii="Arial" w:hAnsi="Arial" w:cs="Arial"/>
          <w:sz w:val="20"/>
          <w:szCs w:val="20"/>
          <w:lang w:val="en"/>
        </w:rPr>
      </w:pPr>
    </w:p>
    <w:p w14:paraId="25589DAF" w14:textId="7DB67BD8" w:rsidR="00EF2BB7" w:rsidRPr="006612F9" w:rsidRDefault="00EF2BB7" w:rsidP="006612F9">
      <w:pPr>
        <w:spacing w:after="0" w:line="276" w:lineRule="auto"/>
        <w:divId w:val="1517385138"/>
        <w:rPr>
          <w:rFonts w:ascii="Arial" w:hAnsi="Arial" w:cs="Arial"/>
          <w:sz w:val="20"/>
          <w:szCs w:val="20"/>
          <w:lang w:val="en"/>
        </w:rPr>
      </w:pPr>
      <w:r w:rsidRPr="006612F9">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35052" w:rsidRPr="006612F9" w14:paraId="216FBBCD" w14:textId="77777777" w:rsidTr="006612F9">
        <w:trPr>
          <w:divId w:val="1517385138"/>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3A5F9DF"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sz w:val="18"/>
                <w:szCs w:val="18"/>
              </w:rPr>
              <w:t>Procedure</w:t>
            </w:r>
          </w:p>
        </w:tc>
      </w:tr>
      <w:tr w:rsidR="00B35052" w:rsidRPr="006612F9" w14:paraId="31902C32" w14:textId="77777777" w:rsidTr="006612F9">
        <w:trPr>
          <w:divId w:val="1517385138"/>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846E81"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Biopsy (consider Wilms Tumor Biopsy protocol)</w:t>
            </w:r>
          </w:p>
        </w:tc>
      </w:tr>
      <w:tr w:rsidR="00B35052" w:rsidRPr="006612F9" w14:paraId="24E79F45" w14:textId="77777777" w:rsidTr="006612F9">
        <w:trPr>
          <w:divId w:val="1517385138"/>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2FC5222" w14:textId="77777777" w:rsidR="00EF2BB7" w:rsidRPr="006612F9" w:rsidRDefault="00EF2BB7" w:rsidP="006612F9">
            <w:pPr>
              <w:spacing w:after="0" w:line="276" w:lineRule="auto"/>
              <w:rPr>
                <w:rFonts w:ascii="Arial" w:hAnsi="Arial" w:cs="Arial"/>
                <w:sz w:val="18"/>
                <w:szCs w:val="18"/>
              </w:rPr>
            </w:pPr>
            <w:r w:rsidRPr="006612F9">
              <w:rPr>
                <w:rStyle w:val="Strong"/>
                <w:rFonts w:ascii="Arial" w:hAnsi="Arial" w:cs="Arial"/>
                <w:color w:val="000000"/>
                <w:sz w:val="18"/>
                <w:szCs w:val="18"/>
              </w:rPr>
              <w:t>Tumor Type</w:t>
            </w:r>
          </w:p>
        </w:tc>
      </w:tr>
      <w:tr w:rsidR="00B35052" w:rsidRPr="006612F9" w14:paraId="7D1AE98D" w14:textId="77777777" w:rsidTr="006612F9">
        <w:trPr>
          <w:divId w:val="1517385138"/>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D5E765"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Renal cell carcinoma (consider the Kidney protocol)</w:t>
            </w:r>
          </w:p>
        </w:tc>
      </w:tr>
      <w:tr w:rsidR="00B35052" w:rsidRPr="006612F9" w14:paraId="74C8E9C6" w14:textId="77777777" w:rsidTr="006612F9">
        <w:trPr>
          <w:divId w:val="1517385138"/>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7EBA97" w14:textId="77777777" w:rsidR="00EF2BB7" w:rsidRPr="006612F9" w:rsidRDefault="00EF2BB7" w:rsidP="006612F9">
            <w:pPr>
              <w:spacing w:after="0" w:line="276" w:lineRule="auto"/>
              <w:rPr>
                <w:rFonts w:ascii="Arial" w:hAnsi="Arial" w:cs="Arial"/>
                <w:sz w:val="18"/>
                <w:szCs w:val="18"/>
              </w:rPr>
            </w:pPr>
            <w:r w:rsidRPr="006612F9">
              <w:rPr>
                <w:rFonts w:ascii="Arial" w:hAnsi="Arial" w:cs="Arial"/>
                <w:sz w:val="18"/>
                <w:szCs w:val="18"/>
              </w:rPr>
              <w:t>Lymphoma (consider the Precursor and Mature Lymphoid Malignancies Protocol)</w:t>
            </w:r>
          </w:p>
        </w:tc>
      </w:tr>
    </w:tbl>
    <w:p w14:paraId="105A5419" w14:textId="77777777" w:rsidR="006612F9" w:rsidRDefault="006612F9" w:rsidP="006612F9">
      <w:pPr>
        <w:spacing w:after="0" w:line="276" w:lineRule="auto"/>
        <w:divId w:val="517889389"/>
        <w:rPr>
          <w:rFonts w:ascii="Arial" w:eastAsia="Times New Roman" w:hAnsi="Arial" w:cs="Arial"/>
          <w:b/>
          <w:bCs/>
          <w:sz w:val="20"/>
          <w:szCs w:val="20"/>
          <w:lang w:val="en"/>
        </w:rPr>
      </w:pPr>
    </w:p>
    <w:p w14:paraId="719D4B2F" w14:textId="77777777" w:rsidR="006612F9" w:rsidRDefault="006612F9" w:rsidP="00AC3DF2">
      <w:pPr>
        <w:spacing w:after="0" w:line="276" w:lineRule="auto"/>
        <w:jc w:val="both"/>
        <w:divId w:val="517889389"/>
        <w:rPr>
          <w:rFonts w:ascii="Arial" w:eastAsia="Times New Roman" w:hAnsi="Arial" w:cs="Arial"/>
          <w:b/>
          <w:bCs/>
          <w:sz w:val="20"/>
          <w:szCs w:val="20"/>
          <w:lang w:val="en"/>
        </w:rPr>
      </w:pPr>
      <w:r w:rsidRPr="006612F9">
        <w:rPr>
          <w:rFonts w:ascii="Arial" w:eastAsia="Times New Roman" w:hAnsi="Arial" w:cs="Arial"/>
          <w:b/>
          <w:bCs/>
          <w:sz w:val="20"/>
          <w:szCs w:val="20"/>
          <w:lang w:val="en"/>
        </w:rPr>
        <w:t>Version Contributors</w:t>
      </w:r>
    </w:p>
    <w:p w14:paraId="76AA6C55" w14:textId="77777777" w:rsidR="006612F9" w:rsidRPr="006612F9" w:rsidRDefault="006612F9" w:rsidP="00AC3DF2">
      <w:pPr>
        <w:spacing w:after="0" w:line="276" w:lineRule="auto"/>
        <w:jc w:val="both"/>
        <w:divId w:val="517889389"/>
        <w:rPr>
          <w:rFonts w:ascii="Arial" w:eastAsia="Times New Roman" w:hAnsi="Arial" w:cs="Arial"/>
          <w:sz w:val="20"/>
          <w:szCs w:val="20"/>
          <w:lang w:val="en"/>
        </w:rPr>
      </w:pPr>
      <w:r w:rsidRPr="006612F9">
        <w:rPr>
          <w:rFonts w:ascii="Arial" w:eastAsia="Times New Roman" w:hAnsi="Arial" w:cs="Arial"/>
          <w:b/>
          <w:bCs/>
          <w:sz w:val="20"/>
          <w:szCs w:val="20"/>
          <w:lang w:val="en"/>
        </w:rPr>
        <w:t xml:space="preserve">Cancer Committee Authors: </w:t>
      </w:r>
      <w:r w:rsidRPr="006612F9">
        <w:rPr>
          <w:rFonts w:ascii="Arial" w:eastAsia="Times New Roman" w:hAnsi="Arial" w:cs="Arial"/>
          <w:sz w:val="20"/>
          <w:szCs w:val="20"/>
          <w:lang w:val="en"/>
        </w:rPr>
        <w:t>Suzanne M. Tucker, MD*, Jessica L. Davis, MD*</w:t>
      </w:r>
    </w:p>
    <w:p w14:paraId="502A2923" w14:textId="77777777" w:rsidR="006612F9" w:rsidRDefault="006612F9" w:rsidP="00AC3DF2">
      <w:pPr>
        <w:spacing w:after="0" w:line="276" w:lineRule="auto"/>
        <w:jc w:val="both"/>
        <w:divId w:val="517889389"/>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Other Expert Contributors: </w:t>
      </w:r>
      <w:r w:rsidRPr="006612F9">
        <w:rPr>
          <w:rFonts w:ascii="Arial" w:eastAsia="Times New Roman" w:hAnsi="Arial" w:cs="Arial"/>
          <w:sz w:val="20"/>
          <w:szCs w:val="20"/>
          <w:lang w:val="en"/>
        </w:rPr>
        <w:t>Amy Treece, MD, Elizabeth Perlman, MD, Jeffrey S. Dome, MD, PhD, Lauren Parsons, MD</w:t>
      </w:r>
    </w:p>
    <w:p w14:paraId="5E35B060" w14:textId="77777777" w:rsidR="006612F9" w:rsidRPr="006612F9" w:rsidRDefault="00EF2BB7" w:rsidP="00AC3DF2">
      <w:pPr>
        <w:spacing w:after="0" w:line="276" w:lineRule="auto"/>
        <w:jc w:val="both"/>
        <w:divId w:val="517889389"/>
        <w:rPr>
          <w:rFonts w:ascii="Arial" w:eastAsia="Times New Roman" w:hAnsi="Arial" w:cs="Arial"/>
          <w:b/>
          <w:bCs/>
          <w:sz w:val="16"/>
          <w:szCs w:val="16"/>
          <w:lang w:val="en"/>
        </w:rPr>
      </w:pPr>
      <w:r w:rsidRPr="006612F9">
        <w:rPr>
          <w:rFonts w:ascii="Arial" w:eastAsia="Times New Roman" w:hAnsi="Arial" w:cs="Arial"/>
          <w:sz w:val="16"/>
          <w:szCs w:val="16"/>
          <w:lang w:val="en"/>
        </w:rPr>
        <w:t>* Denotes primary author.</w:t>
      </w:r>
    </w:p>
    <w:p w14:paraId="6B230D9B" w14:textId="77777777" w:rsidR="006612F9" w:rsidRDefault="006612F9" w:rsidP="00AC3DF2">
      <w:pPr>
        <w:spacing w:after="0" w:line="276" w:lineRule="auto"/>
        <w:jc w:val="both"/>
        <w:divId w:val="517889389"/>
        <w:rPr>
          <w:rFonts w:ascii="Arial" w:eastAsia="Times New Roman" w:hAnsi="Arial" w:cs="Arial"/>
          <w:b/>
          <w:bCs/>
          <w:sz w:val="20"/>
          <w:szCs w:val="20"/>
          <w:lang w:val="en"/>
        </w:rPr>
      </w:pPr>
    </w:p>
    <w:p w14:paraId="1949CBA3" w14:textId="77777777" w:rsidR="006612F9" w:rsidRDefault="00EF2BB7" w:rsidP="00AC3DF2">
      <w:pPr>
        <w:spacing w:after="0" w:line="276" w:lineRule="auto"/>
        <w:jc w:val="both"/>
        <w:divId w:val="517889389"/>
        <w:rPr>
          <w:rFonts w:ascii="Arial" w:eastAsia="Times New Roman" w:hAnsi="Arial" w:cs="Arial"/>
          <w:b/>
          <w:bCs/>
          <w:sz w:val="20"/>
          <w:szCs w:val="20"/>
          <w:lang w:val="en"/>
        </w:rPr>
      </w:pPr>
      <w:r w:rsidRPr="006612F9">
        <w:rPr>
          <w:rFonts w:ascii="Arial" w:eastAsia="Times New Roman" w:hAnsi="Arial" w:cs="Arial"/>
          <w:sz w:val="20"/>
          <w:szCs w:val="20"/>
          <w:lang w:val="en"/>
        </w:rPr>
        <w:t xml:space="preserve">For any questions or comments, contact: </w:t>
      </w:r>
      <w:hyperlink r:id="rId7" w:history="1">
        <w:r w:rsidRPr="006612F9">
          <w:rPr>
            <w:rStyle w:val="Hyperlink"/>
            <w:rFonts w:ascii="Arial" w:eastAsia="Times New Roman" w:hAnsi="Arial" w:cs="Arial"/>
            <w:sz w:val="20"/>
            <w:szCs w:val="20"/>
            <w:lang w:val="en"/>
          </w:rPr>
          <w:t>cancerprotocols@cap.org.</w:t>
        </w:r>
      </w:hyperlink>
    </w:p>
    <w:p w14:paraId="47108581" w14:textId="77777777" w:rsidR="006612F9" w:rsidRDefault="006612F9" w:rsidP="00AC3DF2">
      <w:pPr>
        <w:spacing w:after="0" w:line="276" w:lineRule="auto"/>
        <w:jc w:val="both"/>
        <w:divId w:val="517889389"/>
        <w:rPr>
          <w:rFonts w:ascii="Arial" w:eastAsia="Times New Roman" w:hAnsi="Arial" w:cs="Arial"/>
          <w:b/>
          <w:bCs/>
          <w:sz w:val="20"/>
          <w:szCs w:val="20"/>
          <w:lang w:val="en"/>
        </w:rPr>
      </w:pPr>
    </w:p>
    <w:p w14:paraId="211BCC75" w14:textId="77777777" w:rsidR="006612F9" w:rsidRDefault="00EF2BB7" w:rsidP="00AC3DF2">
      <w:pPr>
        <w:spacing w:after="0" w:line="276" w:lineRule="auto"/>
        <w:jc w:val="both"/>
        <w:divId w:val="517889389"/>
        <w:rPr>
          <w:rFonts w:ascii="Arial" w:eastAsia="Times New Roman" w:hAnsi="Arial" w:cs="Arial"/>
          <w:b/>
          <w:bCs/>
          <w:sz w:val="20"/>
          <w:szCs w:val="20"/>
          <w:lang w:val="en"/>
        </w:rPr>
      </w:pPr>
      <w:r w:rsidRPr="006612F9">
        <w:rPr>
          <w:rFonts w:ascii="Arial" w:eastAsia="Times New Roman" w:hAnsi="Arial" w:cs="Arial"/>
          <w:b/>
          <w:bCs/>
          <w:sz w:val="20"/>
          <w:szCs w:val="20"/>
          <w:u w:val="single"/>
          <w:lang w:val="en"/>
        </w:rPr>
        <w:t>Glossary:</w:t>
      </w:r>
    </w:p>
    <w:p w14:paraId="129C1D63" w14:textId="77777777" w:rsidR="006612F9" w:rsidRDefault="00EF2BB7" w:rsidP="00AC3DF2">
      <w:pPr>
        <w:spacing w:after="0" w:line="276" w:lineRule="auto"/>
        <w:jc w:val="both"/>
        <w:divId w:val="517889389"/>
        <w:rPr>
          <w:rFonts w:ascii="Arial" w:eastAsia="Times New Roman" w:hAnsi="Arial" w:cs="Arial"/>
          <w:sz w:val="20"/>
          <w:szCs w:val="20"/>
          <w:lang w:val="en"/>
        </w:rPr>
      </w:pPr>
      <w:r w:rsidRPr="006612F9">
        <w:rPr>
          <w:rFonts w:ascii="Arial" w:eastAsia="Times New Roman" w:hAnsi="Arial" w:cs="Arial"/>
          <w:b/>
          <w:bCs/>
          <w:sz w:val="20"/>
          <w:szCs w:val="20"/>
          <w:lang w:val="en"/>
        </w:rPr>
        <w:t xml:space="preserve">Author: </w:t>
      </w:r>
      <w:r w:rsidRPr="006612F9">
        <w:rPr>
          <w:rFonts w:ascii="Arial" w:eastAsia="Times New Roman" w:hAnsi="Arial" w:cs="Arial"/>
          <w:sz w:val="20"/>
          <w:szCs w:val="20"/>
          <w:lang w:val="en"/>
        </w:rPr>
        <w:t>Expert who is a current member of the Cancer Committee, or an expert designated by the chair of the Cancer Committee.</w:t>
      </w:r>
    </w:p>
    <w:p w14:paraId="55658B42" w14:textId="0A201464" w:rsidR="00EF2BB7" w:rsidRPr="006612F9" w:rsidRDefault="00EF2BB7" w:rsidP="00AC3DF2">
      <w:pPr>
        <w:spacing w:after="0" w:line="276" w:lineRule="auto"/>
        <w:jc w:val="both"/>
        <w:divId w:val="517889389"/>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Expert Contributors: </w:t>
      </w:r>
      <w:r w:rsidRPr="006612F9">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339C3C4B" w14:textId="77777777" w:rsidR="00EF2BB7" w:rsidRPr="006612F9" w:rsidRDefault="00EF2BB7" w:rsidP="00AC3DF2">
      <w:pPr>
        <w:pageBreakBefore/>
        <w:spacing w:after="0" w:line="276" w:lineRule="auto"/>
        <w:jc w:val="both"/>
        <w:divId w:val="292903800"/>
        <w:rPr>
          <w:rFonts w:ascii="Arial" w:eastAsia="Times New Roman" w:hAnsi="Arial" w:cs="Arial"/>
          <w:b/>
          <w:bCs/>
          <w:sz w:val="20"/>
          <w:szCs w:val="20"/>
          <w:lang w:val="en"/>
        </w:rPr>
      </w:pPr>
      <w:r w:rsidRPr="006612F9">
        <w:rPr>
          <w:rFonts w:ascii="Arial" w:eastAsia="Times New Roman" w:hAnsi="Arial" w:cs="Arial"/>
          <w:b/>
          <w:bCs/>
          <w:sz w:val="20"/>
          <w:szCs w:val="20"/>
          <w:lang w:val="en"/>
        </w:rPr>
        <w:lastRenderedPageBreak/>
        <w:t>Accreditation Requirements</w:t>
      </w:r>
    </w:p>
    <w:p w14:paraId="0BC1D082" w14:textId="77777777"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Synoptic reporting with core and conditional data elements for designated specimen types* is required for accreditation.</w:t>
      </w:r>
    </w:p>
    <w:p w14:paraId="2568B4BD" w14:textId="77777777" w:rsidR="00EF2BB7" w:rsidRPr="006612F9" w:rsidRDefault="00EF2BB7" w:rsidP="00AC3DF2">
      <w:pPr>
        <w:pStyle w:val="NormalWeb"/>
        <w:numPr>
          <w:ilvl w:val="0"/>
          <w:numId w:val="1"/>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 xml:space="preserve">Data elements designated as </w:t>
      </w:r>
      <w:r w:rsidRPr="006612F9">
        <w:rPr>
          <w:rFonts w:ascii="Arial" w:hAnsi="Arial" w:cs="Arial"/>
          <w:sz w:val="20"/>
          <w:szCs w:val="20"/>
          <w:u w:val="single"/>
          <w:lang w:val="en"/>
        </w:rPr>
        <w:t>core</w:t>
      </w:r>
      <w:r w:rsidRPr="006612F9">
        <w:rPr>
          <w:rFonts w:ascii="Arial" w:hAnsi="Arial" w:cs="Arial"/>
          <w:sz w:val="20"/>
          <w:szCs w:val="20"/>
          <w:lang w:val="en"/>
        </w:rPr>
        <w:t xml:space="preserve"> must be reported.</w:t>
      </w:r>
    </w:p>
    <w:p w14:paraId="3CEA8243" w14:textId="77777777" w:rsidR="00EF2BB7" w:rsidRPr="006612F9" w:rsidRDefault="00EF2BB7" w:rsidP="00AC3DF2">
      <w:pPr>
        <w:pStyle w:val="NormalWeb"/>
        <w:numPr>
          <w:ilvl w:val="0"/>
          <w:numId w:val="1"/>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 xml:space="preserve">Data elements designated as </w:t>
      </w:r>
      <w:r w:rsidRPr="006612F9">
        <w:rPr>
          <w:rFonts w:ascii="Arial" w:hAnsi="Arial" w:cs="Arial"/>
          <w:sz w:val="20"/>
          <w:szCs w:val="20"/>
          <w:u w:val="single"/>
          <w:lang w:val="en"/>
        </w:rPr>
        <w:t>conditional</w:t>
      </w:r>
      <w:r w:rsidRPr="006612F9">
        <w:rPr>
          <w:rFonts w:ascii="Arial" w:hAnsi="Arial" w:cs="Arial"/>
          <w:sz w:val="20"/>
          <w:szCs w:val="20"/>
          <w:lang w:val="en"/>
        </w:rPr>
        <w:t xml:space="preserve"> only need to be reported if applicable.</w:t>
      </w:r>
    </w:p>
    <w:p w14:paraId="0B9428BF" w14:textId="77777777" w:rsidR="00EF2BB7" w:rsidRPr="006612F9" w:rsidRDefault="00EF2BB7" w:rsidP="00AC3DF2">
      <w:pPr>
        <w:pStyle w:val="NormalWeb"/>
        <w:numPr>
          <w:ilvl w:val="0"/>
          <w:numId w:val="1"/>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 xml:space="preserve">Data elements designated as </w:t>
      </w:r>
      <w:r w:rsidRPr="006612F9">
        <w:rPr>
          <w:rFonts w:ascii="Arial" w:hAnsi="Arial" w:cs="Arial"/>
          <w:sz w:val="20"/>
          <w:szCs w:val="20"/>
          <w:u w:val="single"/>
          <w:lang w:val="en"/>
        </w:rPr>
        <w:t>optional</w:t>
      </w:r>
      <w:r w:rsidRPr="006612F9">
        <w:rPr>
          <w:rFonts w:ascii="Arial" w:hAnsi="Arial" w:cs="Arial"/>
          <w:sz w:val="20"/>
          <w:szCs w:val="20"/>
          <w:lang w:val="en"/>
        </w:rPr>
        <w:t xml:space="preserve"> are identified with “+”. Although not required for accreditation, they may be considered for reporting.</w:t>
      </w:r>
    </w:p>
    <w:p w14:paraId="4DEBEA26" w14:textId="77777777"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6E828792" w14:textId="77777777"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 xml:space="preserve">Full accreditation requirements can be found on the CAP website under </w:t>
      </w:r>
      <w:hyperlink r:id="rId8" w:history="1">
        <w:r w:rsidRPr="006612F9">
          <w:rPr>
            <w:rStyle w:val="Hyperlink"/>
            <w:rFonts w:ascii="Arial" w:hAnsi="Arial" w:cs="Arial"/>
            <w:sz w:val="20"/>
            <w:szCs w:val="20"/>
            <w:lang w:val="en"/>
          </w:rPr>
          <w:t>Accreditation Checklists</w:t>
        </w:r>
      </w:hyperlink>
      <w:r w:rsidRPr="006612F9">
        <w:rPr>
          <w:rFonts w:ascii="Arial" w:hAnsi="Arial" w:cs="Arial"/>
          <w:sz w:val="20"/>
          <w:szCs w:val="20"/>
          <w:lang w:val="en"/>
        </w:rPr>
        <w:t>.</w:t>
      </w:r>
    </w:p>
    <w:p w14:paraId="2097EF17" w14:textId="77777777"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6612F9">
          <w:rPr>
            <w:rStyle w:val="Hyperlink"/>
            <w:rFonts w:ascii="Arial" w:hAnsi="Arial" w:cs="Arial"/>
            <w:sz w:val="20"/>
            <w:szCs w:val="20"/>
            <w:lang w:val="en"/>
          </w:rPr>
          <w:t>website</w:t>
        </w:r>
      </w:hyperlink>
      <w:r w:rsidRPr="006612F9">
        <w:rPr>
          <w:rFonts w:ascii="Arial" w:hAnsi="Arial" w:cs="Arial"/>
          <w:sz w:val="20"/>
          <w:szCs w:val="20"/>
          <w:lang w:val="en"/>
        </w:rPr>
        <w:t>.</w:t>
      </w:r>
    </w:p>
    <w:p w14:paraId="16E4B38C" w14:textId="77777777" w:rsid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Style w:val="Emphasis"/>
          <w:rFonts w:ascii="Arial" w:hAnsi="Arial" w:cs="Arial"/>
          <w:sz w:val="20"/>
          <w:szCs w:val="20"/>
          <w:lang w:val="en"/>
        </w:rPr>
        <w:t>*Includes definitive primary cancer resection and pediatric biopsy tumor types.</w:t>
      </w:r>
    </w:p>
    <w:p w14:paraId="58C4092B" w14:textId="77777777" w:rsidR="006612F9" w:rsidRDefault="006612F9" w:rsidP="00AC3DF2">
      <w:pPr>
        <w:pStyle w:val="NormalWeb"/>
        <w:spacing w:before="0" w:beforeAutospacing="0" w:after="0" w:afterAutospacing="0" w:line="276" w:lineRule="auto"/>
        <w:jc w:val="both"/>
        <w:divId w:val="1982156261"/>
        <w:rPr>
          <w:rFonts w:ascii="Arial" w:hAnsi="Arial" w:cs="Arial"/>
          <w:sz w:val="20"/>
          <w:szCs w:val="20"/>
          <w:lang w:val="en"/>
        </w:rPr>
      </w:pPr>
    </w:p>
    <w:p w14:paraId="6D3F6744" w14:textId="5EC8CF42"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Style w:val="Strong"/>
          <w:rFonts w:ascii="Arial" w:hAnsi="Arial" w:cs="Arial"/>
          <w:sz w:val="20"/>
          <w:szCs w:val="20"/>
          <w:lang w:val="en"/>
        </w:rPr>
        <w:t>Synoptic Reporting</w:t>
      </w:r>
    </w:p>
    <w:p w14:paraId="34699A68" w14:textId="77777777" w:rsidR="00EF2BB7" w:rsidRPr="006612F9" w:rsidRDefault="00EF2BB7" w:rsidP="00AC3DF2">
      <w:pPr>
        <w:pStyle w:val="NormalWeb"/>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255679D" w14:textId="77777777" w:rsidR="00EF2BB7" w:rsidRPr="006612F9" w:rsidRDefault="00EF2BB7" w:rsidP="00AC3DF2">
      <w:pPr>
        <w:pStyle w:val="NormalWeb"/>
        <w:numPr>
          <w:ilvl w:val="0"/>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Data element: followed by its answer (response), outline format without the paired Data element: Response format is NOT considered synoptic.</w:t>
      </w:r>
    </w:p>
    <w:p w14:paraId="3174D817" w14:textId="77777777" w:rsidR="00EF2BB7" w:rsidRPr="006612F9" w:rsidRDefault="00EF2BB7" w:rsidP="00AC3DF2">
      <w:pPr>
        <w:pStyle w:val="NormalWeb"/>
        <w:numPr>
          <w:ilvl w:val="0"/>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A92ACF7" w14:textId="77777777" w:rsidR="00EF2BB7" w:rsidRPr="006612F9" w:rsidRDefault="00EF2BB7" w:rsidP="00AC3DF2">
      <w:pPr>
        <w:pStyle w:val="NormalWeb"/>
        <w:numPr>
          <w:ilvl w:val="0"/>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8026BEE" w14:textId="77777777" w:rsidR="00EF2BB7" w:rsidRPr="006612F9" w:rsidRDefault="00EF2BB7" w:rsidP="00AC3DF2">
      <w:pPr>
        <w:pStyle w:val="NormalWeb"/>
        <w:numPr>
          <w:ilvl w:val="1"/>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Anatomic site or specimen, laterality, and procedure</w:t>
      </w:r>
    </w:p>
    <w:p w14:paraId="2FF34807" w14:textId="77777777" w:rsidR="00EF2BB7" w:rsidRPr="006612F9" w:rsidRDefault="00EF2BB7" w:rsidP="00AC3DF2">
      <w:pPr>
        <w:pStyle w:val="NormalWeb"/>
        <w:numPr>
          <w:ilvl w:val="1"/>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Pathologic Stage Classification (</w:t>
      </w:r>
      <w:proofErr w:type="spellStart"/>
      <w:r w:rsidRPr="006612F9">
        <w:rPr>
          <w:rFonts w:ascii="Arial" w:hAnsi="Arial" w:cs="Arial"/>
          <w:sz w:val="20"/>
          <w:szCs w:val="20"/>
          <w:lang w:val="en"/>
        </w:rPr>
        <w:t>pTNM</w:t>
      </w:r>
      <w:proofErr w:type="spellEnd"/>
      <w:r w:rsidRPr="006612F9">
        <w:rPr>
          <w:rFonts w:ascii="Arial" w:hAnsi="Arial" w:cs="Arial"/>
          <w:sz w:val="20"/>
          <w:szCs w:val="20"/>
          <w:lang w:val="en"/>
        </w:rPr>
        <w:t>) elements</w:t>
      </w:r>
    </w:p>
    <w:p w14:paraId="231F01B9" w14:textId="77777777" w:rsidR="00EF2BB7" w:rsidRPr="006612F9" w:rsidRDefault="00EF2BB7" w:rsidP="00AC3DF2">
      <w:pPr>
        <w:pStyle w:val="NormalWeb"/>
        <w:numPr>
          <w:ilvl w:val="1"/>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Negative margins, as long as all negative margins are specifically enumerated where applicable</w:t>
      </w:r>
    </w:p>
    <w:p w14:paraId="7791CD20" w14:textId="77777777" w:rsidR="00EF2BB7" w:rsidRPr="006612F9" w:rsidRDefault="00EF2BB7" w:rsidP="00AC3DF2">
      <w:pPr>
        <w:pStyle w:val="NormalWeb"/>
        <w:numPr>
          <w:ilvl w:val="0"/>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090682B" w14:textId="4F7B3F65" w:rsidR="006612F9" w:rsidRPr="00AC3DF2" w:rsidRDefault="00EF2BB7" w:rsidP="00AC3DF2">
      <w:pPr>
        <w:pStyle w:val="NormalWeb"/>
        <w:numPr>
          <w:ilvl w:val="0"/>
          <w:numId w:val="2"/>
        </w:numPr>
        <w:spacing w:before="0" w:beforeAutospacing="0" w:after="0" w:afterAutospacing="0" w:line="276" w:lineRule="auto"/>
        <w:jc w:val="both"/>
        <w:divId w:val="1982156261"/>
        <w:rPr>
          <w:rFonts w:ascii="Arial" w:hAnsi="Arial" w:cs="Arial"/>
          <w:sz w:val="20"/>
          <w:szCs w:val="20"/>
          <w:lang w:val="en"/>
        </w:rPr>
      </w:pPr>
      <w:r w:rsidRPr="006612F9">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223C5F" w:rsidRPr="006612F9">
        <w:rPr>
          <w:rFonts w:ascii="Arial" w:hAnsi="Arial" w:cs="Arial"/>
          <w:sz w:val="20"/>
          <w:szCs w:val="20"/>
          <w:lang w:val="en"/>
        </w:rPr>
        <w:t>.</w:t>
      </w:r>
      <w:r w:rsidRPr="006612F9">
        <w:rPr>
          <w:rFonts w:ascii="Arial" w:hAnsi="Arial" w:cs="Arial"/>
          <w:sz w:val="20"/>
          <w:szCs w:val="20"/>
          <w:lang w:val="en"/>
        </w:rPr>
        <w:t>e</w:t>
      </w:r>
      <w:r w:rsidR="00223C5F" w:rsidRPr="006612F9">
        <w:rPr>
          <w:rFonts w:ascii="Arial" w:hAnsi="Arial" w:cs="Arial"/>
          <w:sz w:val="20"/>
          <w:szCs w:val="20"/>
          <w:lang w:val="en"/>
        </w:rPr>
        <w:t>.</w:t>
      </w:r>
      <w:r w:rsidRPr="006612F9">
        <w:rPr>
          <w:rFonts w:ascii="Arial" w:hAnsi="Arial" w:cs="Arial"/>
          <w:sz w:val="20"/>
          <w:szCs w:val="20"/>
          <w:lang w:val="en"/>
        </w:rPr>
        <w:t>, all required elements must be in the synoptic portion of the report in the format defined above.</w:t>
      </w:r>
    </w:p>
    <w:p w14:paraId="00D04388" w14:textId="77777777" w:rsidR="00AC3DF2" w:rsidRDefault="00AC3DF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E6A2140" w14:textId="463BD7BD" w:rsidR="00EF2BB7" w:rsidRPr="006612F9" w:rsidRDefault="00EF2BB7" w:rsidP="00115CF7">
      <w:pPr>
        <w:spacing w:after="0" w:line="276" w:lineRule="auto"/>
        <w:jc w:val="both"/>
        <w:rPr>
          <w:rFonts w:ascii="Arial" w:eastAsia="Times New Roman" w:hAnsi="Arial" w:cs="Arial"/>
          <w:b/>
          <w:bCs/>
          <w:sz w:val="20"/>
          <w:szCs w:val="20"/>
          <w:u w:val="single"/>
          <w:lang w:val="en"/>
        </w:rPr>
      </w:pPr>
      <w:r w:rsidRPr="006612F9">
        <w:rPr>
          <w:rFonts w:ascii="Arial" w:eastAsia="Times New Roman" w:hAnsi="Arial" w:cs="Arial"/>
          <w:b/>
          <w:bCs/>
          <w:sz w:val="20"/>
          <w:szCs w:val="20"/>
          <w:u w:val="single"/>
          <w:lang w:val="en"/>
        </w:rPr>
        <w:lastRenderedPageBreak/>
        <w:t>Summary of Changes</w:t>
      </w:r>
    </w:p>
    <w:p w14:paraId="255FC8C1" w14:textId="77777777" w:rsidR="006612F9" w:rsidRDefault="00EF2BB7" w:rsidP="00115CF7">
      <w:pPr>
        <w:pStyle w:val="NormalWeb"/>
        <w:spacing w:before="0" w:beforeAutospacing="0" w:after="0" w:afterAutospacing="0" w:line="276" w:lineRule="auto"/>
        <w:jc w:val="both"/>
        <w:rPr>
          <w:rFonts w:ascii="Arial" w:hAnsi="Arial" w:cs="Arial"/>
          <w:sz w:val="20"/>
          <w:szCs w:val="20"/>
          <w:lang w:val="en"/>
        </w:rPr>
      </w:pPr>
      <w:r w:rsidRPr="006612F9">
        <w:rPr>
          <w:rStyle w:val="Strong"/>
          <w:rFonts w:ascii="Arial" w:hAnsi="Arial" w:cs="Arial"/>
          <w:sz w:val="20"/>
          <w:szCs w:val="20"/>
          <w:lang w:val="en"/>
        </w:rPr>
        <w:t>v 4.4.0.1</w:t>
      </w:r>
    </w:p>
    <w:p w14:paraId="45D77395" w14:textId="77777777" w:rsidR="006612F9" w:rsidRDefault="00EF2BB7" w:rsidP="00115CF7">
      <w:pPr>
        <w:pStyle w:val="NormalWeb"/>
        <w:numPr>
          <w:ilvl w:val="0"/>
          <w:numId w:val="24"/>
        </w:numPr>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Added International Society of Pediatric Oncology (SIOP) staging elements in addition to minor modifications of Children’s Oncology Group (COG) staging elements</w:t>
      </w:r>
    </w:p>
    <w:p w14:paraId="25C235B7" w14:textId="2AC0E9D6" w:rsidR="00EF2BB7" w:rsidRPr="006612F9" w:rsidRDefault="00EF2BB7" w:rsidP="00115CF7">
      <w:pPr>
        <w:pStyle w:val="NormalWeb"/>
        <w:numPr>
          <w:ilvl w:val="0"/>
          <w:numId w:val="24"/>
        </w:numPr>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 xml:space="preserve">Content and explanatory note update to include modifications to Histologic Type, Tumor Focality, Tumor Extent section, and MARGINS sections </w:t>
      </w:r>
    </w:p>
    <w:p w14:paraId="26937171" w14:textId="77777777" w:rsidR="00EF2BB7" w:rsidRPr="006612F9" w:rsidRDefault="00EF2BB7" w:rsidP="006612F9">
      <w:pPr>
        <w:pageBreakBefore/>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lastRenderedPageBreak/>
        <w:t>Reporting Template</w:t>
      </w:r>
    </w:p>
    <w:p w14:paraId="0173CC3A"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b/>
          <w:bCs/>
          <w:sz w:val="20"/>
          <w:szCs w:val="20"/>
          <w:lang w:val="en"/>
        </w:rPr>
        <w:t xml:space="preserve">Protocol Posting Date: </w:t>
      </w:r>
      <w:r w:rsidRPr="006612F9">
        <w:rPr>
          <w:rFonts w:ascii="Arial" w:eastAsia="Times New Roman" w:hAnsi="Arial" w:cs="Arial"/>
          <w:sz w:val="20"/>
          <w:szCs w:val="20"/>
          <w:lang w:val="en"/>
        </w:rPr>
        <w:t xml:space="preserve">March 2025 </w:t>
      </w:r>
    </w:p>
    <w:p w14:paraId="526E8E2F"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Select a single response unless otherwise indicated.</w:t>
      </w:r>
    </w:p>
    <w:p w14:paraId="765174FE"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CASE SUMMARY: (KIDNEY, PEDIATRIC RENAL TUMORS: Resection)  </w:t>
      </w:r>
    </w:p>
    <w:p w14:paraId="2E022A5D" w14:textId="77777777" w:rsidR="00EF2BB7" w:rsidRPr="006612F9" w:rsidRDefault="00EF2BB7" w:rsidP="006612F9">
      <w:pPr>
        <w:spacing w:after="0" w:line="276" w:lineRule="auto"/>
        <w:rPr>
          <w:rFonts w:ascii="Arial" w:eastAsia="Times New Roman" w:hAnsi="Arial" w:cs="Arial"/>
          <w:i/>
          <w:iCs/>
          <w:sz w:val="20"/>
          <w:szCs w:val="20"/>
          <w:lang w:val="en"/>
        </w:rPr>
      </w:pPr>
      <w:r w:rsidRPr="006612F9">
        <w:rPr>
          <w:rFonts w:ascii="Arial" w:eastAsia="Times New Roman" w:hAnsi="Arial" w:cs="Arial"/>
          <w:i/>
          <w:iCs/>
          <w:sz w:val="20"/>
          <w:szCs w:val="20"/>
          <w:lang w:val="en"/>
        </w:rPr>
        <w:t xml:space="preserve">For bilateral tumors, complete a separate checklist for each kidney.  </w:t>
      </w:r>
    </w:p>
    <w:p w14:paraId="241FEF74"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7831FB6C"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EXPERT CONSULTATION  </w:t>
      </w:r>
    </w:p>
    <w:p w14:paraId="3087469C"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0ACA98F"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+Expert Consultation (Note </w:t>
      </w:r>
      <w:hyperlink w:anchor="N12347" w:tgtFrame="_top" w:history="1">
        <w:r w:rsidRPr="006612F9">
          <w:rPr>
            <w:rStyle w:val="Hyperlink"/>
            <w:rFonts w:ascii="Arial" w:eastAsia="Times New Roman" w:hAnsi="Arial" w:cs="Arial"/>
            <w:b/>
            <w:bCs/>
            <w:sz w:val="20"/>
            <w:szCs w:val="20"/>
            <w:lang w:val="en"/>
          </w:rPr>
          <w:t>A</w:t>
        </w:r>
      </w:hyperlink>
      <w:r w:rsidRPr="006612F9">
        <w:rPr>
          <w:rFonts w:ascii="Arial" w:eastAsia="Times New Roman" w:hAnsi="Arial" w:cs="Arial"/>
          <w:b/>
          <w:bCs/>
          <w:sz w:val="20"/>
          <w:szCs w:val="20"/>
          <w:lang w:val="en"/>
        </w:rPr>
        <w:t xml:space="preserve">) </w:t>
      </w:r>
    </w:p>
    <w:p w14:paraId="0AF1B97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Pending - Completion of this CAP Cancer Protocol is awaiting expert consultation  </w:t>
      </w:r>
    </w:p>
    <w:p w14:paraId="4D4E106F" w14:textId="77777777" w:rsidR="00C46165"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Completed - This CAP Cancer Protocol or some elements have been performed following expert </w:t>
      </w:r>
    </w:p>
    <w:p w14:paraId="76645D32" w14:textId="082635B3" w:rsidR="00EF2BB7" w:rsidRPr="006612F9" w:rsidRDefault="00C46165"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consultation  </w:t>
      </w:r>
    </w:p>
    <w:p w14:paraId="0358410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w:t>
      </w:r>
    </w:p>
    <w:p w14:paraId="6BC25DF6"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1A9B92B7"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SPECIMEN  </w:t>
      </w:r>
    </w:p>
    <w:p w14:paraId="5D584321"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1E14423A"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Procedure (Note </w:t>
      </w:r>
      <w:hyperlink w:anchor="N12341" w:tgtFrame="_top" w:history="1">
        <w:r w:rsidRPr="006612F9">
          <w:rPr>
            <w:rStyle w:val="Hyperlink"/>
            <w:rFonts w:ascii="Arial" w:eastAsia="Times New Roman" w:hAnsi="Arial" w:cs="Arial"/>
            <w:b/>
            <w:bCs/>
            <w:sz w:val="20"/>
            <w:szCs w:val="20"/>
            <w:lang w:val="en"/>
          </w:rPr>
          <w:t>B</w:t>
        </w:r>
      </w:hyperlink>
      <w:r w:rsidRPr="006612F9">
        <w:rPr>
          <w:rFonts w:ascii="Arial" w:eastAsia="Times New Roman" w:hAnsi="Arial" w:cs="Arial"/>
          <w:b/>
          <w:bCs/>
          <w:sz w:val="20"/>
          <w:szCs w:val="20"/>
          <w:lang w:val="en"/>
        </w:rPr>
        <w:t xml:space="preserve">) </w:t>
      </w:r>
    </w:p>
    <w:p w14:paraId="0A3D5A81"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Partial nephrectomy  </w:t>
      </w:r>
    </w:p>
    <w:p w14:paraId="6EC5B98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Radical nephrectomy  </w:t>
      </w:r>
    </w:p>
    <w:p w14:paraId="326ACEB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46888976"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specified  </w:t>
      </w:r>
    </w:p>
    <w:p w14:paraId="7F0E44F0"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6177998E" w14:textId="7A83A86C"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Other Tissue Received (required only if </w:t>
      </w:r>
      <w:r w:rsidR="00C46165" w:rsidRPr="006612F9">
        <w:rPr>
          <w:rFonts w:ascii="Arial" w:eastAsia="Times New Roman" w:hAnsi="Arial" w:cs="Arial"/>
          <w:b/>
          <w:bCs/>
          <w:sz w:val="20"/>
          <w:szCs w:val="20"/>
          <w:lang w:val="en"/>
        </w:rPr>
        <w:t>applicable) (</w:t>
      </w:r>
      <w:r w:rsidRPr="006612F9">
        <w:rPr>
          <w:rFonts w:ascii="Arial" w:eastAsia="Times New Roman" w:hAnsi="Arial" w:cs="Arial"/>
          <w:b/>
          <w:bCs/>
          <w:sz w:val="20"/>
          <w:szCs w:val="20"/>
          <w:lang w:val="en"/>
        </w:rPr>
        <w:t xml:space="preserve">select all that apply) </w:t>
      </w:r>
    </w:p>
    <w:p w14:paraId="444ACBDB"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w:t>
      </w:r>
    </w:p>
    <w:p w14:paraId="047B604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Adrenal  </w:t>
      </w:r>
    </w:p>
    <w:p w14:paraId="0C298E3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Liver  </w:t>
      </w:r>
    </w:p>
    <w:p w14:paraId="31408DB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Lung  </w:t>
      </w:r>
    </w:p>
    <w:p w14:paraId="1489B43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01D3A32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specified  </w:t>
      </w:r>
    </w:p>
    <w:p w14:paraId="2F271511"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095FF75C"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Nephrectomy Weight (Note </w:t>
      </w:r>
      <w:hyperlink w:anchor="N12341" w:tgtFrame="_top" w:history="1">
        <w:r w:rsidRPr="006612F9">
          <w:rPr>
            <w:rStyle w:val="Hyperlink"/>
            <w:rFonts w:ascii="Arial" w:eastAsia="Times New Roman" w:hAnsi="Arial" w:cs="Arial"/>
            <w:b/>
            <w:bCs/>
            <w:sz w:val="20"/>
            <w:szCs w:val="20"/>
            <w:lang w:val="en"/>
          </w:rPr>
          <w:t>B</w:t>
        </w:r>
      </w:hyperlink>
      <w:r w:rsidRPr="006612F9">
        <w:rPr>
          <w:rFonts w:ascii="Arial" w:eastAsia="Times New Roman" w:hAnsi="Arial" w:cs="Arial"/>
          <w:b/>
          <w:bCs/>
          <w:sz w:val="20"/>
          <w:szCs w:val="20"/>
          <w:lang w:val="en"/>
        </w:rPr>
        <w:t xml:space="preserve">) </w:t>
      </w:r>
    </w:p>
    <w:p w14:paraId="41A1482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___ Specify in Grams (g): _________________ g</w:t>
      </w:r>
    </w:p>
    <w:p w14:paraId="635A082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0FF800BD"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3840FF18" w14:textId="061B753C"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Specimen </w:t>
      </w:r>
      <w:r w:rsidR="00C46165" w:rsidRPr="006612F9">
        <w:rPr>
          <w:rFonts w:ascii="Arial" w:eastAsia="Times New Roman" w:hAnsi="Arial" w:cs="Arial"/>
          <w:b/>
          <w:bCs/>
          <w:sz w:val="20"/>
          <w:szCs w:val="20"/>
          <w:lang w:val="en"/>
        </w:rPr>
        <w:t>Laterality (</w:t>
      </w:r>
      <w:r w:rsidRPr="006612F9">
        <w:rPr>
          <w:rFonts w:ascii="Arial" w:eastAsia="Times New Roman" w:hAnsi="Arial" w:cs="Arial"/>
          <w:b/>
          <w:bCs/>
          <w:sz w:val="20"/>
          <w:szCs w:val="20"/>
          <w:lang w:val="en"/>
        </w:rPr>
        <w:t xml:space="preserve">select all that apply) </w:t>
      </w:r>
    </w:p>
    <w:p w14:paraId="30870A8B"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Right  </w:t>
      </w:r>
    </w:p>
    <w:p w14:paraId="47AC53A2"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Left  </w:t>
      </w:r>
    </w:p>
    <w:p w14:paraId="39113F3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specified  </w:t>
      </w:r>
    </w:p>
    <w:p w14:paraId="65B35196"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2B4DC634"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w:t>
      </w:r>
    </w:p>
    <w:p w14:paraId="61B98325"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24E8FC82"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Histologic Type (Note </w:t>
      </w:r>
      <w:hyperlink w:anchor="N12348" w:tgtFrame="_top" w:history="1">
        <w:r w:rsidRPr="006612F9">
          <w:rPr>
            <w:rStyle w:val="Hyperlink"/>
            <w:rFonts w:ascii="Arial" w:eastAsia="Times New Roman" w:hAnsi="Arial" w:cs="Arial"/>
            <w:b/>
            <w:bCs/>
            <w:sz w:val="20"/>
            <w:szCs w:val="20"/>
            <w:lang w:val="en"/>
          </w:rPr>
          <w:t>C</w:t>
        </w:r>
      </w:hyperlink>
      <w:r w:rsidRPr="006612F9">
        <w:rPr>
          <w:rFonts w:ascii="Arial" w:eastAsia="Times New Roman" w:hAnsi="Arial" w:cs="Arial"/>
          <w:b/>
          <w:bCs/>
          <w:sz w:val="20"/>
          <w:szCs w:val="20"/>
          <w:lang w:val="en"/>
        </w:rPr>
        <w:t xml:space="preserve">) </w:t>
      </w:r>
    </w:p>
    <w:p w14:paraId="192BC771"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Wilms tumor, favorable / non-anaplastic histology  </w:t>
      </w:r>
    </w:p>
    <w:p w14:paraId="3F8F071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Wilms tumor, focal anaplasia  </w:t>
      </w:r>
    </w:p>
    <w:p w14:paraId="6D0F599D"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Wilms tumor, diffuse anaplasia  </w:t>
      </w:r>
    </w:p>
    <w:p w14:paraId="00EDC397"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Congenital mesoblastic nephroma (cellular, classic, or mixed)  </w:t>
      </w:r>
    </w:p>
    <w:p w14:paraId="3C752C8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Clear cell sarcoma of kidney  </w:t>
      </w:r>
    </w:p>
    <w:p w14:paraId="763A2B7B"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lastRenderedPageBreak/>
        <w:t xml:space="preserve">___ Rhabdoid tumor  </w:t>
      </w:r>
    </w:p>
    <w:p w14:paraId="30A2FD5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77DD4BDD"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Malignant neoplasm, type cannot be determined (explain): _________________ </w:t>
      </w:r>
    </w:p>
    <w:p w14:paraId="7FB46101"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+Histologic Type Comment: _________________ </w:t>
      </w:r>
    </w:p>
    <w:p w14:paraId="45FA7027"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33AD6DB2"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Size  </w:t>
      </w:r>
    </w:p>
    <w:p w14:paraId="1F56243A"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___ Greatest dimension in Centimeters (cm): _________________ cm</w:t>
      </w:r>
    </w:p>
    <w:p w14:paraId="46B88163"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+Additional Dimension in Centimeters (cm): ____ x ____ cm</w:t>
      </w:r>
    </w:p>
    <w:p w14:paraId="2F489546"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7311D5A5" w14:textId="77777777" w:rsidR="001C03CE" w:rsidRDefault="001C03CE" w:rsidP="006612F9">
      <w:pPr>
        <w:spacing w:after="0" w:line="276" w:lineRule="auto"/>
        <w:rPr>
          <w:rFonts w:ascii="Arial" w:eastAsia="Times New Roman" w:hAnsi="Arial" w:cs="Arial"/>
          <w:b/>
          <w:bCs/>
          <w:sz w:val="20"/>
          <w:szCs w:val="20"/>
          <w:lang w:val="en"/>
        </w:rPr>
      </w:pPr>
    </w:p>
    <w:p w14:paraId="0E935DE6" w14:textId="41083624"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Greatest Dimension of Additional Tumors (for specimens with multiple tumors, repeat this section as needed)  </w:t>
      </w:r>
    </w:p>
    <w:p w14:paraId="1B12528A"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Identifier: _________________ </w:t>
      </w:r>
    </w:p>
    <w:p w14:paraId="28F53593"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Greatest Dimension of Additional Tumor in Centimeters (cm): _________________ cm</w:t>
      </w:r>
    </w:p>
    <w:p w14:paraId="62152024"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F7EF9D1"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Focality  </w:t>
      </w:r>
    </w:p>
    <w:p w14:paraId="2542A09E"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Unifocal  </w:t>
      </w:r>
    </w:p>
    <w:p w14:paraId="0818912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Multifocal  </w:t>
      </w:r>
    </w:p>
    <w:p w14:paraId="3184A6FC"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Number of Tumors in Specimen or Submitted from One Kidney  </w:t>
      </w:r>
    </w:p>
    <w:p w14:paraId="4906DF0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exact number: _________________ </w:t>
      </w:r>
    </w:p>
    <w:p w14:paraId="27A6BBF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428634A5"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w:t>
      </w:r>
    </w:p>
    <w:p w14:paraId="319E7B1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27E47FA4"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04017419"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+Nephrogenic Rests (Note </w:t>
      </w:r>
      <w:hyperlink w:anchor="N12342" w:tgtFrame="_top" w:history="1">
        <w:r w:rsidRPr="006612F9">
          <w:rPr>
            <w:rStyle w:val="Hyperlink"/>
            <w:rFonts w:ascii="Arial" w:eastAsia="Times New Roman" w:hAnsi="Arial" w:cs="Arial"/>
            <w:b/>
            <w:bCs/>
            <w:sz w:val="20"/>
            <w:szCs w:val="20"/>
            <w:lang w:val="en"/>
          </w:rPr>
          <w:t>D</w:t>
        </w:r>
      </w:hyperlink>
      <w:r w:rsidRPr="006612F9">
        <w:rPr>
          <w:rFonts w:ascii="Arial" w:eastAsia="Times New Roman" w:hAnsi="Arial" w:cs="Arial"/>
          <w:b/>
          <w:bCs/>
          <w:sz w:val="20"/>
          <w:szCs w:val="20"/>
          <w:lang w:val="en"/>
        </w:rPr>
        <w:t xml:space="preserve">) </w:t>
      </w:r>
    </w:p>
    <w:p w14:paraId="46CF9B6E"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258A953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w:t>
      </w:r>
      <w:proofErr w:type="spellStart"/>
      <w:r w:rsidRPr="006612F9">
        <w:rPr>
          <w:rFonts w:ascii="Arial" w:eastAsia="Times New Roman" w:hAnsi="Arial" w:cs="Arial"/>
          <w:sz w:val="20"/>
          <w:szCs w:val="20"/>
          <w:lang w:val="en"/>
        </w:rPr>
        <w:t>Intralobar</w:t>
      </w:r>
      <w:proofErr w:type="spellEnd"/>
      <w:r w:rsidRPr="006612F9">
        <w:rPr>
          <w:rFonts w:ascii="Arial" w:eastAsia="Times New Roman" w:hAnsi="Arial" w:cs="Arial"/>
          <w:sz w:val="20"/>
          <w:szCs w:val="20"/>
          <w:lang w:val="en"/>
        </w:rPr>
        <w:t xml:space="preserve">  </w:t>
      </w:r>
    </w:p>
    <w:p w14:paraId="508B390B"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Perilobar, diffuse and hyperplastic  </w:t>
      </w:r>
    </w:p>
    <w:p w14:paraId="0818419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Perilobar, multifocal  </w:t>
      </w:r>
    </w:p>
    <w:p w14:paraId="2598716E"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Perilobar, focal  </w:t>
      </w:r>
    </w:p>
    <w:p w14:paraId="6444584F"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Perilobar  </w:t>
      </w:r>
    </w:p>
    <w:p w14:paraId="2CFCB64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unclassified  </w:t>
      </w:r>
    </w:p>
    <w:p w14:paraId="75E8902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057F20FF" w14:textId="77777777" w:rsidR="00C46165" w:rsidRPr="006612F9" w:rsidRDefault="00C46165" w:rsidP="006612F9">
      <w:pPr>
        <w:spacing w:after="0" w:line="276" w:lineRule="auto"/>
        <w:rPr>
          <w:rFonts w:ascii="Arial" w:eastAsia="Times New Roman" w:hAnsi="Arial" w:cs="Arial"/>
          <w:b/>
          <w:bCs/>
          <w:sz w:val="20"/>
          <w:szCs w:val="20"/>
          <w:lang w:val="en"/>
        </w:rPr>
      </w:pPr>
    </w:p>
    <w:p w14:paraId="75EE7537" w14:textId="666D2DB3"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Extent (Note </w:t>
      </w:r>
      <w:hyperlink w:anchor="N12343" w:tgtFrame="_top" w:history="1">
        <w:r w:rsidRPr="006612F9">
          <w:rPr>
            <w:rStyle w:val="Hyperlink"/>
            <w:rFonts w:ascii="Arial" w:eastAsia="Times New Roman" w:hAnsi="Arial" w:cs="Arial"/>
            <w:b/>
            <w:bCs/>
            <w:sz w:val="20"/>
            <w:szCs w:val="20"/>
            <w:lang w:val="en"/>
          </w:rPr>
          <w:t>E</w:t>
        </w:r>
      </w:hyperlink>
      <w:r w:rsidRPr="006612F9">
        <w:rPr>
          <w:rFonts w:ascii="Arial" w:eastAsia="Times New Roman" w:hAnsi="Arial" w:cs="Arial"/>
          <w:b/>
          <w:bCs/>
          <w:sz w:val="20"/>
          <w:szCs w:val="20"/>
          <w:lang w:val="en"/>
        </w:rPr>
        <w:t xml:space="preserve">) </w:t>
      </w:r>
    </w:p>
    <w:p w14:paraId="5813AB67"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1418CA9A" w14:textId="77777777" w:rsidR="00C46165"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Gross or Microscopic Evidence of Tumor Disruption (pre-operative rupture or intra-operative </w:t>
      </w:r>
    </w:p>
    <w:p w14:paraId="05A361F8" w14:textId="79217880"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spillage) (Note </w:t>
      </w:r>
      <w:hyperlink w:anchor="N12343" w:tgtFrame="_top" w:history="1">
        <w:r w:rsidRPr="006612F9">
          <w:rPr>
            <w:rStyle w:val="Hyperlink"/>
            <w:rFonts w:ascii="Arial" w:eastAsia="Times New Roman" w:hAnsi="Arial" w:cs="Arial"/>
            <w:b/>
            <w:bCs/>
            <w:sz w:val="20"/>
            <w:szCs w:val="20"/>
            <w:lang w:val="en"/>
          </w:rPr>
          <w:t>E</w:t>
        </w:r>
      </w:hyperlink>
      <w:r w:rsidRPr="006612F9">
        <w:rPr>
          <w:rFonts w:ascii="Arial" w:eastAsia="Times New Roman" w:hAnsi="Arial" w:cs="Arial"/>
          <w:b/>
          <w:bCs/>
          <w:sz w:val="20"/>
          <w:szCs w:val="20"/>
          <w:lang w:val="en"/>
        </w:rPr>
        <w:t xml:space="preserve">) </w:t>
      </w:r>
    </w:p>
    <w:p w14:paraId="67F20882"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Identified  </w:t>
      </w:r>
    </w:p>
    <w:p w14:paraId="4B3D63E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0D2D83DC"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26284F96"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7381FDF6"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Renal Sinus Involvement by Viable Tumor  </w:t>
      </w:r>
    </w:p>
    <w:p w14:paraId="5CF8C9B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1297D664"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Minimal extension into renal sinus soft tissue (a single focus less than 5 mm in greatest dimension </w:t>
      </w:r>
    </w:p>
    <w:p w14:paraId="4F5F5B5B" w14:textId="3D3CF94A"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located greater than 5 mm from the nearest margin)  </w:t>
      </w:r>
    </w:p>
    <w:p w14:paraId="18407EC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More than minimal extension into renal sinus soft tissue  </w:t>
      </w:r>
    </w:p>
    <w:p w14:paraId="7D4CBEDB"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lastRenderedPageBreak/>
        <w:t xml:space="preserve">___ Cannot be determined (explain): _________________ </w:t>
      </w:r>
    </w:p>
    <w:p w14:paraId="658BFF2C" w14:textId="77777777" w:rsidR="006612F9" w:rsidRDefault="006612F9" w:rsidP="006612F9">
      <w:pPr>
        <w:spacing w:after="0" w:line="276" w:lineRule="auto"/>
        <w:ind w:firstLine="240"/>
        <w:rPr>
          <w:rFonts w:ascii="Arial" w:eastAsia="Times New Roman" w:hAnsi="Arial" w:cs="Arial"/>
          <w:b/>
          <w:bCs/>
          <w:sz w:val="20"/>
          <w:szCs w:val="20"/>
          <w:lang w:val="en"/>
        </w:rPr>
      </w:pPr>
    </w:p>
    <w:p w14:paraId="1222D3C3" w14:textId="757A07D9"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Extra-renal Vascular Involvement (renal vein, renal sinus, perinephric soft tissue, other)  </w:t>
      </w:r>
    </w:p>
    <w:p w14:paraId="5D2295A3"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12D3781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w:t>
      </w:r>
    </w:p>
    <w:p w14:paraId="55B2D715"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48F21A78"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0AEE3F45"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Extension Beyond Renal Capsule by Viable Tumor  </w:t>
      </w:r>
    </w:p>
    <w:p w14:paraId="70FDED1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587D7FF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w:t>
      </w:r>
    </w:p>
    <w:p w14:paraId="61A232A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but contained within </w:t>
      </w:r>
      <w:proofErr w:type="spellStart"/>
      <w:r w:rsidRPr="006612F9">
        <w:rPr>
          <w:rFonts w:ascii="Arial" w:eastAsia="Times New Roman" w:hAnsi="Arial" w:cs="Arial"/>
          <w:sz w:val="20"/>
          <w:szCs w:val="20"/>
          <w:lang w:val="en"/>
        </w:rPr>
        <w:t>pseudocapsule</w:t>
      </w:r>
      <w:proofErr w:type="spellEnd"/>
      <w:r w:rsidRPr="006612F9">
        <w:rPr>
          <w:rFonts w:ascii="Arial" w:eastAsia="Times New Roman" w:hAnsi="Arial" w:cs="Arial"/>
          <w:sz w:val="20"/>
          <w:szCs w:val="20"/>
          <w:lang w:val="en"/>
        </w:rPr>
        <w:t xml:space="preserve"> (SIOP only)  </w:t>
      </w:r>
    </w:p>
    <w:p w14:paraId="267E961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61511DF6"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7FF7613F"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Direct Extension into Adjacent Organs by Viable Tumor  </w:t>
      </w:r>
    </w:p>
    <w:p w14:paraId="505AA9E4"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identified  </w:t>
      </w:r>
    </w:p>
    <w:p w14:paraId="4134815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in adrenal gland only AND with </w:t>
      </w:r>
      <w:proofErr w:type="spellStart"/>
      <w:r w:rsidRPr="006612F9">
        <w:rPr>
          <w:rFonts w:ascii="Arial" w:eastAsia="Times New Roman" w:hAnsi="Arial" w:cs="Arial"/>
          <w:sz w:val="20"/>
          <w:szCs w:val="20"/>
          <w:lang w:val="en"/>
        </w:rPr>
        <w:t>pseudocapsule</w:t>
      </w:r>
      <w:proofErr w:type="spellEnd"/>
      <w:r w:rsidRPr="006612F9">
        <w:rPr>
          <w:rFonts w:ascii="Arial" w:eastAsia="Times New Roman" w:hAnsi="Arial" w:cs="Arial"/>
          <w:sz w:val="20"/>
          <w:szCs w:val="20"/>
          <w:lang w:val="en"/>
        </w:rPr>
        <w:t xml:space="preserve"> (SIOP only)  </w:t>
      </w:r>
    </w:p>
    <w:p w14:paraId="1652EDEE"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Present (specify sites): _________________ </w:t>
      </w:r>
    </w:p>
    <w:p w14:paraId="067E789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3CE4E404"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340C38E8"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Posttherapy Histologic Classification of Wilms Tumor (complete either the COG or SIOP classification based on treatment protocols used at your institution)  </w:t>
      </w:r>
    </w:p>
    <w:p w14:paraId="53EFF2BF" w14:textId="77777777" w:rsidR="00EF2BB7" w:rsidRPr="006612F9" w:rsidRDefault="00EF2BB7" w:rsidP="006612F9">
      <w:pPr>
        <w:spacing w:after="0" w:line="276" w:lineRule="auto"/>
        <w:rPr>
          <w:rFonts w:ascii="Arial" w:eastAsia="Times New Roman" w:hAnsi="Arial" w:cs="Arial"/>
          <w:i/>
          <w:iCs/>
          <w:sz w:val="20"/>
          <w:szCs w:val="20"/>
          <w:lang w:val="en"/>
        </w:rPr>
      </w:pPr>
      <w:r w:rsidRPr="006612F9">
        <w:rPr>
          <w:rFonts w:ascii="Arial" w:eastAsia="Times New Roman" w:hAnsi="Arial" w:cs="Arial"/>
          <w:i/>
          <w:iCs/>
          <w:sz w:val="16"/>
          <w:szCs w:val="16"/>
          <w:lang w:val="en"/>
        </w:rPr>
        <w:t>The histologic evidence of response to therapy may be used to guide further therapy for Wilms tumors. Therefore, tumors that have previously undergone therapy should be given a posttherapy classification</w:t>
      </w:r>
      <w:r w:rsidRPr="006612F9">
        <w:rPr>
          <w:rFonts w:ascii="Arial" w:eastAsia="Times New Roman" w:hAnsi="Arial" w:cs="Arial"/>
          <w:i/>
          <w:iCs/>
          <w:sz w:val="20"/>
          <w:szCs w:val="20"/>
          <w:lang w:val="en"/>
        </w:rPr>
        <w:t xml:space="preserve">.  </w:t>
      </w:r>
    </w:p>
    <w:p w14:paraId="37407AC1"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COG  </w:t>
      </w:r>
    </w:p>
    <w:p w14:paraId="3FB21122"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Children’s Oncology Group Classification of Favorable Histology Wilms Tumor  </w:t>
      </w:r>
    </w:p>
    <w:p w14:paraId="2D482915"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(no known preoperative therapy)  </w:t>
      </w:r>
    </w:p>
    <w:p w14:paraId="5F26C7C6"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Low risk (no viable Wilms tumor present other than scattered </w:t>
      </w:r>
      <w:proofErr w:type="spellStart"/>
      <w:r w:rsidRPr="006612F9">
        <w:rPr>
          <w:rFonts w:ascii="Arial" w:eastAsia="Times New Roman" w:hAnsi="Arial" w:cs="Arial"/>
          <w:sz w:val="20"/>
          <w:szCs w:val="20"/>
          <w:lang w:val="en"/>
        </w:rPr>
        <w:t>nephroblastic</w:t>
      </w:r>
      <w:proofErr w:type="spellEnd"/>
      <w:r w:rsidRPr="006612F9">
        <w:rPr>
          <w:rFonts w:ascii="Arial" w:eastAsia="Times New Roman" w:hAnsi="Arial" w:cs="Arial"/>
          <w:sz w:val="20"/>
          <w:szCs w:val="20"/>
          <w:lang w:val="en"/>
        </w:rPr>
        <w:t xml:space="preserve"> tubules that may </w:t>
      </w:r>
    </w:p>
    <w:p w14:paraId="445CDB67" w14:textId="107ECC54"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represent residual nephrogenic rest)  </w:t>
      </w:r>
    </w:p>
    <w:p w14:paraId="7B483D14"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with viable tumor present comprising less than 33% of mass, regardless of </w:t>
      </w:r>
    </w:p>
    <w:p w14:paraId="3959D0EA" w14:textId="5CDBAE36"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histology  </w:t>
      </w:r>
    </w:p>
    <w:p w14:paraId="77C7C14B"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with viable tumor present comprising greater than 33% of mass and blastemal </w:t>
      </w:r>
    </w:p>
    <w:p w14:paraId="45B07A53" w14:textId="227B94DA"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histology present in less than 66% of viable tumor  </w:t>
      </w:r>
    </w:p>
    <w:p w14:paraId="1E518969"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NOS  </w:t>
      </w:r>
    </w:p>
    <w:p w14:paraId="7633A05D"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High risk (viable tumor greater than 33% of mass with blastemal histology present in greater than </w:t>
      </w:r>
    </w:p>
    <w:p w14:paraId="39115105" w14:textId="04A84DD3"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66% of viable tumor)  </w:t>
      </w:r>
    </w:p>
    <w:p w14:paraId="685DF86B"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78100546"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SIOP  </w:t>
      </w:r>
    </w:p>
    <w:p w14:paraId="19A7378F"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International Society of Pediatric Oncology Classification of Wilms Tumor  </w:t>
      </w:r>
    </w:p>
    <w:p w14:paraId="3F0B166E"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(no known preoperative therapy)  </w:t>
      </w:r>
    </w:p>
    <w:p w14:paraId="6B7A3577"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Low risk (no viable Wilms tumor present other than scattered </w:t>
      </w:r>
      <w:proofErr w:type="spellStart"/>
      <w:r w:rsidRPr="006612F9">
        <w:rPr>
          <w:rFonts w:ascii="Arial" w:eastAsia="Times New Roman" w:hAnsi="Arial" w:cs="Arial"/>
          <w:sz w:val="20"/>
          <w:szCs w:val="20"/>
          <w:lang w:val="en"/>
        </w:rPr>
        <w:t>nephroblastic</w:t>
      </w:r>
      <w:proofErr w:type="spellEnd"/>
      <w:r w:rsidRPr="006612F9">
        <w:rPr>
          <w:rFonts w:ascii="Arial" w:eastAsia="Times New Roman" w:hAnsi="Arial" w:cs="Arial"/>
          <w:sz w:val="20"/>
          <w:szCs w:val="20"/>
          <w:lang w:val="en"/>
        </w:rPr>
        <w:t xml:space="preserve"> tubules that may </w:t>
      </w:r>
    </w:p>
    <w:p w14:paraId="27685D9E" w14:textId="2545185B"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represent residual nephrogenic rest)  </w:t>
      </w:r>
    </w:p>
    <w:p w14:paraId="0DBE694B"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with viable tumor present comprising less than 33% of mass, regardless of </w:t>
      </w:r>
    </w:p>
    <w:p w14:paraId="69DC4033" w14:textId="218FB8D6"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histology  </w:t>
      </w:r>
    </w:p>
    <w:p w14:paraId="60009414"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epithelial, with viable tumor present comprising greater than 33% of mass and </w:t>
      </w:r>
    </w:p>
    <w:p w14:paraId="4197E182" w14:textId="5CF8E986"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epithelial histology present in greater than 66% of viable tumor  </w:t>
      </w:r>
    </w:p>
    <w:p w14:paraId="756BD523"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stromal, with viable tumor present comprising greater than 33% of mass and </w:t>
      </w:r>
    </w:p>
    <w:p w14:paraId="7AB3112A" w14:textId="2B99E614"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stromal histology present in greater than 66% of viable tumor  </w:t>
      </w:r>
    </w:p>
    <w:p w14:paraId="440ED03E" w14:textId="77777777" w:rsidR="00EF3C10"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lastRenderedPageBreak/>
        <w:t xml:space="preserve">___ </w:t>
      </w:r>
      <w:r w:rsidR="00EF3C10" w:rsidRPr="006612F9">
        <w:rPr>
          <w:rFonts w:ascii="Arial" w:eastAsia="Times New Roman" w:hAnsi="Arial" w:cs="Arial"/>
          <w:sz w:val="20"/>
          <w:szCs w:val="20"/>
          <w:lang w:val="en"/>
        </w:rPr>
        <w:t xml:space="preserve">Intermediate risk mixed, with viable tumor present comprising greater than 33% of mass and no </w:t>
      </w:r>
    </w:p>
    <w:p w14:paraId="257992E2" w14:textId="77777777" w:rsidR="00EF3C10" w:rsidRPr="006612F9" w:rsidRDefault="00EF3C10"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component greater than 66% of viable tumor unless epithelial histology or stromal histology, which </w:t>
      </w:r>
    </w:p>
    <w:p w14:paraId="42A66966" w14:textId="7F683F57" w:rsidR="00EF2BB7" w:rsidRPr="006612F9" w:rsidRDefault="00EF3C10"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is greater than 66% of viable tumor</w:t>
      </w:r>
      <w:r w:rsidR="006B6127" w:rsidRPr="006612F9">
        <w:rPr>
          <w:rFonts w:ascii="Arial" w:eastAsia="Times New Roman" w:hAnsi="Arial" w:cs="Arial"/>
          <w:sz w:val="20"/>
          <w:szCs w:val="20"/>
          <w:lang w:val="en"/>
        </w:rPr>
        <w:t>,</w:t>
      </w:r>
      <w:r w:rsidRPr="006612F9">
        <w:rPr>
          <w:rFonts w:ascii="Arial" w:eastAsia="Times New Roman" w:hAnsi="Arial" w:cs="Arial"/>
          <w:sz w:val="20"/>
          <w:szCs w:val="20"/>
          <w:lang w:val="en"/>
        </w:rPr>
        <w:t xml:space="preserve"> is associated with greater than 10% blastemal </w:t>
      </w:r>
      <w:r w:rsidR="006B6127" w:rsidRPr="006612F9">
        <w:rPr>
          <w:rFonts w:ascii="Arial" w:eastAsia="Times New Roman" w:hAnsi="Arial" w:cs="Arial"/>
          <w:sz w:val="20"/>
          <w:szCs w:val="20"/>
          <w:lang w:val="en"/>
        </w:rPr>
        <w:t>histology</w:t>
      </w:r>
    </w:p>
    <w:p w14:paraId="052652B0"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NOS  </w:t>
      </w:r>
    </w:p>
    <w:p w14:paraId="32AB7CB2"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High risk (viable tumor greater than 33% of mass with blastemal histology present in greater than </w:t>
      </w:r>
    </w:p>
    <w:p w14:paraId="2A3EDB3E" w14:textId="0A270B66"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66% of viable tumor)  </w:t>
      </w:r>
    </w:p>
    <w:p w14:paraId="486DA0EE"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Intermediate risk with focal anaplasia (not blastemal predominant)  </w:t>
      </w:r>
    </w:p>
    <w:p w14:paraId="30C3A84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High risk with diffuse anaplasia  </w:t>
      </w:r>
    </w:p>
    <w:p w14:paraId="5D1B48C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7AC45288"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89F33D9"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+Tumor Comment: _________________ </w:t>
      </w:r>
    </w:p>
    <w:p w14:paraId="6E950331"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65A85633"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MARGINS  </w:t>
      </w:r>
    </w:p>
    <w:p w14:paraId="05FFD5D9"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42BB87DA"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Margin Status  </w:t>
      </w:r>
    </w:p>
    <w:p w14:paraId="2F577B81"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All margins negative for viable and non-viable tumor  </w:t>
      </w:r>
    </w:p>
    <w:p w14:paraId="4A29DE60" w14:textId="1B103260"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Closest Margin(s) to </w:t>
      </w:r>
      <w:r w:rsidR="00C46165" w:rsidRPr="006612F9">
        <w:rPr>
          <w:rFonts w:ascii="Arial" w:eastAsia="Times New Roman" w:hAnsi="Arial" w:cs="Arial"/>
          <w:b/>
          <w:bCs/>
          <w:sz w:val="20"/>
          <w:szCs w:val="20"/>
          <w:lang w:val="en"/>
        </w:rPr>
        <w:t>Tumor (</w:t>
      </w:r>
      <w:r w:rsidRPr="006612F9">
        <w:rPr>
          <w:rFonts w:ascii="Arial" w:eastAsia="Times New Roman" w:hAnsi="Arial" w:cs="Arial"/>
          <w:b/>
          <w:bCs/>
          <w:sz w:val="20"/>
          <w:szCs w:val="20"/>
          <w:lang w:val="en"/>
        </w:rPr>
        <w:t xml:space="preserve">select all that apply) </w:t>
      </w:r>
    </w:p>
    <w:p w14:paraId="4344F2E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Vascular: _________________ </w:t>
      </w:r>
    </w:p>
    <w:p w14:paraId="47273C3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Ureteral: _________________ </w:t>
      </w:r>
    </w:p>
    <w:p w14:paraId="473E01F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Perinephric soft tissue: _________________ </w:t>
      </w:r>
    </w:p>
    <w:p w14:paraId="30DD4CF9"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34DEBECE"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604AB036"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Distance from Tumor to Closest Margin  </w:t>
      </w:r>
    </w:p>
    <w:p w14:paraId="2C56FD7B" w14:textId="44DD9F77"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Specify in Centimeters (cm)</w:t>
      </w:r>
    </w:p>
    <w:p w14:paraId="204726CF"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___ Exact distance: _________________ cm</w:t>
      </w:r>
    </w:p>
    <w:p w14:paraId="64A8A5D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___ Greater than: _________________ cm</w:t>
      </w:r>
    </w:p>
    <w:p w14:paraId="34EF36B9"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___ At least: _________________ cm</w:t>
      </w:r>
    </w:p>
    <w:p w14:paraId="5813163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___ Less than: _________________ cm</w:t>
      </w:r>
    </w:p>
    <w:p w14:paraId="6F485954"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Less than 0.1 cm  </w:t>
      </w:r>
    </w:p>
    <w:p w14:paraId="4597D670"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6D0A685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4350DF4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or non-viable) present at margin  </w:t>
      </w:r>
    </w:p>
    <w:p w14:paraId="109206A7" w14:textId="7ED8EBB4"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Margin(s) Involved by Viable or Non-Viable </w:t>
      </w:r>
      <w:r w:rsidR="00C46165" w:rsidRPr="006612F9">
        <w:rPr>
          <w:rFonts w:ascii="Arial" w:eastAsia="Times New Roman" w:hAnsi="Arial" w:cs="Arial"/>
          <w:b/>
          <w:bCs/>
          <w:sz w:val="20"/>
          <w:szCs w:val="20"/>
          <w:lang w:val="en"/>
        </w:rPr>
        <w:t>Tumor (</w:t>
      </w:r>
      <w:r w:rsidRPr="006612F9">
        <w:rPr>
          <w:rFonts w:ascii="Arial" w:eastAsia="Times New Roman" w:hAnsi="Arial" w:cs="Arial"/>
          <w:b/>
          <w:bCs/>
          <w:sz w:val="20"/>
          <w:szCs w:val="20"/>
          <w:lang w:val="en"/>
        </w:rPr>
        <w:t xml:space="preserve">select all that apply) </w:t>
      </w:r>
    </w:p>
    <w:p w14:paraId="4D15EB1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Vascular: _________________ </w:t>
      </w:r>
    </w:p>
    <w:p w14:paraId="5CE7C011"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w:t>
      </w:r>
    </w:p>
    <w:p w14:paraId="41C044A9"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Non-viable only  </w:t>
      </w:r>
    </w:p>
    <w:p w14:paraId="0816E43C"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Ureteral: _________________ </w:t>
      </w:r>
    </w:p>
    <w:p w14:paraId="713E874B"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w:t>
      </w:r>
    </w:p>
    <w:p w14:paraId="06D93C9D"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Non-viable only  </w:t>
      </w:r>
    </w:p>
    <w:p w14:paraId="56F709F5"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Perinephric soft tissue: _________________ </w:t>
      </w:r>
    </w:p>
    <w:p w14:paraId="5E45DB50"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w:t>
      </w:r>
    </w:p>
    <w:p w14:paraId="38FB67B3"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Non-viable only  </w:t>
      </w:r>
    </w:p>
    <w:p w14:paraId="1FC61D7D"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0E6607A0"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w:t>
      </w:r>
    </w:p>
    <w:p w14:paraId="7B3F35F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Non-viable only  </w:t>
      </w:r>
    </w:p>
    <w:p w14:paraId="4306A225"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708735B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0E238F6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lastRenderedPageBreak/>
        <w:t xml:space="preserve">___ Cannot be determined (explain): _________________ </w:t>
      </w:r>
    </w:p>
    <w:p w14:paraId="0540728E"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w:t>
      </w:r>
    </w:p>
    <w:p w14:paraId="14775DCC"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42561507"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+Margin Comment: _________________ </w:t>
      </w:r>
    </w:p>
    <w:p w14:paraId="7B71970A"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4FBC513E"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REGIONAL LYMPH NODES (Note </w:t>
      </w:r>
      <w:hyperlink w:anchor="N12344" w:tgtFrame="_top" w:history="1">
        <w:r w:rsidRPr="006612F9">
          <w:rPr>
            <w:rStyle w:val="Hyperlink"/>
            <w:rFonts w:ascii="Arial" w:eastAsia="Times New Roman" w:hAnsi="Arial" w:cs="Arial"/>
            <w:b/>
            <w:bCs/>
            <w:sz w:val="20"/>
            <w:szCs w:val="20"/>
            <w:lang w:val="en"/>
          </w:rPr>
          <w:t>F</w:t>
        </w:r>
      </w:hyperlink>
      <w:r w:rsidRPr="006612F9">
        <w:rPr>
          <w:rFonts w:ascii="Arial" w:eastAsia="Times New Roman" w:hAnsi="Arial" w:cs="Arial"/>
          <w:b/>
          <w:bCs/>
          <w:sz w:val="20"/>
          <w:szCs w:val="20"/>
          <w:lang w:val="en"/>
        </w:rPr>
        <w:t xml:space="preserve">) </w:t>
      </w:r>
    </w:p>
    <w:p w14:paraId="0685A60C"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03FCAC3"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Regional (abdominopelvic) Lymph Node Status  </w:t>
      </w:r>
    </w:p>
    <w:p w14:paraId="3A5281B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(no regional lymph nodes submitted or found)  </w:t>
      </w:r>
    </w:p>
    <w:p w14:paraId="0A473262"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Regional lymph nodes present  </w:t>
      </w:r>
    </w:p>
    <w:p w14:paraId="6864987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All regional lymph nodes negative for viable and non-viable tumor  </w:t>
      </w:r>
    </w:p>
    <w:p w14:paraId="7639F64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or non-viable) present in regional lymph node(s)  </w:t>
      </w:r>
    </w:p>
    <w:p w14:paraId="28A9F4F6"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Number of Lymph Nodes with Tumor  </w:t>
      </w:r>
    </w:p>
    <w:p w14:paraId="1B273BE4"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Exact number (specify): _________________ </w:t>
      </w:r>
    </w:p>
    <w:p w14:paraId="4B3147FC"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At least (specify): _________________ </w:t>
      </w:r>
    </w:p>
    <w:p w14:paraId="3CA36431"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634776E1"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47A86FBA"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Nodal Site(s) with Tumor, if known  </w:t>
      </w:r>
    </w:p>
    <w:p w14:paraId="23D3122E"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nodal site(s): _________________ </w:t>
      </w:r>
    </w:p>
    <w:p w14:paraId="736D3FDB"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w:t>
      </w:r>
    </w:p>
    <w:p w14:paraId="4137A9E6"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known  </w:t>
      </w:r>
    </w:p>
    <w:p w14:paraId="0F7DA16B"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61A63693"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408881CA" w14:textId="77777777"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Number of Lymph Nodes Examined  </w:t>
      </w:r>
    </w:p>
    <w:p w14:paraId="4FE7FACC"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Exact number (specify): _________________ </w:t>
      </w:r>
    </w:p>
    <w:p w14:paraId="118D4AD7"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At least (specify): _________________ </w:t>
      </w:r>
    </w:p>
    <w:p w14:paraId="747CCEB4"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7312BCDC"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(explain): _________________ </w:t>
      </w:r>
    </w:p>
    <w:p w14:paraId="30E42C4C"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3C843A7F"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+Regional Lymph Node Comment: _________________ </w:t>
      </w:r>
    </w:p>
    <w:p w14:paraId="37C500A4"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1BB659A3"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DISTANT METASTASIS  </w:t>
      </w:r>
    </w:p>
    <w:p w14:paraId="3D9995AF"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481041C0" w14:textId="7B93C3C5"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Distant Site(s) Involved by Viable or Non-Viable Tumor, if </w:t>
      </w:r>
      <w:r w:rsidR="00C46165" w:rsidRPr="006612F9">
        <w:rPr>
          <w:rFonts w:ascii="Arial" w:eastAsia="Times New Roman" w:hAnsi="Arial" w:cs="Arial"/>
          <w:b/>
          <w:bCs/>
          <w:sz w:val="20"/>
          <w:szCs w:val="20"/>
          <w:lang w:val="en"/>
        </w:rPr>
        <w:t>applicable (</w:t>
      </w:r>
      <w:r w:rsidRPr="006612F9">
        <w:rPr>
          <w:rFonts w:ascii="Arial" w:eastAsia="Times New Roman" w:hAnsi="Arial" w:cs="Arial"/>
          <w:b/>
          <w:bCs/>
          <w:sz w:val="20"/>
          <w:szCs w:val="20"/>
          <w:lang w:val="en"/>
        </w:rPr>
        <w:t xml:space="preserve">select all that apply) </w:t>
      </w:r>
    </w:p>
    <w:p w14:paraId="32B74129" w14:textId="77777777" w:rsidR="00EF2BB7" w:rsidRPr="00C35A44" w:rsidRDefault="00EF2BB7" w:rsidP="006612F9">
      <w:pPr>
        <w:spacing w:after="0" w:line="276" w:lineRule="auto"/>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Distant metastasis includes both hematogenous metastasis to any location or lymph node metastasis outside the abdomen-pelvic region (beyond the renal drainage system).  </w:t>
      </w:r>
    </w:p>
    <w:p w14:paraId="3B4B96A4"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w:t>
      </w:r>
    </w:p>
    <w:p w14:paraId="5DDED5C3"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Lymph node(s) outside of the </w:t>
      </w:r>
      <w:proofErr w:type="spellStart"/>
      <w:r w:rsidRPr="006612F9">
        <w:rPr>
          <w:rFonts w:ascii="Arial" w:eastAsia="Times New Roman" w:hAnsi="Arial" w:cs="Arial"/>
          <w:sz w:val="20"/>
          <w:szCs w:val="20"/>
          <w:lang w:val="en"/>
        </w:rPr>
        <w:t>abdomino</w:t>
      </w:r>
      <w:proofErr w:type="spellEnd"/>
      <w:r w:rsidRPr="006612F9">
        <w:rPr>
          <w:rFonts w:ascii="Arial" w:eastAsia="Times New Roman" w:hAnsi="Arial" w:cs="Arial"/>
          <w:sz w:val="20"/>
          <w:szCs w:val="20"/>
          <w:lang w:val="en"/>
        </w:rPr>
        <w:t xml:space="preserve">-pelvic region: _________________ </w:t>
      </w:r>
    </w:p>
    <w:p w14:paraId="48BB7EEB"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Lung: _________________ </w:t>
      </w:r>
    </w:p>
    <w:p w14:paraId="5C00D87C"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Liver: _________________ </w:t>
      </w:r>
    </w:p>
    <w:p w14:paraId="277DE21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Cannot be determined: _________________ </w:t>
      </w:r>
    </w:p>
    <w:p w14:paraId="6BE6F319" w14:textId="42BE2553" w:rsidR="00EF2BB7" w:rsidRPr="006612F9" w:rsidRDefault="00EF2BB7" w:rsidP="00115CF7">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1C80B23A" w14:textId="77777777" w:rsidR="00006A68" w:rsidRDefault="00006A6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609090F" w14:textId="175B16A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lastRenderedPageBreak/>
        <w:t xml:space="preserve">PATHOLOGIC STAGE (Note </w:t>
      </w:r>
      <w:hyperlink w:anchor="N12344" w:tgtFrame="_top" w:history="1">
        <w:r w:rsidRPr="006612F9">
          <w:rPr>
            <w:rStyle w:val="Hyperlink"/>
            <w:rFonts w:ascii="Arial" w:eastAsia="Times New Roman" w:hAnsi="Arial" w:cs="Arial"/>
            <w:b/>
            <w:bCs/>
            <w:sz w:val="20"/>
            <w:szCs w:val="20"/>
            <w:lang w:val="en"/>
          </w:rPr>
          <w:t>F</w:t>
        </w:r>
      </w:hyperlink>
      <w:r w:rsidRPr="006612F9">
        <w:rPr>
          <w:rFonts w:ascii="Arial" w:eastAsia="Times New Roman" w:hAnsi="Arial" w:cs="Arial"/>
          <w:b/>
          <w:bCs/>
          <w:sz w:val="20"/>
          <w:szCs w:val="20"/>
          <w:lang w:val="en"/>
        </w:rPr>
        <w:t xml:space="preserve">) </w:t>
      </w:r>
    </w:p>
    <w:p w14:paraId="73AD4B67"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A32AF25"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Staging System#  </w:t>
      </w:r>
    </w:p>
    <w:p w14:paraId="6575FAAD" w14:textId="77777777" w:rsidR="00EF2BB7" w:rsidRPr="00C35A44" w:rsidRDefault="00EF2BB7" w:rsidP="006612F9">
      <w:pPr>
        <w:spacing w:after="0" w:line="276" w:lineRule="auto"/>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 Complete either the COG or SIOP staging based on the treatment protocols used at your institution  </w:t>
      </w:r>
    </w:p>
    <w:p w14:paraId="7A1EAFB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COG  </w:t>
      </w:r>
    </w:p>
    <w:p w14:paraId="658F1524" w14:textId="77777777" w:rsidR="00C46165"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Children’s Oncology Group Staging System for Pediatric Renal Tumors other than Renal Cell </w:t>
      </w:r>
    </w:p>
    <w:p w14:paraId="0646E1E9" w14:textId="6ECA64EF"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Carcinoma  </w:t>
      </w:r>
    </w:p>
    <w:p w14:paraId="327AF96C" w14:textId="77777777" w:rsidR="00C46165"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Local stage must be assigned by the pathologist with the caveat that he or she may not be aware of clinical or </w:t>
      </w:r>
    </w:p>
    <w:p w14:paraId="68555B91" w14:textId="3D2AEAB5"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radiographic information important in assigning the clinical or overall stage (i.e., presence of metastatic disease).  </w:t>
      </w:r>
    </w:p>
    <w:p w14:paraId="2DA6C529"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Not applicable (nephrogenic rests only)  </w:t>
      </w:r>
    </w:p>
    <w:p w14:paraId="74915063" w14:textId="77777777" w:rsidR="00C46165"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 Local Stage I requires all of the following to be true: No penetration of renal capsule by tumor identified, and; No </w:t>
      </w:r>
    </w:p>
    <w:p w14:paraId="10BD782B" w14:textId="77777777" w:rsidR="00C46165"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tumor involvement of extrarenal or renal sinus lymph-vascular spaces identified, and; No tumor metastasis to </w:t>
      </w:r>
    </w:p>
    <w:p w14:paraId="71E6768E" w14:textId="05C5CFB1"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lymph nodes identified.  </w:t>
      </w:r>
    </w:p>
    <w:p w14:paraId="315F1C6C"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Local Stage I: Tumor limited to kidney and completely resected#  </w:t>
      </w:r>
    </w:p>
    <w:p w14:paraId="5925BF80" w14:textId="77777777" w:rsidR="00C46165"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Local Stage II: Tumor extends beyond kidney but is completely resected, with negative surgical </w:t>
      </w:r>
    </w:p>
    <w:p w14:paraId="28D2385F" w14:textId="1CC76C00" w:rsidR="00EF2BB7" w:rsidRPr="006612F9" w:rsidRDefault="00C46165"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margins and negative regional lymph nodes  </w:t>
      </w:r>
    </w:p>
    <w:p w14:paraId="23C965E3" w14:textId="77777777" w:rsidR="00EF2BB7" w:rsidRPr="00C35A44" w:rsidRDefault="00EF2BB7" w:rsidP="006612F9">
      <w:pPr>
        <w:spacing w:after="0" w:line="276" w:lineRule="auto"/>
        <w:ind w:firstLine="480"/>
        <w:rPr>
          <w:rFonts w:ascii="Arial" w:eastAsia="Times New Roman" w:hAnsi="Arial" w:cs="Arial"/>
          <w:i/>
          <w:iCs/>
          <w:sz w:val="18"/>
          <w:szCs w:val="18"/>
          <w:lang w:val="en"/>
        </w:rPr>
      </w:pPr>
      <w:r w:rsidRPr="00C35A44">
        <w:rPr>
          <w:rFonts w:ascii="Arial" w:eastAsia="Times New Roman" w:hAnsi="Arial" w:cs="Arial"/>
          <w:i/>
          <w:iCs/>
          <w:sz w:val="18"/>
          <w:szCs w:val="18"/>
          <w:lang w:val="en"/>
        </w:rPr>
        <w:t xml:space="preserve">Select all that apply  </w:t>
      </w:r>
    </w:p>
    <w:p w14:paraId="005672FC"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extends through the renal capsule or involves the perirenal fat or adrenal gland  </w:t>
      </w:r>
    </w:p>
    <w:p w14:paraId="0F85E5E5"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involvement of extrarenal or renal sinus lymph-vascular spaces present  </w:t>
      </w:r>
    </w:p>
    <w:p w14:paraId="3D217901" w14:textId="77777777" w:rsidR="00C46165"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involves renal vein but has not been transected and is not attached to vein wall </w:t>
      </w:r>
    </w:p>
    <w:p w14:paraId="1ED14C73" w14:textId="2F412AE1" w:rsidR="00EF2BB7" w:rsidRPr="006612F9" w:rsidRDefault="00C46165"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at resection margin  </w:t>
      </w:r>
    </w:p>
    <w:p w14:paraId="5E6E99D8"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infiltrates the wall of the renal pelvis or the ureter  </w:t>
      </w:r>
    </w:p>
    <w:p w14:paraId="5410DD1E"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more than minimally involves the renal sinus soft tissue  </w:t>
      </w:r>
    </w:p>
    <w:p w14:paraId="25FFA61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Local Stage III: Residual tumor is suspected  </w:t>
      </w:r>
    </w:p>
    <w:p w14:paraId="5B9359D4" w14:textId="77777777" w:rsidR="00EF2BB7" w:rsidRPr="00C35A44" w:rsidRDefault="00EF2BB7" w:rsidP="006612F9">
      <w:pPr>
        <w:spacing w:after="0" w:line="276" w:lineRule="auto"/>
        <w:ind w:firstLine="480"/>
        <w:rPr>
          <w:rFonts w:ascii="Arial" w:eastAsia="Times New Roman" w:hAnsi="Arial" w:cs="Arial"/>
          <w:i/>
          <w:iCs/>
          <w:sz w:val="18"/>
          <w:szCs w:val="18"/>
          <w:lang w:val="en"/>
        </w:rPr>
      </w:pPr>
      <w:r w:rsidRPr="00C35A44">
        <w:rPr>
          <w:rFonts w:ascii="Arial" w:eastAsia="Times New Roman" w:hAnsi="Arial" w:cs="Arial"/>
          <w:i/>
          <w:iCs/>
          <w:sz w:val="18"/>
          <w:szCs w:val="18"/>
          <w:lang w:val="en"/>
        </w:rPr>
        <w:t xml:space="preserve">Select all that apply  </w:t>
      </w:r>
    </w:p>
    <w:p w14:paraId="3EEA10ED"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or non-viable) present at margin(s) of resection  </w:t>
      </w:r>
    </w:p>
    <w:p w14:paraId="3498380E"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or non-viable) rupture identified  </w:t>
      </w:r>
    </w:p>
    <w:p w14:paraId="4EAB3066"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spill (viable or non-viable) before or during surgery identified  </w:t>
      </w:r>
    </w:p>
    <w:p w14:paraId="186CA58E"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Piecemeal excision of viable or non-viable tumor (removal of tumor in more than 1 piece)  </w:t>
      </w:r>
    </w:p>
    <w:p w14:paraId="1B17ECA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Metastatic tumor (viable or non-viable) in regional (abdominopelvic) lymph node(s) identified  </w:t>
      </w:r>
    </w:p>
    <w:p w14:paraId="7FDEF272"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History of renal tumor biopsy before definitive surgery (pretherapy specimens only)  </w:t>
      </w:r>
    </w:p>
    <w:p w14:paraId="27080490"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Peritoneal tumor implants (viable or non-viable) present anywhere in the abdomen or pelvis  </w:t>
      </w:r>
    </w:p>
    <w:p w14:paraId="7A374E6D"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 Stage IV requires hematogenous metastases to any location or lymph node metastases outside the </w:t>
      </w:r>
      <w:proofErr w:type="spellStart"/>
      <w:r w:rsidRPr="00C35A44">
        <w:rPr>
          <w:rFonts w:ascii="Arial" w:eastAsia="Times New Roman" w:hAnsi="Arial" w:cs="Arial"/>
          <w:i/>
          <w:iCs/>
          <w:sz w:val="16"/>
          <w:szCs w:val="16"/>
          <w:lang w:val="en"/>
        </w:rPr>
        <w:t>abdomino</w:t>
      </w:r>
      <w:proofErr w:type="spellEnd"/>
      <w:r w:rsidRPr="00C35A44">
        <w:rPr>
          <w:rFonts w:ascii="Arial" w:eastAsia="Times New Roman" w:hAnsi="Arial" w:cs="Arial"/>
          <w:i/>
          <w:iCs/>
          <w:sz w:val="16"/>
          <w:szCs w:val="16"/>
          <w:lang w:val="en"/>
        </w:rPr>
        <w:t>-</w:t>
      </w:r>
    </w:p>
    <w:p w14:paraId="79A3D99B" w14:textId="7D993947"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pelvic region (beyond renal drainage system, e.g., lung, liver)  </w:t>
      </w:r>
    </w:p>
    <w:p w14:paraId="1DE0129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IV: Metastatic disease##  </w:t>
      </w:r>
    </w:p>
    <w:p w14:paraId="3835C0F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V: Bilateral renal involvement at diagnosis  </w:t>
      </w:r>
    </w:p>
    <w:p w14:paraId="4C7C1D52"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Each side should be staged separately in separate case summaries, according to above criteria, as stage I </w:t>
      </w:r>
    </w:p>
    <w:p w14:paraId="01386740" w14:textId="36C8B2B2"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through IV.  </w:t>
      </w:r>
    </w:p>
    <w:p w14:paraId="6BDDB978" w14:textId="77777777"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Specify (both):  </w:t>
      </w:r>
    </w:p>
    <w:p w14:paraId="34212BC7"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Right Kidney Stage  </w:t>
      </w:r>
    </w:p>
    <w:p w14:paraId="779947FB"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  </w:t>
      </w:r>
    </w:p>
    <w:p w14:paraId="4E6B6E74"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  </w:t>
      </w:r>
    </w:p>
    <w:p w14:paraId="0A79452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III  </w:t>
      </w:r>
    </w:p>
    <w:p w14:paraId="695F1ABF"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IV  </w:t>
      </w:r>
    </w:p>
    <w:p w14:paraId="0091FDF6"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Left Kidney Stage  </w:t>
      </w:r>
    </w:p>
    <w:p w14:paraId="7BC88168"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  </w:t>
      </w:r>
    </w:p>
    <w:p w14:paraId="56197814"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  </w:t>
      </w:r>
    </w:p>
    <w:p w14:paraId="2A20820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III  </w:t>
      </w:r>
    </w:p>
    <w:p w14:paraId="3C298D41"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IV  </w:t>
      </w:r>
    </w:p>
    <w:p w14:paraId="211CC55D"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lastRenderedPageBreak/>
        <w:t xml:space="preserve">___ SIOP  </w:t>
      </w:r>
    </w:p>
    <w:p w14:paraId="01FAFB27" w14:textId="77777777" w:rsidR="00E61ECE"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International Society of Pediatric Oncology Staging for Wilms Tumor Treated with Preoperative </w:t>
      </w:r>
    </w:p>
    <w:p w14:paraId="67CC56F3" w14:textId="507DB7A4" w:rsidR="00EF2BB7" w:rsidRPr="006612F9" w:rsidRDefault="00EF2BB7" w:rsidP="006612F9">
      <w:pPr>
        <w:spacing w:after="0" w:line="276" w:lineRule="auto"/>
        <w:ind w:firstLine="24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Chemotherapy  </w:t>
      </w:r>
    </w:p>
    <w:p w14:paraId="5104708E"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 Local Stage I requires all of the following to be true: No penetration of renal capsule by tumor identified, and; No </w:t>
      </w:r>
    </w:p>
    <w:p w14:paraId="7913E599"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tumor involvement of extrarenal or renal sinus lymph-vascular spaces identified, and; No tumor metastasis to </w:t>
      </w:r>
    </w:p>
    <w:p w14:paraId="64897FA2"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lymph nodes identified. In SIOP staging, the finding of viable tumor in the perirenal fat is allowed in stage I if </w:t>
      </w:r>
    </w:p>
    <w:p w14:paraId="2530A423" w14:textId="0B5C071C"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surrounded by a fibrous </w:t>
      </w:r>
      <w:proofErr w:type="spellStart"/>
      <w:r w:rsidRPr="00C35A44">
        <w:rPr>
          <w:rFonts w:ascii="Arial" w:eastAsia="Times New Roman" w:hAnsi="Arial" w:cs="Arial"/>
          <w:i/>
          <w:iCs/>
          <w:sz w:val="16"/>
          <w:szCs w:val="16"/>
          <w:lang w:val="en"/>
        </w:rPr>
        <w:t>pseudocapsule</w:t>
      </w:r>
      <w:proofErr w:type="spellEnd"/>
      <w:r w:rsidRPr="00C35A44">
        <w:rPr>
          <w:rFonts w:ascii="Arial" w:eastAsia="Times New Roman" w:hAnsi="Arial" w:cs="Arial"/>
          <w:i/>
          <w:iCs/>
          <w:sz w:val="16"/>
          <w:szCs w:val="16"/>
          <w:lang w:val="en"/>
        </w:rPr>
        <w:t xml:space="preserve"> and does not reach the outer surface.  </w:t>
      </w:r>
    </w:p>
    <w:p w14:paraId="56158FDB"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I: Tumor is limited to the kidney and is completely resected#  </w:t>
      </w:r>
    </w:p>
    <w:p w14:paraId="2EC54758" w14:textId="77777777" w:rsidR="00E61ECE"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II: Tumor infiltrates locally but is completely excised with negative surgical margins and </w:t>
      </w:r>
    </w:p>
    <w:p w14:paraId="2835548A" w14:textId="053B7C30" w:rsidR="00E61ECE" w:rsidRPr="00C35A44" w:rsidRDefault="00E61ECE" w:rsidP="00C35A44">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negative regional lymph nodes  </w:t>
      </w:r>
    </w:p>
    <w:p w14:paraId="75D7723D" w14:textId="3B9D9A4D" w:rsidR="00EF2BB7" w:rsidRPr="00C35A44" w:rsidRDefault="00EF2BB7" w:rsidP="006612F9">
      <w:pPr>
        <w:spacing w:after="0" w:line="276" w:lineRule="auto"/>
        <w:ind w:firstLine="48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Select all that apply  </w:t>
      </w:r>
    </w:p>
    <w:p w14:paraId="0B92750C"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tumor infiltrates the renal sinus or blood and / or lymphatic vessels outside the renal </w:t>
      </w:r>
    </w:p>
    <w:p w14:paraId="65468CB6" w14:textId="4F1B0405"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parenchyma  </w:t>
      </w:r>
    </w:p>
    <w:p w14:paraId="7E165647"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tumor infiltrates the vena cava or adjacent organs (except for encapsulated adrenal </w:t>
      </w:r>
    </w:p>
    <w:p w14:paraId="5E911A60" w14:textId="1134FADC"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gland invasion, which is stage I if the tumor is encapsulated)  </w:t>
      </w:r>
    </w:p>
    <w:p w14:paraId="68FA2FCF"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tumor within perirenal fat (not surrounded by a </w:t>
      </w:r>
      <w:proofErr w:type="spellStart"/>
      <w:r w:rsidRPr="006612F9">
        <w:rPr>
          <w:rFonts w:ascii="Arial" w:eastAsia="Times New Roman" w:hAnsi="Arial" w:cs="Arial"/>
          <w:sz w:val="20"/>
          <w:szCs w:val="20"/>
          <w:lang w:val="en"/>
        </w:rPr>
        <w:t>pseudocapsule</w:t>
      </w:r>
      <w:proofErr w:type="spellEnd"/>
      <w:r w:rsidRPr="006612F9">
        <w:rPr>
          <w:rFonts w:ascii="Arial" w:eastAsia="Times New Roman" w:hAnsi="Arial" w:cs="Arial"/>
          <w:sz w:val="20"/>
          <w:szCs w:val="20"/>
          <w:lang w:val="en"/>
        </w:rPr>
        <w:t xml:space="preserve"> and is completely </w:t>
      </w:r>
    </w:p>
    <w:p w14:paraId="7FADC32A" w14:textId="4007EE70"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excised)  </w:t>
      </w:r>
    </w:p>
    <w:p w14:paraId="482530D9"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tumor infiltrates the wall of the renal pelvis or the ureter  </w:t>
      </w:r>
    </w:p>
    <w:p w14:paraId="55CFC1C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III: Tumor shows residual disease intraabdominally  </w:t>
      </w:r>
    </w:p>
    <w:p w14:paraId="1E4A0467" w14:textId="77777777" w:rsidR="00EF2BB7" w:rsidRPr="00C35A44" w:rsidRDefault="00EF2BB7" w:rsidP="006612F9">
      <w:pPr>
        <w:spacing w:after="0" w:line="276" w:lineRule="auto"/>
        <w:ind w:firstLine="48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Select all that apply  </w:t>
      </w:r>
    </w:p>
    <w:p w14:paraId="0F1A169F"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___ Viable tumor is present at a perinephric resection margin (non-viable tumor or chemotherapy-</w:t>
      </w:r>
    </w:p>
    <w:p w14:paraId="1897A8BB" w14:textId="21EE8090"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induced change present at perinephric resection margins is not regarded as stage III)  </w:t>
      </w:r>
    </w:p>
    <w:p w14:paraId="0D30C216"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Abdominal lymph nodes contain viable or non-viable tumor  </w:t>
      </w:r>
    </w:p>
    <w:p w14:paraId="47725077"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Preoperative or intraoperative tumor rupture, if confirmed by microscopic examination (viable </w:t>
      </w:r>
    </w:p>
    <w:p w14:paraId="229289A8" w14:textId="51C1C2C0"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tumor at the surface of the specimen in the area of the rupture)  </w:t>
      </w:r>
    </w:p>
    <w:p w14:paraId="2148F243"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or non-viable tumor thrombus is present at resection margins of the ureter, renal vein, or </w:t>
      </w:r>
    </w:p>
    <w:p w14:paraId="6AB7A654" w14:textId="4D0BC33E"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inferior vena cava   </w:t>
      </w:r>
    </w:p>
    <w:p w14:paraId="68C1AD26"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Viable or non-viable tumor thrombus that is attached to the inferior vena cava wall is removed </w:t>
      </w:r>
    </w:p>
    <w:p w14:paraId="2274DC7A" w14:textId="439260B9"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piecemeal by the surgeon  </w:t>
      </w:r>
    </w:p>
    <w:p w14:paraId="3CA50DF5" w14:textId="77777777" w:rsidR="00E61ECE"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Wedge / open tumor biopsy prior to preoperative chemotherapy or surgery (needle core biopsy </w:t>
      </w:r>
    </w:p>
    <w:p w14:paraId="783B06BD" w14:textId="4ED4EF53" w:rsidR="00EF2BB7" w:rsidRPr="006612F9" w:rsidRDefault="00E61ECE"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       </w:t>
      </w:r>
      <w:r w:rsidR="00EF2BB7" w:rsidRPr="006612F9">
        <w:rPr>
          <w:rFonts w:ascii="Arial" w:eastAsia="Times New Roman" w:hAnsi="Arial" w:cs="Arial"/>
          <w:sz w:val="20"/>
          <w:szCs w:val="20"/>
          <w:lang w:val="en"/>
        </w:rPr>
        <w:t xml:space="preserve">does not upstage to SIOP stage III)  </w:t>
      </w:r>
    </w:p>
    <w:p w14:paraId="0B7E7960"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implants (viable or non-viable) are found anywhere in the abdomen  </w:t>
      </w:r>
    </w:p>
    <w:p w14:paraId="0E02FCF8"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Tumor (viable or non-viable) has penetrated through the peritoneal surface  </w:t>
      </w:r>
    </w:p>
    <w:p w14:paraId="23AF6633"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IV: Tumor shows distant metastases  </w:t>
      </w:r>
    </w:p>
    <w:p w14:paraId="1AF07D88" w14:textId="77777777" w:rsidR="00EF2BB7" w:rsidRPr="00C35A44" w:rsidRDefault="00EF2BB7" w:rsidP="006612F9">
      <w:pPr>
        <w:spacing w:after="0" w:line="276" w:lineRule="auto"/>
        <w:ind w:firstLine="48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Select all that apply  </w:t>
      </w:r>
    </w:p>
    <w:p w14:paraId="170C9D6E"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Hematogenous metastases (lung, liver, bone, brain, or other)  </w:t>
      </w:r>
    </w:p>
    <w:p w14:paraId="5A004253"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Lymph node metastases outside the abdominopelvic region  </w:t>
      </w:r>
    </w:p>
    <w:p w14:paraId="56FD614A"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Stage V: Bilateral renal involvement at diagnosis  </w:t>
      </w:r>
    </w:p>
    <w:p w14:paraId="22396726" w14:textId="77777777" w:rsidR="00E61ECE"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Each side should be staged separately in separate case summaries, according to above criteria, as stage I </w:t>
      </w:r>
    </w:p>
    <w:p w14:paraId="518A2661" w14:textId="59EE3378"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through IV)  </w:t>
      </w:r>
    </w:p>
    <w:p w14:paraId="3BEF308E" w14:textId="77777777" w:rsidR="00EF2BB7" w:rsidRPr="00C35A44" w:rsidRDefault="00EF2BB7" w:rsidP="006612F9">
      <w:pPr>
        <w:spacing w:after="0" w:line="276" w:lineRule="auto"/>
        <w:ind w:firstLine="240"/>
        <w:rPr>
          <w:rFonts w:ascii="Arial" w:eastAsia="Times New Roman" w:hAnsi="Arial" w:cs="Arial"/>
          <w:i/>
          <w:iCs/>
          <w:sz w:val="16"/>
          <w:szCs w:val="16"/>
          <w:lang w:val="en"/>
        </w:rPr>
      </w:pPr>
      <w:r w:rsidRPr="00C35A44">
        <w:rPr>
          <w:rFonts w:ascii="Arial" w:eastAsia="Times New Roman" w:hAnsi="Arial" w:cs="Arial"/>
          <w:i/>
          <w:iCs/>
          <w:sz w:val="16"/>
          <w:szCs w:val="16"/>
          <w:lang w:val="en"/>
        </w:rPr>
        <w:t xml:space="preserve">Specify (both):  </w:t>
      </w:r>
    </w:p>
    <w:p w14:paraId="62267ED7" w14:textId="77777777"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Right Kidney Stage  </w:t>
      </w:r>
    </w:p>
    <w:p w14:paraId="79DCF457"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  </w:t>
      </w:r>
    </w:p>
    <w:p w14:paraId="2C969F93"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  </w:t>
      </w:r>
    </w:p>
    <w:p w14:paraId="29748885"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III  </w:t>
      </w:r>
    </w:p>
    <w:p w14:paraId="76A6200B"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IV  </w:t>
      </w:r>
    </w:p>
    <w:p w14:paraId="18AC0A40" w14:textId="77777777" w:rsidR="00115CF7" w:rsidRDefault="00115CF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E283C02" w14:textId="13AAC09D" w:rsidR="00EF2BB7" w:rsidRPr="006612F9" w:rsidRDefault="00EF2BB7" w:rsidP="006612F9">
      <w:pPr>
        <w:spacing w:after="0" w:line="276" w:lineRule="auto"/>
        <w:ind w:firstLine="480"/>
        <w:rPr>
          <w:rFonts w:ascii="Arial" w:eastAsia="Times New Roman" w:hAnsi="Arial" w:cs="Arial"/>
          <w:b/>
          <w:bCs/>
          <w:sz w:val="20"/>
          <w:szCs w:val="20"/>
          <w:lang w:val="en"/>
        </w:rPr>
      </w:pPr>
      <w:r w:rsidRPr="006612F9">
        <w:rPr>
          <w:rFonts w:ascii="Arial" w:eastAsia="Times New Roman" w:hAnsi="Arial" w:cs="Arial"/>
          <w:b/>
          <w:bCs/>
          <w:sz w:val="20"/>
          <w:szCs w:val="20"/>
          <w:lang w:val="en"/>
        </w:rPr>
        <w:lastRenderedPageBreak/>
        <w:t xml:space="preserve">Left Kidney Stage  </w:t>
      </w:r>
    </w:p>
    <w:p w14:paraId="4892F5DD"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  </w:t>
      </w:r>
    </w:p>
    <w:p w14:paraId="48EEF0A8"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  </w:t>
      </w:r>
    </w:p>
    <w:p w14:paraId="119340E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III  </w:t>
      </w:r>
    </w:p>
    <w:p w14:paraId="592E095A" w14:textId="77777777" w:rsidR="00EF2BB7" w:rsidRPr="006612F9" w:rsidRDefault="00EF2BB7" w:rsidP="006612F9">
      <w:pPr>
        <w:spacing w:after="0" w:line="276" w:lineRule="auto"/>
        <w:ind w:firstLine="480"/>
        <w:rPr>
          <w:rFonts w:ascii="Arial" w:eastAsia="Times New Roman" w:hAnsi="Arial" w:cs="Arial"/>
          <w:sz w:val="20"/>
          <w:szCs w:val="20"/>
          <w:lang w:val="en"/>
        </w:rPr>
      </w:pPr>
      <w:r w:rsidRPr="006612F9">
        <w:rPr>
          <w:rFonts w:ascii="Arial" w:eastAsia="Times New Roman" w:hAnsi="Arial" w:cs="Arial"/>
          <w:sz w:val="20"/>
          <w:szCs w:val="20"/>
          <w:lang w:val="en"/>
        </w:rPr>
        <w:t xml:space="preserve">___ IV  </w:t>
      </w:r>
    </w:p>
    <w:p w14:paraId="5629B250"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18AA8121"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SPECIAL STUDIES  </w:t>
      </w:r>
    </w:p>
    <w:p w14:paraId="60288F33"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0F0A8AEC"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+Relevant Immunohistochemistry (Note </w:t>
      </w:r>
      <w:hyperlink w:anchor="N12348" w:tgtFrame="_top" w:history="1">
        <w:r w:rsidRPr="006612F9">
          <w:rPr>
            <w:rStyle w:val="Hyperlink"/>
            <w:rFonts w:ascii="Arial" w:eastAsia="Times New Roman" w:hAnsi="Arial" w:cs="Arial"/>
            <w:b/>
            <w:bCs/>
            <w:sz w:val="20"/>
            <w:szCs w:val="20"/>
            <w:lang w:val="en"/>
          </w:rPr>
          <w:t>C</w:t>
        </w:r>
      </w:hyperlink>
      <w:r w:rsidRPr="006612F9">
        <w:rPr>
          <w:rFonts w:ascii="Arial" w:eastAsia="Times New Roman" w:hAnsi="Arial" w:cs="Arial"/>
          <w:b/>
          <w:bCs/>
          <w:sz w:val="20"/>
          <w:szCs w:val="20"/>
          <w:lang w:val="en"/>
        </w:rPr>
        <w:t xml:space="preserve">) </w:t>
      </w:r>
    </w:p>
    <w:p w14:paraId="228028B9"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Not performed  </w:t>
      </w:r>
    </w:p>
    <w:p w14:paraId="29A70265"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findings: _________________ </w:t>
      </w:r>
    </w:p>
    <w:p w14:paraId="0713B795"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Pending  </w:t>
      </w:r>
    </w:p>
    <w:p w14:paraId="1A768F45"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51631020"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+Ancillary Studies (Note </w:t>
      </w:r>
      <w:hyperlink w:anchor="N12345" w:tgtFrame="_top" w:history="1">
        <w:r w:rsidRPr="006612F9">
          <w:rPr>
            <w:rStyle w:val="Hyperlink"/>
            <w:rFonts w:ascii="Arial" w:eastAsia="Times New Roman" w:hAnsi="Arial" w:cs="Arial"/>
            <w:b/>
            <w:bCs/>
            <w:sz w:val="20"/>
            <w:szCs w:val="20"/>
            <w:lang w:val="en"/>
          </w:rPr>
          <w:t>G</w:t>
        </w:r>
      </w:hyperlink>
      <w:r w:rsidRPr="006612F9">
        <w:rPr>
          <w:rFonts w:ascii="Arial" w:eastAsia="Times New Roman" w:hAnsi="Arial" w:cs="Arial"/>
          <w:b/>
          <w:bCs/>
          <w:sz w:val="20"/>
          <w:szCs w:val="20"/>
          <w:lang w:val="en"/>
        </w:rPr>
        <w:t xml:space="preserve">) (select all that apply) </w:t>
      </w:r>
    </w:p>
    <w:p w14:paraId="606E6F18"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Microarray  </w:t>
      </w:r>
    </w:p>
    <w:p w14:paraId="07A8D2E6"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findings: _________________ </w:t>
      </w:r>
    </w:p>
    <w:p w14:paraId="72AF7999"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Pending  </w:t>
      </w:r>
    </w:p>
    <w:p w14:paraId="50D8DDB0"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FISH  </w:t>
      </w:r>
    </w:p>
    <w:p w14:paraId="2ABD9390"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probe and findings: _________________ </w:t>
      </w:r>
    </w:p>
    <w:p w14:paraId="45D2C0FF"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Pending  </w:t>
      </w:r>
    </w:p>
    <w:p w14:paraId="4142CDA1"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Next generation sequencing (NGS)  </w:t>
      </w:r>
    </w:p>
    <w:p w14:paraId="3AD76EE8"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Specify findings: _________________ </w:t>
      </w:r>
    </w:p>
    <w:p w14:paraId="75C696D1" w14:textId="77777777" w:rsidR="00EF2BB7" w:rsidRPr="006612F9" w:rsidRDefault="00EF2BB7" w:rsidP="006612F9">
      <w:pPr>
        <w:spacing w:after="0" w:line="276" w:lineRule="auto"/>
        <w:ind w:firstLine="240"/>
        <w:rPr>
          <w:rFonts w:ascii="Arial" w:eastAsia="Times New Roman" w:hAnsi="Arial" w:cs="Arial"/>
          <w:sz w:val="20"/>
          <w:szCs w:val="20"/>
          <w:lang w:val="en"/>
        </w:rPr>
      </w:pPr>
      <w:r w:rsidRPr="006612F9">
        <w:rPr>
          <w:rFonts w:ascii="Arial" w:eastAsia="Times New Roman" w:hAnsi="Arial" w:cs="Arial"/>
          <w:sz w:val="20"/>
          <w:szCs w:val="20"/>
          <w:lang w:val="en"/>
        </w:rPr>
        <w:t xml:space="preserve">___ Pending  </w:t>
      </w:r>
    </w:p>
    <w:p w14:paraId="5E94B647" w14:textId="77777777" w:rsidR="00EF2BB7" w:rsidRPr="006612F9" w:rsidRDefault="00EF2BB7" w:rsidP="006612F9">
      <w:pPr>
        <w:spacing w:after="0" w:line="276" w:lineRule="auto"/>
        <w:rPr>
          <w:rFonts w:ascii="Arial" w:eastAsia="Times New Roman" w:hAnsi="Arial" w:cs="Arial"/>
          <w:sz w:val="20"/>
          <w:szCs w:val="20"/>
          <w:lang w:val="en"/>
        </w:rPr>
      </w:pPr>
      <w:r w:rsidRPr="006612F9">
        <w:rPr>
          <w:rFonts w:ascii="Arial" w:eastAsia="Times New Roman" w:hAnsi="Arial" w:cs="Arial"/>
          <w:sz w:val="20"/>
          <w:szCs w:val="20"/>
          <w:lang w:val="en"/>
        </w:rPr>
        <w:t xml:space="preserve">___ Other (specify): _________________ </w:t>
      </w:r>
    </w:p>
    <w:p w14:paraId="0A21A06E"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47145F3F"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ADDITIONAL FINDINGS  </w:t>
      </w:r>
    </w:p>
    <w:p w14:paraId="7396D212"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7C05E2BD"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+Additional Findings (specify) (Notes </w:t>
      </w:r>
      <w:hyperlink w:anchor="N12345" w:tgtFrame="_top" w:history="1">
        <w:r w:rsidRPr="006612F9">
          <w:rPr>
            <w:rStyle w:val="Hyperlink"/>
            <w:rFonts w:ascii="Arial" w:eastAsia="Times New Roman" w:hAnsi="Arial" w:cs="Arial"/>
            <w:b/>
            <w:bCs/>
            <w:sz w:val="20"/>
            <w:szCs w:val="20"/>
            <w:lang w:val="en"/>
          </w:rPr>
          <w:t>G</w:t>
        </w:r>
      </w:hyperlink>
      <w:r w:rsidRPr="006612F9">
        <w:rPr>
          <w:rFonts w:ascii="Arial" w:eastAsia="Times New Roman" w:hAnsi="Arial" w:cs="Arial"/>
          <w:b/>
          <w:bCs/>
          <w:sz w:val="20"/>
          <w:szCs w:val="20"/>
          <w:lang w:val="en"/>
        </w:rPr>
        <w:t xml:space="preserve">, </w:t>
      </w:r>
      <w:hyperlink w:anchor="N12346" w:tgtFrame="_top" w:history="1">
        <w:r w:rsidRPr="006612F9">
          <w:rPr>
            <w:rStyle w:val="Hyperlink"/>
            <w:rFonts w:ascii="Arial" w:eastAsia="Times New Roman" w:hAnsi="Arial" w:cs="Arial"/>
            <w:b/>
            <w:bCs/>
            <w:sz w:val="20"/>
            <w:szCs w:val="20"/>
            <w:lang w:val="en"/>
          </w:rPr>
          <w:t>H</w:t>
        </w:r>
      </w:hyperlink>
      <w:r w:rsidRPr="006612F9">
        <w:rPr>
          <w:rFonts w:ascii="Arial" w:eastAsia="Times New Roman" w:hAnsi="Arial" w:cs="Arial"/>
          <w:b/>
          <w:bCs/>
          <w:sz w:val="20"/>
          <w:szCs w:val="20"/>
          <w:lang w:val="en"/>
        </w:rPr>
        <w:t xml:space="preserve">): _________________ </w:t>
      </w:r>
    </w:p>
    <w:p w14:paraId="08D86393"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7070BC11"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COMMENTS  </w:t>
      </w:r>
    </w:p>
    <w:p w14:paraId="2FEBC4D3" w14:textId="77777777" w:rsidR="00EF2BB7" w:rsidRPr="006612F9" w:rsidRDefault="00EF2BB7" w:rsidP="006612F9">
      <w:pPr>
        <w:spacing w:after="0" w:line="276" w:lineRule="auto"/>
        <w:divId w:val="517889389"/>
        <w:rPr>
          <w:rFonts w:ascii="Arial" w:eastAsia="Times New Roman" w:hAnsi="Arial" w:cs="Arial"/>
          <w:sz w:val="20"/>
          <w:szCs w:val="20"/>
          <w:lang w:val="en"/>
        </w:rPr>
      </w:pPr>
    </w:p>
    <w:p w14:paraId="02EA94D1" w14:textId="77777777" w:rsidR="00EF2BB7" w:rsidRPr="006612F9" w:rsidRDefault="00EF2BB7" w:rsidP="006612F9">
      <w:pPr>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Comment(s): _________________ </w:t>
      </w:r>
    </w:p>
    <w:p w14:paraId="7C5BD84F" w14:textId="77777777" w:rsidR="00EF2BB7" w:rsidRPr="006612F9" w:rsidRDefault="00EF2BB7" w:rsidP="006612F9">
      <w:pPr>
        <w:pageBreakBefore/>
        <w:spacing w:after="0" w:line="276" w:lineRule="auto"/>
        <w:rPr>
          <w:rFonts w:ascii="Arial" w:eastAsia="Times New Roman" w:hAnsi="Arial" w:cs="Arial"/>
          <w:b/>
          <w:bCs/>
          <w:sz w:val="20"/>
          <w:szCs w:val="20"/>
          <w:lang w:val="en"/>
        </w:rPr>
      </w:pPr>
      <w:r w:rsidRPr="006612F9">
        <w:rPr>
          <w:rFonts w:ascii="Arial" w:eastAsia="Times New Roman" w:hAnsi="Arial" w:cs="Arial"/>
          <w:b/>
          <w:bCs/>
          <w:sz w:val="20"/>
          <w:szCs w:val="20"/>
          <w:lang w:val="en"/>
        </w:rPr>
        <w:lastRenderedPageBreak/>
        <w:t>Explanatory Notes</w:t>
      </w:r>
    </w:p>
    <w:p w14:paraId="71483E3E" w14:textId="77777777" w:rsidR="00C35A44" w:rsidRDefault="00C35A44" w:rsidP="006612F9">
      <w:pPr>
        <w:spacing w:after="0" w:line="276" w:lineRule="auto"/>
        <w:rPr>
          <w:rFonts w:ascii="Arial" w:eastAsia="Times New Roman" w:hAnsi="Arial" w:cs="Arial"/>
          <w:b/>
          <w:bCs/>
          <w:sz w:val="20"/>
          <w:szCs w:val="20"/>
          <w:lang w:val="en"/>
        </w:rPr>
      </w:pPr>
      <w:bookmarkStart w:id="0" w:name="N12347"/>
    </w:p>
    <w:p w14:paraId="2555EFFC" w14:textId="77777777" w:rsidR="00C35A44" w:rsidRDefault="00EF2BB7" w:rsidP="00AC3DF2">
      <w:pPr>
        <w:spacing w:after="0" w:line="276" w:lineRule="auto"/>
        <w:jc w:val="both"/>
        <w:rPr>
          <w:rFonts w:ascii="Arial" w:eastAsia="Times New Roman" w:hAnsi="Arial" w:cs="Arial"/>
          <w:b/>
          <w:bCs/>
          <w:sz w:val="20"/>
          <w:szCs w:val="20"/>
          <w:lang w:val="en"/>
        </w:rPr>
      </w:pPr>
      <w:r w:rsidRPr="006612F9">
        <w:rPr>
          <w:rFonts w:ascii="Arial" w:eastAsia="Times New Roman" w:hAnsi="Arial" w:cs="Arial"/>
          <w:b/>
          <w:bCs/>
          <w:sz w:val="20"/>
          <w:szCs w:val="20"/>
          <w:lang w:val="en"/>
        </w:rPr>
        <w:t>A. Expert Consultation</w:t>
      </w:r>
      <w:bookmarkEnd w:id="0"/>
    </w:p>
    <w:p w14:paraId="56743A35"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bookmarkStart w:id="1" w:name="N12341"/>
    </w:p>
    <w:p w14:paraId="7F9F9EB2" w14:textId="77777777" w:rsidR="00C35A44" w:rsidRDefault="00C35A44" w:rsidP="00AC3DF2">
      <w:pPr>
        <w:spacing w:after="0" w:line="276" w:lineRule="auto"/>
        <w:jc w:val="both"/>
        <w:rPr>
          <w:rFonts w:ascii="Arial" w:hAnsi="Arial" w:cs="Arial"/>
          <w:sz w:val="20"/>
          <w:szCs w:val="20"/>
          <w:lang w:val="en"/>
        </w:rPr>
      </w:pPr>
    </w:p>
    <w:p w14:paraId="3DBFF234" w14:textId="77777777" w:rsidR="00C35A44" w:rsidRDefault="00EF2BB7" w:rsidP="00AC3DF2">
      <w:pPr>
        <w:spacing w:after="0" w:line="276" w:lineRule="auto"/>
        <w:jc w:val="both"/>
        <w:rPr>
          <w:rFonts w:ascii="Arial" w:eastAsia="Times New Roman" w:hAnsi="Arial" w:cs="Arial"/>
          <w:b/>
          <w:bCs/>
          <w:sz w:val="20"/>
          <w:szCs w:val="20"/>
          <w:lang w:val="en"/>
        </w:rPr>
      </w:pPr>
      <w:r w:rsidRPr="006612F9">
        <w:rPr>
          <w:rFonts w:ascii="Arial" w:eastAsia="Times New Roman" w:hAnsi="Arial" w:cs="Arial"/>
          <w:b/>
          <w:bCs/>
          <w:sz w:val="20"/>
          <w:szCs w:val="20"/>
          <w:lang w:val="en"/>
        </w:rPr>
        <w:t xml:space="preserve">B. Handling of Renal Specimens to Include Frozen Section Management </w:t>
      </w:r>
      <w:bookmarkEnd w:id="1"/>
    </w:p>
    <w:p w14:paraId="4112159D"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With pediatric renal tumors, there are many issues that can interfere with making accurate diagnostic and staging decisions. The following guidelines are recommended to ensure that the necessary diagnostic features are preserved and properly examined:</w:t>
      </w:r>
      <w:hyperlink w:anchor="R67666" w:tgtFrame="_top" w:tooltip="Zuppan CW. Handling and evaluation of pediatric renal tumors. &amp;lt;em&amp;gt;Am J Clin Pathol&amp;lt;/em&amp;gt;. 1998;109(4 suppl 1): S31-S37." w:history="1">
        <w:r w:rsidRPr="006612F9">
          <w:rPr>
            <w:rStyle w:val="Hyperlink"/>
            <w:rFonts w:ascii="Arial" w:hAnsi="Arial" w:cs="Arial"/>
            <w:sz w:val="20"/>
            <w:szCs w:val="20"/>
            <w:vertAlign w:val="superscript"/>
            <w:lang w:val="en"/>
          </w:rPr>
          <w:t>1</w:t>
        </w:r>
      </w:hyperlink>
    </w:p>
    <w:p w14:paraId="7B66C860" w14:textId="77777777" w:rsidR="00C35A44" w:rsidRDefault="00C35A44" w:rsidP="00AC3DF2">
      <w:pPr>
        <w:spacing w:after="0" w:line="276" w:lineRule="auto"/>
        <w:jc w:val="both"/>
        <w:rPr>
          <w:rFonts w:ascii="Arial" w:hAnsi="Arial" w:cs="Arial"/>
          <w:sz w:val="20"/>
          <w:szCs w:val="20"/>
        </w:rPr>
      </w:pPr>
    </w:p>
    <w:p w14:paraId="6E6E34DC"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Frozen Section</w:t>
      </w:r>
    </w:p>
    <w:p w14:paraId="77F02754"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Because of the high number of false-positives, intraoperative frozen sections should be avoided unless the operative procedure will be altered by the result. </w:t>
      </w:r>
      <w:proofErr w:type="spellStart"/>
      <w:r w:rsidRPr="006612F9">
        <w:rPr>
          <w:rFonts w:ascii="Arial" w:hAnsi="Arial" w:cs="Arial"/>
          <w:sz w:val="20"/>
          <w:szCs w:val="20"/>
          <w:lang w:val="en"/>
        </w:rPr>
        <w:t>Frozens</w:t>
      </w:r>
      <w:proofErr w:type="spellEnd"/>
      <w:r w:rsidRPr="006612F9">
        <w:rPr>
          <w:rFonts w:ascii="Arial" w:hAnsi="Arial" w:cs="Arial"/>
          <w:sz w:val="20"/>
          <w:szCs w:val="20"/>
          <w:lang w:val="en"/>
        </w:rPr>
        <w:t xml:space="preserve"> of pediatric renal tumors present significant potential for diagnostic error, even on permanent section. However, frozen sections from the bivalved nephrectomy specimen—to ensure tumor viability or to prompt other differential diagnostic studies—may be of value.</w:t>
      </w:r>
    </w:p>
    <w:p w14:paraId="4FE68F0A" w14:textId="77777777" w:rsidR="00C35A44" w:rsidRDefault="00C35A44" w:rsidP="00AC3DF2">
      <w:pPr>
        <w:spacing w:after="0" w:line="276" w:lineRule="auto"/>
        <w:jc w:val="both"/>
        <w:rPr>
          <w:rFonts w:ascii="Arial" w:hAnsi="Arial" w:cs="Arial"/>
          <w:sz w:val="20"/>
          <w:szCs w:val="20"/>
          <w:lang w:val="en"/>
        </w:rPr>
      </w:pPr>
    </w:p>
    <w:p w14:paraId="4414A60F"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R67667" w:tgtFrame="_top" w:tooltip="Knezevich SR, Garnett MJ, Pysher TJ, et al. ETV6-NTRK3 gene fusion and trisomy 11 establish a histogenetic link between mesoblastic nephroma and congenital fibrosarcoma. &amp;lt;em&amp;gt;Cancer Res&amp;lt;/em&amp;gt;. 1998;58(22):5046-5048." w:history="1">
        <w:r w:rsidRPr="006612F9">
          <w:rPr>
            <w:rStyle w:val="Hyperlink"/>
            <w:rFonts w:ascii="Arial" w:hAnsi="Arial" w:cs="Arial"/>
            <w:sz w:val="20"/>
            <w:szCs w:val="20"/>
            <w:vertAlign w:val="superscript"/>
            <w:lang w:val="en"/>
          </w:rPr>
          <w:t>2</w:t>
        </w:r>
      </w:hyperlink>
      <w:r w:rsidRPr="006612F9">
        <w:rPr>
          <w:rFonts w:ascii="Arial" w:hAnsi="Arial" w:cs="Arial"/>
          <w:color w:val="0066CC"/>
          <w:sz w:val="20"/>
          <w:szCs w:val="20"/>
          <w:vertAlign w:val="superscript"/>
          <w:lang w:val="en"/>
        </w:rPr>
        <w:t xml:space="preserve"> </w:t>
      </w:r>
      <w:r w:rsidRPr="006612F9">
        <w:rPr>
          <w:rFonts w:ascii="Arial" w:hAnsi="Arial" w:cs="Arial"/>
          <w:sz w:val="20"/>
          <w:szCs w:val="20"/>
          <w:lang w:val="en"/>
        </w:rPr>
        <w:t xml:space="preserve">The latter serves as a useful control in molecular genetic studies and helps determine whether any detected genomic abnormalities are germline or </w:t>
      </w:r>
      <w:proofErr w:type="spellStart"/>
      <w:r w:rsidRPr="006612F9">
        <w:rPr>
          <w:rFonts w:ascii="Arial" w:hAnsi="Arial" w:cs="Arial"/>
          <w:sz w:val="20"/>
          <w:szCs w:val="20"/>
          <w:lang w:val="en"/>
        </w:rPr>
        <w:t>intratumoral</w:t>
      </w:r>
      <w:proofErr w:type="spellEnd"/>
      <w:r w:rsidRPr="006612F9">
        <w:rPr>
          <w:rFonts w:ascii="Arial" w:hAnsi="Arial" w:cs="Arial"/>
          <w:sz w:val="20"/>
          <w:szCs w:val="20"/>
          <w:lang w:val="en"/>
        </w:rPr>
        <w:t xml:space="preserve"> mutations. Nephrogenic rests may also be sampled and frozen for the same reasons.</w:t>
      </w:r>
    </w:p>
    <w:p w14:paraId="38032B18" w14:textId="77777777" w:rsidR="00C35A44" w:rsidRDefault="00C35A44" w:rsidP="00AC3DF2">
      <w:pPr>
        <w:spacing w:after="0" w:line="276" w:lineRule="auto"/>
        <w:jc w:val="both"/>
        <w:rPr>
          <w:rFonts w:ascii="Arial" w:hAnsi="Arial" w:cs="Arial"/>
          <w:sz w:val="20"/>
          <w:szCs w:val="20"/>
          <w:lang w:val="en"/>
        </w:rPr>
      </w:pPr>
    </w:p>
    <w:p w14:paraId="57C14B1A"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Nephrectomy</w:t>
      </w:r>
    </w:p>
    <w:p w14:paraId="1DF8F30A"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 xml:space="preserve">Nephrectomy specimens should be submitted intact by the surgeon. The surface of the specimen should be photographed and inked before </w:t>
      </w:r>
      <w:proofErr w:type="spellStart"/>
      <w:r w:rsidRPr="00C35A44">
        <w:rPr>
          <w:rFonts w:ascii="Arial" w:hAnsi="Arial" w:cs="Arial"/>
          <w:sz w:val="20"/>
          <w:szCs w:val="20"/>
          <w:lang w:val="en"/>
        </w:rPr>
        <w:t>bivalving</w:t>
      </w:r>
      <w:proofErr w:type="spellEnd"/>
      <w:r w:rsidRPr="00C35A44">
        <w:rPr>
          <w:rFonts w:ascii="Arial" w:hAnsi="Arial" w:cs="Arial"/>
          <w:sz w:val="20"/>
          <w:szCs w:val="20"/>
          <w:lang w:val="en"/>
        </w:rPr>
        <w:t xml:space="preserve"> to facilitate the recognition of displacement artifacts from the smearing of tumor cells over the specimen surface during sectioning, as well as to evaluate margins. </w:t>
      </w:r>
      <w:proofErr w:type="spellStart"/>
      <w:r w:rsidRPr="00C35A44">
        <w:rPr>
          <w:rFonts w:ascii="Arial" w:hAnsi="Arial" w:cs="Arial"/>
          <w:sz w:val="20"/>
          <w:szCs w:val="20"/>
          <w:lang w:val="en"/>
        </w:rPr>
        <w:t>Bivalving</w:t>
      </w:r>
      <w:proofErr w:type="spellEnd"/>
      <w:r w:rsidRPr="00C35A44">
        <w:rPr>
          <w:rFonts w:ascii="Arial" w:hAnsi="Arial" w:cs="Arial"/>
          <w:sz w:val="20"/>
          <w:szCs w:val="20"/>
          <w:lang w:val="en"/>
        </w:rPr>
        <w:t xml:space="preserve"> will cause the capsule in a fresh kidney to retract, possibly altering the relationship between the tumor and the capsule or surgical margin.</w:t>
      </w:r>
    </w:p>
    <w:p w14:paraId="671B73D8"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The capsule from nephrectomy specimens must never be stripped. Invasion of the tumor into the capsule is a criterion in staging. In addition, nephrogenic rests are often subcapsular in location. The medial sinus margin is defined as the medial end of soft tissues surrounding the renal artery and vein.</w:t>
      </w:r>
    </w:p>
    <w:p w14:paraId="3D69C2F2"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Inspect the renal vein for tumor thrombus because this is a common route by which Wilms tumor exits the kidney (see Microscopic Examination Note). Care should be taken to not over-interpret the renal vein margin (see Extent of Tumor Note).</w:t>
      </w:r>
    </w:p>
    <w:p w14:paraId="760E76EF"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The exact site from which each section or paraffin block is obtained may be documented by photograph, photocopy, or drawing. Often, this documentation is critical for recognizing staging problems and for the evaluation of focal versus diffuse anaplasia.</w:t>
      </w:r>
    </w:p>
    <w:p w14:paraId="7E214298"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 xml:space="preserve">Take at least 1 microscopic section per centimeter of maximal tumor diameter, with additional sampling of any suspicious lesions. The majority of random tumor sections should be taken from the periphery of the tumor, because this is where the invasive pattern of the tumor can be identified and its interface with the capsule and native kidney can be evaluated. Peripheral sections also demonstrate invasion of vessels within the intrarenal extension of the renal sinus. The renal sinus </w:t>
      </w:r>
      <w:r w:rsidRPr="00C35A44">
        <w:rPr>
          <w:rFonts w:ascii="Arial" w:hAnsi="Arial" w:cs="Arial"/>
          <w:sz w:val="20"/>
          <w:szCs w:val="20"/>
          <w:lang w:val="en"/>
        </w:rPr>
        <w:lastRenderedPageBreak/>
        <w:t>is composed of fat containing hilar vessels; the renal sinus is largely located within the hilum of the kidney but may extend deep into the kidney. Involvement of the intrarenal renal sinus remains a criterion for local stage 2 disease. The renal cortex at the sinus lacks a capsule. The most important sections are those taken from regions of the sinus adjacent to the tumor to demonstrate involvement (or lack of involvement) of sinus vessels (see Microscopic Examination Note).</w:t>
      </w:r>
    </w:p>
    <w:p w14:paraId="02783040"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For Wilms tumors that are multicentric, sample each nodule. More than 30% of Wilms nephrectomy specimens contain nephrogenic rests. Nephrogenic rests often appear paler than the typical nonneoplastic kidney parenchyma. These areas should be sampled. Nephrogenic rests have important implications concerning the risk of contralateral Wilms tumor development and may have other syndromic implications. At least 1 random section of normal kidney and possibly more may be taken to detect nephrogenic rests microscopically (see Nephrogenic Rests Note).</w:t>
      </w:r>
    </w:p>
    <w:p w14:paraId="63771E41"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Nephrectomy weight may be an eligibility factor for some clinical trial protocols. Hence, this measurement is critical.</w:t>
      </w:r>
    </w:p>
    <w:p w14:paraId="09A8CB0A"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In addition to the capsular, vascular, and sinus sampling already described, routine sections taken for margins should include sampling of the distal ureter.</w:t>
      </w:r>
    </w:p>
    <w:p w14:paraId="2C52FEAD" w14:textId="77777777" w:rsidR="00C35A44" w:rsidRPr="00C35A44" w:rsidRDefault="00EF2BB7" w:rsidP="00AC3DF2">
      <w:pPr>
        <w:pStyle w:val="ListParagraph"/>
        <w:numPr>
          <w:ilvl w:val="0"/>
          <w:numId w:val="25"/>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Evaluation of lymph nodes may be required for certain therapeutic protocols. In addition to separately submitted lymph nodes, the hilar adipose tissue should be examined for possible lymph nodes. If no lymph nodes are submitted separately and none are identified in the hilum, the hilar adipose tissue should be entirely submitted for microscopic examination.</w:t>
      </w:r>
    </w:p>
    <w:p w14:paraId="701BDAF3" w14:textId="77777777" w:rsidR="00C35A44" w:rsidRDefault="00C35A44" w:rsidP="00AC3DF2">
      <w:pPr>
        <w:spacing w:after="0" w:line="276" w:lineRule="auto"/>
        <w:jc w:val="both"/>
        <w:rPr>
          <w:rFonts w:ascii="Arial" w:eastAsia="Times New Roman" w:hAnsi="Arial" w:cs="Arial"/>
          <w:sz w:val="20"/>
          <w:szCs w:val="20"/>
          <w:lang w:val="en"/>
        </w:rPr>
      </w:pPr>
    </w:p>
    <w:p w14:paraId="4D6D00AC" w14:textId="77777777" w:rsidR="00C35A44" w:rsidRDefault="00EF2BB7" w:rsidP="00AC3DF2">
      <w:p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References</w:t>
      </w:r>
      <w:bookmarkStart w:id="2" w:name="R67666"/>
    </w:p>
    <w:p w14:paraId="19506CB6" w14:textId="77777777" w:rsidR="00C35A44" w:rsidRPr="00C35A44" w:rsidRDefault="00EF2BB7" w:rsidP="00AC3DF2">
      <w:pPr>
        <w:pStyle w:val="ListParagraph"/>
        <w:numPr>
          <w:ilvl w:val="0"/>
          <w:numId w:val="5"/>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Zuppan</w:t>
      </w:r>
      <w:proofErr w:type="spellEnd"/>
      <w:r w:rsidRPr="00C35A44">
        <w:rPr>
          <w:rFonts w:ascii="Arial" w:eastAsia="Times New Roman" w:hAnsi="Arial" w:cs="Arial"/>
          <w:sz w:val="20"/>
          <w:szCs w:val="20"/>
          <w:lang w:val="en"/>
        </w:rPr>
        <w:t xml:space="preserve"> CW. Handling and evaluation of pediatric renal tumors. </w:t>
      </w:r>
      <w:r w:rsidRPr="00C35A44">
        <w:rPr>
          <w:rStyle w:val="Emphasis"/>
          <w:rFonts w:ascii="Arial" w:eastAsia="Times New Roman" w:hAnsi="Arial" w:cs="Arial"/>
          <w:sz w:val="20"/>
          <w:szCs w:val="20"/>
          <w:lang w:val="en"/>
        </w:rPr>
        <w:t xml:space="preserve">Am J Clin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1998;109(4 suppl 1): S31-S37.</w:t>
      </w:r>
      <w:bookmarkStart w:id="3" w:name="R67667"/>
      <w:bookmarkEnd w:id="2"/>
    </w:p>
    <w:p w14:paraId="205C628C" w14:textId="77777777" w:rsidR="00C35A44" w:rsidRPr="00C35A44" w:rsidRDefault="00EF2BB7" w:rsidP="00AC3DF2">
      <w:pPr>
        <w:pStyle w:val="ListParagraph"/>
        <w:numPr>
          <w:ilvl w:val="0"/>
          <w:numId w:val="5"/>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Knezevich SR, Garnett MJ, Pysher TJ, et al. ETV6-NTRK3 gene fusion and trisomy 11 establish a </w:t>
      </w:r>
      <w:proofErr w:type="spellStart"/>
      <w:r w:rsidRPr="00C35A44">
        <w:rPr>
          <w:rFonts w:ascii="Arial" w:eastAsia="Times New Roman" w:hAnsi="Arial" w:cs="Arial"/>
          <w:sz w:val="20"/>
          <w:szCs w:val="20"/>
          <w:lang w:val="en"/>
        </w:rPr>
        <w:t>histogenetic</w:t>
      </w:r>
      <w:proofErr w:type="spellEnd"/>
      <w:r w:rsidRPr="00C35A44">
        <w:rPr>
          <w:rFonts w:ascii="Arial" w:eastAsia="Times New Roman" w:hAnsi="Arial" w:cs="Arial"/>
          <w:sz w:val="20"/>
          <w:szCs w:val="20"/>
          <w:lang w:val="en"/>
        </w:rPr>
        <w:t xml:space="preserve"> link between mesoblastic nephroma and congenital fibrosarcoma. </w:t>
      </w:r>
      <w:r w:rsidRPr="00C35A44">
        <w:rPr>
          <w:rStyle w:val="Emphasis"/>
          <w:rFonts w:ascii="Arial" w:eastAsia="Times New Roman" w:hAnsi="Arial" w:cs="Arial"/>
          <w:sz w:val="20"/>
          <w:szCs w:val="20"/>
          <w:lang w:val="en"/>
        </w:rPr>
        <w:t>Cancer Res</w:t>
      </w:r>
      <w:r w:rsidRPr="00C35A44">
        <w:rPr>
          <w:rFonts w:ascii="Arial" w:eastAsia="Times New Roman" w:hAnsi="Arial" w:cs="Arial"/>
          <w:sz w:val="20"/>
          <w:szCs w:val="20"/>
          <w:lang w:val="en"/>
        </w:rPr>
        <w:t>. 1998;58(22):5046-5048.</w:t>
      </w:r>
      <w:bookmarkStart w:id="4" w:name="N12348"/>
      <w:bookmarkEnd w:id="3"/>
    </w:p>
    <w:p w14:paraId="7564FD36" w14:textId="77777777" w:rsidR="00C35A44" w:rsidRDefault="00C35A44" w:rsidP="00AC3DF2">
      <w:pPr>
        <w:spacing w:after="0" w:line="276" w:lineRule="auto"/>
        <w:jc w:val="both"/>
        <w:rPr>
          <w:rFonts w:ascii="Arial" w:eastAsia="Times New Roman" w:hAnsi="Arial" w:cs="Arial"/>
          <w:b/>
          <w:bCs/>
          <w:sz w:val="20"/>
          <w:szCs w:val="20"/>
          <w:lang w:val="en"/>
        </w:rPr>
      </w:pPr>
    </w:p>
    <w:p w14:paraId="4D6D015A" w14:textId="77777777" w:rsidR="00C35A44" w:rsidRDefault="00EF2BB7" w:rsidP="00AC3DF2">
      <w:pPr>
        <w:spacing w:after="0" w:line="276" w:lineRule="auto"/>
        <w:jc w:val="both"/>
        <w:rPr>
          <w:rFonts w:ascii="Arial" w:eastAsia="Times New Roman" w:hAnsi="Arial" w:cs="Arial"/>
          <w:b/>
          <w:bCs/>
          <w:sz w:val="20"/>
          <w:szCs w:val="20"/>
          <w:lang w:val="en"/>
        </w:rPr>
      </w:pPr>
      <w:r w:rsidRPr="00C35A44">
        <w:rPr>
          <w:rFonts w:ascii="Arial" w:eastAsia="Times New Roman" w:hAnsi="Arial" w:cs="Arial"/>
          <w:b/>
          <w:bCs/>
          <w:sz w:val="20"/>
          <w:szCs w:val="20"/>
          <w:lang w:val="en"/>
        </w:rPr>
        <w:t>C. Microscopic Examination: Histology and Immunohistochemistry</w:t>
      </w:r>
      <w:bookmarkEnd w:id="4"/>
    </w:p>
    <w:p w14:paraId="70DFB8B8"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Favorable Histology Wilms Tumor</w:t>
      </w:r>
    </w:p>
    <w:p w14:paraId="6B60C66F"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Classic Wilms tumors present with a mixture of blastemal,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52A5049F" w14:textId="77777777" w:rsidR="00C35A44" w:rsidRDefault="00C35A44" w:rsidP="00AC3DF2">
      <w:pPr>
        <w:spacing w:after="0" w:line="276" w:lineRule="auto"/>
        <w:jc w:val="both"/>
        <w:rPr>
          <w:rFonts w:ascii="Arial" w:hAnsi="Arial" w:cs="Arial"/>
          <w:sz w:val="20"/>
          <w:szCs w:val="20"/>
          <w:lang w:val="en"/>
        </w:rPr>
      </w:pPr>
    </w:p>
    <w:p w14:paraId="5002C022"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Many other neoplasms may have a histologic appearance similar to blastemal-predominant Wilms tumors. The most common tumors misdiagnosed as Wilms tumors are undifferentiated neuroblastoma, Ewing sarcoma, and synovial sarcoma. The most helpful feature that favors the diagnosis of Wilms tumor is the presence of overlapping nuclei with finely dispersed chromatin. Similarly, epithelial-prominent Wilms tumors show considerable histologic overlap with papillary renal cell carcinoma and metanephric adenoma. A more detailed diagnosis of pediatric renal tumors is provided elsewhere.</w:t>
      </w:r>
      <w:hyperlink w:anchor="R67668" w:tgtFrame="_top" w:tooltip="Knezevich SR, Garnett MJ, Pysher TJ, et al. ETV6-NTRK3 gene fusion and trisomy 11 establish a histogenetic link between mesoblastic nephroma and congenital fibrosarcoma. &amp;lt;em&amp;gt;Cancer Res&amp;lt;/em&amp;gt;. 1998;58(22):5046-5048." w:history="1">
        <w:r w:rsidRPr="006612F9">
          <w:rPr>
            <w:rStyle w:val="Hyperlink"/>
            <w:rFonts w:ascii="Arial" w:hAnsi="Arial" w:cs="Arial"/>
            <w:sz w:val="20"/>
            <w:szCs w:val="20"/>
            <w:vertAlign w:val="superscript"/>
            <w:lang w:val="en"/>
          </w:rPr>
          <w:t>1,</w:t>
        </w:r>
      </w:hyperlink>
      <w:hyperlink w:anchor="R67669"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6612F9">
          <w:rPr>
            <w:rStyle w:val="Hyperlink"/>
            <w:rFonts w:ascii="Arial" w:hAnsi="Arial" w:cs="Arial"/>
            <w:sz w:val="20"/>
            <w:szCs w:val="20"/>
            <w:vertAlign w:val="superscript"/>
            <w:lang w:val="en"/>
          </w:rPr>
          <w:t>2,</w:t>
        </w:r>
      </w:hyperlink>
      <w:hyperlink w:anchor="R67670" w:tgtFrame="_top" w:tooltip="Murphy WM, Perlman EJ, Grignon D. Tumors of the kidney, bladder, and related urinary structures. &amp;lt;em&amp;gt;Atlas of Tumor Pathology&amp;lt;/em&amp;gt;. 4th Series. Washington DC: Armed Forces Institute of Pathology, 2004." w:history="1">
        <w:r w:rsidRPr="006612F9">
          <w:rPr>
            <w:rStyle w:val="Hyperlink"/>
            <w:rFonts w:ascii="Arial" w:hAnsi="Arial" w:cs="Arial"/>
            <w:sz w:val="20"/>
            <w:szCs w:val="20"/>
            <w:vertAlign w:val="superscript"/>
            <w:lang w:val="en"/>
          </w:rPr>
          <w:t>3</w:t>
        </w:r>
      </w:hyperlink>
    </w:p>
    <w:p w14:paraId="32EF84AD" w14:textId="77777777" w:rsidR="00C35A44" w:rsidRDefault="00C35A44" w:rsidP="00AC3DF2">
      <w:pPr>
        <w:spacing w:after="0" w:line="276" w:lineRule="auto"/>
        <w:jc w:val="both"/>
        <w:rPr>
          <w:rFonts w:ascii="Arial" w:hAnsi="Arial" w:cs="Arial"/>
          <w:sz w:val="20"/>
          <w:szCs w:val="20"/>
        </w:rPr>
      </w:pPr>
    </w:p>
    <w:p w14:paraId="0F089BA1"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Immunohistochemistry</w:t>
      </w:r>
    </w:p>
    <w:p w14:paraId="4FB93385"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For diagnosis of Wilms tumor, no single or panel markers can with 100% confidence either prove or exclude the diagnosis of Wilms tumor. WT1 is commonly positive in blastemal and epithelial elements but may be negative in up to 20% of Wilms tumors. PAX8/PAX2 are expressed in Wilms tumor and this expression </w:t>
      </w:r>
      <w:r w:rsidRPr="006612F9">
        <w:rPr>
          <w:rFonts w:ascii="Arial" w:hAnsi="Arial" w:cs="Arial"/>
          <w:sz w:val="20"/>
          <w:szCs w:val="20"/>
          <w:lang w:val="en"/>
        </w:rPr>
        <w:lastRenderedPageBreak/>
        <w:t>may exclude small blue cell tumors of the soft tissue that happen to present in the kidney.</w:t>
      </w:r>
      <w:hyperlink w:anchor="R67670" w:tgtFrame="_top" w:tooltip="Murphy WM, Perlman EJ, Grignon D. Tumors of the kidney, bladder, and related urinary structures. &amp;lt;em&amp;gt;Atlas of Tumor Pathology&amp;lt;/em&amp;gt;. 4th Series. Washington DC: Armed Forces Institute of Pathology, 2004." w:history="1">
        <w:r w:rsidRPr="006612F9">
          <w:rPr>
            <w:rStyle w:val="Hyperlink"/>
            <w:rFonts w:ascii="Arial" w:hAnsi="Arial" w:cs="Arial"/>
            <w:sz w:val="20"/>
            <w:szCs w:val="20"/>
            <w:vertAlign w:val="superscript"/>
            <w:lang w:val="en"/>
          </w:rPr>
          <w:t>3</w:t>
        </w:r>
      </w:hyperlink>
      <w:r w:rsidRPr="006612F9">
        <w:rPr>
          <w:rFonts w:ascii="Arial" w:hAnsi="Arial" w:cs="Arial"/>
          <w:sz w:val="20"/>
          <w:szCs w:val="20"/>
          <w:lang w:val="en"/>
        </w:rPr>
        <w:t> Almost any other immunohistochemical marker may be found in Wilms tumors in the correct pathologic context.</w:t>
      </w:r>
    </w:p>
    <w:p w14:paraId="37227C05" w14:textId="77777777" w:rsidR="00C35A44" w:rsidRDefault="00C35A44" w:rsidP="00AC3DF2">
      <w:pPr>
        <w:spacing w:after="0" w:line="276" w:lineRule="auto"/>
        <w:jc w:val="both"/>
        <w:rPr>
          <w:rFonts w:ascii="Arial" w:hAnsi="Arial" w:cs="Arial"/>
          <w:sz w:val="20"/>
          <w:szCs w:val="20"/>
          <w:lang w:val="en"/>
        </w:rPr>
      </w:pPr>
    </w:p>
    <w:p w14:paraId="2FECB1F4"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Although some studies suggest that p53 immunostaining may be a more sensitive predictor of poor outcomes than histologic assessment of anaplasia,</w:t>
      </w:r>
      <w:hyperlink w:anchor="R67668" w:tgtFrame="_top" w:tooltip="Knezevich SR, Garnett MJ, Pysher TJ, et al. ETV6-NTRK3 gene fusion and trisomy 11 establish a histogenetic link between mesoblastic nephroma and congenital fibrosarcoma. &amp;lt;em&amp;gt;Cancer Res&amp;lt;/em&amp;gt;. 1998;58(22):5046-5048." w:history="1">
        <w:r w:rsidRPr="006612F9">
          <w:rPr>
            <w:rStyle w:val="Hyperlink"/>
            <w:rFonts w:ascii="Arial" w:hAnsi="Arial" w:cs="Arial"/>
            <w:sz w:val="20"/>
            <w:szCs w:val="20"/>
            <w:vertAlign w:val="superscript"/>
            <w:lang w:val="en"/>
          </w:rPr>
          <w:t>1</w:t>
        </w:r>
      </w:hyperlink>
      <w:r w:rsidRPr="006612F9">
        <w:rPr>
          <w:rFonts w:ascii="Arial" w:hAnsi="Arial" w:cs="Arial"/>
          <w:sz w:val="20"/>
          <w:szCs w:val="20"/>
          <w:lang w:val="en"/>
        </w:rPr>
        <w:t xml:space="preserve"> such studies are fraught with difficulties in interpreting the outside limits of “positivity” as well as with interinstitutional variability in immunostaining techniques. Furthermore, some p53 mutations by their nature do not result in abnormal protein accumulation. However, strong, unequivocal p53 protein accumulation identified in a tumor that is suspicious for anaplasia may contribute to the diagnosis.</w:t>
      </w:r>
      <w:hyperlink w:anchor="R67669"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6612F9">
          <w:rPr>
            <w:rStyle w:val="Hyperlink"/>
            <w:rFonts w:ascii="Arial" w:hAnsi="Arial" w:cs="Arial"/>
            <w:sz w:val="20"/>
            <w:szCs w:val="20"/>
            <w:vertAlign w:val="superscript"/>
            <w:lang w:val="en"/>
          </w:rPr>
          <w:t>2</w:t>
        </w:r>
      </w:hyperlink>
    </w:p>
    <w:p w14:paraId="3F1C4953" w14:textId="77777777" w:rsidR="00C35A44" w:rsidRDefault="00C35A44" w:rsidP="00AC3DF2">
      <w:pPr>
        <w:spacing w:after="0" w:line="276" w:lineRule="auto"/>
        <w:jc w:val="both"/>
        <w:rPr>
          <w:rFonts w:ascii="Arial" w:hAnsi="Arial" w:cs="Arial"/>
          <w:sz w:val="20"/>
          <w:szCs w:val="20"/>
        </w:rPr>
      </w:pPr>
    </w:p>
    <w:p w14:paraId="7CA4BB43"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Anaplastic Wilms Tumor</w:t>
      </w:r>
    </w:p>
    <w:p w14:paraId="70F750DE"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Once a tumor has been diagnosed as Wilms tumor, it is necessary to determine if it is of favorable histology or if anaplasia is present. Although anaplasia is present in only 5% of all cases,</w:t>
      </w:r>
      <w:hyperlink w:anchor="R67671" w:tgtFrame="_top" w:tooltip="Zuppan CW. Handling and evaluation of pediatric renal tumors. &amp;lt;em&amp;gt;Am J Clin Pathol&amp;lt;/em&amp;gt;. 1998;109(4 suppl 1): S31-S37." w:history="1">
        <w:r w:rsidRPr="006612F9">
          <w:rPr>
            <w:rStyle w:val="Hyperlink"/>
            <w:rFonts w:ascii="Arial" w:hAnsi="Arial" w:cs="Arial"/>
            <w:sz w:val="20"/>
            <w:szCs w:val="20"/>
            <w:vertAlign w:val="superscript"/>
            <w:lang w:val="en"/>
          </w:rPr>
          <w:t>4,</w:t>
        </w:r>
      </w:hyperlink>
      <w:hyperlink w:anchor="R67672" w:tgtFrame="_top" w:tooltip="Faria P, Beckwith JB, Mirshra K, et al. Focal versus diffuse anaplasia in Wilms tumor-new definitions with prognostic significance: a report from the National Wilms Tumor Study Group. &amp;lt;em&amp;gt;Am J Surg Pathol&amp;lt;/em&amp;gt;. 1996;20(8):909-920." w:history="1">
        <w:r w:rsidRPr="006612F9">
          <w:rPr>
            <w:rStyle w:val="Hyperlink"/>
            <w:rFonts w:ascii="Arial" w:hAnsi="Arial" w:cs="Arial"/>
            <w:sz w:val="20"/>
            <w:szCs w:val="20"/>
            <w:vertAlign w:val="superscript"/>
            <w:lang w:val="en"/>
          </w:rPr>
          <w:t>5</w:t>
        </w:r>
      </w:hyperlink>
      <w:r w:rsidRPr="006612F9">
        <w:rPr>
          <w:rFonts w:ascii="Arial" w:hAnsi="Arial" w:cs="Arial"/>
          <w:sz w:val="20"/>
          <w:szCs w:val="20"/>
          <w:lang w:val="en"/>
        </w:rPr>
        <w:t xml:space="preserve"> it is the major prognostic indicator and will place a tumor in an unfavorable histologic category.</w:t>
      </w:r>
    </w:p>
    <w:p w14:paraId="507A6A91" w14:textId="77777777" w:rsidR="00C35A44" w:rsidRDefault="00C35A44" w:rsidP="00AC3DF2">
      <w:pPr>
        <w:spacing w:after="0" w:line="276" w:lineRule="auto"/>
        <w:jc w:val="both"/>
        <w:rPr>
          <w:rFonts w:ascii="Arial" w:hAnsi="Arial" w:cs="Arial"/>
          <w:sz w:val="20"/>
          <w:szCs w:val="20"/>
          <w:lang w:val="en"/>
        </w:rPr>
      </w:pPr>
    </w:p>
    <w:p w14:paraId="6F7025F3"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recognizable polyploid mitotic figures. On a small biopsy, a single multipolar mitotic figure or an unequivocally gigantic tumor cell nucleus may be sufficient criteria for diagnosis. Severe nuclear unrest is defined as nuclear pleomorphism or atypia approaching the criteria of anaplasia. Care should be taken in the assessment of anaplasia cells exhibiting </w:t>
      </w:r>
      <w:proofErr w:type="spellStart"/>
      <w:r w:rsidRPr="006612F9">
        <w:rPr>
          <w:rFonts w:ascii="Arial" w:hAnsi="Arial" w:cs="Arial"/>
          <w:sz w:val="20"/>
          <w:szCs w:val="20"/>
          <w:lang w:val="en"/>
        </w:rPr>
        <w:t>rhabdomyoblastic</w:t>
      </w:r>
      <w:proofErr w:type="spellEnd"/>
      <w:r w:rsidRPr="006612F9">
        <w:rPr>
          <w:rFonts w:ascii="Arial" w:hAnsi="Arial" w:cs="Arial"/>
          <w:sz w:val="20"/>
          <w:szCs w:val="20"/>
          <w:lang w:val="en"/>
        </w:rPr>
        <w:t xml:space="preserve"> differentiation, as these cells may show nuclear enlargement, pleomorphism, and </w:t>
      </w:r>
      <w:proofErr w:type="spellStart"/>
      <w:r w:rsidRPr="006612F9">
        <w:rPr>
          <w:rFonts w:ascii="Arial" w:hAnsi="Arial" w:cs="Arial"/>
          <w:sz w:val="20"/>
          <w:szCs w:val="20"/>
          <w:lang w:val="en"/>
        </w:rPr>
        <w:t>hyperchromasia</w:t>
      </w:r>
      <w:proofErr w:type="spellEnd"/>
      <w:r w:rsidRPr="006612F9">
        <w:rPr>
          <w:rFonts w:ascii="Arial" w:hAnsi="Arial" w:cs="Arial"/>
          <w:sz w:val="20"/>
          <w:szCs w:val="20"/>
          <w:lang w:val="en"/>
        </w:rPr>
        <w:t xml:space="preserve"> akin to regenerating skeletal muscle. Such areas of “</w:t>
      </w:r>
      <w:proofErr w:type="spellStart"/>
      <w:r w:rsidRPr="006612F9">
        <w:rPr>
          <w:rFonts w:ascii="Arial" w:hAnsi="Arial" w:cs="Arial"/>
          <w:sz w:val="20"/>
          <w:szCs w:val="20"/>
          <w:lang w:val="en"/>
        </w:rPr>
        <w:t>pseudoanaplasia</w:t>
      </w:r>
      <w:proofErr w:type="spellEnd"/>
      <w:r w:rsidRPr="006612F9">
        <w:rPr>
          <w:rFonts w:ascii="Arial" w:hAnsi="Arial" w:cs="Arial"/>
          <w:sz w:val="20"/>
          <w:szCs w:val="20"/>
          <w:lang w:val="en"/>
        </w:rPr>
        <w:t>” will have increased cytoplasmic volume and will lack atypical mitoses, as described above.</w:t>
      </w:r>
    </w:p>
    <w:p w14:paraId="33167E82" w14:textId="77777777" w:rsidR="00C35A44" w:rsidRDefault="00C35A44" w:rsidP="00AC3DF2">
      <w:pPr>
        <w:spacing w:after="0" w:line="276" w:lineRule="auto"/>
        <w:jc w:val="both"/>
        <w:rPr>
          <w:rFonts w:ascii="Arial" w:hAnsi="Arial" w:cs="Arial"/>
          <w:sz w:val="20"/>
          <w:szCs w:val="20"/>
          <w:lang w:val="en"/>
        </w:rPr>
      </w:pPr>
    </w:p>
    <w:p w14:paraId="584F1E06"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Criteria for focal versus diffuse anaplasia have been defined topographically and are rigorous.</w:t>
      </w:r>
      <w:hyperlink w:anchor="R67672" w:tgtFrame="_top" w:tooltip="Faria P, Beckwith JB, Mirshra K, et al. Focal versus diffuse anaplasia in Wilms tumor-new definitions with prognostic significance: a report from the National Wilms Tumor Study Group. &amp;lt;em&amp;gt;Am J Surg Pathol&amp;lt;/em&amp;gt;. 1996;20(8):909-920." w:history="1">
        <w:r w:rsidRPr="006612F9">
          <w:rPr>
            <w:rStyle w:val="Hyperlink"/>
            <w:rFonts w:ascii="Arial" w:hAnsi="Arial" w:cs="Arial"/>
            <w:sz w:val="20"/>
            <w:szCs w:val="20"/>
            <w:vertAlign w:val="superscript"/>
            <w:lang w:val="en"/>
          </w:rPr>
          <w:t>5</w:t>
        </w:r>
      </w:hyperlink>
      <w:r w:rsidRPr="006612F9">
        <w:rPr>
          <w:rFonts w:ascii="Arial" w:hAnsi="Arial" w:cs="Arial"/>
          <w:sz w:val="20"/>
          <w:szCs w:val="20"/>
          <w:lang w:val="en"/>
        </w:rPr>
        <w:t xml:space="preserve"> This topographic definition of focal anaplasia makes it mandatory that pathologists carefully document the exact site from which every section is obtained (e.g., on a diagram, specimen photocopy, and/or photograph of the gross specimen).</w:t>
      </w:r>
    </w:p>
    <w:p w14:paraId="1D54C286" w14:textId="77777777" w:rsidR="00C35A44" w:rsidRDefault="00C35A44" w:rsidP="00AC3DF2">
      <w:pPr>
        <w:spacing w:after="0" w:line="276" w:lineRule="auto"/>
        <w:jc w:val="both"/>
        <w:rPr>
          <w:rFonts w:ascii="Arial" w:hAnsi="Arial" w:cs="Arial"/>
          <w:sz w:val="20"/>
          <w:szCs w:val="20"/>
          <w:lang w:val="en"/>
        </w:rPr>
      </w:pPr>
    </w:p>
    <w:p w14:paraId="22802238"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Focal Anaplasia</w:t>
      </w:r>
    </w:p>
    <w:p w14:paraId="17682B68"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Diagnosis of focal anaplasia is warranted if all of the following are true:</w:t>
      </w:r>
    </w:p>
    <w:p w14:paraId="763DD29A" w14:textId="77777777" w:rsidR="00C35A44" w:rsidRPr="00C35A44" w:rsidRDefault="00EF2BB7" w:rsidP="00AC3DF2">
      <w:pPr>
        <w:pStyle w:val="ListParagraph"/>
        <w:numPr>
          <w:ilvl w:val="0"/>
          <w:numId w:val="26"/>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No anaplasia should be present in tumors within renal vessels or outside the kidney.</w:t>
      </w:r>
    </w:p>
    <w:p w14:paraId="1A61C0DA" w14:textId="77777777" w:rsidR="00C35A44" w:rsidRPr="00C35A44" w:rsidRDefault="00EF2BB7" w:rsidP="00AC3DF2">
      <w:pPr>
        <w:pStyle w:val="ListParagraph"/>
        <w:numPr>
          <w:ilvl w:val="0"/>
          <w:numId w:val="26"/>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Anaplasia must be confined to 1 or 2 sharply localized regions, each less than 15 mm in diameter, within the primary intrarenal tumor site.</w:t>
      </w:r>
      <w:hyperlink w:anchor="R67673" w:tgtFrame="_top" w:tooltip="Vujanic GM, Gessler M, Ooms AHAG, Collini P, Coulomb-l’Hermine A, D’Hooghe E, de Krijger RR, Perotti D, Pritchard-Jones K, Vokuhl C, van den Heuvel-Eibrink MM, Graf N; International Society of Paediatric Oncology-Renal Tumour Study Group (SIOP-RTSG). The UMBRE" w:history="1">
        <w:r w:rsidRPr="00C35A44">
          <w:rPr>
            <w:rStyle w:val="Hyperlink"/>
            <w:rFonts w:ascii="Arial" w:hAnsi="Arial" w:cs="Arial"/>
            <w:sz w:val="20"/>
            <w:szCs w:val="20"/>
            <w:vertAlign w:val="superscript"/>
            <w:lang w:val="en"/>
          </w:rPr>
          <w:t>6</w:t>
        </w:r>
      </w:hyperlink>
    </w:p>
    <w:p w14:paraId="0781F4D3" w14:textId="77777777" w:rsidR="00C35A44" w:rsidRPr="00C35A44" w:rsidRDefault="00EF2BB7" w:rsidP="00AC3DF2">
      <w:pPr>
        <w:pStyle w:val="ListParagraph"/>
        <w:numPr>
          <w:ilvl w:val="0"/>
          <w:numId w:val="26"/>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 xml:space="preserve">Each focus of anaplasia must be surrounded on all sides by </w:t>
      </w:r>
      <w:proofErr w:type="spellStart"/>
      <w:r w:rsidRPr="00C35A44">
        <w:rPr>
          <w:rFonts w:ascii="Arial" w:hAnsi="Arial" w:cs="Arial"/>
          <w:sz w:val="20"/>
          <w:szCs w:val="20"/>
          <w:lang w:val="en"/>
        </w:rPr>
        <w:t>nonanaplastic</w:t>
      </w:r>
      <w:proofErr w:type="spellEnd"/>
      <w:r w:rsidRPr="00C35A44">
        <w:rPr>
          <w:rFonts w:ascii="Arial" w:hAnsi="Arial" w:cs="Arial"/>
          <w:sz w:val="20"/>
          <w:szCs w:val="20"/>
          <w:lang w:val="en"/>
        </w:rPr>
        <w:t xml:space="preserve"> tissue. This may require mapping of the tumor during submission.</w:t>
      </w:r>
    </w:p>
    <w:p w14:paraId="2AB692C7" w14:textId="77777777" w:rsidR="00C35A44" w:rsidRPr="00C35A44" w:rsidRDefault="00EF2BB7" w:rsidP="00AC3DF2">
      <w:pPr>
        <w:pStyle w:val="ListParagraph"/>
        <w:numPr>
          <w:ilvl w:val="0"/>
          <w:numId w:val="26"/>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 xml:space="preserve">The remaining </w:t>
      </w:r>
      <w:proofErr w:type="spellStart"/>
      <w:r w:rsidRPr="00C35A44">
        <w:rPr>
          <w:rFonts w:ascii="Arial" w:hAnsi="Arial" w:cs="Arial"/>
          <w:sz w:val="20"/>
          <w:szCs w:val="20"/>
          <w:lang w:val="en"/>
        </w:rPr>
        <w:t>nonanaplastic</w:t>
      </w:r>
      <w:proofErr w:type="spellEnd"/>
      <w:r w:rsidRPr="00C35A44">
        <w:rPr>
          <w:rFonts w:ascii="Arial" w:hAnsi="Arial" w:cs="Arial"/>
          <w:sz w:val="20"/>
          <w:szCs w:val="20"/>
          <w:lang w:val="en"/>
        </w:rPr>
        <w:t xml:space="preserve"> tumor must not show severe nuclear unrest.</w:t>
      </w:r>
    </w:p>
    <w:p w14:paraId="2E362597" w14:textId="77777777" w:rsidR="00C35A44" w:rsidRDefault="00EF2BB7" w:rsidP="00AC3DF2">
      <w:pPr>
        <w:spacing w:after="0" w:line="276" w:lineRule="auto"/>
        <w:jc w:val="both"/>
        <w:rPr>
          <w:rFonts w:ascii="Arial" w:hAnsi="Arial" w:cs="Arial"/>
          <w:sz w:val="20"/>
          <w:szCs w:val="20"/>
          <w:lang w:val="en"/>
        </w:rPr>
      </w:pPr>
      <w:r w:rsidRPr="00C35A44">
        <w:rPr>
          <w:rFonts w:ascii="Arial" w:hAnsi="Arial" w:cs="Arial"/>
          <w:sz w:val="20"/>
          <w:szCs w:val="20"/>
          <w:lang w:val="en"/>
        </w:rPr>
        <w:t>(The same criteria apply to posttreatment nephrectomies. There is no evidence to suggest that either chemotherapy or radiation therapy results in anaplasia.)</w:t>
      </w:r>
    </w:p>
    <w:p w14:paraId="1720672B" w14:textId="77777777" w:rsidR="00C35A44" w:rsidRDefault="00C35A44" w:rsidP="00AC3DF2">
      <w:pPr>
        <w:spacing w:after="0" w:line="276" w:lineRule="auto"/>
        <w:jc w:val="both"/>
        <w:rPr>
          <w:rFonts w:ascii="Arial" w:hAnsi="Arial" w:cs="Arial"/>
          <w:sz w:val="20"/>
          <w:szCs w:val="20"/>
          <w:lang w:val="en"/>
        </w:rPr>
      </w:pPr>
    </w:p>
    <w:p w14:paraId="04023CC3"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Diffuse Anaplasia</w:t>
      </w:r>
    </w:p>
    <w:p w14:paraId="3748E423" w14:textId="77777777" w:rsidR="00C35A44" w:rsidRPr="00C35A44" w:rsidRDefault="00EF2BB7" w:rsidP="00AC3DF2">
      <w:pPr>
        <w:pStyle w:val="ListParagraph"/>
        <w:numPr>
          <w:ilvl w:val="0"/>
          <w:numId w:val="27"/>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Diagnosis of diffuse anaplasia is warranted if any of the following are true:</w:t>
      </w:r>
    </w:p>
    <w:p w14:paraId="5FD4065F" w14:textId="77777777" w:rsidR="00C35A44" w:rsidRPr="00C35A44" w:rsidRDefault="00EF2BB7" w:rsidP="00AC3DF2">
      <w:pPr>
        <w:pStyle w:val="ListParagraph"/>
        <w:numPr>
          <w:ilvl w:val="0"/>
          <w:numId w:val="27"/>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lastRenderedPageBreak/>
        <w:t>Anaplasia is present in tumors in any extrarenal site, including vessels of the renal sinus, extracapsular infiltrates, or nodal or distant metastases. Also, anaplasia is present in intrarenal vascular involvement by tumor.</w:t>
      </w:r>
    </w:p>
    <w:p w14:paraId="3B2E6759" w14:textId="77777777" w:rsidR="00C35A44" w:rsidRPr="00C35A44" w:rsidRDefault="00EF2BB7" w:rsidP="00AC3DF2">
      <w:pPr>
        <w:pStyle w:val="ListParagraph"/>
        <w:numPr>
          <w:ilvl w:val="0"/>
          <w:numId w:val="27"/>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Anaplasia is present in a random biopsy.</w:t>
      </w:r>
    </w:p>
    <w:p w14:paraId="206E389E" w14:textId="77777777" w:rsidR="00C35A44" w:rsidRPr="00C35A44" w:rsidRDefault="00EF2BB7" w:rsidP="00AC3DF2">
      <w:pPr>
        <w:pStyle w:val="ListParagraph"/>
        <w:numPr>
          <w:ilvl w:val="0"/>
          <w:numId w:val="27"/>
        </w:numPr>
        <w:spacing w:after="0" w:line="276" w:lineRule="auto"/>
        <w:jc w:val="both"/>
        <w:rPr>
          <w:rFonts w:ascii="Arial" w:eastAsia="Times New Roman" w:hAnsi="Arial" w:cs="Arial"/>
          <w:b/>
          <w:bCs/>
          <w:sz w:val="20"/>
          <w:szCs w:val="20"/>
          <w:lang w:val="en"/>
        </w:rPr>
      </w:pPr>
      <w:r w:rsidRPr="00C35A44">
        <w:rPr>
          <w:rFonts w:ascii="Arial" w:hAnsi="Arial" w:cs="Arial"/>
          <w:sz w:val="20"/>
          <w:szCs w:val="20"/>
          <w:lang w:val="en"/>
        </w:rPr>
        <w:t>Anaplasia is unequivocally identified, but the tumor fails any of the above criteria for focal anaplasia.</w:t>
      </w:r>
    </w:p>
    <w:p w14:paraId="0B35BF20" w14:textId="77777777" w:rsidR="00C35A44" w:rsidRDefault="00C35A44" w:rsidP="00AC3DF2">
      <w:pPr>
        <w:spacing w:after="0" w:line="276" w:lineRule="auto"/>
        <w:jc w:val="both"/>
        <w:rPr>
          <w:rFonts w:ascii="Arial" w:hAnsi="Arial" w:cs="Arial"/>
          <w:sz w:val="20"/>
          <w:szCs w:val="20"/>
          <w:u w:val="single"/>
          <w:lang w:val="en"/>
        </w:rPr>
      </w:pPr>
    </w:p>
    <w:p w14:paraId="708FD0F7" w14:textId="77777777" w:rsidR="00C35A44" w:rsidRDefault="00EF2BB7" w:rsidP="00AC3DF2">
      <w:pPr>
        <w:spacing w:after="0" w:line="276" w:lineRule="auto"/>
        <w:jc w:val="both"/>
        <w:rPr>
          <w:rFonts w:ascii="Arial" w:hAnsi="Arial" w:cs="Arial"/>
          <w:sz w:val="20"/>
          <w:szCs w:val="20"/>
          <w:u w:val="single"/>
          <w:lang w:val="en"/>
        </w:rPr>
      </w:pPr>
      <w:r w:rsidRPr="00C35A44">
        <w:rPr>
          <w:rFonts w:ascii="Arial" w:hAnsi="Arial" w:cs="Arial"/>
          <w:sz w:val="20"/>
          <w:szCs w:val="20"/>
          <w:u w:val="single"/>
          <w:lang w:val="en"/>
        </w:rPr>
        <w:t>Posttherapy Classification of Wilms Tumor:</w:t>
      </w:r>
    </w:p>
    <w:p w14:paraId="35882962"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The response of a Wilms tumor to prior therapy may help guide the subsequent therapeutic strategy. For this reason, the Children’s Oncology Group is using the overall categories (low, medium, high risk) utilized by the International Society of </w:t>
      </w:r>
      <w:proofErr w:type="spellStart"/>
      <w:r w:rsidRPr="006612F9">
        <w:rPr>
          <w:rFonts w:ascii="Arial" w:hAnsi="Arial" w:cs="Arial"/>
          <w:sz w:val="20"/>
          <w:szCs w:val="20"/>
          <w:lang w:val="en"/>
        </w:rPr>
        <w:t>Paediatric</w:t>
      </w:r>
      <w:proofErr w:type="spellEnd"/>
      <w:r w:rsidRPr="006612F9">
        <w:rPr>
          <w:rFonts w:ascii="Arial" w:hAnsi="Arial" w:cs="Arial"/>
          <w:sz w:val="20"/>
          <w:szCs w:val="20"/>
          <w:lang w:val="en"/>
        </w:rPr>
        <w:t xml:space="preserve"> Oncology (SIOP) when categorizing posttherapy tumors.</w:t>
      </w:r>
      <w:hyperlink w:anchor="R67674" w:tgtFrame="_top" w:tooltip="Vujanic GM, Sandstedt B. The pathology of Wilms’ tumor (nephroblastoma): the International Society of Paediatric Oncology Approach. &amp;lt;em&amp;gt;J Clin Pathol&amp;lt;/em&amp;gt;. 2010; 63:102-109." w:history="1">
        <w:r w:rsidRPr="006612F9">
          <w:rPr>
            <w:rStyle w:val="Hyperlink"/>
            <w:rFonts w:ascii="Arial" w:hAnsi="Arial" w:cs="Arial"/>
            <w:sz w:val="20"/>
            <w:szCs w:val="20"/>
            <w:vertAlign w:val="superscript"/>
            <w:lang w:val="en"/>
          </w:rPr>
          <w:t>7</w:t>
        </w:r>
      </w:hyperlink>
      <w:r w:rsidRPr="006612F9">
        <w:rPr>
          <w:rFonts w:ascii="Arial" w:hAnsi="Arial" w:cs="Arial"/>
          <w:sz w:val="20"/>
          <w:szCs w:val="20"/>
          <w:lang w:val="en"/>
        </w:rPr>
        <w:t xml:space="preserve"> As outlined above, these categories are based on the proportion of the tumor that is viable and blastemal, and in COG only apply in favorable histology Wilms tumor. It is acknowledged that such quantitative analysis is quite difficult to reproduce and is highly dependent on how representative of the entire tumor the sections submitted are. The overall concept is that tumor that remains highly undifferentiated and proliferative following therapy will require more aggressive therapy going forward. Pathologists should, as always, use their best judgment. Staging of posttherapy nephrectomy specimens should be based on the resection specimen only. For COG, the specimen receives an updated local stage after therapy. Thus, a prior pretherapy biopsy is not a criterion for assigning a local stage III to a post-therapy specimen.</w:t>
      </w:r>
    </w:p>
    <w:p w14:paraId="2B8B65CC" w14:textId="77777777" w:rsidR="00C35A44" w:rsidRDefault="00C35A44" w:rsidP="00AC3DF2">
      <w:pPr>
        <w:spacing w:after="0" w:line="276" w:lineRule="auto"/>
        <w:jc w:val="both"/>
        <w:rPr>
          <w:rFonts w:ascii="Arial" w:hAnsi="Arial" w:cs="Arial"/>
          <w:sz w:val="20"/>
          <w:szCs w:val="20"/>
          <w:lang w:val="en"/>
        </w:rPr>
      </w:pPr>
    </w:p>
    <w:p w14:paraId="5333B5A3"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Impact of Necrotic Tumor on Wilms Tumor Staging:</w:t>
      </w:r>
    </w:p>
    <w:p w14:paraId="7C75B93C"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Necrosis outside of the kidney may be present in pretherapy resection specimens or posttherapy specimens. The presence of necrotic tumor or chemotherapy-induced change (in the absence of viable tumor) in the renal sinus and/or within the perirenal fat is not regarded as a reason for upstaging, providing the tumor (either viable or necrotic) is completely excised and does not reach the resection margins. In contrast, the presence of necrotic tumor or chemotherapy-induced changes in a lymph node or at the resection margins (with the exception of the perinephric resection margins for SIOP) is regarded as proof of previous tumor with potential microscopic residual disease, and therefore the tumor is assigned stage III.</w:t>
      </w:r>
    </w:p>
    <w:p w14:paraId="5CF28DA4" w14:textId="77777777" w:rsidR="00C35A44" w:rsidRDefault="00C35A44" w:rsidP="00AC3DF2">
      <w:pPr>
        <w:spacing w:after="0" w:line="276" w:lineRule="auto"/>
        <w:jc w:val="both"/>
        <w:rPr>
          <w:rFonts w:ascii="Arial" w:hAnsi="Arial" w:cs="Arial"/>
          <w:sz w:val="20"/>
          <w:szCs w:val="20"/>
          <w:lang w:val="en"/>
        </w:rPr>
      </w:pPr>
    </w:p>
    <w:p w14:paraId="1CC41FB3"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Congenital Mesoblastic Nephroma</w:t>
      </w:r>
    </w:p>
    <w:p w14:paraId="270D6EBB"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Congenital Mesoblastic Nephroma (CMN), a tumor of infancy, represents 2 morphologically/genetically distinct tumors: classic and cellular forms. The classic subtype is characterized by a whirled gross appearance and is composed of bland spindle cells with a low mitotic rate that are arranged in long, sweeping fascicles.</w:t>
      </w:r>
      <w:hyperlink w:anchor="R67675" w:tgtFrame="_top" w:tooltip="Gooskens SL, Houwing ME, Vujanic GM. Congenital mesoblastic nephroma 50 years after its recognition: a narrative review. &amp;lt;em&amp;gt;Pediatr Blood Cancer&amp;lt;/em&amp;gt;. 2017;64(7)." w:history="1">
        <w:r w:rsidRPr="006612F9">
          <w:rPr>
            <w:rStyle w:val="Hyperlink"/>
            <w:rFonts w:ascii="Arial" w:hAnsi="Arial" w:cs="Arial"/>
            <w:sz w:val="20"/>
            <w:szCs w:val="20"/>
            <w:vertAlign w:val="superscript"/>
            <w:lang w:val="en"/>
          </w:rPr>
          <w:t>8,</w:t>
        </w:r>
      </w:hyperlink>
      <w:hyperlink w:anchor="R67676" w:tgtFrame="_top" w:tooltip="Vokuhl C, Nourkami-Tutdibi N, Furtwangler R, et al. ETV6-NTRK3 in congenital mesoblastic nephroma: A report of the SIOP/GPOH nephroblastoma study. &amp;lt;em&amp;gt;Pediatr Blood Cancer&amp;lt;/em&amp;gt;. 2018;65(4)." w:history="1">
        <w:r w:rsidRPr="006612F9">
          <w:rPr>
            <w:rStyle w:val="Hyperlink"/>
            <w:rFonts w:ascii="Arial" w:hAnsi="Arial" w:cs="Arial"/>
            <w:sz w:val="20"/>
            <w:szCs w:val="20"/>
            <w:vertAlign w:val="superscript"/>
            <w:lang w:val="en"/>
          </w:rPr>
          <w:t>9</w:t>
        </w:r>
      </w:hyperlink>
      <w:r w:rsidRPr="006612F9">
        <w:rPr>
          <w:rFonts w:ascii="Arial" w:hAnsi="Arial" w:cs="Arial"/>
          <w:sz w:val="20"/>
          <w:szCs w:val="20"/>
          <w:lang w:val="en"/>
        </w:rPr>
        <w:t xml:space="preserve"> The cellular subtype has a fleshy and hemorrhagic gross appearance and is characterized by more densely cellular plump spindle cells with shorter to haphazard fascicles and a higher mitotic rate. Cases may also show a “mixed” histologic appearance with features of both classic and cellular CMN.</w:t>
      </w:r>
      <w:hyperlink w:anchor="R67677" w:tgtFrame="_top" w:tooltip="Bolande RP. Congenital mesoblastic nephroma of infancy. &amp;lt;em&amp;gt;Perspect Pediatr Pathol&amp;lt;/em&amp;gt;. 1973; 1:227-50." w:history="1">
        <w:r w:rsidRPr="006612F9">
          <w:rPr>
            <w:rStyle w:val="Hyperlink"/>
            <w:rFonts w:ascii="Arial" w:hAnsi="Arial" w:cs="Arial"/>
            <w:sz w:val="20"/>
            <w:szCs w:val="20"/>
            <w:vertAlign w:val="superscript"/>
            <w:lang w:val="en"/>
          </w:rPr>
          <w:t>10,</w:t>
        </w:r>
      </w:hyperlink>
      <w:hyperlink w:anchor="R67678" w:tgtFrame="_top" w:tooltip="Pettinato G., Manivel JC, Wick MR, et al. Classical and cellular (atypical) congenital mesoblastic nephroma: a clinicopathologic, ultrastructural, immunohistochemical, and flow cytometric study. &amp;lt;em&amp;gt;Hum Pathol&amp;lt;/em&amp;gt;. 1989;20(7):682-90." w:history="1">
        <w:r w:rsidRPr="006612F9">
          <w:rPr>
            <w:rStyle w:val="Hyperlink"/>
            <w:rFonts w:ascii="Arial" w:hAnsi="Arial" w:cs="Arial"/>
            <w:sz w:val="20"/>
            <w:szCs w:val="20"/>
            <w:vertAlign w:val="superscript"/>
            <w:lang w:val="en"/>
          </w:rPr>
          <w:t>11</w:t>
        </w:r>
      </w:hyperlink>
      <w:r w:rsidRPr="006612F9">
        <w:rPr>
          <w:rFonts w:ascii="Arial" w:hAnsi="Arial" w:cs="Arial"/>
          <w:sz w:val="20"/>
          <w:szCs w:val="20"/>
          <w:lang w:val="en"/>
        </w:rPr>
        <w:t xml:space="preserve"> Cellular CMN may be positive for PAX8 and </w:t>
      </w:r>
      <w:proofErr w:type="spellStart"/>
      <w:r w:rsidRPr="006612F9">
        <w:rPr>
          <w:rFonts w:ascii="Arial" w:hAnsi="Arial" w:cs="Arial"/>
          <w:sz w:val="20"/>
          <w:szCs w:val="20"/>
          <w:lang w:val="en"/>
        </w:rPr>
        <w:t>desmin</w:t>
      </w:r>
      <w:proofErr w:type="spellEnd"/>
      <w:r w:rsidRPr="006612F9">
        <w:rPr>
          <w:rFonts w:ascii="Arial" w:hAnsi="Arial" w:cs="Arial"/>
          <w:sz w:val="20"/>
          <w:szCs w:val="20"/>
          <w:lang w:val="en"/>
        </w:rPr>
        <w:t xml:space="preserve"> and negative for CD34 and </w:t>
      </w:r>
      <w:proofErr w:type="spellStart"/>
      <w:r w:rsidRPr="006612F9">
        <w:rPr>
          <w:rFonts w:ascii="Arial" w:hAnsi="Arial" w:cs="Arial"/>
          <w:sz w:val="20"/>
          <w:szCs w:val="20"/>
          <w:lang w:val="en"/>
        </w:rPr>
        <w:t>cytokeratins</w:t>
      </w:r>
      <w:proofErr w:type="spellEnd"/>
      <w:r w:rsidRPr="006612F9">
        <w:rPr>
          <w:rFonts w:ascii="Arial" w:hAnsi="Arial" w:cs="Arial"/>
          <w:sz w:val="20"/>
          <w:szCs w:val="20"/>
          <w:lang w:val="en"/>
        </w:rPr>
        <w:t>, but immunohistochemical markers are overall nonspecific.</w:t>
      </w:r>
      <w:hyperlink w:anchor="R67678" w:tgtFrame="_top" w:tooltip="Pettinato G., Manivel JC, Wick MR, et al. Classical and cellular (atypical) congenital mesoblastic nephroma: a clinicopathologic, ultrastructural, immunohistochemical, and flow cytometric study. &amp;lt;em&amp;gt;Hum Pathol&amp;lt;/em&amp;gt;. 1989;20(7):682-90." w:history="1">
        <w:r w:rsidRPr="006612F9">
          <w:rPr>
            <w:rStyle w:val="Hyperlink"/>
            <w:rFonts w:ascii="Arial" w:hAnsi="Arial" w:cs="Arial"/>
            <w:sz w:val="20"/>
            <w:szCs w:val="20"/>
            <w:vertAlign w:val="superscript"/>
            <w:lang w:val="en"/>
          </w:rPr>
          <w:t>11,</w:t>
        </w:r>
      </w:hyperlink>
      <w:hyperlink w:anchor="R67679" w:tgtFrame="_top" w:tooltip="Demellawy DE, Cundiff CA, Nasr A, et al. Congenital mesoblastic nephroma: a study of 19 cases using immunohistochemistry and ETV6-NTRK3 fusion gene rearrangement. &amp;lt;em&amp;gt;Pathology&amp;lt;/em&amp;gt;. 2016;48(1)47-50." w:history="1">
        <w:r w:rsidRPr="006612F9">
          <w:rPr>
            <w:rStyle w:val="Hyperlink"/>
            <w:rFonts w:ascii="Arial" w:hAnsi="Arial" w:cs="Arial"/>
            <w:sz w:val="20"/>
            <w:szCs w:val="20"/>
            <w:vertAlign w:val="superscript"/>
            <w:lang w:val="en"/>
          </w:rPr>
          <w:t>12</w:t>
        </w:r>
      </w:hyperlink>
    </w:p>
    <w:p w14:paraId="2FBC6028" w14:textId="77777777" w:rsidR="00C35A44" w:rsidRDefault="00C35A44" w:rsidP="00AC3DF2">
      <w:pPr>
        <w:spacing w:after="0" w:line="276" w:lineRule="auto"/>
        <w:jc w:val="both"/>
        <w:rPr>
          <w:rFonts w:ascii="Arial" w:hAnsi="Arial" w:cs="Arial"/>
          <w:sz w:val="20"/>
          <w:szCs w:val="20"/>
        </w:rPr>
      </w:pPr>
    </w:p>
    <w:p w14:paraId="232866EC"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Approximately 10% of CMNs recur. Virtually all CMNs that recur are of the cellular subtype.</w:t>
      </w:r>
      <w:hyperlink w:anchor="R67675" w:tgtFrame="_top" w:tooltip="Gooskens SL, Houwing ME, Vujanic GM. Congenital mesoblastic nephroma 50 years after its recognition: a narrative review. &amp;lt;em&amp;gt;Pediatr Blood Cancer&amp;lt;/em&amp;gt;. 2017;64(7)." w:history="1">
        <w:r w:rsidRPr="006612F9">
          <w:rPr>
            <w:rStyle w:val="Hyperlink"/>
            <w:rFonts w:ascii="Arial" w:hAnsi="Arial" w:cs="Arial"/>
            <w:sz w:val="20"/>
            <w:szCs w:val="20"/>
            <w:vertAlign w:val="superscript"/>
            <w:lang w:val="en"/>
          </w:rPr>
          <w:t>8,</w:t>
        </w:r>
      </w:hyperlink>
      <w:hyperlink w:anchor="R67676" w:tgtFrame="_top" w:tooltip="Vokuhl C, Nourkami-Tutdibi N, Furtwangler R, et al. ETV6-NTRK3 in congenital mesoblastic nephroma: A report of the SIOP/GPOH nephroblastoma study. &amp;lt;em&amp;gt;Pediatr Blood Cancer&amp;lt;/em&amp;gt;. 2018;65(4)." w:history="1">
        <w:r w:rsidRPr="006612F9">
          <w:rPr>
            <w:rStyle w:val="Hyperlink"/>
            <w:rFonts w:ascii="Arial" w:hAnsi="Arial" w:cs="Arial"/>
            <w:sz w:val="20"/>
            <w:szCs w:val="20"/>
            <w:vertAlign w:val="superscript"/>
            <w:lang w:val="en"/>
          </w:rPr>
          <w:t>9,</w:t>
        </w:r>
      </w:hyperlink>
      <w:hyperlink w:anchor="R67680" w:tgtFrame="_top" w:tooltip="Furtwaengler R, Reinhard H, Leuscher I, et al. Mesobalstic nephroma – a report from the Gesellschaft fur Padiatrische Onkologie und Hamatologie (GPOH). &amp;lt;em&amp;gt;Cancer&amp;lt;/em&amp;gt;. 2006;106(10):2275-83." w:history="1">
        <w:r w:rsidRPr="006612F9">
          <w:rPr>
            <w:rStyle w:val="Hyperlink"/>
            <w:rFonts w:ascii="Arial" w:hAnsi="Arial" w:cs="Arial"/>
            <w:sz w:val="20"/>
            <w:szCs w:val="20"/>
            <w:vertAlign w:val="superscript"/>
            <w:lang w:val="en"/>
          </w:rPr>
          <w:t>13</w:t>
        </w:r>
      </w:hyperlink>
      <w:r w:rsidRPr="006612F9">
        <w:rPr>
          <w:rFonts w:ascii="Arial" w:hAnsi="Arial" w:cs="Arial"/>
          <w:sz w:val="20"/>
          <w:szCs w:val="20"/>
          <w:lang w:val="en"/>
        </w:rPr>
        <w:t> Recurrences occur very rapidly, often within the first month of diagnosis. Virtually all recurrences occur by the first year of age.</w:t>
      </w:r>
      <w:hyperlink w:anchor="R67681" w:tgtFrame="_top" w:tooltip="Jehangir S, Kurian JJ, Selvarajah D. Recurrent and metastatic congenital mesoblastic nephroma: where does the evidence stand? &amp;lt;em&amp;gt;Pediatr Surg Int&amp;lt;/em&amp;gt;. 2017;33: 1183-1188." w:history="1">
        <w:r w:rsidRPr="006612F9">
          <w:rPr>
            <w:rStyle w:val="Hyperlink"/>
            <w:rFonts w:ascii="Arial" w:hAnsi="Arial" w:cs="Arial"/>
            <w:sz w:val="20"/>
            <w:szCs w:val="20"/>
            <w:vertAlign w:val="superscript"/>
            <w:lang w:val="en"/>
          </w:rPr>
          <w:t>14</w:t>
        </w:r>
      </w:hyperlink>
      <w:r w:rsidRPr="006612F9">
        <w:rPr>
          <w:rFonts w:ascii="Arial" w:hAnsi="Arial" w:cs="Arial"/>
          <w:sz w:val="20"/>
          <w:szCs w:val="20"/>
          <w:lang w:val="en"/>
        </w:rPr>
        <w:t xml:space="preserve"> More than half are local recurrences; however, pulmonary metastases have been identified in 20% of patients who relapse. However, the primary determinant of outcome is the completeness of the excision. Surgeons should be educated and encouraged to secure wide margins, particularly medial margins, when resecting renal tumors in infants. Nonetheless, one can rarely be sure that the medial margin is clear; therefore, all patients should be followed closely. Monthly </w:t>
      </w:r>
      <w:r w:rsidRPr="006612F9">
        <w:rPr>
          <w:rFonts w:ascii="Arial" w:hAnsi="Arial" w:cs="Arial"/>
          <w:sz w:val="20"/>
          <w:szCs w:val="20"/>
          <w:lang w:val="en"/>
        </w:rPr>
        <w:lastRenderedPageBreak/>
        <w:t>abdominal ultrasounds should be performed for 1 year, with the hope of catching recurrences early enough to surgically excise them. Adjuvant chemotherapy is required when there is gross residual tumor.</w:t>
      </w:r>
      <w:hyperlink w:anchor="R67680" w:tgtFrame="_top" w:tooltip="Furtwaengler R, Reinhard H, Leuscher I, et al. Mesobalstic nephroma – a report from the Gesellschaft fur Padiatrische Onkologie und Hamatologie (GPOH). &amp;lt;em&amp;gt;Cancer&amp;lt;/em&amp;gt;. 2006;106(10):2275-83." w:history="1">
        <w:r w:rsidRPr="006612F9">
          <w:rPr>
            <w:rStyle w:val="Hyperlink"/>
            <w:rFonts w:ascii="Arial" w:hAnsi="Arial" w:cs="Arial"/>
            <w:sz w:val="20"/>
            <w:szCs w:val="20"/>
            <w:vertAlign w:val="superscript"/>
            <w:lang w:val="en"/>
          </w:rPr>
          <w:t>13,</w:t>
        </w:r>
      </w:hyperlink>
      <w:hyperlink w:anchor="R67681" w:tgtFrame="_top" w:tooltip="Jehangir S, Kurian JJ, Selvarajah D. Recurrent and metastatic congenital mesoblastic nephroma: where does the evidence stand? &amp;lt;em&amp;gt;Pediatr Surg Int&amp;lt;/em&amp;gt;. 2017;33: 1183-1188." w:history="1">
        <w:r w:rsidRPr="006612F9">
          <w:rPr>
            <w:rStyle w:val="Hyperlink"/>
            <w:rFonts w:ascii="Arial" w:hAnsi="Arial" w:cs="Arial"/>
            <w:sz w:val="20"/>
            <w:szCs w:val="20"/>
            <w:vertAlign w:val="superscript"/>
            <w:lang w:val="en"/>
          </w:rPr>
          <w:t>14</w:t>
        </w:r>
      </w:hyperlink>
      <w:r w:rsidRPr="006612F9">
        <w:rPr>
          <w:rFonts w:ascii="Arial" w:hAnsi="Arial" w:cs="Arial"/>
          <w:sz w:val="20"/>
          <w:szCs w:val="20"/>
          <w:lang w:val="en"/>
        </w:rPr>
        <w:t> Radiation has no demonstrable effect.</w:t>
      </w:r>
    </w:p>
    <w:p w14:paraId="2692C6BB" w14:textId="77777777" w:rsidR="00C35A44" w:rsidRDefault="00C35A44" w:rsidP="00AC3DF2">
      <w:pPr>
        <w:spacing w:after="0" w:line="276" w:lineRule="auto"/>
        <w:jc w:val="both"/>
        <w:rPr>
          <w:rFonts w:ascii="Arial" w:hAnsi="Arial" w:cs="Arial"/>
          <w:sz w:val="20"/>
          <w:szCs w:val="20"/>
          <w:lang w:val="en"/>
        </w:rPr>
      </w:pPr>
    </w:p>
    <w:p w14:paraId="2391B0A7"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Clear Cell Sarcoma of the Kidney</w:t>
      </w:r>
    </w:p>
    <w:p w14:paraId="04EFFAA4"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Clear cell sarcoma of the kidney (CCSK) is capable of mimicking, or being mimicked by, every other major neoplastic entity in the pediatric kidney. Immunohistochemical stains for CCSK are non-specific but may be helpful to aid the diagnosis. CCSK may show variable but consistent expression for BCOR cyclin D1, and NGFR; other IHC may be useful to exclude other diagnoses.</w:t>
      </w:r>
      <w:hyperlink w:anchor="R67682" w:tgtFrame="_top" w:tooltip="Mirkovic J, Calicchio M, Fletcher CD, Perez-Atayde AR. Diffuse and strong cyclin D1 immunoreactivity in clear cell sarcoma of the kidney. &amp;lt;em&amp;gt;Histopathology&amp;lt;/em&amp;gt; 2015; 67:306-12." w:history="1">
        <w:r w:rsidRPr="006612F9">
          <w:rPr>
            <w:rStyle w:val="Hyperlink"/>
            <w:rFonts w:ascii="Arial" w:hAnsi="Arial" w:cs="Arial"/>
            <w:sz w:val="20"/>
            <w:szCs w:val="20"/>
            <w:vertAlign w:val="superscript"/>
            <w:lang w:val="en"/>
          </w:rPr>
          <w:t>15,</w:t>
        </w:r>
      </w:hyperlink>
      <w:hyperlink w:anchor="R67683" w:tgtFrame="_top" w:tooltip="Roy A, Kumar V, Zorman B, et al. Recurrent internal tandem duplications of BCOR in clear cell sarcoma of the kidney. &amp;lt;em&amp;gt;Nat Commun&amp;lt;/em&amp;gt;. 2015:6:8891." w:history="1">
        <w:r w:rsidRPr="006612F9">
          <w:rPr>
            <w:rStyle w:val="Hyperlink"/>
            <w:rFonts w:ascii="Arial" w:hAnsi="Arial" w:cs="Arial"/>
            <w:sz w:val="20"/>
            <w:szCs w:val="20"/>
            <w:vertAlign w:val="superscript"/>
            <w:lang w:val="en"/>
          </w:rPr>
          <w:t>16,</w:t>
        </w:r>
      </w:hyperlink>
      <w:hyperlink w:anchor="R67684" w:tgtFrame="_top" w:tooltip="Arva NC, Bonadio J, Perlman EJ, Cajaiba MM. Diagnostic utility of Pax8, Pax2, and NGFR immunohistochemical expression in pediatric renal tumors. &amp;lt;em&amp;gt;Appl Immunohistochem Mol Morphol.&amp;lt;/em&amp;gt; 2017. doi: 10.1097 PMID: 28426529." w:history="1">
        <w:r w:rsidRPr="006612F9">
          <w:rPr>
            <w:rStyle w:val="Hyperlink"/>
            <w:rFonts w:ascii="Arial" w:hAnsi="Arial" w:cs="Arial"/>
            <w:sz w:val="20"/>
            <w:szCs w:val="20"/>
            <w:vertAlign w:val="superscript"/>
            <w:lang w:val="en"/>
          </w:rPr>
          <w:t>17</w:t>
        </w:r>
      </w:hyperlink>
      <w:r w:rsidRPr="006612F9">
        <w:rPr>
          <w:rFonts w:ascii="Arial" w:hAnsi="Arial" w:cs="Arial"/>
          <w:sz w:val="20"/>
          <w:szCs w:val="20"/>
          <w:lang w:val="en"/>
        </w:rPr>
        <w:t> Molecular features are described in Note G.</w:t>
      </w:r>
    </w:p>
    <w:p w14:paraId="10523495" w14:textId="77777777" w:rsidR="00C35A44" w:rsidRDefault="00C35A44" w:rsidP="00AC3DF2">
      <w:pPr>
        <w:spacing w:after="0" w:line="276" w:lineRule="auto"/>
        <w:jc w:val="both"/>
        <w:rPr>
          <w:rFonts w:ascii="Arial" w:hAnsi="Arial" w:cs="Arial"/>
          <w:sz w:val="20"/>
          <w:szCs w:val="20"/>
          <w:lang w:val="en"/>
        </w:rPr>
      </w:pPr>
    </w:p>
    <w:p w14:paraId="3C46C17D"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The histologic spectrum and clinical outcome of patients with CCSK have been reported by the National Wilms Tumor Study Group.</w:t>
      </w:r>
      <w:hyperlink w:anchor="R67685" w:tgtFrame="_top" w:tooltip="Argani P, Perlman EJ, Breslow NE, et al. Clear cell sarcoma of the kidney: a review of 351 cases from the National Wilms Tumor Study Group Pathology Center. &amp;lt;em&amp;gt;Am J Surg Pathol&amp;lt;/em&amp;gt;. 2000;24(1):4-18." w:history="1">
        <w:r w:rsidRPr="006612F9">
          <w:rPr>
            <w:rStyle w:val="Hyperlink"/>
            <w:rFonts w:ascii="Arial" w:hAnsi="Arial" w:cs="Arial"/>
            <w:sz w:val="20"/>
            <w:szCs w:val="20"/>
            <w:vertAlign w:val="superscript"/>
            <w:lang w:val="en"/>
          </w:rPr>
          <w:t>18</w:t>
        </w:r>
      </w:hyperlink>
      <w:r w:rsidRPr="006612F9">
        <w:rPr>
          <w:rFonts w:ascii="Arial" w:hAnsi="Arial" w:cs="Arial"/>
          <w:sz w:val="20"/>
          <w:szCs w:val="20"/>
          <w:lang w:val="en"/>
        </w:rPr>
        <w:t> Nearly all patients with stage I CCSK survive. Conversely, patients with more advanced disease have a propensity for local recurrence and metastasis. Recurrences can occur from years to decades after the initial presentation, sometimes demonstrating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hyperlink w:anchor="R67678" w:tgtFrame="_top" w:tooltip="Pettinato G., Manivel JC, Wick MR, et al. Classical and cellular (atypical) congenital mesoblastic nephroma: a clinicopathologic, ultrastructural, immunohistochemical, and flow cytometric study. &amp;lt;em&amp;gt;Hum Pathol&amp;lt;/em&amp;gt;. 1989;20(7):682-90." w:history="1">
        <w:r w:rsidRPr="006612F9">
          <w:rPr>
            <w:rStyle w:val="Hyperlink"/>
            <w:rFonts w:ascii="Arial" w:hAnsi="Arial" w:cs="Arial"/>
            <w:sz w:val="20"/>
            <w:szCs w:val="20"/>
            <w:vertAlign w:val="superscript"/>
            <w:lang w:val="en"/>
          </w:rPr>
          <w:t>11</w:t>
        </w:r>
      </w:hyperlink>
      <w:r w:rsidRPr="006612F9">
        <w:rPr>
          <w:rFonts w:ascii="Arial" w:hAnsi="Arial" w:cs="Arial"/>
          <w:sz w:val="20"/>
          <w:szCs w:val="20"/>
          <w:lang w:val="en"/>
        </w:rPr>
        <w:t xml:space="preserve"> which underscores the importance of identifying this neoplasm to facilitate early administration of more effective chemotherapy </w:t>
      </w:r>
      <w:proofErr w:type="spellStart"/>
      <w:r w:rsidRPr="006612F9">
        <w:rPr>
          <w:rFonts w:ascii="Arial" w:hAnsi="Arial" w:cs="Arial"/>
          <w:sz w:val="20"/>
          <w:szCs w:val="20"/>
          <w:lang w:val="en"/>
        </w:rPr>
        <w:t>regimes</w:t>
      </w:r>
      <w:proofErr w:type="spellEnd"/>
      <w:r w:rsidRPr="006612F9">
        <w:rPr>
          <w:rFonts w:ascii="Arial" w:hAnsi="Arial" w:cs="Arial"/>
          <w:sz w:val="20"/>
          <w:szCs w:val="20"/>
          <w:lang w:val="en"/>
        </w:rPr>
        <w:t>.</w:t>
      </w:r>
    </w:p>
    <w:p w14:paraId="3217712F" w14:textId="77777777" w:rsidR="00C35A44" w:rsidRDefault="00C35A44" w:rsidP="00AC3DF2">
      <w:pPr>
        <w:spacing w:after="0" w:line="276" w:lineRule="auto"/>
        <w:jc w:val="both"/>
        <w:rPr>
          <w:rFonts w:ascii="Arial" w:hAnsi="Arial" w:cs="Arial"/>
          <w:sz w:val="20"/>
          <w:szCs w:val="20"/>
          <w:lang w:val="en"/>
        </w:rPr>
      </w:pPr>
    </w:p>
    <w:p w14:paraId="4EF0AE88"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There are several variants of CCSK, among which the following are most important:</w:t>
      </w:r>
    </w:p>
    <w:p w14:paraId="6356442D" w14:textId="77777777" w:rsidR="00C35A44" w:rsidRDefault="00C35A44" w:rsidP="00AC3DF2">
      <w:pPr>
        <w:spacing w:after="0" w:line="276" w:lineRule="auto"/>
        <w:jc w:val="both"/>
        <w:rPr>
          <w:rFonts w:ascii="Arial" w:hAnsi="Arial" w:cs="Arial"/>
          <w:sz w:val="20"/>
          <w:szCs w:val="20"/>
          <w:lang w:val="en"/>
        </w:rPr>
      </w:pPr>
    </w:p>
    <w:p w14:paraId="78019CF9"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Classic Pattern</w:t>
      </w:r>
    </w:p>
    <w:p w14:paraId="7B120EE4"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The classic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preexisting tubules or glomeruli often are dispersed through the peripheral regions of the tumor. This pattern of growth, which isolates and separates individual </w:t>
      </w:r>
      <w:proofErr w:type="spellStart"/>
      <w:r w:rsidRPr="006612F9">
        <w:rPr>
          <w:rFonts w:ascii="Arial" w:hAnsi="Arial" w:cs="Arial"/>
          <w:sz w:val="20"/>
          <w:szCs w:val="20"/>
          <w:lang w:val="en"/>
        </w:rPr>
        <w:t>nephronic</w:t>
      </w:r>
      <w:proofErr w:type="spellEnd"/>
      <w:r w:rsidRPr="006612F9">
        <w:rPr>
          <w:rFonts w:ascii="Arial" w:hAnsi="Arial" w:cs="Arial"/>
          <w:sz w:val="20"/>
          <w:szCs w:val="20"/>
          <w:lang w:val="en"/>
        </w:rPr>
        <w:t xml:space="preserve"> units or collecting tubules, is an important clue that one is not dealing with Wilms tumor. The latter almost always has a sharply defined, “pushing” border.</w:t>
      </w:r>
    </w:p>
    <w:p w14:paraId="632F806A" w14:textId="77777777" w:rsidR="00C35A44" w:rsidRDefault="00C35A44" w:rsidP="00AC3DF2">
      <w:pPr>
        <w:spacing w:after="0" w:line="276" w:lineRule="auto"/>
        <w:jc w:val="both"/>
        <w:rPr>
          <w:rFonts w:ascii="Arial" w:hAnsi="Arial" w:cs="Arial"/>
          <w:sz w:val="20"/>
          <w:szCs w:val="20"/>
          <w:lang w:val="en"/>
        </w:rPr>
      </w:pPr>
    </w:p>
    <w:p w14:paraId="51139A71"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Hyalinizing Pattern</w:t>
      </w:r>
    </w:p>
    <w:p w14:paraId="46CD1CAD"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The hyalinizing pattern of CCSK often has an osteoid-like, nonbirefringent matrix that separates tumor cells, giving an appearance reminiscent of osteosarcoma. A similar change may be seen in rhabdoid tumor of the kidney (RTK).</w:t>
      </w:r>
    </w:p>
    <w:p w14:paraId="20781CAC" w14:textId="77777777" w:rsidR="00C35A44" w:rsidRDefault="00C35A44" w:rsidP="00AC3DF2">
      <w:pPr>
        <w:spacing w:after="0" w:line="276" w:lineRule="auto"/>
        <w:jc w:val="both"/>
        <w:rPr>
          <w:rFonts w:ascii="Arial" w:hAnsi="Arial" w:cs="Arial"/>
          <w:sz w:val="20"/>
          <w:szCs w:val="20"/>
          <w:lang w:val="en"/>
        </w:rPr>
      </w:pPr>
    </w:p>
    <w:p w14:paraId="6D0FB0C9"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i/>
          <w:iCs/>
          <w:sz w:val="20"/>
          <w:szCs w:val="20"/>
          <w:lang w:val="en"/>
        </w:rPr>
        <w:t>Epithelioid Pattern</w:t>
      </w:r>
    </w:p>
    <w:p w14:paraId="3A6D485D"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3277C6A3" w14:textId="77777777" w:rsidR="00C35A44" w:rsidRDefault="00C35A44" w:rsidP="00AC3DF2">
      <w:pPr>
        <w:spacing w:after="0" w:line="276" w:lineRule="auto"/>
        <w:jc w:val="both"/>
        <w:rPr>
          <w:rFonts w:ascii="Arial" w:hAnsi="Arial" w:cs="Arial"/>
          <w:sz w:val="20"/>
          <w:szCs w:val="20"/>
          <w:lang w:val="en"/>
        </w:rPr>
      </w:pPr>
    </w:p>
    <w:p w14:paraId="0F23EDD8"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Rhabdoid Tumor of the Kidney</w:t>
      </w:r>
    </w:p>
    <w:p w14:paraId="25A2ACB7"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This distinctive renal neoplasm most commonly is encountered in infants younger than 1 year of age and is uncommon in patients older than 5 years.</w:t>
      </w:r>
      <w:hyperlink w:anchor="R67686" w:tgtFrame="_top" w:tooltip="Weeks DA, Beckwith JB, Mierau GW, wt al. Rhabdoid tumor of kidney. A report of 111 cases from the National Wilms’ Tumor Study Pathology Center. &amp;lt;em&amp;gt;Am J Surg Pathol&amp;lt;/em&amp;gt;. 1989;13(6):439-58." w:history="1">
        <w:r w:rsidRPr="006612F9">
          <w:rPr>
            <w:rStyle w:val="Hyperlink"/>
            <w:rFonts w:ascii="Arial" w:hAnsi="Arial" w:cs="Arial"/>
            <w:sz w:val="20"/>
            <w:szCs w:val="20"/>
            <w:vertAlign w:val="superscript"/>
            <w:lang w:val="en"/>
          </w:rPr>
          <w:t>19,</w:t>
        </w:r>
      </w:hyperlink>
      <w:hyperlink w:anchor="R67687" w:tgtFrame="_top" w:tooltip="Thomlinson GE, Breslow NE, Dome J, et al. Rhabdoid tumor of the kidney in National Wilms’ Tumor Study: age at diagnosis as a prognostic factor. &amp;lt;em&amp;gt;J Clin Oncol&amp;lt;/em&amp;gt;. 2005; 23:7641-7645." w:history="1">
        <w:r w:rsidRPr="006612F9">
          <w:rPr>
            <w:rStyle w:val="Hyperlink"/>
            <w:rFonts w:ascii="Arial" w:hAnsi="Arial" w:cs="Arial"/>
            <w:sz w:val="20"/>
            <w:szCs w:val="20"/>
            <w:vertAlign w:val="superscript"/>
            <w:lang w:val="en"/>
          </w:rPr>
          <w:t>20,</w:t>
        </w:r>
      </w:hyperlink>
      <w:hyperlink w:anchor="R67688" w:tgtFrame="_top" w:tooltip="van den Heuvel-Eibrink MM, Grundy P, Graf N, et al. Characteristics and survival of 750 children diagnosed with a renal tumor in the first seven months of life: A collaborative study by the SIOP/GPOH/SFOP, NWTSG, and UKCCSG Wilms tumor study groups. &amp;lt;em&amp;gt;" w:history="1">
        <w:r w:rsidRPr="006612F9">
          <w:rPr>
            <w:rStyle w:val="Hyperlink"/>
            <w:rFonts w:ascii="Arial" w:hAnsi="Arial" w:cs="Arial"/>
            <w:sz w:val="20"/>
            <w:szCs w:val="20"/>
            <w:vertAlign w:val="superscript"/>
            <w:lang w:val="en"/>
          </w:rPr>
          <w:t>21</w:t>
        </w:r>
      </w:hyperlink>
      <w:r w:rsidRPr="006612F9">
        <w:rPr>
          <w:rFonts w:ascii="Arial" w:hAnsi="Arial" w:cs="Arial"/>
          <w:sz w:val="20"/>
          <w:szCs w:val="20"/>
          <w:lang w:val="en"/>
        </w:rPr>
        <w:t xml:space="preserve"> It is extremely aggressive and is the prognostically unfavorable neoplasm of the kidney in early life. Rhabdoid tumors continue to present significant diagnostic </w:t>
      </w:r>
      <w:r w:rsidRPr="006612F9">
        <w:rPr>
          <w:rFonts w:ascii="Arial" w:hAnsi="Arial" w:cs="Arial"/>
          <w:sz w:val="20"/>
          <w:szCs w:val="20"/>
          <w:lang w:val="en"/>
        </w:rPr>
        <w:lastRenderedPageBreak/>
        <w:t>challenges, particularly when they do not show overt rhabdoid features. However, the growing appreciation that this tumor arises in sites other than the kidney and the central nervous system, and the increased appreciation of the wide histologic spectrum of rhabdoid tumors, have contributed to a marked increase in their correct diagnosis. Rhabdoid tumors of the kidney should not be confused with the true myogenic cells, which are often found in Wilms tumors.</w:t>
      </w:r>
    </w:p>
    <w:p w14:paraId="6A699144" w14:textId="77777777" w:rsidR="00C35A44" w:rsidRDefault="00C35A44" w:rsidP="00AC3DF2">
      <w:pPr>
        <w:spacing w:after="0" w:line="276" w:lineRule="auto"/>
        <w:jc w:val="both"/>
        <w:rPr>
          <w:rFonts w:ascii="Arial" w:hAnsi="Arial" w:cs="Arial"/>
          <w:sz w:val="20"/>
          <w:szCs w:val="20"/>
          <w:lang w:val="en"/>
        </w:rPr>
      </w:pPr>
    </w:p>
    <w:p w14:paraId="3AAAEC32"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(keratins), myogenous, neural, and mesenchymal cell types. Epithelial membrane antigen (EMA) should be included in the routine panel applied to small blue cell tumors, largely because of the typical focal strong positivity for EMA (as well as a multiple of other markers) that rhabdoid tumors demonstrate.2 RTKS consistently show loss of expression of INI-1/BAF47 (see Note G).</w:t>
      </w:r>
      <w:hyperlink w:anchor="R67669" w:tgtFrame="_top" w:tooltip="Hoot AC, Russo P, Judkins AR, Perlman EJ, Biegel JA. Immunochemical analysis of hSNF5/INI1 distinguishes renal and extra-renal malignant rhabdoid tumors from other pediatric soft tissue tumors. &amp;lt;em&amp;gt;Am J Surg Pathol&amp;lt;/em&amp;gt;. 2004;28(11):1485-1491." w:history="1">
        <w:r w:rsidRPr="006612F9">
          <w:rPr>
            <w:rStyle w:val="Hyperlink"/>
            <w:rFonts w:ascii="Arial" w:hAnsi="Arial" w:cs="Arial"/>
            <w:sz w:val="20"/>
            <w:szCs w:val="20"/>
            <w:vertAlign w:val="superscript"/>
            <w:lang w:val="en"/>
          </w:rPr>
          <w:t>2</w:t>
        </w:r>
      </w:hyperlink>
    </w:p>
    <w:p w14:paraId="4B159A5B" w14:textId="77777777" w:rsidR="00C35A44" w:rsidRDefault="00C35A44" w:rsidP="00AC3DF2">
      <w:pPr>
        <w:spacing w:after="0" w:line="276" w:lineRule="auto"/>
        <w:jc w:val="both"/>
        <w:rPr>
          <w:rFonts w:ascii="Arial" w:hAnsi="Arial" w:cs="Arial"/>
          <w:sz w:val="20"/>
          <w:szCs w:val="20"/>
        </w:rPr>
      </w:pPr>
    </w:p>
    <w:p w14:paraId="7BADE87C" w14:textId="77777777" w:rsidR="00C35A44" w:rsidRDefault="00EF2BB7" w:rsidP="00AC3DF2">
      <w:pPr>
        <w:spacing w:after="0" w:line="276" w:lineRule="auto"/>
        <w:jc w:val="both"/>
        <w:rPr>
          <w:rFonts w:ascii="Arial" w:eastAsia="Times New Roman" w:hAnsi="Arial" w:cs="Arial"/>
          <w:b/>
          <w:bCs/>
          <w:sz w:val="20"/>
          <w:szCs w:val="20"/>
          <w:lang w:val="en"/>
        </w:rPr>
      </w:pPr>
      <w:r w:rsidRPr="006612F9">
        <w:rPr>
          <w:rFonts w:ascii="Arial" w:eastAsia="Times New Roman" w:hAnsi="Arial" w:cs="Arial"/>
          <w:sz w:val="20"/>
          <w:szCs w:val="20"/>
          <w:lang w:val="en"/>
        </w:rPr>
        <w:t>References</w:t>
      </w:r>
      <w:bookmarkStart w:id="5" w:name="R67668"/>
    </w:p>
    <w:p w14:paraId="2BF3F0C9"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Knezevich SR, Garnett MJ, Pysher TJ, et al. ETV6-NTRK3 gene fusion and trisomy 11 establish a </w:t>
      </w:r>
      <w:proofErr w:type="spellStart"/>
      <w:r w:rsidRPr="00C35A44">
        <w:rPr>
          <w:rFonts w:ascii="Arial" w:eastAsia="Times New Roman" w:hAnsi="Arial" w:cs="Arial"/>
          <w:sz w:val="20"/>
          <w:szCs w:val="20"/>
          <w:lang w:val="en"/>
        </w:rPr>
        <w:t>histogenetic</w:t>
      </w:r>
      <w:proofErr w:type="spellEnd"/>
      <w:r w:rsidRPr="00C35A44">
        <w:rPr>
          <w:rFonts w:ascii="Arial" w:eastAsia="Times New Roman" w:hAnsi="Arial" w:cs="Arial"/>
          <w:sz w:val="20"/>
          <w:szCs w:val="20"/>
          <w:lang w:val="en"/>
        </w:rPr>
        <w:t xml:space="preserve"> link between mesoblastic nephroma and congenital fibrosarcoma. </w:t>
      </w:r>
      <w:r w:rsidRPr="00C35A44">
        <w:rPr>
          <w:rStyle w:val="Emphasis"/>
          <w:rFonts w:ascii="Arial" w:eastAsia="Times New Roman" w:hAnsi="Arial" w:cs="Arial"/>
          <w:sz w:val="20"/>
          <w:szCs w:val="20"/>
          <w:lang w:val="en"/>
        </w:rPr>
        <w:t>Cancer Res</w:t>
      </w:r>
      <w:r w:rsidRPr="00C35A44">
        <w:rPr>
          <w:rFonts w:ascii="Arial" w:eastAsia="Times New Roman" w:hAnsi="Arial" w:cs="Arial"/>
          <w:sz w:val="20"/>
          <w:szCs w:val="20"/>
          <w:lang w:val="en"/>
        </w:rPr>
        <w:t>. 1998;58(22):5046-5048.</w:t>
      </w:r>
      <w:bookmarkStart w:id="6" w:name="R67669"/>
      <w:bookmarkEnd w:id="5"/>
    </w:p>
    <w:p w14:paraId="69B4760B"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Hoot AC, Russo P, Judkins AR, Perlman EJ, Biegel JA. Immunochemical analysis of hSNF5/INI1 distinguishes renal and extra-renal malignant rhabdoid tumors from other pediatric soft tissue tumors. </w:t>
      </w:r>
      <w:r w:rsidRPr="00C35A44">
        <w:rPr>
          <w:rStyle w:val="Emphasis"/>
          <w:rFonts w:ascii="Arial" w:eastAsia="Times New Roman" w:hAnsi="Arial" w:cs="Arial"/>
          <w:sz w:val="20"/>
          <w:szCs w:val="20"/>
          <w:lang w:val="en"/>
        </w:rPr>
        <w:t xml:space="preserve">Am J Surg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2004;28(11):1485-1491.</w:t>
      </w:r>
      <w:bookmarkStart w:id="7" w:name="R67670"/>
      <w:bookmarkEnd w:id="6"/>
    </w:p>
    <w:p w14:paraId="7D31948A"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Murphy WM, Perlman EJ, Grignon D. Tumors of the kidney, bladder, and related urinary structures. </w:t>
      </w:r>
      <w:r w:rsidRPr="00C35A44">
        <w:rPr>
          <w:rStyle w:val="Emphasis"/>
          <w:rFonts w:ascii="Arial" w:eastAsia="Times New Roman" w:hAnsi="Arial" w:cs="Arial"/>
          <w:sz w:val="20"/>
          <w:szCs w:val="20"/>
          <w:lang w:val="en"/>
        </w:rPr>
        <w:t>Atlas of Tumor Pathology</w:t>
      </w:r>
      <w:r w:rsidRPr="00C35A44">
        <w:rPr>
          <w:rFonts w:ascii="Arial" w:eastAsia="Times New Roman" w:hAnsi="Arial" w:cs="Arial"/>
          <w:sz w:val="20"/>
          <w:szCs w:val="20"/>
          <w:lang w:val="en"/>
        </w:rPr>
        <w:t>. 4th Series. Washington DC: Armed Forces Institute of Pathology, 2004.</w:t>
      </w:r>
      <w:bookmarkStart w:id="8" w:name="R67671"/>
      <w:bookmarkEnd w:id="7"/>
    </w:p>
    <w:p w14:paraId="20CEF2E5"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Zuppan</w:t>
      </w:r>
      <w:proofErr w:type="spellEnd"/>
      <w:r w:rsidRPr="00C35A44">
        <w:rPr>
          <w:rFonts w:ascii="Arial" w:eastAsia="Times New Roman" w:hAnsi="Arial" w:cs="Arial"/>
          <w:sz w:val="20"/>
          <w:szCs w:val="20"/>
          <w:lang w:val="en"/>
        </w:rPr>
        <w:t xml:space="preserve"> CW. Handling and evaluation of pediatric renal tumors. </w:t>
      </w:r>
      <w:r w:rsidRPr="00C35A44">
        <w:rPr>
          <w:rStyle w:val="Emphasis"/>
          <w:rFonts w:ascii="Arial" w:eastAsia="Times New Roman" w:hAnsi="Arial" w:cs="Arial"/>
          <w:sz w:val="20"/>
          <w:szCs w:val="20"/>
          <w:lang w:val="en"/>
        </w:rPr>
        <w:t xml:space="preserve">Am J Clin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1998;109(4 suppl 1): S31-S37.</w:t>
      </w:r>
      <w:bookmarkStart w:id="9" w:name="R67672"/>
      <w:bookmarkEnd w:id="8"/>
    </w:p>
    <w:p w14:paraId="68231B5A"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Faria P, Beckwith JB, </w:t>
      </w:r>
      <w:proofErr w:type="spellStart"/>
      <w:r w:rsidRPr="00C35A44">
        <w:rPr>
          <w:rFonts w:ascii="Arial" w:eastAsia="Times New Roman" w:hAnsi="Arial" w:cs="Arial"/>
          <w:sz w:val="20"/>
          <w:szCs w:val="20"/>
          <w:lang w:val="en"/>
        </w:rPr>
        <w:t>Mirshra</w:t>
      </w:r>
      <w:proofErr w:type="spellEnd"/>
      <w:r w:rsidRPr="00C35A44">
        <w:rPr>
          <w:rFonts w:ascii="Arial" w:eastAsia="Times New Roman" w:hAnsi="Arial" w:cs="Arial"/>
          <w:sz w:val="20"/>
          <w:szCs w:val="20"/>
          <w:lang w:val="en"/>
        </w:rPr>
        <w:t xml:space="preserve"> K, et al. Focal versus diffuse anaplasia in Wilms tumor-new definitions with prognostic significance: a report from the National Wilms Tumor Study Group. </w:t>
      </w:r>
      <w:r w:rsidRPr="00C35A44">
        <w:rPr>
          <w:rStyle w:val="Emphasis"/>
          <w:rFonts w:ascii="Arial" w:eastAsia="Times New Roman" w:hAnsi="Arial" w:cs="Arial"/>
          <w:sz w:val="20"/>
          <w:szCs w:val="20"/>
          <w:lang w:val="en"/>
        </w:rPr>
        <w:t xml:space="preserve">Am J Surg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1996;20(8):909-920.</w:t>
      </w:r>
      <w:bookmarkStart w:id="10" w:name="R67673"/>
      <w:bookmarkEnd w:id="9"/>
    </w:p>
    <w:p w14:paraId="3D7F5A09"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Vujanic</w:t>
      </w:r>
      <w:proofErr w:type="spellEnd"/>
      <w:r w:rsidRPr="00C35A44">
        <w:rPr>
          <w:rFonts w:ascii="Arial" w:eastAsia="Times New Roman" w:hAnsi="Arial" w:cs="Arial"/>
          <w:sz w:val="20"/>
          <w:szCs w:val="20"/>
          <w:lang w:val="en"/>
        </w:rPr>
        <w:t xml:space="preserve"> GM, Gessler M, Ooms AHAG, Collini P, Coulomb-</w:t>
      </w:r>
      <w:proofErr w:type="spellStart"/>
      <w:r w:rsidRPr="00C35A44">
        <w:rPr>
          <w:rFonts w:ascii="Arial" w:eastAsia="Times New Roman" w:hAnsi="Arial" w:cs="Arial"/>
          <w:sz w:val="20"/>
          <w:szCs w:val="20"/>
          <w:lang w:val="en"/>
        </w:rPr>
        <w:t>l’Hermine</w:t>
      </w:r>
      <w:proofErr w:type="spellEnd"/>
      <w:r w:rsidRPr="00C35A44">
        <w:rPr>
          <w:rFonts w:ascii="Arial" w:eastAsia="Times New Roman" w:hAnsi="Arial" w:cs="Arial"/>
          <w:sz w:val="20"/>
          <w:szCs w:val="20"/>
          <w:lang w:val="en"/>
        </w:rPr>
        <w:t xml:space="preserve"> A, </w:t>
      </w:r>
      <w:proofErr w:type="spellStart"/>
      <w:r w:rsidRPr="00C35A44">
        <w:rPr>
          <w:rFonts w:ascii="Arial" w:eastAsia="Times New Roman" w:hAnsi="Arial" w:cs="Arial"/>
          <w:sz w:val="20"/>
          <w:szCs w:val="20"/>
          <w:lang w:val="en"/>
        </w:rPr>
        <w:t>D’Hooghe</w:t>
      </w:r>
      <w:proofErr w:type="spellEnd"/>
      <w:r w:rsidRPr="00C35A44">
        <w:rPr>
          <w:rFonts w:ascii="Arial" w:eastAsia="Times New Roman" w:hAnsi="Arial" w:cs="Arial"/>
          <w:sz w:val="20"/>
          <w:szCs w:val="20"/>
          <w:lang w:val="en"/>
        </w:rPr>
        <w:t xml:space="preserve"> E, de Krijger RR, Perotti D, Pritchard-Jones K, </w:t>
      </w:r>
      <w:proofErr w:type="spellStart"/>
      <w:r w:rsidRPr="00C35A44">
        <w:rPr>
          <w:rFonts w:ascii="Arial" w:eastAsia="Times New Roman" w:hAnsi="Arial" w:cs="Arial"/>
          <w:sz w:val="20"/>
          <w:szCs w:val="20"/>
          <w:lang w:val="en"/>
        </w:rPr>
        <w:t>Vokuhl</w:t>
      </w:r>
      <w:proofErr w:type="spellEnd"/>
      <w:r w:rsidRPr="00C35A44">
        <w:rPr>
          <w:rFonts w:ascii="Arial" w:eastAsia="Times New Roman" w:hAnsi="Arial" w:cs="Arial"/>
          <w:sz w:val="20"/>
          <w:szCs w:val="20"/>
          <w:lang w:val="en"/>
        </w:rPr>
        <w:t xml:space="preserve"> C, van den Heuvel-</w:t>
      </w:r>
      <w:proofErr w:type="spellStart"/>
      <w:r w:rsidRPr="00C35A44">
        <w:rPr>
          <w:rFonts w:ascii="Arial" w:eastAsia="Times New Roman" w:hAnsi="Arial" w:cs="Arial"/>
          <w:sz w:val="20"/>
          <w:szCs w:val="20"/>
          <w:lang w:val="en"/>
        </w:rPr>
        <w:t>Eibrink</w:t>
      </w:r>
      <w:proofErr w:type="spellEnd"/>
      <w:r w:rsidRPr="00C35A44">
        <w:rPr>
          <w:rFonts w:ascii="Arial" w:eastAsia="Times New Roman" w:hAnsi="Arial" w:cs="Arial"/>
          <w:sz w:val="20"/>
          <w:szCs w:val="20"/>
          <w:lang w:val="en"/>
        </w:rPr>
        <w:t xml:space="preserve"> MM, Graf N; International Society of </w:t>
      </w:r>
      <w:proofErr w:type="spellStart"/>
      <w:r w:rsidRPr="00C35A44">
        <w:rPr>
          <w:rFonts w:ascii="Arial" w:eastAsia="Times New Roman" w:hAnsi="Arial" w:cs="Arial"/>
          <w:sz w:val="20"/>
          <w:szCs w:val="20"/>
          <w:lang w:val="en"/>
        </w:rPr>
        <w:t>Paediatric</w:t>
      </w:r>
      <w:proofErr w:type="spellEnd"/>
      <w:r w:rsidRPr="00C35A44">
        <w:rPr>
          <w:rFonts w:ascii="Arial" w:eastAsia="Times New Roman" w:hAnsi="Arial" w:cs="Arial"/>
          <w:sz w:val="20"/>
          <w:szCs w:val="20"/>
          <w:lang w:val="en"/>
        </w:rPr>
        <w:t xml:space="preserve"> Oncology-Renal </w:t>
      </w:r>
      <w:proofErr w:type="spellStart"/>
      <w:r w:rsidRPr="00C35A44">
        <w:rPr>
          <w:rFonts w:ascii="Arial" w:eastAsia="Times New Roman" w:hAnsi="Arial" w:cs="Arial"/>
          <w:sz w:val="20"/>
          <w:szCs w:val="20"/>
          <w:lang w:val="en"/>
        </w:rPr>
        <w:t>Tumour</w:t>
      </w:r>
      <w:proofErr w:type="spellEnd"/>
      <w:r w:rsidRPr="00C35A44">
        <w:rPr>
          <w:rFonts w:ascii="Arial" w:eastAsia="Times New Roman" w:hAnsi="Arial" w:cs="Arial"/>
          <w:sz w:val="20"/>
          <w:szCs w:val="20"/>
          <w:lang w:val="en"/>
        </w:rPr>
        <w:t xml:space="preserve"> Study Group (SIOP-RTSG). The UMBRELLA SIOP-RTSG 2016 Wilms tumor pathology and molecular biology protocol. </w:t>
      </w:r>
      <w:r w:rsidRPr="00C35A44">
        <w:rPr>
          <w:rStyle w:val="Emphasis"/>
          <w:rFonts w:ascii="Arial" w:eastAsia="Times New Roman" w:hAnsi="Arial" w:cs="Arial"/>
          <w:sz w:val="20"/>
          <w:szCs w:val="20"/>
          <w:lang w:val="en"/>
        </w:rPr>
        <w:t>Nat Rev Urol</w:t>
      </w:r>
      <w:r w:rsidRPr="00C35A44">
        <w:rPr>
          <w:rFonts w:ascii="Arial" w:eastAsia="Times New Roman" w:hAnsi="Arial" w:cs="Arial"/>
          <w:sz w:val="20"/>
          <w:szCs w:val="20"/>
          <w:lang w:val="en"/>
        </w:rPr>
        <w:t xml:space="preserve">. 2018 Nov;15(11):693-701. </w:t>
      </w:r>
      <w:proofErr w:type="spellStart"/>
      <w:r w:rsidRPr="00C35A44">
        <w:rPr>
          <w:rFonts w:ascii="Arial" w:eastAsia="Times New Roman" w:hAnsi="Arial" w:cs="Arial"/>
          <w:sz w:val="20"/>
          <w:szCs w:val="20"/>
          <w:lang w:val="en"/>
        </w:rPr>
        <w:t>doi</w:t>
      </w:r>
      <w:proofErr w:type="spellEnd"/>
      <w:r w:rsidRPr="00C35A44">
        <w:rPr>
          <w:rFonts w:ascii="Arial" w:eastAsia="Times New Roman" w:hAnsi="Arial" w:cs="Arial"/>
          <w:sz w:val="20"/>
          <w:szCs w:val="20"/>
          <w:lang w:val="en"/>
        </w:rPr>
        <w:t xml:space="preserve">: 10.1038/s41585-081-0100-3. Erratum in: </w:t>
      </w:r>
      <w:r w:rsidRPr="00C35A44">
        <w:rPr>
          <w:rStyle w:val="Emphasis"/>
          <w:rFonts w:ascii="Arial" w:eastAsia="Times New Roman" w:hAnsi="Arial" w:cs="Arial"/>
          <w:sz w:val="20"/>
          <w:szCs w:val="20"/>
          <w:lang w:val="en"/>
        </w:rPr>
        <w:t>Nat Rev Urol</w:t>
      </w:r>
      <w:r w:rsidRPr="00C35A44">
        <w:rPr>
          <w:rFonts w:ascii="Arial" w:eastAsia="Times New Roman" w:hAnsi="Arial" w:cs="Arial"/>
          <w:sz w:val="20"/>
          <w:szCs w:val="20"/>
          <w:lang w:val="en"/>
        </w:rPr>
        <w:t>. 2019 Sep;16(9):563. PMID:30310143.</w:t>
      </w:r>
      <w:bookmarkStart w:id="11" w:name="R67674"/>
      <w:bookmarkEnd w:id="10"/>
    </w:p>
    <w:p w14:paraId="5F35421B"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Vujanic</w:t>
      </w:r>
      <w:proofErr w:type="spellEnd"/>
      <w:r w:rsidRPr="00C35A44">
        <w:rPr>
          <w:rFonts w:ascii="Arial" w:eastAsia="Times New Roman" w:hAnsi="Arial" w:cs="Arial"/>
          <w:sz w:val="20"/>
          <w:szCs w:val="20"/>
          <w:lang w:val="en"/>
        </w:rPr>
        <w:t xml:space="preserve"> GM, Sandstedt B. The pathology of Wilms’ tumor (nephroblastoma): the International Society of </w:t>
      </w:r>
      <w:proofErr w:type="spellStart"/>
      <w:r w:rsidRPr="00C35A44">
        <w:rPr>
          <w:rFonts w:ascii="Arial" w:eastAsia="Times New Roman" w:hAnsi="Arial" w:cs="Arial"/>
          <w:sz w:val="20"/>
          <w:szCs w:val="20"/>
          <w:lang w:val="en"/>
        </w:rPr>
        <w:t>Paediatric</w:t>
      </w:r>
      <w:proofErr w:type="spellEnd"/>
      <w:r w:rsidRPr="00C35A44">
        <w:rPr>
          <w:rFonts w:ascii="Arial" w:eastAsia="Times New Roman" w:hAnsi="Arial" w:cs="Arial"/>
          <w:sz w:val="20"/>
          <w:szCs w:val="20"/>
          <w:lang w:val="en"/>
        </w:rPr>
        <w:t xml:space="preserve"> Oncology Approach. </w:t>
      </w:r>
      <w:r w:rsidRPr="00C35A44">
        <w:rPr>
          <w:rStyle w:val="Emphasis"/>
          <w:rFonts w:ascii="Arial" w:eastAsia="Times New Roman" w:hAnsi="Arial" w:cs="Arial"/>
          <w:sz w:val="20"/>
          <w:szCs w:val="20"/>
          <w:lang w:val="en"/>
        </w:rPr>
        <w:t xml:space="preserve">J Clin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2010; 63:102-109.</w:t>
      </w:r>
      <w:bookmarkStart w:id="12" w:name="R67675"/>
      <w:bookmarkEnd w:id="11"/>
    </w:p>
    <w:p w14:paraId="38BD5BEB"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Gooskens</w:t>
      </w:r>
      <w:proofErr w:type="spellEnd"/>
      <w:r w:rsidRPr="00C35A44">
        <w:rPr>
          <w:rFonts w:ascii="Arial" w:eastAsia="Times New Roman" w:hAnsi="Arial" w:cs="Arial"/>
          <w:sz w:val="20"/>
          <w:szCs w:val="20"/>
          <w:lang w:val="en"/>
        </w:rPr>
        <w:t xml:space="preserve"> SL, </w:t>
      </w:r>
      <w:proofErr w:type="spellStart"/>
      <w:r w:rsidRPr="00C35A44">
        <w:rPr>
          <w:rFonts w:ascii="Arial" w:eastAsia="Times New Roman" w:hAnsi="Arial" w:cs="Arial"/>
          <w:sz w:val="20"/>
          <w:szCs w:val="20"/>
          <w:lang w:val="en"/>
        </w:rPr>
        <w:t>Houwing</w:t>
      </w:r>
      <w:proofErr w:type="spellEnd"/>
      <w:r w:rsidRPr="00C35A44">
        <w:rPr>
          <w:rFonts w:ascii="Arial" w:eastAsia="Times New Roman" w:hAnsi="Arial" w:cs="Arial"/>
          <w:sz w:val="20"/>
          <w:szCs w:val="20"/>
          <w:lang w:val="en"/>
        </w:rPr>
        <w:t xml:space="preserve"> ME, </w:t>
      </w:r>
      <w:proofErr w:type="spellStart"/>
      <w:r w:rsidRPr="00C35A44">
        <w:rPr>
          <w:rFonts w:ascii="Arial" w:eastAsia="Times New Roman" w:hAnsi="Arial" w:cs="Arial"/>
          <w:sz w:val="20"/>
          <w:szCs w:val="20"/>
          <w:lang w:val="en"/>
        </w:rPr>
        <w:t>Vujanic</w:t>
      </w:r>
      <w:proofErr w:type="spellEnd"/>
      <w:r w:rsidRPr="00C35A44">
        <w:rPr>
          <w:rFonts w:ascii="Arial" w:eastAsia="Times New Roman" w:hAnsi="Arial" w:cs="Arial"/>
          <w:sz w:val="20"/>
          <w:szCs w:val="20"/>
          <w:lang w:val="en"/>
        </w:rPr>
        <w:t xml:space="preserve"> GM. Congenital mesoblastic nephroma 50 years after its recognition: a narrative review.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Blood Cancer</w:t>
      </w:r>
      <w:r w:rsidRPr="00C35A44">
        <w:rPr>
          <w:rFonts w:ascii="Arial" w:eastAsia="Times New Roman" w:hAnsi="Arial" w:cs="Arial"/>
          <w:sz w:val="20"/>
          <w:szCs w:val="20"/>
          <w:lang w:val="en"/>
        </w:rPr>
        <w:t>. 2017;64(7).</w:t>
      </w:r>
      <w:bookmarkStart w:id="13" w:name="R67676"/>
      <w:bookmarkEnd w:id="12"/>
    </w:p>
    <w:p w14:paraId="47009389"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Vokuhl</w:t>
      </w:r>
      <w:proofErr w:type="spellEnd"/>
      <w:r w:rsidRPr="00C35A44">
        <w:rPr>
          <w:rFonts w:ascii="Arial" w:eastAsia="Times New Roman" w:hAnsi="Arial" w:cs="Arial"/>
          <w:sz w:val="20"/>
          <w:szCs w:val="20"/>
          <w:lang w:val="en"/>
        </w:rPr>
        <w:t xml:space="preserve"> C, </w:t>
      </w:r>
      <w:proofErr w:type="spellStart"/>
      <w:r w:rsidRPr="00C35A44">
        <w:rPr>
          <w:rFonts w:ascii="Arial" w:eastAsia="Times New Roman" w:hAnsi="Arial" w:cs="Arial"/>
          <w:sz w:val="20"/>
          <w:szCs w:val="20"/>
          <w:lang w:val="en"/>
        </w:rPr>
        <w:t>Nourkami-Tutdibi</w:t>
      </w:r>
      <w:proofErr w:type="spellEnd"/>
      <w:r w:rsidRPr="00C35A44">
        <w:rPr>
          <w:rFonts w:ascii="Arial" w:eastAsia="Times New Roman" w:hAnsi="Arial" w:cs="Arial"/>
          <w:sz w:val="20"/>
          <w:szCs w:val="20"/>
          <w:lang w:val="en"/>
        </w:rPr>
        <w:t xml:space="preserve"> N, Furtwangler R, et al. ETV6-NTRK3 in congenital mesoblastic nephroma: A report of the SIOP/GPOH nephroblastoma study.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Blood Cancer</w:t>
      </w:r>
      <w:r w:rsidRPr="00C35A44">
        <w:rPr>
          <w:rFonts w:ascii="Arial" w:eastAsia="Times New Roman" w:hAnsi="Arial" w:cs="Arial"/>
          <w:sz w:val="20"/>
          <w:szCs w:val="20"/>
          <w:lang w:val="en"/>
        </w:rPr>
        <w:t>. 2018;65(4).</w:t>
      </w:r>
      <w:bookmarkStart w:id="14" w:name="R67677"/>
      <w:bookmarkEnd w:id="13"/>
    </w:p>
    <w:p w14:paraId="7773A4CC"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Bolande</w:t>
      </w:r>
      <w:proofErr w:type="spellEnd"/>
      <w:r w:rsidRPr="00C35A44">
        <w:rPr>
          <w:rFonts w:ascii="Arial" w:eastAsia="Times New Roman" w:hAnsi="Arial" w:cs="Arial"/>
          <w:sz w:val="20"/>
          <w:szCs w:val="20"/>
          <w:lang w:val="en"/>
        </w:rPr>
        <w:t xml:space="preserve"> RP. Congenital mesoblastic nephroma of infancy. </w:t>
      </w:r>
      <w:proofErr w:type="spellStart"/>
      <w:r w:rsidRPr="00C35A44">
        <w:rPr>
          <w:rStyle w:val="Emphasis"/>
          <w:rFonts w:ascii="Arial" w:eastAsia="Times New Roman" w:hAnsi="Arial" w:cs="Arial"/>
          <w:sz w:val="20"/>
          <w:szCs w:val="20"/>
          <w:lang w:val="en"/>
        </w:rPr>
        <w:t>Perspect</w:t>
      </w:r>
      <w:proofErr w:type="spellEnd"/>
      <w:r w:rsidRPr="00C35A44">
        <w:rPr>
          <w:rStyle w:val="Emphasis"/>
          <w:rFonts w:ascii="Arial" w:eastAsia="Times New Roman" w:hAnsi="Arial" w:cs="Arial"/>
          <w:sz w:val="20"/>
          <w:szCs w:val="20"/>
          <w:lang w:val="en"/>
        </w:rPr>
        <w:t xml:space="preserve">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1973; 1:227-50.</w:t>
      </w:r>
      <w:bookmarkStart w:id="15" w:name="R67678"/>
      <w:bookmarkEnd w:id="14"/>
    </w:p>
    <w:p w14:paraId="64836A6C"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Pettinato G., Manivel JC, Wick MR, et al. Classical and cellular (atypical) congenital mesoblastic nephroma: a clinicopathologic, ultrastructural, immunohistochemical, and flow cytometric study. </w:t>
      </w:r>
      <w:r w:rsidRPr="00C35A44">
        <w:rPr>
          <w:rStyle w:val="Emphasis"/>
          <w:rFonts w:ascii="Arial" w:eastAsia="Times New Roman" w:hAnsi="Arial" w:cs="Arial"/>
          <w:sz w:val="20"/>
          <w:szCs w:val="20"/>
          <w:lang w:val="en"/>
        </w:rPr>
        <w:t xml:space="preserve">Hum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1989;20(7):682-90.</w:t>
      </w:r>
      <w:bookmarkStart w:id="16" w:name="R67679"/>
      <w:bookmarkEnd w:id="15"/>
    </w:p>
    <w:p w14:paraId="6395A908"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lastRenderedPageBreak/>
        <w:t>Demellawy</w:t>
      </w:r>
      <w:proofErr w:type="spellEnd"/>
      <w:r w:rsidRPr="00C35A44">
        <w:rPr>
          <w:rFonts w:ascii="Arial" w:eastAsia="Times New Roman" w:hAnsi="Arial" w:cs="Arial"/>
          <w:sz w:val="20"/>
          <w:szCs w:val="20"/>
          <w:lang w:val="en"/>
        </w:rPr>
        <w:t xml:space="preserve"> DE, Cundiff CA, Nasr A, et al. Congenital mesoblastic nephroma: a study of 19 cases using immunohistochemistry and ETV6-NTRK3 fusion gene rearrangement. </w:t>
      </w:r>
      <w:r w:rsidRPr="00C35A44">
        <w:rPr>
          <w:rStyle w:val="Emphasis"/>
          <w:rFonts w:ascii="Arial" w:eastAsia="Times New Roman" w:hAnsi="Arial" w:cs="Arial"/>
          <w:sz w:val="20"/>
          <w:szCs w:val="20"/>
          <w:lang w:val="en"/>
        </w:rPr>
        <w:t>Pathology</w:t>
      </w:r>
      <w:r w:rsidRPr="00C35A44">
        <w:rPr>
          <w:rFonts w:ascii="Arial" w:eastAsia="Times New Roman" w:hAnsi="Arial" w:cs="Arial"/>
          <w:sz w:val="20"/>
          <w:szCs w:val="20"/>
          <w:lang w:val="en"/>
        </w:rPr>
        <w:t>. 2016;48(1)47-50.</w:t>
      </w:r>
      <w:bookmarkStart w:id="17" w:name="R67680"/>
      <w:bookmarkEnd w:id="16"/>
    </w:p>
    <w:p w14:paraId="365A1338"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Furtwaengler</w:t>
      </w:r>
      <w:proofErr w:type="spellEnd"/>
      <w:r w:rsidRPr="00C35A44">
        <w:rPr>
          <w:rFonts w:ascii="Arial" w:eastAsia="Times New Roman" w:hAnsi="Arial" w:cs="Arial"/>
          <w:sz w:val="20"/>
          <w:szCs w:val="20"/>
          <w:lang w:val="en"/>
        </w:rPr>
        <w:t xml:space="preserve"> R, Reinhard H, </w:t>
      </w:r>
      <w:proofErr w:type="spellStart"/>
      <w:r w:rsidRPr="00C35A44">
        <w:rPr>
          <w:rFonts w:ascii="Arial" w:eastAsia="Times New Roman" w:hAnsi="Arial" w:cs="Arial"/>
          <w:sz w:val="20"/>
          <w:szCs w:val="20"/>
          <w:lang w:val="en"/>
        </w:rPr>
        <w:t>Leuscher</w:t>
      </w:r>
      <w:proofErr w:type="spellEnd"/>
      <w:r w:rsidRPr="00C35A44">
        <w:rPr>
          <w:rFonts w:ascii="Arial" w:eastAsia="Times New Roman" w:hAnsi="Arial" w:cs="Arial"/>
          <w:sz w:val="20"/>
          <w:szCs w:val="20"/>
          <w:lang w:val="en"/>
        </w:rPr>
        <w:t xml:space="preserve"> I, et al. </w:t>
      </w:r>
      <w:proofErr w:type="spellStart"/>
      <w:r w:rsidRPr="00C35A44">
        <w:rPr>
          <w:rFonts w:ascii="Arial" w:eastAsia="Times New Roman" w:hAnsi="Arial" w:cs="Arial"/>
          <w:sz w:val="20"/>
          <w:szCs w:val="20"/>
          <w:lang w:val="en"/>
        </w:rPr>
        <w:t>Mesobalstic</w:t>
      </w:r>
      <w:proofErr w:type="spellEnd"/>
      <w:r w:rsidRPr="00C35A44">
        <w:rPr>
          <w:rFonts w:ascii="Arial" w:eastAsia="Times New Roman" w:hAnsi="Arial" w:cs="Arial"/>
          <w:sz w:val="20"/>
          <w:szCs w:val="20"/>
          <w:lang w:val="en"/>
        </w:rPr>
        <w:t xml:space="preserve"> nephroma – a report from the Gesellschaft fur </w:t>
      </w:r>
      <w:proofErr w:type="spellStart"/>
      <w:r w:rsidRPr="00C35A44">
        <w:rPr>
          <w:rFonts w:ascii="Arial" w:eastAsia="Times New Roman" w:hAnsi="Arial" w:cs="Arial"/>
          <w:sz w:val="20"/>
          <w:szCs w:val="20"/>
          <w:lang w:val="en"/>
        </w:rPr>
        <w:t>Padiatrische</w:t>
      </w:r>
      <w:proofErr w:type="spellEnd"/>
      <w:r w:rsidRPr="00C35A44">
        <w:rPr>
          <w:rFonts w:ascii="Arial" w:eastAsia="Times New Roman" w:hAnsi="Arial" w:cs="Arial"/>
          <w:sz w:val="20"/>
          <w:szCs w:val="20"/>
          <w:lang w:val="en"/>
        </w:rPr>
        <w:t xml:space="preserve"> </w:t>
      </w:r>
      <w:proofErr w:type="spellStart"/>
      <w:r w:rsidRPr="00C35A44">
        <w:rPr>
          <w:rFonts w:ascii="Arial" w:eastAsia="Times New Roman" w:hAnsi="Arial" w:cs="Arial"/>
          <w:sz w:val="20"/>
          <w:szCs w:val="20"/>
          <w:lang w:val="en"/>
        </w:rPr>
        <w:t>Onkologie</w:t>
      </w:r>
      <w:proofErr w:type="spellEnd"/>
      <w:r w:rsidRPr="00C35A44">
        <w:rPr>
          <w:rFonts w:ascii="Arial" w:eastAsia="Times New Roman" w:hAnsi="Arial" w:cs="Arial"/>
          <w:sz w:val="20"/>
          <w:szCs w:val="20"/>
          <w:lang w:val="en"/>
        </w:rPr>
        <w:t xml:space="preserve"> und </w:t>
      </w:r>
      <w:proofErr w:type="spellStart"/>
      <w:r w:rsidRPr="00C35A44">
        <w:rPr>
          <w:rFonts w:ascii="Arial" w:eastAsia="Times New Roman" w:hAnsi="Arial" w:cs="Arial"/>
          <w:sz w:val="20"/>
          <w:szCs w:val="20"/>
          <w:lang w:val="en"/>
        </w:rPr>
        <w:t>Hamatologie</w:t>
      </w:r>
      <w:proofErr w:type="spellEnd"/>
      <w:r w:rsidRPr="00C35A44">
        <w:rPr>
          <w:rFonts w:ascii="Arial" w:eastAsia="Times New Roman" w:hAnsi="Arial" w:cs="Arial"/>
          <w:sz w:val="20"/>
          <w:szCs w:val="20"/>
          <w:lang w:val="en"/>
        </w:rPr>
        <w:t xml:space="preserve"> (GPOH). </w:t>
      </w:r>
      <w:r w:rsidRPr="00C35A44">
        <w:rPr>
          <w:rStyle w:val="Emphasis"/>
          <w:rFonts w:ascii="Arial" w:eastAsia="Times New Roman" w:hAnsi="Arial" w:cs="Arial"/>
          <w:sz w:val="20"/>
          <w:szCs w:val="20"/>
          <w:lang w:val="en"/>
        </w:rPr>
        <w:t>Cancer</w:t>
      </w:r>
      <w:r w:rsidRPr="00C35A44">
        <w:rPr>
          <w:rFonts w:ascii="Arial" w:eastAsia="Times New Roman" w:hAnsi="Arial" w:cs="Arial"/>
          <w:sz w:val="20"/>
          <w:szCs w:val="20"/>
          <w:lang w:val="en"/>
        </w:rPr>
        <w:t>. 2006;106(10):2275-83.</w:t>
      </w:r>
      <w:bookmarkStart w:id="18" w:name="R67681"/>
      <w:bookmarkEnd w:id="17"/>
    </w:p>
    <w:p w14:paraId="048B9E2E"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Jehangir S, Kurian JJ, Selvarajah D. Recurrent and metastatic congenital mesoblastic nephroma: where does the evidence stand?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Surg Int</w:t>
      </w:r>
      <w:r w:rsidRPr="00C35A44">
        <w:rPr>
          <w:rFonts w:ascii="Arial" w:eastAsia="Times New Roman" w:hAnsi="Arial" w:cs="Arial"/>
          <w:sz w:val="20"/>
          <w:szCs w:val="20"/>
          <w:lang w:val="en"/>
        </w:rPr>
        <w:t>. 2017;33: 1183-1188.</w:t>
      </w:r>
      <w:bookmarkStart w:id="19" w:name="R67682"/>
      <w:bookmarkEnd w:id="18"/>
    </w:p>
    <w:p w14:paraId="4AB1AD49"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Mirkovic J, Calicchio M, Fletcher CD, Perez-Atayde AR. Diffuse and strong cyclin D1 immunoreactivity in clear cell sarcoma of the kidney. </w:t>
      </w:r>
      <w:r w:rsidRPr="00C35A44">
        <w:rPr>
          <w:rStyle w:val="Emphasis"/>
          <w:rFonts w:ascii="Arial" w:eastAsia="Times New Roman" w:hAnsi="Arial" w:cs="Arial"/>
          <w:sz w:val="20"/>
          <w:szCs w:val="20"/>
          <w:lang w:val="en"/>
        </w:rPr>
        <w:t>Histopathology</w:t>
      </w:r>
      <w:r w:rsidRPr="00C35A44">
        <w:rPr>
          <w:rFonts w:ascii="Arial" w:eastAsia="Times New Roman" w:hAnsi="Arial" w:cs="Arial"/>
          <w:sz w:val="20"/>
          <w:szCs w:val="20"/>
          <w:lang w:val="en"/>
        </w:rPr>
        <w:t xml:space="preserve"> 2015; 67:306-12.</w:t>
      </w:r>
      <w:bookmarkStart w:id="20" w:name="R67683"/>
      <w:bookmarkEnd w:id="19"/>
    </w:p>
    <w:p w14:paraId="5419B59F"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Roy A, Kumar V, Zorman B, et al. Recurrent internal tandem duplications of BCOR in clear cell sarcoma of the kidney. </w:t>
      </w:r>
      <w:r w:rsidRPr="00C35A44">
        <w:rPr>
          <w:rStyle w:val="Emphasis"/>
          <w:rFonts w:ascii="Arial" w:eastAsia="Times New Roman" w:hAnsi="Arial" w:cs="Arial"/>
          <w:sz w:val="20"/>
          <w:szCs w:val="20"/>
          <w:lang w:val="en"/>
        </w:rPr>
        <w:t>Nat Commun</w:t>
      </w:r>
      <w:r w:rsidRPr="00C35A44">
        <w:rPr>
          <w:rFonts w:ascii="Arial" w:eastAsia="Times New Roman" w:hAnsi="Arial" w:cs="Arial"/>
          <w:sz w:val="20"/>
          <w:szCs w:val="20"/>
          <w:lang w:val="en"/>
        </w:rPr>
        <w:t>. 2015:6:8891.</w:t>
      </w:r>
      <w:bookmarkStart w:id="21" w:name="R67684"/>
      <w:bookmarkEnd w:id="20"/>
    </w:p>
    <w:p w14:paraId="22F72850"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Arva NC, Bonadio J, Perlman EJ, </w:t>
      </w:r>
      <w:proofErr w:type="spellStart"/>
      <w:r w:rsidRPr="00C35A44">
        <w:rPr>
          <w:rFonts w:ascii="Arial" w:eastAsia="Times New Roman" w:hAnsi="Arial" w:cs="Arial"/>
          <w:sz w:val="20"/>
          <w:szCs w:val="20"/>
          <w:lang w:val="en"/>
        </w:rPr>
        <w:t>Cajaiba</w:t>
      </w:r>
      <w:proofErr w:type="spellEnd"/>
      <w:r w:rsidRPr="00C35A44">
        <w:rPr>
          <w:rFonts w:ascii="Arial" w:eastAsia="Times New Roman" w:hAnsi="Arial" w:cs="Arial"/>
          <w:sz w:val="20"/>
          <w:szCs w:val="20"/>
          <w:lang w:val="en"/>
        </w:rPr>
        <w:t xml:space="preserve"> MM. Diagnostic utility of Pax8, Pax2, and NGFR immunohistochemical expression in pediatric renal tumors. </w:t>
      </w:r>
      <w:r w:rsidRPr="00C35A44">
        <w:rPr>
          <w:rStyle w:val="Emphasis"/>
          <w:rFonts w:ascii="Arial" w:eastAsia="Times New Roman" w:hAnsi="Arial" w:cs="Arial"/>
          <w:sz w:val="20"/>
          <w:szCs w:val="20"/>
          <w:lang w:val="en"/>
        </w:rPr>
        <w:t xml:space="preserve">Appl </w:t>
      </w:r>
      <w:proofErr w:type="spellStart"/>
      <w:r w:rsidRPr="00C35A44">
        <w:rPr>
          <w:rStyle w:val="Emphasis"/>
          <w:rFonts w:ascii="Arial" w:eastAsia="Times New Roman" w:hAnsi="Arial" w:cs="Arial"/>
          <w:sz w:val="20"/>
          <w:szCs w:val="20"/>
          <w:lang w:val="en"/>
        </w:rPr>
        <w:t>Immunohistochem</w:t>
      </w:r>
      <w:proofErr w:type="spellEnd"/>
      <w:r w:rsidRPr="00C35A44">
        <w:rPr>
          <w:rStyle w:val="Emphasis"/>
          <w:rFonts w:ascii="Arial" w:eastAsia="Times New Roman" w:hAnsi="Arial" w:cs="Arial"/>
          <w:sz w:val="20"/>
          <w:szCs w:val="20"/>
          <w:lang w:val="en"/>
        </w:rPr>
        <w:t xml:space="preserve"> Mol </w:t>
      </w:r>
      <w:proofErr w:type="spellStart"/>
      <w:r w:rsidRPr="00C35A44">
        <w:rPr>
          <w:rStyle w:val="Emphasis"/>
          <w:rFonts w:ascii="Arial" w:eastAsia="Times New Roman" w:hAnsi="Arial" w:cs="Arial"/>
          <w:sz w:val="20"/>
          <w:szCs w:val="20"/>
          <w:lang w:val="en"/>
        </w:rPr>
        <w:t>Morphol</w:t>
      </w:r>
      <w:proofErr w:type="spellEnd"/>
      <w:r w:rsidRPr="00C35A44">
        <w:rPr>
          <w:rStyle w:val="Emphasis"/>
          <w:rFonts w:ascii="Arial" w:eastAsia="Times New Roman" w:hAnsi="Arial" w:cs="Arial"/>
          <w:sz w:val="20"/>
          <w:szCs w:val="20"/>
          <w:lang w:val="en"/>
        </w:rPr>
        <w:t>.</w:t>
      </w:r>
      <w:r w:rsidRPr="00C35A44">
        <w:rPr>
          <w:rFonts w:ascii="Arial" w:eastAsia="Times New Roman" w:hAnsi="Arial" w:cs="Arial"/>
          <w:sz w:val="20"/>
          <w:szCs w:val="20"/>
          <w:lang w:val="en"/>
        </w:rPr>
        <w:t xml:space="preserve"> 2017. </w:t>
      </w:r>
      <w:proofErr w:type="spellStart"/>
      <w:r w:rsidRPr="00C35A44">
        <w:rPr>
          <w:rFonts w:ascii="Arial" w:eastAsia="Times New Roman" w:hAnsi="Arial" w:cs="Arial"/>
          <w:sz w:val="20"/>
          <w:szCs w:val="20"/>
          <w:lang w:val="en"/>
        </w:rPr>
        <w:t>doi</w:t>
      </w:r>
      <w:proofErr w:type="spellEnd"/>
      <w:r w:rsidRPr="00C35A44">
        <w:rPr>
          <w:rFonts w:ascii="Arial" w:eastAsia="Times New Roman" w:hAnsi="Arial" w:cs="Arial"/>
          <w:sz w:val="20"/>
          <w:szCs w:val="20"/>
          <w:lang w:val="en"/>
        </w:rPr>
        <w:t>: 10.1097 PMID: 28426529.</w:t>
      </w:r>
      <w:bookmarkStart w:id="22" w:name="R67685"/>
      <w:bookmarkEnd w:id="21"/>
    </w:p>
    <w:p w14:paraId="123E7826"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proofErr w:type="spellStart"/>
      <w:r w:rsidRPr="00C35A44">
        <w:rPr>
          <w:rFonts w:ascii="Arial" w:eastAsia="Times New Roman" w:hAnsi="Arial" w:cs="Arial"/>
          <w:sz w:val="20"/>
          <w:szCs w:val="20"/>
          <w:lang w:val="en"/>
        </w:rPr>
        <w:t>Argani</w:t>
      </w:r>
      <w:proofErr w:type="spellEnd"/>
      <w:r w:rsidRPr="00C35A44">
        <w:rPr>
          <w:rFonts w:ascii="Arial" w:eastAsia="Times New Roman" w:hAnsi="Arial" w:cs="Arial"/>
          <w:sz w:val="20"/>
          <w:szCs w:val="20"/>
          <w:lang w:val="en"/>
        </w:rPr>
        <w:t xml:space="preserve"> P, Perlman EJ, Breslow NE, et al. Clear cell sarcoma of the kidney: a review of 351 cases from the National Wilms Tumor Study Group Pathology Center. </w:t>
      </w:r>
      <w:r w:rsidRPr="00C35A44">
        <w:rPr>
          <w:rStyle w:val="Emphasis"/>
          <w:rFonts w:ascii="Arial" w:eastAsia="Times New Roman" w:hAnsi="Arial" w:cs="Arial"/>
          <w:sz w:val="20"/>
          <w:szCs w:val="20"/>
          <w:lang w:val="en"/>
        </w:rPr>
        <w:t xml:space="preserve">Am J Surg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2000;24(1):4-18.</w:t>
      </w:r>
      <w:bookmarkStart w:id="23" w:name="R67686"/>
      <w:bookmarkEnd w:id="22"/>
    </w:p>
    <w:p w14:paraId="157E78B5"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Weeks DA, Beckwith JB, Mierau GW, </w:t>
      </w:r>
      <w:proofErr w:type="spellStart"/>
      <w:r w:rsidRPr="00C35A44">
        <w:rPr>
          <w:rFonts w:ascii="Arial" w:eastAsia="Times New Roman" w:hAnsi="Arial" w:cs="Arial"/>
          <w:sz w:val="20"/>
          <w:szCs w:val="20"/>
          <w:lang w:val="en"/>
        </w:rPr>
        <w:t>wt</w:t>
      </w:r>
      <w:proofErr w:type="spellEnd"/>
      <w:r w:rsidRPr="00C35A44">
        <w:rPr>
          <w:rFonts w:ascii="Arial" w:eastAsia="Times New Roman" w:hAnsi="Arial" w:cs="Arial"/>
          <w:sz w:val="20"/>
          <w:szCs w:val="20"/>
          <w:lang w:val="en"/>
        </w:rPr>
        <w:t xml:space="preserve"> al. Rhabdoid tumor of kidney. A report of 111 cases from the National Wilms’ Tumor Study Pathology Center. </w:t>
      </w:r>
      <w:r w:rsidRPr="00C35A44">
        <w:rPr>
          <w:rStyle w:val="Emphasis"/>
          <w:rFonts w:ascii="Arial" w:eastAsia="Times New Roman" w:hAnsi="Arial" w:cs="Arial"/>
          <w:sz w:val="20"/>
          <w:szCs w:val="20"/>
          <w:lang w:val="en"/>
        </w:rPr>
        <w:t xml:space="preserve">Am J Surg </w:t>
      </w:r>
      <w:proofErr w:type="spellStart"/>
      <w:r w:rsidRPr="00C35A44">
        <w:rPr>
          <w:rStyle w:val="Emphasis"/>
          <w:rFonts w:ascii="Arial" w:eastAsia="Times New Roman" w:hAnsi="Arial" w:cs="Arial"/>
          <w:sz w:val="20"/>
          <w:szCs w:val="20"/>
          <w:lang w:val="en"/>
        </w:rPr>
        <w:t>Pathol</w:t>
      </w:r>
      <w:proofErr w:type="spellEnd"/>
      <w:r w:rsidRPr="00C35A44">
        <w:rPr>
          <w:rFonts w:ascii="Arial" w:eastAsia="Times New Roman" w:hAnsi="Arial" w:cs="Arial"/>
          <w:sz w:val="20"/>
          <w:szCs w:val="20"/>
          <w:lang w:val="en"/>
        </w:rPr>
        <w:t>. 1989;13(6):439-58.</w:t>
      </w:r>
      <w:bookmarkStart w:id="24" w:name="R67687"/>
      <w:bookmarkEnd w:id="23"/>
    </w:p>
    <w:p w14:paraId="5D4C5B4A"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Thomlinson GE, Breslow NE, Dome J, et al. Rhabdoid tumor of the kidney in National Wilms’ Tumor Study: age at diagnosis as a prognostic factor. </w:t>
      </w:r>
      <w:r w:rsidRPr="00C35A44">
        <w:rPr>
          <w:rStyle w:val="Emphasis"/>
          <w:rFonts w:ascii="Arial" w:eastAsia="Times New Roman" w:hAnsi="Arial" w:cs="Arial"/>
          <w:sz w:val="20"/>
          <w:szCs w:val="20"/>
          <w:lang w:val="en"/>
        </w:rPr>
        <w:t>J Clin Oncol</w:t>
      </w:r>
      <w:r w:rsidRPr="00C35A44">
        <w:rPr>
          <w:rFonts w:ascii="Arial" w:eastAsia="Times New Roman" w:hAnsi="Arial" w:cs="Arial"/>
          <w:sz w:val="20"/>
          <w:szCs w:val="20"/>
          <w:lang w:val="en"/>
        </w:rPr>
        <w:t>. 2005; 23:7641-7645.</w:t>
      </w:r>
      <w:bookmarkStart w:id="25" w:name="R67688"/>
      <w:bookmarkEnd w:id="24"/>
    </w:p>
    <w:p w14:paraId="2B85B1A8" w14:textId="77777777" w:rsidR="00C35A44" w:rsidRPr="00C35A44" w:rsidRDefault="00EF2BB7" w:rsidP="00AC3DF2">
      <w:pPr>
        <w:pStyle w:val="ListParagraph"/>
        <w:numPr>
          <w:ilvl w:val="0"/>
          <w:numId w:val="8"/>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van den Heuvel-</w:t>
      </w:r>
      <w:proofErr w:type="spellStart"/>
      <w:r w:rsidRPr="00C35A44">
        <w:rPr>
          <w:rFonts w:ascii="Arial" w:eastAsia="Times New Roman" w:hAnsi="Arial" w:cs="Arial"/>
          <w:sz w:val="20"/>
          <w:szCs w:val="20"/>
          <w:lang w:val="en"/>
        </w:rPr>
        <w:t>Eibrink</w:t>
      </w:r>
      <w:proofErr w:type="spellEnd"/>
      <w:r w:rsidRPr="00C35A44">
        <w:rPr>
          <w:rFonts w:ascii="Arial" w:eastAsia="Times New Roman" w:hAnsi="Arial" w:cs="Arial"/>
          <w:sz w:val="20"/>
          <w:szCs w:val="20"/>
          <w:lang w:val="en"/>
        </w:rPr>
        <w:t xml:space="preserve"> MM, Grundy P, Graf N, et al. Characteristics and survival of 750 children diagnosed with a renal tumor in the first seven months of life: A collaborative study by the SIOP/GPOH/SFOP, NWTSG, and UKCCSG Wilms tumor study groups.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Blood Cancer</w:t>
      </w:r>
      <w:r w:rsidRPr="00C35A44">
        <w:rPr>
          <w:rFonts w:ascii="Arial" w:eastAsia="Times New Roman" w:hAnsi="Arial" w:cs="Arial"/>
          <w:sz w:val="20"/>
          <w:szCs w:val="20"/>
          <w:lang w:val="en"/>
        </w:rPr>
        <w:t>. 2008;50(6):1130-4.</w:t>
      </w:r>
      <w:bookmarkStart w:id="26" w:name="N12342"/>
      <w:bookmarkEnd w:id="25"/>
    </w:p>
    <w:p w14:paraId="29F2202D" w14:textId="77777777" w:rsidR="00C35A44" w:rsidRDefault="00C35A44" w:rsidP="00AC3DF2">
      <w:pPr>
        <w:spacing w:after="0" w:line="276" w:lineRule="auto"/>
        <w:jc w:val="both"/>
        <w:rPr>
          <w:rFonts w:ascii="Arial" w:eastAsia="Times New Roman" w:hAnsi="Arial" w:cs="Arial"/>
          <w:b/>
          <w:bCs/>
          <w:sz w:val="20"/>
          <w:szCs w:val="20"/>
          <w:lang w:val="en"/>
        </w:rPr>
      </w:pPr>
    </w:p>
    <w:p w14:paraId="19C05026" w14:textId="77777777" w:rsidR="00C35A44" w:rsidRDefault="00EF2BB7" w:rsidP="00AC3DF2">
      <w:pPr>
        <w:spacing w:after="0" w:line="276" w:lineRule="auto"/>
        <w:jc w:val="both"/>
        <w:rPr>
          <w:rFonts w:ascii="Arial" w:eastAsia="Times New Roman" w:hAnsi="Arial" w:cs="Arial"/>
          <w:b/>
          <w:bCs/>
          <w:sz w:val="20"/>
          <w:szCs w:val="20"/>
          <w:lang w:val="en"/>
        </w:rPr>
      </w:pPr>
      <w:r w:rsidRPr="00C35A44">
        <w:rPr>
          <w:rFonts w:ascii="Arial" w:eastAsia="Times New Roman" w:hAnsi="Arial" w:cs="Arial"/>
          <w:b/>
          <w:bCs/>
          <w:sz w:val="20"/>
          <w:szCs w:val="20"/>
          <w:lang w:val="en"/>
        </w:rPr>
        <w:t>D. Nephrogenic Rests</w:t>
      </w:r>
      <w:bookmarkEnd w:id="26"/>
    </w:p>
    <w:p w14:paraId="19E701A3" w14:textId="77777777" w:rsidR="00C35A44" w:rsidRDefault="00EF2BB7" w:rsidP="00AC3DF2">
      <w:pPr>
        <w:spacing w:after="0" w:line="276" w:lineRule="auto"/>
        <w:jc w:val="both"/>
        <w:rPr>
          <w:rFonts w:ascii="Arial" w:hAnsi="Arial" w:cs="Arial"/>
          <w:i/>
          <w:iCs/>
          <w:sz w:val="20"/>
          <w:szCs w:val="20"/>
          <w:lang w:val="en"/>
        </w:rPr>
      </w:pPr>
      <w:r w:rsidRPr="006612F9">
        <w:rPr>
          <w:rFonts w:ascii="Arial" w:hAnsi="Arial" w:cs="Arial"/>
          <w:sz w:val="20"/>
          <w:szCs w:val="20"/>
          <w:lang w:val="en"/>
        </w:rPr>
        <w:t>Nephrogenic rests</w:t>
      </w:r>
      <w:hyperlink w:anchor="R67689" w:tgtFrame="_top" w:tooltip="Beckwith JB. Nephrogenic rests and the pathogenesis of Wilms tumor: developmental and clinical considerations. &amp;lt;em&amp;gt;Am J Med Genet&amp;lt;/em&amp;gt;. 1998;79(4):268-273." w:history="1">
        <w:r w:rsidRPr="006612F9">
          <w:rPr>
            <w:rStyle w:val="Hyperlink"/>
            <w:rFonts w:ascii="Arial" w:hAnsi="Arial" w:cs="Arial"/>
            <w:sz w:val="20"/>
            <w:szCs w:val="20"/>
            <w:vertAlign w:val="superscript"/>
            <w:lang w:val="en"/>
          </w:rPr>
          <w:t>1</w:t>
        </w:r>
      </w:hyperlink>
      <w:r w:rsidRPr="006612F9">
        <w:rPr>
          <w:rFonts w:ascii="Arial" w:hAnsi="Arial" w:cs="Arial"/>
          <w:sz w:val="20"/>
          <w:szCs w:val="20"/>
          <w:lang w:val="en"/>
        </w:rPr>
        <w:t xml:space="preserve"> are regions of persistent embryonal tissue in the renal parenchyma and can be found in 30%-44% of kidneys removed for Wilms tumor, 4% of kidneys removed for dysplasia or urinary tract malformations, and 0.21%-0.87% of kidneys in pediatric autopsy series (higher incidence in infants less than 3 months of age). The two fundamental categories of nephrogenic rests are based on the topography of the lesion. </w:t>
      </w:r>
      <w:r w:rsidRPr="006612F9">
        <w:rPr>
          <w:rFonts w:ascii="Arial" w:hAnsi="Arial" w:cs="Arial"/>
          <w:i/>
          <w:iCs/>
          <w:sz w:val="20"/>
          <w:szCs w:val="20"/>
          <w:lang w:val="en"/>
        </w:rPr>
        <w:t>Perilobar nephrogenic rests</w:t>
      </w:r>
      <w:r w:rsidRPr="006612F9">
        <w:rPr>
          <w:rFonts w:ascii="Arial" w:hAnsi="Arial" w:cs="Arial"/>
          <w:sz w:val="20"/>
          <w:szCs w:val="20"/>
          <w:lang w:val="en"/>
        </w:rPr>
        <w:t xml:space="preserve"> (PLNRs) are located at the periphery of the lobule and are usually subcapsular. They are often multiple and rarely can be diffuse, expanding the cortex in a rind-like pattern.</w:t>
      </w:r>
      <w:hyperlink w:anchor="R67690" w:tgtFrame="_top" w:tooltip="Perlman EJ, Faria P, Hoffer F, et al. Hyperplastic Perilobar Nephroblastomatosis: long-term survival of 52 patients. &amp;lt;em&amp;gt;Pediatr Blood Cancer&amp;lt;/em&amp;gt;. 2006; 46:203-221." w:history="1">
        <w:r w:rsidRPr="006612F9">
          <w:rPr>
            <w:rStyle w:val="Hyperlink"/>
            <w:rFonts w:ascii="Arial" w:hAnsi="Arial" w:cs="Arial"/>
            <w:sz w:val="20"/>
            <w:szCs w:val="20"/>
            <w:vertAlign w:val="superscript"/>
            <w:lang w:val="en"/>
          </w:rPr>
          <w:t>2</w:t>
        </w:r>
      </w:hyperlink>
      <w:r w:rsidRPr="006612F9">
        <w:rPr>
          <w:rFonts w:ascii="Arial" w:hAnsi="Arial" w:cs="Arial"/>
          <w:sz w:val="20"/>
          <w:szCs w:val="20"/>
          <w:lang w:val="en"/>
        </w:rPr>
        <w:t xml:space="preserve">  Microscopically, perilobar rests are well-demarcated, but not encapsulated. They are typically composed of blastema and tubules with little intervening stroma. Similarly, tumors arising in association with PLNR are more likely to be blastemal or epithelial predominant. PLNRs are associated with higher birth weights and overgrowth syndromes, including Beckwith-Wiedemann syndrome. PLNRs serve as a marker of loss of imprinting or loss of heterozygosity for </w:t>
      </w:r>
      <w:r w:rsidRPr="006612F9">
        <w:rPr>
          <w:rFonts w:ascii="Arial" w:hAnsi="Arial" w:cs="Arial"/>
          <w:i/>
          <w:iCs/>
          <w:sz w:val="20"/>
          <w:szCs w:val="20"/>
          <w:lang w:val="en"/>
        </w:rPr>
        <w:t xml:space="preserve">IGF-2. </w:t>
      </w:r>
      <w:proofErr w:type="spellStart"/>
      <w:r w:rsidRPr="006612F9">
        <w:rPr>
          <w:rFonts w:ascii="Arial" w:hAnsi="Arial" w:cs="Arial"/>
          <w:sz w:val="20"/>
          <w:szCs w:val="20"/>
          <w:lang w:val="en"/>
        </w:rPr>
        <w:t>Intralobar</w:t>
      </w:r>
      <w:proofErr w:type="spellEnd"/>
      <w:r w:rsidRPr="006612F9">
        <w:rPr>
          <w:rFonts w:ascii="Arial" w:hAnsi="Arial" w:cs="Arial"/>
          <w:sz w:val="20"/>
          <w:szCs w:val="20"/>
          <w:lang w:val="en"/>
        </w:rPr>
        <w:t xml:space="preserve"> nephrogenic rests (ILNRs) are located deep within the lobule and are usually solitary. They have indistinct margins with respect to the normal kidney. ILNRs contain blastemal, tubular, and prominent stromal elements interspersed among normal glomerular and tubular elements. ILNRs are also more often associated with early-onset, stromal-predominant Wilms tumor or Wilms tumor showing divergent (</w:t>
      </w:r>
      <w:proofErr w:type="spellStart"/>
      <w:r w:rsidRPr="006612F9">
        <w:rPr>
          <w:rFonts w:ascii="Arial" w:hAnsi="Arial" w:cs="Arial"/>
          <w:sz w:val="20"/>
          <w:szCs w:val="20"/>
          <w:lang w:val="en"/>
        </w:rPr>
        <w:t>teratomatous</w:t>
      </w:r>
      <w:proofErr w:type="spellEnd"/>
      <w:r w:rsidRPr="006612F9">
        <w:rPr>
          <w:rFonts w:ascii="Arial" w:hAnsi="Arial" w:cs="Arial"/>
          <w:sz w:val="20"/>
          <w:szCs w:val="20"/>
          <w:lang w:val="en"/>
        </w:rPr>
        <w:t>) differentiation. ILNRs are strongly associated with WAGR (Wilms tumor, aniridia, genitourinary anomalies, and range of developmental delays) and Denys-</w:t>
      </w:r>
      <w:proofErr w:type="spellStart"/>
      <w:r w:rsidRPr="006612F9">
        <w:rPr>
          <w:rFonts w:ascii="Arial" w:hAnsi="Arial" w:cs="Arial"/>
          <w:sz w:val="20"/>
          <w:szCs w:val="20"/>
          <w:lang w:val="en"/>
        </w:rPr>
        <w:t>Drash</w:t>
      </w:r>
      <w:proofErr w:type="spellEnd"/>
      <w:r w:rsidRPr="006612F9">
        <w:rPr>
          <w:rFonts w:ascii="Arial" w:hAnsi="Arial" w:cs="Arial"/>
          <w:sz w:val="20"/>
          <w:szCs w:val="20"/>
          <w:lang w:val="en"/>
        </w:rPr>
        <w:t xml:space="preserve"> syndromes. It is thought that ILNRs result from an error earlier in nephrogenesis as compared with PLNRs, explaining the typical ILNR location deep within the lobule. </w:t>
      </w:r>
      <w:r w:rsidRPr="006612F9">
        <w:rPr>
          <w:rFonts w:ascii="Arial" w:hAnsi="Arial" w:cs="Arial"/>
          <w:sz w:val="20"/>
          <w:szCs w:val="20"/>
          <w:lang w:val="en"/>
        </w:rPr>
        <w:lastRenderedPageBreak/>
        <w:t xml:space="preserve">Staging is not required for the resection of a nephrogenic rest only.  </w:t>
      </w:r>
      <w:r w:rsidRPr="006612F9">
        <w:rPr>
          <w:rFonts w:ascii="Arial" w:hAnsi="Arial" w:cs="Arial"/>
          <w:i/>
          <w:iCs/>
          <w:sz w:val="20"/>
          <w:szCs w:val="20"/>
          <w:lang w:val="en"/>
        </w:rPr>
        <w:t>The presence of a nephrogenic rest at a margin of resection is not considered a positive margin and should not be used as a criterion for stage III.</w:t>
      </w:r>
    </w:p>
    <w:p w14:paraId="1D668B1E" w14:textId="77777777" w:rsidR="00C35A44" w:rsidRDefault="00C35A44" w:rsidP="00AC3DF2">
      <w:pPr>
        <w:spacing w:after="0" w:line="276" w:lineRule="auto"/>
        <w:jc w:val="both"/>
        <w:rPr>
          <w:rFonts w:ascii="Arial" w:hAnsi="Arial" w:cs="Arial"/>
          <w:i/>
          <w:iCs/>
          <w:sz w:val="20"/>
          <w:szCs w:val="20"/>
          <w:lang w:val="en"/>
        </w:rPr>
      </w:pPr>
    </w:p>
    <w:p w14:paraId="325F4313" w14:textId="77777777" w:rsidR="00C35A44"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t>The presence of nephrogenic rests has clinical implications for their association with genetic syndromes as well as the risk for development of contralateral Wilms tumor, particularly in patients whose tumors are diagnosed in the first year of life.</w:t>
      </w:r>
      <w:hyperlink w:anchor="R67691" w:tgtFrame="_top" w:tooltip="Coppes MJ, Arnold M, Beckwith JB, et al. Factors affecting the risk of contralateral Wilms tumor development: a report from the National Wilms Tumor Study Group. &amp;lt;em&amp;gt;Cancer&amp;lt;/em&amp;gt;. 1999;85(7):1616-1625." w:history="1">
        <w:r w:rsidRPr="006612F9">
          <w:rPr>
            <w:rStyle w:val="Hyperlink"/>
            <w:rFonts w:ascii="Arial" w:hAnsi="Arial" w:cs="Arial"/>
            <w:sz w:val="20"/>
            <w:szCs w:val="20"/>
            <w:vertAlign w:val="superscript"/>
            <w:lang w:val="en"/>
          </w:rPr>
          <w:t>3</w:t>
        </w:r>
      </w:hyperlink>
    </w:p>
    <w:p w14:paraId="236BC59C" w14:textId="77777777" w:rsidR="00C35A44" w:rsidRDefault="00C35A44" w:rsidP="00AC3DF2">
      <w:pPr>
        <w:spacing w:after="0" w:line="276" w:lineRule="auto"/>
        <w:jc w:val="both"/>
        <w:rPr>
          <w:rFonts w:ascii="Arial" w:hAnsi="Arial" w:cs="Arial"/>
          <w:sz w:val="20"/>
          <w:szCs w:val="20"/>
        </w:rPr>
      </w:pPr>
    </w:p>
    <w:p w14:paraId="7632EC65" w14:textId="77777777" w:rsidR="00C35A44" w:rsidRDefault="00EF2BB7" w:rsidP="00AC3DF2">
      <w:pPr>
        <w:spacing w:after="0" w:line="276" w:lineRule="auto"/>
        <w:jc w:val="both"/>
        <w:rPr>
          <w:rFonts w:ascii="Arial" w:eastAsia="Times New Roman" w:hAnsi="Arial" w:cs="Arial"/>
          <w:b/>
          <w:bCs/>
          <w:sz w:val="20"/>
          <w:szCs w:val="20"/>
          <w:lang w:val="en"/>
        </w:rPr>
      </w:pPr>
      <w:r w:rsidRPr="006612F9">
        <w:rPr>
          <w:rFonts w:ascii="Arial" w:eastAsia="Times New Roman" w:hAnsi="Arial" w:cs="Arial"/>
          <w:sz w:val="20"/>
          <w:szCs w:val="20"/>
          <w:lang w:val="en"/>
        </w:rPr>
        <w:t>References</w:t>
      </w:r>
      <w:bookmarkStart w:id="27" w:name="R67689"/>
    </w:p>
    <w:p w14:paraId="6E2980BC" w14:textId="77777777" w:rsidR="00C35A44" w:rsidRPr="00C35A44" w:rsidRDefault="00EF2BB7" w:rsidP="00AC3DF2">
      <w:pPr>
        <w:pStyle w:val="ListParagraph"/>
        <w:numPr>
          <w:ilvl w:val="0"/>
          <w:numId w:val="9"/>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Beckwith JB. Nephrogenic rests and the pathogenesis of Wilms tumor: developmental and clinical considerations. </w:t>
      </w:r>
      <w:r w:rsidRPr="00C35A44">
        <w:rPr>
          <w:rStyle w:val="Emphasis"/>
          <w:rFonts w:ascii="Arial" w:eastAsia="Times New Roman" w:hAnsi="Arial" w:cs="Arial"/>
          <w:sz w:val="20"/>
          <w:szCs w:val="20"/>
          <w:lang w:val="en"/>
        </w:rPr>
        <w:t>Am J Med Genet</w:t>
      </w:r>
      <w:r w:rsidRPr="00C35A44">
        <w:rPr>
          <w:rFonts w:ascii="Arial" w:eastAsia="Times New Roman" w:hAnsi="Arial" w:cs="Arial"/>
          <w:sz w:val="20"/>
          <w:szCs w:val="20"/>
          <w:lang w:val="en"/>
        </w:rPr>
        <w:t>. 1998;79(4):268-273.</w:t>
      </w:r>
      <w:bookmarkStart w:id="28" w:name="R67690"/>
      <w:bookmarkEnd w:id="27"/>
    </w:p>
    <w:p w14:paraId="4AFE37F4" w14:textId="77777777" w:rsidR="00C35A44" w:rsidRPr="00C35A44" w:rsidRDefault="00EF2BB7" w:rsidP="00AC3DF2">
      <w:pPr>
        <w:pStyle w:val="ListParagraph"/>
        <w:numPr>
          <w:ilvl w:val="0"/>
          <w:numId w:val="9"/>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Perlman EJ, Faria P, Hoffer F, et al. Hyperplastic Perilobar </w:t>
      </w:r>
      <w:proofErr w:type="spellStart"/>
      <w:r w:rsidRPr="00C35A44">
        <w:rPr>
          <w:rFonts w:ascii="Arial" w:eastAsia="Times New Roman" w:hAnsi="Arial" w:cs="Arial"/>
          <w:sz w:val="20"/>
          <w:szCs w:val="20"/>
          <w:lang w:val="en"/>
        </w:rPr>
        <w:t>Nephroblastomatosis</w:t>
      </w:r>
      <w:proofErr w:type="spellEnd"/>
      <w:r w:rsidRPr="00C35A44">
        <w:rPr>
          <w:rFonts w:ascii="Arial" w:eastAsia="Times New Roman" w:hAnsi="Arial" w:cs="Arial"/>
          <w:sz w:val="20"/>
          <w:szCs w:val="20"/>
          <w:lang w:val="en"/>
        </w:rPr>
        <w:t xml:space="preserve">: long-term survival of 52 patients. </w:t>
      </w:r>
      <w:proofErr w:type="spellStart"/>
      <w:r w:rsidRPr="00C35A44">
        <w:rPr>
          <w:rStyle w:val="Emphasis"/>
          <w:rFonts w:ascii="Arial" w:eastAsia="Times New Roman" w:hAnsi="Arial" w:cs="Arial"/>
          <w:sz w:val="20"/>
          <w:szCs w:val="20"/>
          <w:lang w:val="en"/>
        </w:rPr>
        <w:t>Pediatr</w:t>
      </w:r>
      <w:proofErr w:type="spellEnd"/>
      <w:r w:rsidRPr="00C35A44">
        <w:rPr>
          <w:rStyle w:val="Emphasis"/>
          <w:rFonts w:ascii="Arial" w:eastAsia="Times New Roman" w:hAnsi="Arial" w:cs="Arial"/>
          <w:sz w:val="20"/>
          <w:szCs w:val="20"/>
          <w:lang w:val="en"/>
        </w:rPr>
        <w:t xml:space="preserve"> Blood Cancer</w:t>
      </w:r>
      <w:r w:rsidRPr="00C35A44">
        <w:rPr>
          <w:rFonts w:ascii="Arial" w:eastAsia="Times New Roman" w:hAnsi="Arial" w:cs="Arial"/>
          <w:sz w:val="20"/>
          <w:szCs w:val="20"/>
          <w:lang w:val="en"/>
        </w:rPr>
        <w:t>. 2006; 46:203-221</w:t>
      </w:r>
      <w:bookmarkStart w:id="29" w:name="R67691"/>
      <w:bookmarkEnd w:id="28"/>
      <w:r w:rsidR="00C35A44">
        <w:rPr>
          <w:rFonts w:ascii="Arial" w:eastAsia="Times New Roman" w:hAnsi="Arial" w:cs="Arial"/>
          <w:sz w:val="20"/>
          <w:szCs w:val="20"/>
          <w:lang w:val="en"/>
        </w:rPr>
        <w:t>.</w:t>
      </w:r>
    </w:p>
    <w:p w14:paraId="21D62AAA" w14:textId="77777777" w:rsidR="00C35A44" w:rsidRPr="00C35A44" w:rsidRDefault="00EF2BB7" w:rsidP="00AC3DF2">
      <w:pPr>
        <w:pStyle w:val="ListParagraph"/>
        <w:numPr>
          <w:ilvl w:val="0"/>
          <w:numId w:val="9"/>
        </w:numPr>
        <w:spacing w:after="0" w:line="276" w:lineRule="auto"/>
        <w:jc w:val="both"/>
        <w:rPr>
          <w:rFonts w:ascii="Arial" w:eastAsia="Times New Roman" w:hAnsi="Arial" w:cs="Arial"/>
          <w:b/>
          <w:bCs/>
          <w:sz w:val="20"/>
          <w:szCs w:val="20"/>
          <w:lang w:val="en"/>
        </w:rPr>
      </w:pPr>
      <w:r w:rsidRPr="00C35A44">
        <w:rPr>
          <w:rFonts w:ascii="Arial" w:eastAsia="Times New Roman" w:hAnsi="Arial" w:cs="Arial"/>
          <w:sz w:val="20"/>
          <w:szCs w:val="20"/>
          <w:lang w:val="en"/>
        </w:rPr>
        <w:t xml:space="preserve">Coppes MJ, Arnold M, Beckwith JB, et al. Factors affecting the risk of contralateral Wilms tumor development: a report from the National Wilms Tumor Study Group. </w:t>
      </w:r>
      <w:r w:rsidRPr="00C35A44">
        <w:rPr>
          <w:rStyle w:val="Emphasis"/>
          <w:rFonts w:ascii="Arial" w:eastAsia="Times New Roman" w:hAnsi="Arial" w:cs="Arial"/>
          <w:sz w:val="20"/>
          <w:szCs w:val="20"/>
          <w:lang w:val="en"/>
        </w:rPr>
        <w:t>Cancer</w:t>
      </w:r>
      <w:r w:rsidRPr="00C35A44">
        <w:rPr>
          <w:rFonts w:ascii="Arial" w:eastAsia="Times New Roman" w:hAnsi="Arial" w:cs="Arial"/>
          <w:sz w:val="20"/>
          <w:szCs w:val="20"/>
          <w:lang w:val="en"/>
        </w:rPr>
        <w:t>. 1999;85(7):1616-1625.</w:t>
      </w:r>
      <w:bookmarkStart w:id="30" w:name="N12343"/>
      <w:bookmarkEnd w:id="29"/>
    </w:p>
    <w:p w14:paraId="4CFE932E" w14:textId="77777777" w:rsidR="00C35A44" w:rsidRDefault="00C35A44" w:rsidP="00AC3DF2">
      <w:pPr>
        <w:spacing w:after="0" w:line="276" w:lineRule="auto"/>
        <w:jc w:val="both"/>
        <w:rPr>
          <w:rFonts w:ascii="Arial" w:eastAsia="Times New Roman" w:hAnsi="Arial" w:cs="Arial"/>
          <w:b/>
          <w:bCs/>
          <w:sz w:val="20"/>
          <w:szCs w:val="20"/>
          <w:lang w:val="en"/>
        </w:rPr>
      </w:pPr>
    </w:p>
    <w:p w14:paraId="32767B23" w14:textId="77777777" w:rsidR="00C35A44" w:rsidRDefault="00EF2BB7" w:rsidP="00AC3DF2">
      <w:pPr>
        <w:spacing w:after="0" w:line="276" w:lineRule="auto"/>
        <w:jc w:val="both"/>
        <w:rPr>
          <w:rFonts w:ascii="Arial" w:eastAsia="Times New Roman" w:hAnsi="Arial" w:cs="Arial"/>
          <w:b/>
          <w:bCs/>
          <w:sz w:val="20"/>
          <w:szCs w:val="20"/>
          <w:lang w:val="en"/>
        </w:rPr>
      </w:pPr>
      <w:r w:rsidRPr="00C35A44">
        <w:rPr>
          <w:rFonts w:ascii="Arial" w:eastAsia="Times New Roman" w:hAnsi="Arial" w:cs="Arial"/>
          <w:b/>
          <w:bCs/>
          <w:sz w:val="20"/>
          <w:szCs w:val="20"/>
          <w:lang w:val="en"/>
        </w:rPr>
        <w:t>E. Extent of Tumor</w:t>
      </w:r>
      <w:bookmarkEnd w:id="30"/>
    </w:p>
    <w:p w14:paraId="5D68240B"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Gross Evidence of Tumor Disruption</w:t>
      </w:r>
    </w:p>
    <w:p w14:paraId="1FFB6457"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Pre-operative tumor rupture and intra-operative tumor spillage are criteria for local stage III (COG and SIOP). Patients with pre-operative rupture generally receive whole abdominal irradiation while those with intra-operative spill receive flank irradiation. Grossly, rupture/spill may appear as a disruption of the specimen surface, with or without extruding tumor. The pathologic appearance of rupture/spill changes with time. Intraoperative spillage may result in limited pathologic evidence. Preoperative rupture results in varying degrees of tumor disruption, devitalization, resolving hemorrhage, and a </w:t>
      </w:r>
      <w:proofErr w:type="spellStart"/>
      <w:r w:rsidRPr="006612F9">
        <w:rPr>
          <w:rFonts w:ascii="Arial" w:hAnsi="Arial" w:cs="Arial"/>
          <w:sz w:val="20"/>
          <w:szCs w:val="20"/>
          <w:lang w:val="en"/>
        </w:rPr>
        <w:t>fibrinoinflammatory</w:t>
      </w:r>
      <w:proofErr w:type="spellEnd"/>
      <w:r w:rsidRPr="006612F9">
        <w:rPr>
          <w:rFonts w:ascii="Arial" w:hAnsi="Arial" w:cs="Arial"/>
          <w:sz w:val="20"/>
          <w:szCs w:val="20"/>
          <w:lang w:val="en"/>
        </w:rPr>
        <w:t xml:space="preserve"> response. With time, these changes may resolve and heal and become less apparent pathologically. These nuances make the designations of rupture and spill difficult and require correlation with surgical and radiographic observations. Disruption of the specimen in the absence of documentation of rupture or spill should be discussed with the surgeon and may represent post-surgical disruption. It is important to note that there are several anatomic references that mark tumor extent. Most Wilms tumors develop a peritumoral fibrous </w:t>
      </w:r>
      <w:proofErr w:type="spellStart"/>
      <w:r w:rsidRPr="006612F9">
        <w:rPr>
          <w:rFonts w:ascii="Arial" w:hAnsi="Arial" w:cs="Arial"/>
          <w:sz w:val="20"/>
          <w:szCs w:val="20"/>
          <w:lang w:val="en"/>
        </w:rPr>
        <w:t>pseudocapsule</w:t>
      </w:r>
      <w:proofErr w:type="spellEnd"/>
      <w:r w:rsidRPr="006612F9">
        <w:rPr>
          <w:rFonts w:ascii="Arial" w:hAnsi="Arial" w:cs="Arial"/>
          <w:sz w:val="20"/>
          <w:szCs w:val="20"/>
          <w:lang w:val="en"/>
        </w:rPr>
        <w:t xml:space="preserve"> separating the tumor from the surrounding kidney. As the tumor grows, it approaches and may merge with the renal capsule. The tumor may then invade the perirenal fat and involve the fascia that surrounds the kidney, adrenal gland, and associated soft tissue, which is often called </w:t>
      </w:r>
      <w:proofErr w:type="spellStart"/>
      <w:r w:rsidRPr="006612F9">
        <w:rPr>
          <w:rFonts w:ascii="Arial" w:hAnsi="Arial" w:cs="Arial"/>
          <w:sz w:val="20"/>
          <w:szCs w:val="20"/>
          <w:lang w:val="en"/>
        </w:rPr>
        <w:t>Gerota’s</w:t>
      </w:r>
      <w:proofErr w:type="spellEnd"/>
      <w:r w:rsidRPr="006612F9">
        <w:rPr>
          <w:rFonts w:ascii="Arial" w:hAnsi="Arial" w:cs="Arial"/>
          <w:sz w:val="20"/>
          <w:szCs w:val="20"/>
          <w:lang w:val="en"/>
        </w:rPr>
        <w:t xml:space="preserve"> fascia, which represents the shiny surface of a nephrectomy specimen. Rupture and spillage disrupt this fascia. In some cases, the renal capsule may be disrupted, but all tumor and hemorrhage contained within </w:t>
      </w:r>
      <w:proofErr w:type="spellStart"/>
      <w:r w:rsidRPr="006612F9">
        <w:rPr>
          <w:rFonts w:ascii="Arial" w:hAnsi="Arial" w:cs="Arial"/>
          <w:sz w:val="20"/>
          <w:szCs w:val="20"/>
          <w:lang w:val="en"/>
        </w:rPr>
        <w:t>Gerota’s</w:t>
      </w:r>
      <w:proofErr w:type="spellEnd"/>
      <w:r w:rsidRPr="006612F9">
        <w:rPr>
          <w:rFonts w:ascii="Arial" w:hAnsi="Arial" w:cs="Arial"/>
          <w:sz w:val="20"/>
          <w:szCs w:val="20"/>
          <w:lang w:val="en"/>
        </w:rPr>
        <w:t xml:space="preserve"> fascia. In the absence of surgical evidence of rupture or spill, this finding would not be sufficient to upstage the patient to stage III.</w:t>
      </w:r>
    </w:p>
    <w:p w14:paraId="169EC4F3" w14:textId="77777777" w:rsidR="00C35A44" w:rsidRDefault="00C35A44" w:rsidP="00AC3DF2">
      <w:pPr>
        <w:spacing w:after="0" w:line="276" w:lineRule="auto"/>
        <w:jc w:val="both"/>
        <w:rPr>
          <w:rFonts w:ascii="Arial" w:hAnsi="Arial" w:cs="Arial"/>
          <w:sz w:val="20"/>
          <w:szCs w:val="20"/>
          <w:lang w:val="en"/>
        </w:rPr>
      </w:pPr>
    </w:p>
    <w:p w14:paraId="50927EFF"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Evaluation of Renal Sinus Invasion</w:t>
      </w:r>
    </w:p>
    <w:p w14:paraId="469CB429"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The renal sinus can be identified by the presence of fat and mesenchymal tissue surrounding vascular structures. While most of the renal sinus is found within the hilum, the renal sinus also extends deeply into the kidney. When evaluating the renal sinus, it is important to note that the renal parenchyma interfacing with the renal sinus lacks a fibrous capsule separating it from the sinus. Therefore, as a tumor grows it may push into the renal sinus without invading the renal sinus. Furthermore, nephrogenic rests may extend into the renal sinus, which should not be considered to represent tumor involvement. The most common cause of upstaging upon central review is failure to appreciate involvement of renal sinus soft tissue and/or </w:t>
      </w:r>
      <w:proofErr w:type="spellStart"/>
      <w:r w:rsidRPr="006612F9">
        <w:rPr>
          <w:rFonts w:ascii="Arial" w:hAnsi="Arial" w:cs="Arial"/>
          <w:sz w:val="20"/>
          <w:szCs w:val="20"/>
          <w:lang w:val="en"/>
        </w:rPr>
        <w:t>lymphovascular</w:t>
      </w:r>
      <w:proofErr w:type="spellEnd"/>
      <w:r w:rsidRPr="006612F9">
        <w:rPr>
          <w:rFonts w:ascii="Arial" w:hAnsi="Arial" w:cs="Arial"/>
          <w:sz w:val="20"/>
          <w:szCs w:val="20"/>
          <w:lang w:val="en"/>
        </w:rPr>
        <w:t xml:space="preserve"> spaces. Renal sinus vascular involvement is easy to confirm when the tumor fills the lumen or invades the vascular wall. Displacement artifact is also readily identified when it is present in arterial </w:t>
      </w:r>
      <w:r w:rsidRPr="006612F9">
        <w:rPr>
          <w:rFonts w:ascii="Arial" w:hAnsi="Arial" w:cs="Arial"/>
          <w:sz w:val="20"/>
          <w:szCs w:val="20"/>
          <w:lang w:val="en"/>
        </w:rPr>
        <w:lastRenderedPageBreak/>
        <w:t>lumina, when it is accompanied by abundant displacement artifact elsewhere, or when ink is present within the aggregates. More difficult are foci of unattached tumor intermingling with fibrin and red cells, or free-floating rounded tumor fragments that are not associated with other displacement artifact; these are considered to represent vascular involvement. In particular, the presence of these foci in children with small, otherwise stage I tumors that would not be treated with adjuvant chemotherapy are biologically significant and should upstage the patient. The other difficulty with the evaluation of the renal sinus is the fact that it extends well into the kidney and is not limited to the hilum. COG has allowed for minimal renal sinus soft tissue invasion without vascular involvement to be classified as local stage I. In practice this is applied to a single focus &lt;5 mm in greatest dimension located greater than 5 mm from nearest margin and includes loci in both the hilum and intrarenal sinus. However, in SIOP staging any, even minimal, involvement of the sinus tissue is regarded as stage II. Vascular invasion within the kidney that is not part of the intrarenal sinus or that is within the tumor does not upstage a renal tumor.</w:t>
      </w:r>
    </w:p>
    <w:p w14:paraId="32658450" w14:textId="77777777" w:rsidR="00C35A44" w:rsidRDefault="00C35A44" w:rsidP="00AC3DF2">
      <w:pPr>
        <w:spacing w:after="0" w:line="276" w:lineRule="auto"/>
        <w:jc w:val="both"/>
        <w:rPr>
          <w:rFonts w:ascii="Arial" w:hAnsi="Arial" w:cs="Arial"/>
          <w:sz w:val="20"/>
          <w:szCs w:val="20"/>
          <w:lang w:val="en"/>
        </w:rPr>
      </w:pPr>
    </w:p>
    <w:p w14:paraId="6F966E44"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Evaluation of Extracapsular Extension</w:t>
      </w:r>
    </w:p>
    <w:p w14:paraId="5D3A9D08"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 xml:space="preserve">Tumor may invade directly through the renal capsule or may be present in the perirenal fat or adrenal gland with or without histologic evidence of direct invasion. Any of these is a criterion for COG local stage II. Invasion into, but not through the renal capsule only would be classified as COG local stage I. Whereas, in SIOP if viable tumor is present within the perirenal fat or the adrenal gland (extracapsular extension) but surrounded by a fibrous </w:t>
      </w:r>
      <w:proofErr w:type="spellStart"/>
      <w:r w:rsidRPr="006612F9">
        <w:rPr>
          <w:rFonts w:ascii="Arial" w:hAnsi="Arial" w:cs="Arial"/>
          <w:sz w:val="20"/>
          <w:szCs w:val="20"/>
          <w:lang w:val="en"/>
        </w:rPr>
        <w:t>pseudocapsule</w:t>
      </w:r>
      <w:proofErr w:type="spellEnd"/>
      <w:r w:rsidRPr="006612F9">
        <w:rPr>
          <w:rFonts w:ascii="Arial" w:hAnsi="Arial" w:cs="Arial"/>
          <w:sz w:val="20"/>
          <w:szCs w:val="20"/>
          <w:lang w:val="en"/>
        </w:rPr>
        <w:t xml:space="preserve"> and resected </w:t>
      </w:r>
      <w:proofErr w:type="spellStart"/>
      <w:r w:rsidRPr="006612F9">
        <w:rPr>
          <w:rFonts w:ascii="Arial" w:hAnsi="Arial" w:cs="Arial"/>
          <w:sz w:val="20"/>
          <w:szCs w:val="20"/>
          <w:lang w:val="en"/>
        </w:rPr>
        <w:t>en</w:t>
      </w:r>
      <w:proofErr w:type="spellEnd"/>
      <w:r w:rsidRPr="006612F9">
        <w:rPr>
          <w:rFonts w:ascii="Arial" w:hAnsi="Arial" w:cs="Arial"/>
          <w:sz w:val="20"/>
          <w:szCs w:val="20"/>
          <w:lang w:val="en"/>
        </w:rPr>
        <w:t xml:space="preserve"> bloc, this remains SIOP local stage I; if there is no </w:t>
      </w:r>
      <w:proofErr w:type="spellStart"/>
      <w:r w:rsidRPr="006612F9">
        <w:rPr>
          <w:rFonts w:ascii="Arial" w:hAnsi="Arial" w:cs="Arial"/>
          <w:sz w:val="20"/>
          <w:szCs w:val="20"/>
          <w:lang w:val="en"/>
        </w:rPr>
        <w:t>pseudocapsule</w:t>
      </w:r>
      <w:proofErr w:type="spellEnd"/>
      <w:r w:rsidRPr="006612F9">
        <w:rPr>
          <w:rFonts w:ascii="Arial" w:hAnsi="Arial" w:cs="Arial"/>
          <w:sz w:val="20"/>
          <w:szCs w:val="20"/>
          <w:lang w:val="en"/>
        </w:rPr>
        <w:t xml:space="preserve"> this would be SIOP local stage II.</w:t>
      </w:r>
    </w:p>
    <w:p w14:paraId="20FCF1EE" w14:textId="77777777" w:rsidR="00C35A44" w:rsidRDefault="00C35A44" w:rsidP="00AC3DF2">
      <w:pPr>
        <w:spacing w:after="0" w:line="276" w:lineRule="auto"/>
        <w:jc w:val="both"/>
        <w:rPr>
          <w:rFonts w:ascii="Arial" w:hAnsi="Arial" w:cs="Arial"/>
          <w:sz w:val="20"/>
          <w:szCs w:val="20"/>
          <w:lang w:val="en"/>
        </w:rPr>
      </w:pPr>
    </w:p>
    <w:p w14:paraId="547DC000" w14:textId="77777777" w:rsidR="00C35A44" w:rsidRDefault="00EF2BB7" w:rsidP="00AC3DF2">
      <w:pPr>
        <w:spacing w:after="0" w:line="276" w:lineRule="auto"/>
        <w:jc w:val="both"/>
        <w:rPr>
          <w:rFonts w:ascii="Arial" w:hAnsi="Arial" w:cs="Arial"/>
          <w:sz w:val="20"/>
          <w:szCs w:val="20"/>
          <w:u w:val="single"/>
          <w:lang w:val="en"/>
        </w:rPr>
      </w:pPr>
      <w:r w:rsidRPr="006612F9">
        <w:rPr>
          <w:rFonts w:ascii="Arial" w:hAnsi="Arial" w:cs="Arial"/>
          <w:sz w:val="20"/>
          <w:szCs w:val="20"/>
          <w:u w:val="single"/>
          <w:lang w:val="en"/>
        </w:rPr>
        <w:t>Evaluation of Renal Vein Invasion</w:t>
      </w:r>
    </w:p>
    <w:p w14:paraId="06EC58F0" w14:textId="77777777" w:rsidR="00C35A44"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Caution should be used in the evaluation of the margin of the renal vein that contains a thrombus. The vein often retracts after the surgeon sections it, leaving a protruding tumor thrombus, which may erroneously be considered a positive margin. If the thrombus itself is not transected, and if the margin of the vascular wall itself does not contain tumor, this surgical margin is interpreted as being negative.</w:t>
      </w:r>
      <w:bookmarkStart w:id="31" w:name="N12344"/>
    </w:p>
    <w:p w14:paraId="4BE0AB2D" w14:textId="77777777" w:rsidR="00C35A44" w:rsidRDefault="00C35A44" w:rsidP="00AC3DF2">
      <w:pPr>
        <w:spacing w:after="0" w:line="276" w:lineRule="auto"/>
        <w:jc w:val="both"/>
        <w:rPr>
          <w:rFonts w:ascii="Arial" w:hAnsi="Arial" w:cs="Arial"/>
          <w:sz w:val="20"/>
          <w:szCs w:val="20"/>
          <w:lang w:val="en"/>
        </w:rPr>
      </w:pPr>
    </w:p>
    <w:p w14:paraId="0CF24965" w14:textId="77777777" w:rsidR="00C35A44" w:rsidRDefault="00EF2BB7" w:rsidP="00AC3DF2">
      <w:pPr>
        <w:spacing w:after="0" w:line="276" w:lineRule="auto"/>
        <w:jc w:val="both"/>
        <w:rPr>
          <w:rFonts w:ascii="Arial" w:eastAsia="Times New Roman" w:hAnsi="Arial" w:cs="Arial"/>
          <w:b/>
          <w:bCs/>
          <w:sz w:val="20"/>
          <w:szCs w:val="20"/>
          <w:lang w:val="en"/>
        </w:rPr>
      </w:pPr>
      <w:r w:rsidRPr="006612F9">
        <w:rPr>
          <w:rFonts w:ascii="Arial" w:eastAsia="Times New Roman" w:hAnsi="Arial" w:cs="Arial"/>
          <w:b/>
          <w:bCs/>
          <w:sz w:val="20"/>
          <w:szCs w:val="20"/>
          <w:lang w:val="en"/>
        </w:rPr>
        <w:t>F. Staging</w:t>
      </w:r>
      <w:bookmarkEnd w:id="31"/>
    </w:p>
    <w:p w14:paraId="66C7D631" w14:textId="77777777" w:rsidR="00C35A44" w:rsidRDefault="00EF2BB7" w:rsidP="00AC3DF2">
      <w:pPr>
        <w:spacing w:after="0" w:line="276" w:lineRule="auto"/>
        <w:jc w:val="both"/>
        <w:rPr>
          <w:rFonts w:ascii="Arial" w:hAnsi="Arial" w:cs="Arial"/>
          <w:color w:val="000000"/>
          <w:sz w:val="20"/>
          <w:szCs w:val="20"/>
          <w:shd w:val="clear" w:color="auto" w:fill="FFFFFF"/>
          <w:lang w:val="en"/>
        </w:rPr>
      </w:pPr>
      <w:r w:rsidRPr="006612F9">
        <w:rPr>
          <w:rFonts w:ascii="Arial" w:hAnsi="Arial" w:cs="Arial"/>
          <w:sz w:val="20"/>
          <w:szCs w:val="20"/>
          <w:lang w:val="en"/>
        </w:rPr>
        <w:t>The American Joint Committee on Cancer (AJCC) and International Union Against Cancer (UICC) TNM staging systems currently do not apply to Wilms tumor or other pediatric kidney tumors (with the exception of renal cell carcinomas). The Children’s Oncology Group (COG) treatment strategy for Wilms tumors is the primary and recommended treatment and staging system in North America.</w:t>
      </w:r>
      <w:hyperlink w:anchor="R67692" w:tgtFrame="_top" w:tooltip="Perlman EJ. Pediatric renal tumors: practical updates for the pathologist. &amp;lt;em&amp;gt;Pediatr Dev Pathol.&amp;lt;/em&amp;gt; 2005;8(3):320-338. " w:history="1">
        <w:r w:rsidRPr="006612F9">
          <w:rPr>
            <w:rStyle w:val="Hyperlink"/>
            <w:rFonts w:ascii="Arial" w:hAnsi="Arial" w:cs="Arial"/>
            <w:sz w:val="20"/>
            <w:szCs w:val="20"/>
            <w:vertAlign w:val="superscript"/>
            <w:lang w:val="en"/>
          </w:rPr>
          <w:t>1</w:t>
        </w:r>
      </w:hyperlink>
      <w:r w:rsidRPr="006612F9">
        <w:rPr>
          <w:rFonts w:ascii="Arial" w:hAnsi="Arial" w:cs="Arial"/>
          <w:color w:val="000000"/>
          <w:sz w:val="20"/>
          <w:szCs w:val="20"/>
          <w:shd w:val="clear" w:color="auto" w:fill="FFFFFF"/>
          <w:lang w:val="en"/>
        </w:rPr>
        <w:t xml:space="preserve"> Whereas the International Society of Pediatric Oncology (SIOP) treatment strategy for Wilms tumor is followed in Europe and many other countries around the world.</w:t>
      </w:r>
      <w:hyperlink w:anchor="R67693" w:tgtFrame="_top" w:tooltip="Vujanić GM, Parsons LN, D&amp;#39;Hooghe E, Treece AL, Collini P, Perlman EJ. Pathology of Wilms&amp;#39; tumour in International Society of Paediatric Oncology (SIOP) and Children&amp;#39;s oncology group (COG) renal tumour studies: Similarities and differences. &amp;lt;em&amp;g" w:history="1">
        <w:r w:rsidRPr="006612F9">
          <w:rPr>
            <w:rStyle w:val="Hyperlink"/>
            <w:rFonts w:ascii="Arial" w:hAnsi="Arial" w:cs="Arial"/>
            <w:sz w:val="20"/>
            <w:szCs w:val="20"/>
            <w:vertAlign w:val="superscript"/>
            <w:lang w:val="en"/>
          </w:rPr>
          <w:t>2,</w:t>
        </w:r>
      </w:hyperlink>
      <w:hyperlink w:anchor="R67694" w:tgtFrame="_top" w:tooltip="Jinhu Wang, Minju Li, Daxing Tang, Weizhong Gu, Junqing Mao, Qiang Shu - Current treatment for Wilms tumor: COG and SIOP standards: &amp;lt;em&amp;gt;World Journal of Pediatric Surgery.&amp;lt;/em&amp;gt; 2019;2: e000038." w:history="1">
        <w:r w:rsidRPr="006612F9">
          <w:rPr>
            <w:rStyle w:val="Hyperlink"/>
            <w:rFonts w:ascii="Arial" w:hAnsi="Arial" w:cs="Arial"/>
            <w:sz w:val="20"/>
            <w:szCs w:val="20"/>
            <w:vertAlign w:val="superscript"/>
            <w:lang w:val="en"/>
          </w:rPr>
          <w:t>3</w:t>
        </w:r>
      </w:hyperlink>
      <w:r w:rsidRPr="006612F9">
        <w:rPr>
          <w:rFonts w:ascii="Arial" w:hAnsi="Arial" w:cs="Arial"/>
          <w:color w:val="000000"/>
          <w:sz w:val="20"/>
          <w:szCs w:val="20"/>
          <w:shd w:val="clear" w:color="auto" w:fill="FFFFFF"/>
          <w:lang w:val="en"/>
        </w:rPr>
        <w:t xml:space="preserve"> The COG recommends upfront surgery followed, if necessary, by postoperative chemotherapy and radiotherapy. In contrast in the SIOP system, patients are first treated with preoperative chemotherapy, this is followed by surgery and, if necessary, postoperative chemotherapy and radiotherapy. Both approaches have staging systems with similarities and differences in the staging of tumors; however, the largest and most notable difference between the COG and SIOP staging systems is that COG staging determines the initial local (tumor/lymph nodes) stage prior to chemotherapy whereas the SIOP stage determines the stage after neoadjuvant chemotherapy. Though the patient’s overall stage is carried through the duration of their treatment in the COG approach, post-therapy specimens will receive an updated local stage.</w:t>
      </w:r>
    </w:p>
    <w:p w14:paraId="576C8F53" w14:textId="77777777" w:rsidR="00C35A44" w:rsidRDefault="00C35A44" w:rsidP="00AC3DF2">
      <w:pPr>
        <w:spacing w:after="0" w:line="276" w:lineRule="auto"/>
        <w:jc w:val="both"/>
        <w:rPr>
          <w:rFonts w:ascii="Arial" w:hAnsi="Arial" w:cs="Arial"/>
          <w:color w:val="000000"/>
          <w:sz w:val="20"/>
          <w:szCs w:val="20"/>
          <w:shd w:val="clear" w:color="auto" w:fill="FFFFFF"/>
          <w:lang w:val="en"/>
        </w:rPr>
      </w:pPr>
    </w:p>
    <w:p w14:paraId="3EFC56AB" w14:textId="77777777" w:rsidR="00FE7E57" w:rsidRDefault="00FE7E57">
      <w:pPr>
        <w:rPr>
          <w:rFonts w:ascii="Arial" w:hAnsi="Arial" w:cs="Arial"/>
          <w:sz w:val="20"/>
          <w:szCs w:val="20"/>
          <w:lang w:val="en"/>
        </w:rPr>
      </w:pPr>
      <w:r>
        <w:rPr>
          <w:rFonts w:ascii="Arial" w:hAnsi="Arial" w:cs="Arial"/>
          <w:sz w:val="20"/>
          <w:szCs w:val="20"/>
          <w:lang w:val="en"/>
        </w:rPr>
        <w:br w:type="page"/>
      </w:r>
    </w:p>
    <w:p w14:paraId="4B33DF21" w14:textId="35D4C7A8" w:rsidR="00AC3DF2" w:rsidRDefault="00EF2BB7" w:rsidP="00AC3DF2">
      <w:pPr>
        <w:spacing w:after="0" w:line="276" w:lineRule="auto"/>
        <w:jc w:val="both"/>
        <w:rPr>
          <w:rFonts w:ascii="Arial" w:hAnsi="Arial" w:cs="Arial"/>
          <w:sz w:val="20"/>
          <w:szCs w:val="20"/>
        </w:rPr>
      </w:pPr>
      <w:r w:rsidRPr="006612F9">
        <w:rPr>
          <w:rFonts w:ascii="Arial" w:hAnsi="Arial" w:cs="Arial"/>
          <w:sz w:val="20"/>
          <w:szCs w:val="20"/>
          <w:lang w:val="en"/>
        </w:rPr>
        <w:lastRenderedPageBreak/>
        <w:t>The Children’s Oncology Group staging system for Wilms tumors is shown below:</w:t>
      </w:r>
      <w:hyperlink w:anchor="R67692" w:tgtFrame="_top" w:tooltip="Perlman EJ. Pediatric renal tumors: practical updates for the pathologist. &amp;lt;em&amp;gt;Pediatr Dev Pathol.&amp;lt;/em&amp;gt; 2005;8(3):320-338. " w:history="1">
        <w:r w:rsidRPr="006612F9">
          <w:rPr>
            <w:rStyle w:val="Hyperlink"/>
            <w:rFonts w:ascii="Arial" w:hAnsi="Arial" w:cs="Arial"/>
            <w:sz w:val="20"/>
            <w:szCs w:val="20"/>
            <w:vertAlign w:val="superscript"/>
            <w:lang w:val="en"/>
          </w:rPr>
          <w:t>1</w:t>
        </w:r>
      </w:hyperlink>
    </w:p>
    <w:p w14:paraId="5080C5E4" w14:textId="77777777" w:rsidR="00AC3DF2" w:rsidRDefault="00AC3DF2" w:rsidP="00AC3DF2">
      <w:pPr>
        <w:spacing w:after="0" w:line="276" w:lineRule="auto"/>
        <w:jc w:val="both"/>
        <w:rPr>
          <w:rFonts w:ascii="Arial" w:hAnsi="Arial" w:cs="Arial"/>
          <w:sz w:val="20"/>
          <w:szCs w:val="20"/>
        </w:rPr>
      </w:pPr>
    </w:p>
    <w:p w14:paraId="34A3D87A" w14:textId="77777777" w:rsidR="00AC3DF2" w:rsidRDefault="00EF2BB7" w:rsidP="00AC3DF2">
      <w:pPr>
        <w:spacing w:after="0" w:line="276" w:lineRule="auto"/>
        <w:jc w:val="both"/>
        <w:rPr>
          <w:rFonts w:ascii="Arial" w:hAnsi="Arial" w:cs="Arial"/>
          <w:sz w:val="20"/>
          <w:szCs w:val="20"/>
          <w:lang w:val="en"/>
        </w:rPr>
      </w:pPr>
      <w:r w:rsidRPr="006612F9">
        <w:rPr>
          <w:rFonts w:ascii="Arial" w:hAnsi="Arial" w:cs="Arial"/>
          <w:sz w:val="20"/>
          <w:szCs w:val="20"/>
          <w:lang w:val="en"/>
        </w:rPr>
        <w:t>Stage I</w:t>
      </w:r>
    </w:p>
    <w:p w14:paraId="16DB5F7F"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Tumor limited to kidney and completely resected</w:t>
      </w:r>
    </w:p>
    <w:p w14:paraId="24CD0F91"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Renal capsule intact and no tumor present in perirenal fat or adrenal gland</w:t>
      </w:r>
    </w:p>
    <w:p w14:paraId="768EAADA"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Tumor not ruptured</w:t>
      </w:r>
    </w:p>
    <w:p w14:paraId="5745B58D"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Tumor not biopsied before removal (applies to pretreatment specimens only)</w:t>
      </w:r>
    </w:p>
    <w:p w14:paraId="32D9A778"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No residual tumor apparent beyond margins of resection</w:t>
      </w:r>
    </w:p>
    <w:p w14:paraId="6533AD1B"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Renal vein and renal sinus vessels contain no viable tumor</w:t>
      </w:r>
    </w:p>
    <w:p w14:paraId="4A988FF0"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No infiltration of the renal pelvis or ureteral walls</w:t>
      </w:r>
    </w:p>
    <w:p w14:paraId="5FFE64DE"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No lymph node involvement by viable or non-viable tumor or distant metastases</w:t>
      </w:r>
    </w:p>
    <w:p w14:paraId="23842C61" w14:textId="77777777" w:rsidR="00AC3DF2" w:rsidRPr="00AC3DF2" w:rsidRDefault="00EF2BB7" w:rsidP="00AC3DF2">
      <w:p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Stage II</w:t>
      </w:r>
    </w:p>
    <w:p w14:paraId="54C70514"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Viable tumor extends beyond the kidney but is completely resected with negative margins</w:t>
      </w:r>
    </w:p>
    <w:p w14:paraId="72248604"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Regional extension of tumor (vascular invasion outside the renal parenchyma or within the renal sinus, extensive renal sinus soft tissue invasion, invasion of the renal pelvis or ureteral walls, and/or capsular penetration or extracapsular tumor with negative excision margin)</w:t>
      </w:r>
    </w:p>
    <w:p w14:paraId="635C5D81" w14:textId="77777777" w:rsidR="00AC3DF2" w:rsidRPr="00AC3DF2" w:rsidRDefault="00EF2BB7" w:rsidP="00AC3DF2">
      <w:p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Stage III</w:t>
      </w:r>
    </w:p>
    <w:p w14:paraId="0B494ED1"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proofErr w:type="spellStart"/>
      <w:r w:rsidRPr="00AC3DF2">
        <w:rPr>
          <w:rFonts w:ascii="Arial" w:hAnsi="Arial" w:cs="Arial"/>
          <w:sz w:val="20"/>
          <w:szCs w:val="20"/>
          <w:lang w:val="en"/>
        </w:rPr>
        <w:t>Nonhematogenous</w:t>
      </w:r>
      <w:proofErr w:type="spellEnd"/>
      <w:r w:rsidRPr="00AC3DF2">
        <w:rPr>
          <w:rFonts w:ascii="Arial" w:hAnsi="Arial" w:cs="Arial"/>
          <w:sz w:val="20"/>
          <w:szCs w:val="20"/>
          <w:lang w:val="en"/>
        </w:rPr>
        <w:t xml:space="preserve"> metastases confined to the abdomen or pelvis (e.g., tumor in regional lymph nodes)</w:t>
      </w:r>
    </w:p>
    <w:p w14:paraId="00A31A6D"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Abdominopelvic tumor implants on or penetrating the peritoneum</w:t>
      </w:r>
    </w:p>
    <w:p w14:paraId="3EB6D140"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Gross or microscopic tumor remains postoperatively (viable or non-viable tumor at margins of resection)</w:t>
      </w:r>
    </w:p>
    <w:p w14:paraId="5471ADDC"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Tumor rupture/spill before or during surgery</w:t>
      </w:r>
    </w:p>
    <w:p w14:paraId="3103C1C1"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Piecemeal excision of the tumor (removal in more than 1 piece)</w:t>
      </w:r>
    </w:p>
    <w:p w14:paraId="0AD04000"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Tumor biopsy before surgery and therapy (does not apply when staging post-therapy specimens)</w:t>
      </w:r>
    </w:p>
    <w:p w14:paraId="36936388" w14:textId="77777777" w:rsidR="00AC3DF2" w:rsidRPr="00AC3DF2" w:rsidRDefault="00EF2BB7" w:rsidP="00AC3DF2">
      <w:p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Stage IV</w:t>
      </w:r>
    </w:p>
    <w:p w14:paraId="25520F5E" w14:textId="77777777" w:rsidR="00AC3DF2" w:rsidRPr="00AC3DF2" w:rsidRDefault="00EF2BB7" w:rsidP="00AC3DF2">
      <w:pPr>
        <w:pStyle w:val="ListParagraph"/>
        <w:numPr>
          <w:ilvl w:val="0"/>
          <w:numId w:val="28"/>
        </w:numPr>
        <w:spacing w:after="0" w:line="276" w:lineRule="auto"/>
        <w:jc w:val="both"/>
        <w:rPr>
          <w:rFonts w:ascii="Arial" w:eastAsia="Times New Roman" w:hAnsi="Arial" w:cs="Arial"/>
          <w:b/>
          <w:bCs/>
          <w:sz w:val="20"/>
          <w:szCs w:val="20"/>
          <w:lang w:val="en"/>
        </w:rPr>
      </w:pPr>
      <w:r w:rsidRPr="00AC3DF2">
        <w:rPr>
          <w:rFonts w:ascii="Arial" w:hAnsi="Arial" w:cs="Arial"/>
          <w:color w:val="000000"/>
          <w:sz w:val="20"/>
          <w:szCs w:val="20"/>
          <w:shd w:val="clear" w:color="auto" w:fill="FFFFFF"/>
          <w:lang w:val="en"/>
        </w:rPr>
        <w:t>Lymph node metastases outside the abdominopelvic region (beyond renal drainage system) or hematogenous metastases</w:t>
      </w:r>
      <w:r w:rsidRPr="00AC3DF2">
        <w:rPr>
          <w:rFonts w:ascii="Arial" w:hAnsi="Arial" w:cs="Arial"/>
          <w:sz w:val="20"/>
          <w:szCs w:val="20"/>
          <w:lang w:val="en"/>
        </w:rPr>
        <w:t xml:space="preserve"> (e.g., lung, liver)</w:t>
      </w:r>
    </w:p>
    <w:p w14:paraId="2832243A" w14:textId="77777777" w:rsidR="00AC3DF2" w:rsidRPr="00AC3DF2" w:rsidRDefault="00EF2BB7" w:rsidP="00AC3DF2">
      <w:pPr>
        <w:spacing w:after="0" w:line="276" w:lineRule="auto"/>
        <w:jc w:val="both"/>
        <w:rPr>
          <w:rFonts w:ascii="Arial" w:eastAsia="Times New Roman" w:hAnsi="Arial" w:cs="Arial"/>
          <w:b/>
          <w:bCs/>
          <w:sz w:val="20"/>
          <w:szCs w:val="20"/>
          <w:lang w:val="en"/>
        </w:rPr>
      </w:pPr>
      <w:r w:rsidRPr="00AC3DF2">
        <w:rPr>
          <w:rFonts w:ascii="Arial" w:hAnsi="Arial" w:cs="Arial"/>
          <w:sz w:val="20"/>
          <w:szCs w:val="20"/>
          <w:lang w:val="en"/>
        </w:rPr>
        <w:t>Stage V</w:t>
      </w:r>
    </w:p>
    <w:p w14:paraId="749E7DAA" w14:textId="7C4D13A6" w:rsidR="00EF2BB7" w:rsidRPr="005252F2" w:rsidRDefault="00EF2BB7" w:rsidP="005F423A">
      <w:pPr>
        <w:pStyle w:val="ListParagraph"/>
        <w:numPr>
          <w:ilvl w:val="0"/>
          <w:numId w:val="28"/>
        </w:numPr>
        <w:spacing w:after="0" w:line="276" w:lineRule="auto"/>
        <w:jc w:val="both"/>
        <w:rPr>
          <w:rFonts w:ascii="Arial" w:hAnsi="Arial" w:cs="Arial"/>
          <w:sz w:val="20"/>
          <w:szCs w:val="20"/>
          <w:lang w:val="en"/>
        </w:rPr>
      </w:pPr>
      <w:r w:rsidRPr="005252F2">
        <w:rPr>
          <w:rFonts w:ascii="Arial" w:hAnsi="Arial" w:cs="Arial"/>
          <w:sz w:val="20"/>
          <w:szCs w:val="20"/>
          <w:lang w:val="en"/>
        </w:rPr>
        <w:t>Bilateral renal involvement at diagnosis (each side should also be staged separately, according to the above criteria, as I through IV)</w:t>
      </w:r>
    </w:p>
    <w:p w14:paraId="72E1E87D"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noProof/>
          <w:sz w:val="20"/>
          <w:szCs w:val="20"/>
          <w:lang w:val="en"/>
        </w:rPr>
        <w:lastRenderedPageBreak/>
        <w:drawing>
          <wp:inline distT="0" distB="0" distL="0" distR="0" wp14:anchorId="36D0DC55" wp14:editId="2E588AE9">
            <wp:extent cx="2419350" cy="3409950"/>
            <wp:effectExtent l="0" t="0" r="7620" b="0"/>
            <wp:docPr id="1" name="Picture 1"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human bod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3409950"/>
                    </a:xfrm>
                    <a:prstGeom prst="rect">
                      <a:avLst/>
                    </a:prstGeom>
                    <a:noFill/>
                    <a:ln>
                      <a:noFill/>
                    </a:ln>
                  </pic:spPr>
                </pic:pic>
              </a:graphicData>
            </a:graphic>
          </wp:inline>
        </w:drawing>
      </w:r>
    </w:p>
    <w:p w14:paraId="1C385457"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u w:val="single"/>
          <w:lang w:val="en"/>
        </w:rPr>
        <w:t>Additional Staging Considerations</w:t>
      </w:r>
    </w:p>
    <w:p w14:paraId="0CB28B59"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i/>
          <w:iCs/>
          <w:sz w:val="20"/>
          <w:szCs w:val="20"/>
          <w:lang w:val="en"/>
        </w:rPr>
        <w:t>Tumor biopsy prior to resection</w:t>
      </w:r>
    </w:p>
    <w:p w14:paraId="369C38FC"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A biopsy performed prior to resection should only be used as a criterion for COG stage III if the patient is pretherapy.  Posttherapy resections are staged based on the features of the resection specimen only and may be assigned a lower local stage than the pretherapy biopsy. For COG, the type of biopsy does not matter; however, for SIOP, only open/wedge biopsies are designated stage III. For SIOP, this staging is maintained following chemotherapy, but a biopsy is only a criterion for stage III if it is an open/wedge biopsy.</w:t>
      </w:r>
    </w:p>
    <w:p w14:paraId="7DAFE9ED" w14:textId="77777777" w:rsidR="00AC3DF2" w:rsidRDefault="00AC3DF2" w:rsidP="00AC3DF2">
      <w:pPr>
        <w:pStyle w:val="NormalWeb"/>
        <w:spacing w:before="0" w:beforeAutospacing="0" w:after="0" w:afterAutospacing="0" w:line="276" w:lineRule="auto"/>
        <w:jc w:val="both"/>
        <w:rPr>
          <w:rFonts w:ascii="Arial" w:hAnsi="Arial" w:cs="Arial"/>
          <w:i/>
          <w:iCs/>
          <w:sz w:val="20"/>
          <w:szCs w:val="20"/>
          <w:lang w:val="en"/>
        </w:rPr>
      </w:pPr>
    </w:p>
    <w:p w14:paraId="6D53EFB3"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i/>
          <w:iCs/>
          <w:sz w:val="20"/>
          <w:szCs w:val="20"/>
          <w:lang w:val="en"/>
        </w:rPr>
        <w:t>Piecemeal Excision of Tumor</w:t>
      </w:r>
    </w:p>
    <w:p w14:paraId="62CF0D3B"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Tumor (viable or non-viable) that is removed in more than one piece does not have to be contiguous to meet the criteria for stage III. This may represent transection of tumor with complete resection in more than one piece, tumor identified in a separately excised adrenal gland, tumor thrombus within the renal vein that is removed separately from the nephrectomy specimen, or tumor nodules within the perirenal fat (resembling lymph nodes) that are separately excised.</w:t>
      </w:r>
    </w:p>
    <w:p w14:paraId="519C0C3E"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11680003"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i/>
          <w:iCs/>
          <w:sz w:val="20"/>
          <w:szCs w:val="20"/>
          <w:lang w:val="en"/>
        </w:rPr>
        <w:t>Extrarenal Primary Tumors</w:t>
      </w:r>
    </w:p>
    <w:p w14:paraId="256F6C59"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Wilms tumors and other pediatric kidney tumors may rarely present as extrarenal primary tumors. These tumors are automatically staged as at least stage II.  Criteria for upstaging these tumors to stage III are the same as for tumors located in the kidney.</w:t>
      </w:r>
    </w:p>
    <w:p w14:paraId="11A9A8C3"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19E754D7"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The SIOP staging system for Wilms tumors is shown below:</w:t>
      </w:r>
      <w:hyperlink w:anchor="R67693" w:tgtFrame="_top" w:tooltip="Vujanić GM, Parsons LN, D&amp;#39;Hooghe E, Treece AL, Collini P, Perlman EJ. Pathology of Wilms&amp;#39; tumour in International Society of Paediatric Oncology (SIOP) and Children&amp;#39;s oncology group (COG) renal tumour studies: Similarities and differences. &amp;lt;em&amp;g" w:history="1">
        <w:r w:rsidRPr="006612F9">
          <w:rPr>
            <w:rStyle w:val="Hyperlink"/>
            <w:rFonts w:ascii="Arial" w:hAnsi="Arial" w:cs="Arial"/>
            <w:sz w:val="20"/>
            <w:szCs w:val="20"/>
            <w:vertAlign w:val="superscript"/>
            <w:lang w:val="en"/>
          </w:rPr>
          <w:t>2</w:t>
        </w:r>
      </w:hyperlink>
    </w:p>
    <w:p w14:paraId="704660F2"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6B3319D6"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Stage I</w:t>
      </w:r>
    </w:p>
    <w:p w14:paraId="4E9CFE89"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6612F9">
        <w:rPr>
          <w:rFonts w:ascii="Arial" w:hAnsi="Arial" w:cs="Arial"/>
          <w:sz w:val="20"/>
          <w:szCs w:val="20"/>
          <w:lang w:val="en"/>
        </w:rPr>
        <w:t>Tumour</w:t>
      </w:r>
      <w:proofErr w:type="spellEnd"/>
      <w:r w:rsidRPr="006612F9">
        <w:rPr>
          <w:rFonts w:ascii="Arial" w:hAnsi="Arial" w:cs="Arial"/>
          <w:sz w:val="20"/>
          <w:szCs w:val="20"/>
          <w:lang w:val="en"/>
        </w:rPr>
        <w:t xml:space="preserve"> is limited to the kidney and is completely resected</w:t>
      </w:r>
    </w:p>
    <w:p w14:paraId="4BBA335D"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is present in the perirenal fat but is surrounded by a fibrous (pseudo)capsule. The (pseudo)capsule might be infiltrated by 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which does not reach the outer surface</w:t>
      </w:r>
    </w:p>
    <w:p w14:paraId="14223573"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lastRenderedPageBreak/>
        <w:t>Tumour</w:t>
      </w:r>
      <w:proofErr w:type="spellEnd"/>
      <w:r w:rsidRPr="00AC3DF2">
        <w:rPr>
          <w:rFonts w:ascii="Arial" w:hAnsi="Arial" w:cs="Arial"/>
          <w:sz w:val="20"/>
          <w:szCs w:val="20"/>
          <w:lang w:val="en"/>
        </w:rPr>
        <w:t xml:space="preserve"> might show protruding (botryoid) growth into the renal pelvis or ureter but does not infiltrate their walls</w:t>
      </w:r>
    </w:p>
    <w:p w14:paraId="1422803B"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The vessels or the soft tissues of the renal sinus are not involved by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(intrarenal vessel involvement might be present)</w:t>
      </w:r>
    </w:p>
    <w:p w14:paraId="77D0A2D8"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The adrenal gland may be infiltrated by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but encapsulated</w:t>
      </w:r>
    </w:p>
    <w:p w14:paraId="7F115780"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Stage II</w:t>
      </w:r>
    </w:p>
    <w:p w14:paraId="74C93517"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infiltrates the renal sinus and/or blood and lymphatic vessels outside the renal parenchyma, but is completely resected</w:t>
      </w:r>
    </w:p>
    <w:p w14:paraId="15D63F29"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is present in the perirenal fat and is not covered by a </w:t>
      </w:r>
      <w:proofErr w:type="spellStart"/>
      <w:r w:rsidRPr="00AC3DF2">
        <w:rPr>
          <w:rFonts w:ascii="Arial" w:hAnsi="Arial" w:cs="Arial"/>
          <w:sz w:val="20"/>
          <w:szCs w:val="20"/>
          <w:lang w:val="en"/>
        </w:rPr>
        <w:t>pseudocapsule</w:t>
      </w:r>
      <w:proofErr w:type="spellEnd"/>
      <w:r w:rsidRPr="00AC3DF2">
        <w:rPr>
          <w:rFonts w:ascii="Arial" w:hAnsi="Arial" w:cs="Arial"/>
          <w:sz w:val="20"/>
          <w:szCs w:val="20"/>
          <w:lang w:val="en"/>
        </w:rPr>
        <w:t>, but is completely resected (resection margins are clear)</w:t>
      </w:r>
    </w:p>
    <w:p w14:paraId="722AB9DD"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infiltrates the vena cava or adjacent organs (except for the adrenal gland), but is completely resected</w:t>
      </w:r>
    </w:p>
    <w:p w14:paraId="7C18E7FC"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infiltrates the wall of the renal pelvis or the ureter</w:t>
      </w:r>
    </w:p>
    <w:p w14:paraId="22D5EC75"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Stage III</w:t>
      </w:r>
    </w:p>
    <w:p w14:paraId="150EA840"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is present at a resection margin. (Non-viable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or chemotherapy-induced change present at resection margins is not regarded as stage III)</w:t>
      </w:r>
    </w:p>
    <w:p w14:paraId="74CF05E7"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Abdominal lymph nodes contain viable or non-viable </w:t>
      </w:r>
      <w:proofErr w:type="spellStart"/>
      <w:r w:rsidRPr="00AC3DF2">
        <w:rPr>
          <w:rFonts w:ascii="Arial" w:hAnsi="Arial" w:cs="Arial"/>
          <w:sz w:val="20"/>
          <w:szCs w:val="20"/>
          <w:lang w:val="en"/>
        </w:rPr>
        <w:t>tumour</w:t>
      </w:r>
      <w:proofErr w:type="spellEnd"/>
    </w:p>
    <w:p w14:paraId="49E2100D"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Preoperative or intraoperative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rupture, if confirmed by microscopic examination (= 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at the surface of the specimen in the area of the rupture)</w:t>
      </w:r>
    </w:p>
    <w:p w14:paraId="0E2FD11C"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or non-viable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thrombus is present at resection margins of the ureter, renal vein or inferior vena cava (always discuss resection margins with the surgeon)</w:t>
      </w:r>
    </w:p>
    <w:p w14:paraId="1CE174BF"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Viable or non-viable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thrombus that is attached to the inferior vena cava wall is removed piecemeal by the surgeon</w:t>
      </w:r>
    </w:p>
    <w:p w14:paraId="55A51F5E"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Wedge/open </w:t>
      </w: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biopsy prior to preoperative chemotherapy or surgery</w:t>
      </w:r>
    </w:p>
    <w:p w14:paraId="204F80E9"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implants (viable or non-viable) are found anywhere in the abdomen</w:t>
      </w:r>
    </w:p>
    <w:p w14:paraId="3EF3DAAA"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(viable or non-viable) has penetrated through the peritoneal surface</w:t>
      </w:r>
    </w:p>
    <w:p w14:paraId="20CA80D7"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Stage IV</w:t>
      </w:r>
    </w:p>
    <w:p w14:paraId="203D1AB8"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t>Haematogeneous</w:t>
      </w:r>
      <w:proofErr w:type="spellEnd"/>
      <w:r w:rsidRPr="00AC3DF2">
        <w:rPr>
          <w:rFonts w:ascii="Arial" w:hAnsi="Arial" w:cs="Arial"/>
          <w:sz w:val="20"/>
          <w:szCs w:val="20"/>
          <w:lang w:val="en"/>
        </w:rPr>
        <w:t xml:space="preserve"> metastases (lung, liver, bone, and brain) or lymph node metastases outside the abdominopelvic region</w:t>
      </w:r>
    </w:p>
    <w:p w14:paraId="66344C4A"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proofErr w:type="spellStart"/>
      <w:r w:rsidRPr="00AC3DF2">
        <w:rPr>
          <w:rFonts w:ascii="Arial" w:hAnsi="Arial" w:cs="Arial"/>
          <w:sz w:val="20"/>
          <w:szCs w:val="20"/>
          <w:lang w:val="en"/>
        </w:rPr>
        <w:t>Tumour</w:t>
      </w:r>
      <w:proofErr w:type="spellEnd"/>
      <w:r w:rsidRPr="00AC3DF2">
        <w:rPr>
          <w:rFonts w:ascii="Arial" w:hAnsi="Arial" w:cs="Arial"/>
          <w:sz w:val="20"/>
          <w:szCs w:val="20"/>
          <w:lang w:val="en"/>
        </w:rPr>
        <w:t xml:space="preserve"> (viable or non-viable) has penetrated through the peritoneal surface</w:t>
      </w:r>
    </w:p>
    <w:p w14:paraId="2B86CB9C"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Stage V</w:t>
      </w:r>
    </w:p>
    <w:p w14:paraId="1CBF218E"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Bilateral renal involvement at diagnosis (each side should also be staged separately, according to the above criteria, as I through IV)</w:t>
      </w:r>
    </w:p>
    <w:p w14:paraId="4F2B4312"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2FECD527" w14:textId="77777777" w:rsidR="00AC3DF2" w:rsidRDefault="00EF2BB7" w:rsidP="00AC3DF2">
      <w:pPr>
        <w:pStyle w:val="NormalWeb"/>
        <w:spacing w:before="0" w:beforeAutospacing="0" w:after="0" w:afterAutospacing="0" w:line="276" w:lineRule="auto"/>
        <w:jc w:val="both"/>
        <w:rPr>
          <w:rFonts w:ascii="Arial" w:eastAsia="Times New Roman" w:hAnsi="Arial" w:cs="Arial"/>
          <w:sz w:val="20"/>
          <w:szCs w:val="20"/>
          <w:lang w:val="en"/>
        </w:rPr>
      </w:pPr>
      <w:r w:rsidRPr="00AC3DF2">
        <w:rPr>
          <w:rFonts w:ascii="Arial" w:eastAsia="Times New Roman" w:hAnsi="Arial" w:cs="Arial"/>
          <w:sz w:val="20"/>
          <w:szCs w:val="20"/>
          <w:lang w:val="en"/>
        </w:rPr>
        <w:t>References</w:t>
      </w:r>
      <w:bookmarkStart w:id="32" w:name="R67692"/>
    </w:p>
    <w:p w14:paraId="5713FFA4" w14:textId="77777777" w:rsidR="00AC3DF2" w:rsidRPr="00AC3DF2" w:rsidRDefault="00EF2BB7" w:rsidP="00AC3DF2">
      <w:pPr>
        <w:pStyle w:val="NormalWeb"/>
        <w:numPr>
          <w:ilvl w:val="0"/>
          <w:numId w:val="20"/>
        </w:numPr>
        <w:spacing w:before="0" w:beforeAutospacing="0" w:after="0" w:afterAutospacing="0" w:line="276" w:lineRule="auto"/>
        <w:jc w:val="both"/>
        <w:rPr>
          <w:rFonts w:ascii="Arial" w:hAnsi="Arial" w:cs="Arial"/>
          <w:sz w:val="20"/>
          <w:szCs w:val="20"/>
          <w:lang w:val="en"/>
        </w:rPr>
      </w:pPr>
      <w:r w:rsidRPr="006612F9">
        <w:rPr>
          <w:rFonts w:ascii="Arial" w:eastAsia="Times New Roman" w:hAnsi="Arial" w:cs="Arial"/>
          <w:sz w:val="20"/>
          <w:szCs w:val="20"/>
          <w:lang w:val="en"/>
        </w:rPr>
        <w:t xml:space="preserve">Perlman EJ. Pediatric renal tumors: practical updates for the pathologist. </w:t>
      </w:r>
      <w:proofErr w:type="spellStart"/>
      <w:r w:rsidRPr="006612F9">
        <w:rPr>
          <w:rStyle w:val="Emphasis"/>
          <w:rFonts w:ascii="Arial" w:eastAsia="Times New Roman" w:hAnsi="Arial" w:cs="Arial"/>
          <w:sz w:val="20"/>
          <w:szCs w:val="20"/>
          <w:lang w:val="en"/>
        </w:rPr>
        <w:t>Pediatr</w:t>
      </w:r>
      <w:proofErr w:type="spellEnd"/>
      <w:r w:rsidRPr="006612F9">
        <w:rPr>
          <w:rStyle w:val="Emphasis"/>
          <w:rFonts w:ascii="Arial" w:eastAsia="Times New Roman" w:hAnsi="Arial" w:cs="Arial"/>
          <w:sz w:val="20"/>
          <w:szCs w:val="20"/>
          <w:lang w:val="en"/>
        </w:rPr>
        <w:t xml:space="preserve"> Dev </w:t>
      </w:r>
      <w:proofErr w:type="spellStart"/>
      <w:r w:rsidRPr="006612F9">
        <w:rPr>
          <w:rStyle w:val="Emphasis"/>
          <w:rFonts w:ascii="Arial" w:eastAsia="Times New Roman" w:hAnsi="Arial" w:cs="Arial"/>
          <w:sz w:val="20"/>
          <w:szCs w:val="20"/>
          <w:lang w:val="en"/>
        </w:rPr>
        <w:t>Pathol</w:t>
      </w:r>
      <w:proofErr w:type="spellEnd"/>
      <w:r w:rsidRPr="006612F9">
        <w:rPr>
          <w:rStyle w:val="Emphasis"/>
          <w:rFonts w:ascii="Arial" w:eastAsia="Times New Roman" w:hAnsi="Arial" w:cs="Arial"/>
          <w:sz w:val="20"/>
          <w:szCs w:val="20"/>
          <w:lang w:val="en"/>
        </w:rPr>
        <w:t>.</w:t>
      </w:r>
      <w:r w:rsidRPr="006612F9">
        <w:rPr>
          <w:rFonts w:ascii="Arial" w:eastAsia="Times New Roman" w:hAnsi="Arial" w:cs="Arial"/>
          <w:sz w:val="20"/>
          <w:szCs w:val="20"/>
          <w:lang w:val="en"/>
        </w:rPr>
        <w:t xml:space="preserve"> 2005;8(3):320-338. </w:t>
      </w:r>
      <w:bookmarkStart w:id="33" w:name="R67693"/>
      <w:bookmarkEnd w:id="32"/>
    </w:p>
    <w:p w14:paraId="68A299A3" w14:textId="77777777" w:rsidR="00AC3DF2" w:rsidRPr="00AC3DF2" w:rsidRDefault="00EF2BB7" w:rsidP="00AC3DF2">
      <w:pPr>
        <w:pStyle w:val="NormalWeb"/>
        <w:numPr>
          <w:ilvl w:val="0"/>
          <w:numId w:val="20"/>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Vujanić GM, Parsons LN, </w:t>
      </w:r>
      <w:proofErr w:type="spellStart"/>
      <w:r w:rsidRPr="00AC3DF2">
        <w:rPr>
          <w:rFonts w:ascii="Arial" w:eastAsia="Times New Roman" w:hAnsi="Arial" w:cs="Arial"/>
          <w:sz w:val="20"/>
          <w:szCs w:val="20"/>
          <w:lang w:val="en"/>
        </w:rPr>
        <w:t>D'Hooghe</w:t>
      </w:r>
      <w:proofErr w:type="spellEnd"/>
      <w:r w:rsidRPr="00AC3DF2">
        <w:rPr>
          <w:rFonts w:ascii="Arial" w:eastAsia="Times New Roman" w:hAnsi="Arial" w:cs="Arial"/>
          <w:sz w:val="20"/>
          <w:szCs w:val="20"/>
          <w:lang w:val="en"/>
        </w:rPr>
        <w:t xml:space="preserve"> E, Treece AL, Collini P, Perlman EJ. Pathology of Wilms' </w:t>
      </w:r>
      <w:proofErr w:type="spellStart"/>
      <w:r w:rsidRPr="00AC3DF2">
        <w:rPr>
          <w:rFonts w:ascii="Arial" w:eastAsia="Times New Roman" w:hAnsi="Arial" w:cs="Arial"/>
          <w:sz w:val="20"/>
          <w:szCs w:val="20"/>
          <w:lang w:val="en"/>
        </w:rPr>
        <w:t>tumour</w:t>
      </w:r>
      <w:proofErr w:type="spellEnd"/>
      <w:r w:rsidRPr="00AC3DF2">
        <w:rPr>
          <w:rFonts w:ascii="Arial" w:eastAsia="Times New Roman" w:hAnsi="Arial" w:cs="Arial"/>
          <w:sz w:val="20"/>
          <w:szCs w:val="20"/>
          <w:lang w:val="en"/>
        </w:rPr>
        <w:t xml:space="preserve"> in International Society of </w:t>
      </w:r>
      <w:proofErr w:type="spellStart"/>
      <w:r w:rsidRPr="00AC3DF2">
        <w:rPr>
          <w:rFonts w:ascii="Arial" w:eastAsia="Times New Roman" w:hAnsi="Arial" w:cs="Arial"/>
          <w:sz w:val="20"/>
          <w:szCs w:val="20"/>
          <w:lang w:val="en"/>
        </w:rPr>
        <w:t>Paediatric</w:t>
      </w:r>
      <w:proofErr w:type="spellEnd"/>
      <w:r w:rsidRPr="00AC3DF2">
        <w:rPr>
          <w:rFonts w:ascii="Arial" w:eastAsia="Times New Roman" w:hAnsi="Arial" w:cs="Arial"/>
          <w:sz w:val="20"/>
          <w:szCs w:val="20"/>
          <w:lang w:val="en"/>
        </w:rPr>
        <w:t xml:space="preserve"> Oncology (SIOP) and Children's oncology group (COG) renal </w:t>
      </w:r>
      <w:proofErr w:type="spellStart"/>
      <w:r w:rsidRPr="00AC3DF2">
        <w:rPr>
          <w:rFonts w:ascii="Arial" w:eastAsia="Times New Roman" w:hAnsi="Arial" w:cs="Arial"/>
          <w:sz w:val="20"/>
          <w:szCs w:val="20"/>
          <w:lang w:val="en"/>
        </w:rPr>
        <w:t>tumour</w:t>
      </w:r>
      <w:proofErr w:type="spellEnd"/>
      <w:r w:rsidRPr="00AC3DF2">
        <w:rPr>
          <w:rFonts w:ascii="Arial" w:eastAsia="Times New Roman" w:hAnsi="Arial" w:cs="Arial"/>
          <w:sz w:val="20"/>
          <w:szCs w:val="20"/>
          <w:lang w:val="en"/>
        </w:rPr>
        <w:t xml:space="preserve"> studies: Similarities and differences. </w:t>
      </w:r>
      <w:r w:rsidRPr="00AC3DF2">
        <w:rPr>
          <w:rStyle w:val="Emphasis"/>
          <w:rFonts w:ascii="Arial" w:eastAsia="Times New Roman" w:hAnsi="Arial" w:cs="Arial"/>
          <w:sz w:val="20"/>
          <w:szCs w:val="20"/>
          <w:lang w:val="en"/>
        </w:rPr>
        <w:t>Histopathology</w:t>
      </w:r>
      <w:r w:rsidRPr="00AC3DF2">
        <w:rPr>
          <w:rFonts w:ascii="Arial" w:eastAsia="Times New Roman" w:hAnsi="Arial" w:cs="Arial"/>
          <w:sz w:val="20"/>
          <w:szCs w:val="20"/>
          <w:lang w:val="en"/>
        </w:rPr>
        <w:t>. 2022 Jun;80(7):1026-1037.</w:t>
      </w:r>
      <w:bookmarkStart w:id="34" w:name="R67694"/>
      <w:bookmarkEnd w:id="33"/>
    </w:p>
    <w:p w14:paraId="5606FF48" w14:textId="77777777" w:rsidR="00AC3DF2" w:rsidRPr="00AC3DF2" w:rsidRDefault="00EF2BB7" w:rsidP="00AC3DF2">
      <w:pPr>
        <w:pStyle w:val="NormalWeb"/>
        <w:numPr>
          <w:ilvl w:val="0"/>
          <w:numId w:val="20"/>
        </w:numPr>
        <w:spacing w:before="0" w:beforeAutospacing="0" w:after="0" w:afterAutospacing="0" w:line="276" w:lineRule="auto"/>
        <w:jc w:val="both"/>
        <w:rPr>
          <w:rFonts w:ascii="Arial" w:hAnsi="Arial" w:cs="Arial"/>
          <w:sz w:val="20"/>
          <w:szCs w:val="20"/>
          <w:lang w:val="en"/>
        </w:rPr>
      </w:pPr>
      <w:proofErr w:type="spellStart"/>
      <w:r w:rsidRPr="00AC3DF2">
        <w:rPr>
          <w:rFonts w:ascii="Arial" w:eastAsia="Times New Roman" w:hAnsi="Arial" w:cs="Arial"/>
          <w:sz w:val="20"/>
          <w:szCs w:val="20"/>
          <w:lang w:val="en"/>
        </w:rPr>
        <w:t>Jinhu</w:t>
      </w:r>
      <w:proofErr w:type="spellEnd"/>
      <w:r w:rsidRPr="00AC3DF2">
        <w:rPr>
          <w:rFonts w:ascii="Arial" w:eastAsia="Times New Roman" w:hAnsi="Arial" w:cs="Arial"/>
          <w:sz w:val="20"/>
          <w:szCs w:val="20"/>
          <w:lang w:val="en"/>
        </w:rPr>
        <w:t xml:space="preserve"> Wang, </w:t>
      </w:r>
      <w:proofErr w:type="spellStart"/>
      <w:r w:rsidRPr="00AC3DF2">
        <w:rPr>
          <w:rFonts w:ascii="Arial" w:eastAsia="Times New Roman" w:hAnsi="Arial" w:cs="Arial"/>
          <w:sz w:val="20"/>
          <w:szCs w:val="20"/>
          <w:lang w:val="en"/>
        </w:rPr>
        <w:t>Minju</w:t>
      </w:r>
      <w:proofErr w:type="spellEnd"/>
      <w:r w:rsidRPr="00AC3DF2">
        <w:rPr>
          <w:rFonts w:ascii="Arial" w:eastAsia="Times New Roman" w:hAnsi="Arial" w:cs="Arial"/>
          <w:sz w:val="20"/>
          <w:szCs w:val="20"/>
          <w:lang w:val="en"/>
        </w:rPr>
        <w:t xml:space="preserve"> Li, Daxing Tang, </w:t>
      </w:r>
      <w:proofErr w:type="spellStart"/>
      <w:r w:rsidRPr="00AC3DF2">
        <w:rPr>
          <w:rFonts w:ascii="Arial" w:eastAsia="Times New Roman" w:hAnsi="Arial" w:cs="Arial"/>
          <w:sz w:val="20"/>
          <w:szCs w:val="20"/>
          <w:lang w:val="en"/>
        </w:rPr>
        <w:t>Weizhong</w:t>
      </w:r>
      <w:proofErr w:type="spellEnd"/>
      <w:r w:rsidRPr="00AC3DF2">
        <w:rPr>
          <w:rFonts w:ascii="Arial" w:eastAsia="Times New Roman" w:hAnsi="Arial" w:cs="Arial"/>
          <w:sz w:val="20"/>
          <w:szCs w:val="20"/>
          <w:lang w:val="en"/>
        </w:rPr>
        <w:t xml:space="preserve"> Gu, </w:t>
      </w:r>
      <w:proofErr w:type="spellStart"/>
      <w:r w:rsidRPr="00AC3DF2">
        <w:rPr>
          <w:rFonts w:ascii="Arial" w:eastAsia="Times New Roman" w:hAnsi="Arial" w:cs="Arial"/>
          <w:sz w:val="20"/>
          <w:szCs w:val="20"/>
          <w:lang w:val="en"/>
        </w:rPr>
        <w:t>Junqing</w:t>
      </w:r>
      <w:proofErr w:type="spellEnd"/>
      <w:r w:rsidRPr="00AC3DF2">
        <w:rPr>
          <w:rFonts w:ascii="Arial" w:eastAsia="Times New Roman" w:hAnsi="Arial" w:cs="Arial"/>
          <w:sz w:val="20"/>
          <w:szCs w:val="20"/>
          <w:lang w:val="en"/>
        </w:rPr>
        <w:t xml:space="preserve"> Mao, Qiang Shu - Current treatment for Wilms tumor: COG and SIOP standards: </w:t>
      </w:r>
      <w:r w:rsidRPr="00AC3DF2">
        <w:rPr>
          <w:rStyle w:val="Emphasis"/>
          <w:rFonts w:ascii="Arial" w:eastAsia="Times New Roman" w:hAnsi="Arial" w:cs="Arial"/>
          <w:sz w:val="20"/>
          <w:szCs w:val="20"/>
          <w:lang w:val="en"/>
        </w:rPr>
        <w:t>World Journal of Pediatric Surgery.</w:t>
      </w:r>
      <w:r w:rsidRPr="00AC3DF2">
        <w:rPr>
          <w:rFonts w:ascii="Arial" w:eastAsia="Times New Roman" w:hAnsi="Arial" w:cs="Arial"/>
          <w:sz w:val="20"/>
          <w:szCs w:val="20"/>
          <w:lang w:val="en"/>
        </w:rPr>
        <w:t xml:space="preserve"> 2019;2: e000038.</w:t>
      </w:r>
      <w:bookmarkStart w:id="35" w:name="N12345"/>
      <w:bookmarkEnd w:id="34"/>
    </w:p>
    <w:p w14:paraId="145DF0F8" w14:textId="77777777" w:rsidR="00FE7E57" w:rsidRDefault="00FE7E5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B4D267" w14:textId="7195A16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b/>
          <w:bCs/>
          <w:sz w:val="20"/>
          <w:szCs w:val="20"/>
          <w:lang w:val="en"/>
        </w:rPr>
        <w:lastRenderedPageBreak/>
        <w:t>G. Ancillary Studies</w:t>
      </w:r>
      <w:bookmarkEnd w:id="35"/>
    </w:p>
    <w:p w14:paraId="3E94E264"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The diagnosis of primary renal tumors in children remains largely based on examination of hematoxylin-eosin (H&amp;E)-stained sections. However, a few ancillary studies may be employed for diagnostic or prognostic importance.</w:t>
      </w:r>
    </w:p>
    <w:p w14:paraId="1DEA8FDC" w14:textId="77777777" w:rsidR="00AC3DF2" w:rsidRDefault="00AC3DF2" w:rsidP="00AC3DF2">
      <w:pPr>
        <w:pStyle w:val="NormalWeb"/>
        <w:spacing w:before="0" w:beforeAutospacing="0" w:after="0" w:afterAutospacing="0" w:line="276" w:lineRule="auto"/>
        <w:jc w:val="both"/>
        <w:rPr>
          <w:rFonts w:ascii="Arial" w:hAnsi="Arial" w:cs="Arial"/>
          <w:b/>
          <w:bCs/>
          <w:sz w:val="20"/>
          <w:szCs w:val="20"/>
          <w:lang w:val="en"/>
        </w:rPr>
      </w:pPr>
    </w:p>
    <w:p w14:paraId="1F6AFEE4" w14:textId="66C13A68" w:rsidR="00AC3DF2" w:rsidRDefault="00EF2BB7" w:rsidP="00AC3DF2">
      <w:pPr>
        <w:pStyle w:val="NormalWeb"/>
        <w:spacing w:before="0" w:beforeAutospacing="0" w:after="0" w:afterAutospacing="0" w:line="276" w:lineRule="auto"/>
        <w:jc w:val="both"/>
        <w:rPr>
          <w:rFonts w:ascii="Arial" w:hAnsi="Arial" w:cs="Arial"/>
          <w:b/>
          <w:bCs/>
          <w:sz w:val="20"/>
          <w:szCs w:val="20"/>
          <w:lang w:val="en"/>
        </w:rPr>
      </w:pPr>
      <w:r w:rsidRPr="006612F9">
        <w:rPr>
          <w:rFonts w:ascii="Arial" w:hAnsi="Arial" w:cs="Arial"/>
          <w:b/>
          <w:bCs/>
          <w:sz w:val="20"/>
          <w:szCs w:val="20"/>
          <w:lang w:val="en"/>
        </w:rPr>
        <w:t>Wilms tumor molecular testing:</w:t>
      </w:r>
    </w:p>
    <w:p w14:paraId="75ACC16C"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Molecular tests such as loss of heterozygosity (LOH) at chromosomes 1p and 16q, 1q gain, and 11p15 loss have prognostic significance in certain patient populations. Augmentation of therapy has been shown to be effective for WT with combined LOH at 1p and 16q, therefore analysis of these loci, most commonly by targeted or genome-wide SNP array, has become routine practice in North America.</w:t>
      </w:r>
      <w:hyperlink w:anchor="R67695" w:tgtFrame="_top" w:tooltip="Grundy PE, Breslow NE, Perlman E, et al. The National Wilms Tumor Study Group. Loss of heterozygosity for chromosomes 1p and 16q is an adverse prognostic factor in favorable-histology Wilms tumor: a report from the National Wilms Tumor Study Group. &amp;lt;em&amp;gt;J" w:history="1">
        <w:r w:rsidRPr="006612F9">
          <w:rPr>
            <w:rStyle w:val="Hyperlink"/>
            <w:rFonts w:ascii="Arial" w:hAnsi="Arial" w:cs="Arial"/>
            <w:sz w:val="20"/>
            <w:szCs w:val="20"/>
            <w:vertAlign w:val="superscript"/>
            <w:lang w:val="en"/>
          </w:rPr>
          <w:t>1,</w:t>
        </w:r>
      </w:hyperlink>
      <w:hyperlink w:anchor="R67696" w:tgtFrame="_top" w:tooltip="Dome JS, Mullen EA, Dix DB, Gratias EJ, Ehrlich PF, Daw NC, Geller JI, Chintagumpala M, Khanna G, Kalapurakal JA, Renfro LA, Perlman EJ, Grundy PE, Fernandez CV. Impact of the First Generation of Children&amp;#39;s Oncology Group Clinical Trials on Clinical Practi" w:history="1">
        <w:r w:rsidRPr="006612F9">
          <w:rPr>
            <w:rStyle w:val="Hyperlink"/>
            <w:rFonts w:ascii="Arial" w:hAnsi="Arial" w:cs="Arial"/>
            <w:sz w:val="20"/>
            <w:szCs w:val="20"/>
            <w:vertAlign w:val="superscript"/>
            <w:lang w:val="en"/>
          </w:rPr>
          <w:t>2,</w:t>
        </w:r>
      </w:hyperlink>
      <w:hyperlink w:anchor="R67697" w:tgtFrame="_top" w:tooltip="Dix DB, Fernandez CV, Chi YY, Mullen EA, Geller JI, Gratias EJ, Khanna G, Kalapurakal JA, Perlman EJ, Seibel NL, Ehrlich PF, Malogolowkin M, Anderson J, Gastier-Foster J, Shamberger RC, Kim Y, Grundy PE, Dome JS; AREN0532 and AREN0533 study committees. Augment" w:history="1">
        <w:r w:rsidRPr="006612F9">
          <w:rPr>
            <w:rStyle w:val="Hyperlink"/>
            <w:rFonts w:ascii="Arial" w:hAnsi="Arial" w:cs="Arial"/>
            <w:sz w:val="20"/>
            <w:szCs w:val="20"/>
            <w:vertAlign w:val="superscript"/>
            <w:lang w:val="en"/>
          </w:rPr>
          <w:t>3</w:t>
        </w:r>
      </w:hyperlink>
      <w:r w:rsidRPr="006612F9">
        <w:rPr>
          <w:rFonts w:ascii="Arial" w:hAnsi="Arial" w:cs="Arial"/>
          <w:sz w:val="20"/>
          <w:szCs w:val="20"/>
          <w:lang w:val="en"/>
        </w:rPr>
        <w:t>While 1q gain is associated with adverse prognosis, the benefit of increased therapy is an area of active investigation.4 LOH and loss of imprinting of 11p15 have been associated with increased risk of relapse in young patients with stage I favorable histology WT that is treated with nephrectomy alone without adjuvant therapy.</w:t>
      </w:r>
      <w:hyperlink w:anchor="R67698" w:tgtFrame="_top" w:tooltip="Gratias EJ, Dome JS, Jennings LJ, et al. Association of chromosome 1q gain with inferior survival in favorable histology Wilms tumor. &amp;lt;em&amp;gt;J Clin Oncol&amp;lt;/em&amp;gt;. 2016;34(26):3189-3194." w:history="1">
        <w:r w:rsidRPr="006612F9">
          <w:rPr>
            <w:rStyle w:val="Hyperlink"/>
            <w:rFonts w:ascii="Arial" w:hAnsi="Arial" w:cs="Arial"/>
            <w:sz w:val="20"/>
            <w:szCs w:val="20"/>
            <w:vertAlign w:val="superscript"/>
            <w:lang w:val="en"/>
          </w:rPr>
          <w:t>4,</w:t>
        </w:r>
      </w:hyperlink>
      <w:hyperlink w:anchor="R67699" w:tgtFrame="_top" w:tooltip="Perlman EJ, Grundy P, Anderson JR, et al. WT1 mutation and 11p loss of heterozygosity predict relapse in very low risk Wilms tumors treated by surgery alone. &amp;lt;em&amp;gt;J Clin Oncol&amp;lt;/em&amp;gt;. 2011; 29:698-703." w:history="1">
        <w:r w:rsidRPr="006612F9">
          <w:rPr>
            <w:rStyle w:val="Hyperlink"/>
            <w:rFonts w:ascii="Arial" w:hAnsi="Arial" w:cs="Arial"/>
            <w:sz w:val="20"/>
            <w:szCs w:val="20"/>
            <w:vertAlign w:val="superscript"/>
            <w:lang w:val="en"/>
          </w:rPr>
          <w:t>5,</w:t>
        </w:r>
      </w:hyperlink>
      <w:hyperlink w:anchor="R67700" w:tgtFrame="_top" w:tooltip="Fernandez CV, Perlman EJ, Mullen EA, Chi YY, Hamilton TE, Gow KW, Ferrer FA, Barnhart DC, Ehrlich PF, Khanna G, Kalapurakal JA, Bocking T, Huff V, Tian J, Geller JI, Grundy PE, Anderson JR, Dome JS, Shamberger RC. Clinical Outcome and Biological Predictors of " w:history="1">
        <w:r w:rsidRPr="006612F9">
          <w:rPr>
            <w:rStyle w:val="Hyperlink"/>
            <w:rFonts w:ascii="Arial" w:hAnsi="Arial" w:cs="Arial"/>
            <w:sz w:val="20"/>
            <w:szCs w:val="20"/>
            <w:vertAlign w:val="superscript"/>
            <w:lang w:val="en"/>
          </w:rPr>
          <w:t>6</w:t>
        </w:r>
      </w:hyperlink>
      <w:r w:rsidRPr="006612F9">
        <w:rPr>
          <w:rFonts w:ascii="Arial" w:hAnsi="Arial" w:cs="Arial"/>
          <w:sz w:val="20"/>
          <w:szCs w:val="20"/>
          <w:lang w:val="en"/>
        </w:rPr>
        <w:t> The molecular etiology of Wilms tumor is heterogeneous and more than a dozen genes have been found to be recurrently mutated in Wilms tumor tissue including genes involved in transcriptional regulation (WT1, MYCN, SIX1, SIX2, MLLT1), microRNA processing (DGCR8, DROSHA, DICER1, and XPO5), and the WNT signaling pathway (AMER1 and CTNNB1). TP53 mutations have been detected in 50-75% of anaplastic histology Wilms tumors. Additionally, approximately 70% of Wilms tumors have evidence of IGF2 overexpression, which may arise via genetic or epigenetic changes at chromosome locus 11p15.</w:t>
      </w:r>
      <w:hyperlink w:anchor="R67701" w:tgtFrame="_top" w:tooltip="Gadd S, Huff V, Walz AL, Ooms AHAG, Armstrong AE, Gerhard DS, Smith MA, Auvil JMG, Meerzaman D, Chen QR, Hsu CH, Yan C, Nguyen C, Hu Y, Hermida LC, Davidsen T, Gesuwan P, Ma Y, Zong Z, Mungall AJ, Moore RA, Marra MA, Dome JS, Mullighan CG, Ma J, Wheeler DA, Ha" w:history="1">
        <w:r w:rsidRPr="006612F9">
          <w:rPr>
            <w:rStyle w:val="Hyperlink"/>
            <w:rFonts w:ascii="Arial" w:hAnsi="Arial" w:cs="Arial"/>
            <w:sz w:val="20"/>
            <w:szCs w:val="20"/>
            <w:vertAlign w:val="superscript"/>
            <w:lang w:val="en"/>
          </w:rPr>
          <w:t>7</w:t>
        </w:r>
      </w:hyperlink>
      <w:r w:rsidRPr="006612F9">
        <w:rPr>
          <w:rFonts w:ascii="Arial" w:hAnsi="Arial" w:cs="Arial"/>
          <w:sz w:val="20"/>
          <w:szCs w:val="20"/>
          <w:lang w:val="en"/>
        </w:rPr>
        <w:t> Some of these genes may also have germline mutations, which has implications for Wilms tumor predisposition and genetic counseling.</w:t>
      </w:r>
    </w:p>
    <w:p w14:paraId="344E7EFD"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03ED7A4C" w14:textId="77777777" w:rsidR="00AC3DF2" w:rsidRDefault="00EF2BB7" w:rsidP="00AC3DF2">
      <w:pPr>
        <w:pStyle w:val="NormalWeb"/>
        <w:spacing w:before="0" w:beforeAutospacing="0" w:after="0" w:afterAutospacing="0" w:line="276" w:lineRule="auto"/>
        <w:jc w:val="both"/>
        <w:rPr>
          <w:rFonts w:ascii="Arial" w:hAnsi="Arial" w:cs="Arial"/>
          <w:b/>
          <w:bCs/>
          <w:sz w:val="20"/>
          <w:szCs w:val="20"/>
          <w:lang w:val="en"/>
        </w:rPr>
      </w:pPr>
      <w:r w:rsidRPr="006612F9">
        <w:rPr>
          <w:rFonts w:ascii="Arial" w:hAnsi="Arial" w:cs="Arial"/>
          <w:b/>
          <w:bCs/>
          <w:sz w:val="20"/>
          <w:szCs w:val="20"/>
          <w:lang w:val="en"/>
        </w:rPr>
        <w:t>Other tumor molecular testing:</w:t>
      </w:r>
    </w:p>
    <w:p w14:paraId="5667B21B"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u w:val="single"/>
          <w:lang w:val="en"/>
        </w:rPr>
        <w:t>Congenital Mesoblastic Nephroma</w:t>
      </w:r>
    </w:p>
    <w:p w14:paraId="3EDEF606"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 xml:space="preserve">CMN represents 2 genetically distinct tumors that correspond to the histologic subtypes. “Classic” CMN (24% of cases), which histologically resembles a type of fibromatosis has recently been recognized to harbor a </w:t>
      </w:r>
      <w:r w:rsidRPr="006612F9">
        <w:rPr>
          <w:rStyle w:val="Emphasis"/>
          <w:rFonts w:ascii="Arial" w:hAnsi="Arial" w:cs="Arial"/>
          <w:sz w:val="20"/>
          <w:szCs w:val="20"/>
          <w:lang w:val="en"/>
        </w:rPr>
        <w:t>EGFR</w:t>
      </w:r>
      <w:r w:rsidRPr="006612F9">
        <w:rPr>
          <w:rFonts w:ascii="Arial" w:hAnsi="Arial" w:cs="Arial"/>
          <w:sz w:val="20"/>
          <w:szCs w:val="20"/>
          <w:lang w:val="en"/>
        </w:rPr>
        <w:t xml:space="preserve"> activating mutations (most often internal tandem duplications).</w:t>
      </w:r>
      <w:hyperlink w:anchor="R67702" w:tgtFrame="_top" w:tooltip="Lei L, Stohr BA, Berry S, Lockwood CM, Davis JL, Rudzinski ER, Kunder CA. Recurrent EGFR alterations in NTRK3 fusion negative congenital mesoblastic nephroma. &amp;lt;em&amp;gt;Pract Lab Med&amp;lt;/em&amp;gt;. 2020 May 16;21: e00164." w:history="1">
        <w:r w:rsidRPr="006612F9">
          <w:rPr>
            <w:rStyle w:val="Hyperlink"/>
            <w:rFonts w:ascii="Arial" w:hAnsi="Arial" w:cs="Arial"/>
            <w:sz w:val="20"/>
            <w:szCs w:val="20"/>
            <w:vertAlign w:val="superscript"/>
            <w:lang w:val="en"/>
          </w:rPr>
          <w:t>8,</w:t>
        </w:r>
      </w:hyperlink>
      <w:hyperlink w:anchor="R67703" w:tgtFrame="_top" w:tooltip="Wegert J, Vokuhl C, Collord G, et al. Recurrent intragenic rearrangements of EGFR and BRAF in soft tissue tumors of infants. &amp;lt;em&amp;gt;Nat Commun&amp;lt;/em&amp;gt;. 2018;9(1):2378." w:history="1">
        <w:r w:rsidRPr="006612F9">
          <w:rPr>
            <w:rStyle w:val="Hyperlink"/>
            <w:rFonts w:ascii="Arial" w:hAnsi="Arial" w:cs="Arial"/>
            <w:sz w:val="20"/>
            <w:szCs w:val="20"/>
            <w:vertAlign w:val="superscript"/>
            <w:lang w:val="en"/>
          </w:rPr>
          <w:t>9</w:t>
        </w:r>
      </w:hyperlink>
      <w:r w:rsidRPr="006612F9">
        <w:rPr>
          <w:rFonts w:ascii="Arial" w:hAnsi="Arial" w:cs="Arial"/>
          <w:sz w:val="20"/>
          <w:szCs w:val="20"/>
          <w:lang w:val="en"/>
        </w:rPr>
        <w:t> These alterations may be detected by next generation sequencing (NGS). “Cellular” CMN (66% of cases), which is analogous to the soft tissue tumor, infantile fibrosarcoma, most commonly contains an ETV6-NTRK3 gene fusion. However, a variety of other variant MAP kinase pathway activating translocations or mutations may also be present.</w:t>
      </w:r>
      <w:hyperlink w:anchor="R67704" w:tgtFrame="_top" w:tooltip="Knezevich SR, Garnett MJ, Pysher TJ, et al. ETV6-NTRK3 gene fusion and trisomy 11 establish a histogenetic link between mesoblastic nephroma and congenital fibrosarcoma. &amp;lt;em&amp;gt;Cancer Res&amp;lt;/em&amp;gt;. 1998;58(22):5046-5048." w:history="1">
        <w:r w:rsidRPr="006612F9">
          <w:rPr>
            <w:rStyle w:val="Hyperlink"/>
            <w:rFonts w:ascii="Arial" w:hAnsi="Arial" w:cs="Arial"/>
            <w:sz w:val="20"/>
            <w:szCs w:val="20"/>
            <w:vertAlign w:val="superscript"/>
            <w:lang w:val="en"/>
          </w:rPr>
          <w:t>10</w:t>
        </w:r>
      </w:hyperlink>
      <w:r w:rsidRPr="006612F9">
        <w:rPr>
          <w:rFonts w:ascii="Arial" w:hAnsi="Arial" w:cs="Arial"/>
          <w:sz w:val="20"/>
          <w:szCs w:val="20"/>
          <w:lang w:val="en"/>
        </w:rPr>
        <w:t xml:space="preserve"> ETV6-NTRK3 fusions may be detected by FISH or NGS, while the less common alternative alterations may be detected by comprehensive NGS for mutations and fusions. Genetically, “mixed” CMN have most frequently demonstrated </w:t>
      </w:r>
      <w:r w:rsidRPr="006612F9">
        <w:rPr>
          <w:rStyle w:val="Emphasis"/>
          <w:rFonts w:ascii="Arial" w:hAnsi="Arial" w:cs="Arial"/>
          <w:sz w:val="20"/>
          <w:szCs w:val="20"/>
          <w:lang w:val="en"/>
        </w:rPr>
        <w:t>EGFR</w:t>
      </w:r>
      <w:r w:rsidRPr="006612F9">
        <w:rPr>
          <w:rFonts w:ascii="Arial" w:hAnsi="Arial" w:cs="Arial"/>
          <w:sz w:val="20"/>
          <w:szCs w:val="20"/>
          <w:lang w:val="en"/>
        </w:rPr>
        <w:t xml:space="preserve"> alterations similar to the classic subtype, with rare cases with genetic overlap to cellular CMN.</w:t>
      </w:r>
      <w:hyperlink w:anchor="R67703" w:tgtFrame="_top" w:tooltip="Wegert J, Vokuhl C, Collord G, et al. Recurrent intragenic rearrangements of EGFR and BRAF in soft tissue tumors of infants. &amp;lt;em&amp;gt;Nat Commun&amp;lt;/em&amp;gt;. 2018;9(1):2378." w:history="1">
        <w:r w:rsidRPr="006612F9">
          <w:rPr>
            <w:rStyle w:val="Hyperlink"/>
            <w:rFonts w:ascii="Arial" w:hAnsi="Arial" w:cs="Arial"/>
            <w:sz w:val="20"/>
            <w:szCs w:val="20"/>
            <w:vertAlign w:val="superscript"/>
            <w:lang w:val="en"/>
          </w:rPr>
          <w:t>9</w:t>
        </w:r>
      </w:hyperlink>
    </w:p>
    <w:p w14:paraId="7E25015F"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4C71AFF4"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u w:val="single"/>
          <w:lang w:val="en"/>
        </w:rPr>
        <w:t>Clear Cell Sarcoma of the Kidney</w:t>
      </w:r>
    </w:p>
    <w:p w14:paraId="27FBCD65"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CCSK is characterized molecularly by BCOR internal tandem duplications or YWHAE-NUTM2B fusions. The YWHAE-NUTM2B fusion</w:t>
      </w:r>
      <w:hyperlink w:anchor="R67705" w:tgtFrame="_top" w:tooltip="Ueno-Yokohata H, Okita H, Nakasato K, et al. Consistent in-frame internal tandem duplications of BCOR characterize clear cell sarcoma of the kidney. &amp;lt;em&amp;gt;Nat Genet&amp;lt;/em&amp;gt;. 2015;47(8):861-863." w:history="1">
        <w:r w:rsidRPr="006612F9">
          <w:rPr>
            <w:rStyle w:val="Hyperlink"/>
            <w:rFonts w:ascii="Arial" w:hAnsi="Arial" w:cs="Arial"/>
            <w:sz w:val="20"/>
            <w:szCs w:val="20"/>
            <w:vertAlign w:val="superscript"/>
            <w:lang w:val="en"/>
          </w:rPr>
          <w:t>11</w:t>
        </w:r>
      </w:hyperlink>
      <w:r w:rsidRPr="006612F9">
        <w:rPr>
          <w:rFonts w:ascii="Arial" w:hAnsi="Arial" w:cs="Arial"/>
          <w:sz w:val="20"/>
          <w:szCs w:val="20"/>
          <w:lang w:val="en"/>
        </w:rPr>
        <w:t xml:space="preserve"> was the first reported recurrent alteration in CCSK, but only accounts for approximately 15% of cases.</w:t>
      </w:r>
      <w:hyperlink w:anchor="R67706" w:tgtFrame="_top" w:tooltip="O’Meara E, Stack D, Lee CH, et al. Characterization of the chromosomal translocation t(10;17) (q22;p13) in clear cell sarcoma of kidney. &amp;lt;em&amp;gt;J Pathol&amp;lt;/em&amp;gt;. 2012; 227:72-80." w:history="1">
        <w:r w:rsidRPr="006612F9">
          <w:rPr>
            <w:rStyle w:val="Hyperlink"/>
            <w:rFonts w:ascii="Arial" w:hAnsi="Arial" w:cs="Arial"/>
            <w:sz w:val="20"/>
            <w:szCs w:val="20"/>
            <w:vertAlign w:val="superscript"/>
            <w:lang w:val="en"/>
          </w:rPr>
          <w:t>12</w:t>
        </w:r>
      </w:hyperlink>
      <w:r w:rsidRPr="006612F9">
        <w:rPr>
          <w:rFonts w:ascii="Arial" w:hAnsi="Arial" w:cs="Arial"/>
          <w:sz w:val="20"/>
          <w:szCs w:val="20"/>
          <w:lang w:val="en"/>
        </w:rPr>
        <w:t xml:space="preserve"> With increased use of NGS, the presence of the BCOR internal tandem duplication was confirmed in the majority of tumors that are negative for the fusion.</w:t>
      </w:r>
      <w:hyperlink w:anchor="R67705" w:tgtFrame="_top" w:tooltip="Ueno-Yokohata H, Okita H, Nakasato K, et al. Consistent in-frame internal tandem duplications of BCOR characterize clear cell sarcoma of the kidney. &amp;lt;em&amp;gt;Nat Genet&amp;lt;/em&amp;gt;. 2015;47(8):861-863." w:history="1">
        <w:r w:rsidRPr="006612F9">
          <w:rPr>
            <w:rStyle w:val="Hyperlink"/>
            <w:rFonts w:ascii="Arial" w:hAnsi="Arial" w:cs="Arial"/>
            <w:sz w:val="20"/>
            <w:szCs w:val="20"/>
            <w:vertAlign w:val="superscript"/>
            <w:lang w:val="en"/>
          </w:rPr>
          <w:t>11,</w:t>
        </w:r>
      </w:hyperlink>
      <w:hyperlink w:anchor="R67707" w:tgtFrame="_top" w:tooltip="Roy A, Kumar V, Zorman B, et al. Recurrent internal tandem duplications of BCOR in clear cell sarcoma of the kidney. &amp;lt;em&amp;gt;Nat Commun&amp;lt;/em&amp;gt;. 2015; 6:8891." w:history="1">
        <w:r w:rsidRPr="006612F9">
          <w:rPr>
            <w:rStyle w:val="Hyperlink"/>
            <w:rFonts w:ascii="Arial" w:hAnsi="Arial" w:cs="Arial"/>
            <w:sz w:val="20"/>
            <w:szCs w:val="20"/>
            <w:vertAlign w:val="superscript"/>
            <w:lang w:val="en"/>
          </w:rPr>
          <w:t>13</w:t>
        </w:r>
      </w:hyperlink>
      <w:r w:rsidRPr="006612F9">
        <w:rPr>
          <w:rFonts w:ascii="Arial" w:hAnsi="Arial" w:cs="Arial"/>
          <w:sz w:val="20"/>
          <w:szCs w:val="20"/>
          <w:lang w:val="en"/>
        </w:rPr>
        <w:t> Rare renal tumors with a CCSK morphology have also been detected with BCOR gene fusions.</w:t>
      </w:r>
      <w:hyperlink w:anchor="R67707" w:tgtFrame="_top" w:tooltip="Roy A, Kumar V, Zorman B, et al. Recurrent internal tandem duplications of BCOR in clear cell sarcoma of the kidney. &amp;lt;em&amp;gt;Nat Commun&amp;lt;/em&amp;gt;. 2015; 6:8891." w:history="1">
        <w:r w:rsidRPr="006612F9">
          <w:rPr>
            <w:rStyle w:val="Hyperlink"/>
            <w:rFonts w:ascii="Arial" w:hAnsi="Arial" w:cs="Arial"/>
            <w:sz w:val="20"/>
            <w:szCs w:val="20"/>
            <w:vertAlign w:val="superscript"/>
            <w:lang w:val="en"/>
          </w:rPr>
          <w:t>13,</w:t>
        </w:r>
      </w:hyperlink>
      <w:hyperlink w:anchor="R67708" w:tgtFrame="_top" w:tooltip="Wong MK, NgCCY, Kuick CH.  Clear cell sarcomas of the kidney are characterized by BCOR gene abnormalities, including exon 15 internal tandem duplications and BCOR-CCNB3 gene fusion. &amp;lt;em&amp;gt;Histopathology&amp;lt;/em&amp;gt;. 2018;72(2):320-329. " w:history="1">
        <w:r w:rsidRPr="006612F9">
          <w:rPr>
            <w:rStyle w:val="Hyperlink"/>
            <w:rFonts w:ascii="Arial" w:hAnsi="Arial" w:cs="Arial"/>
            <w:sz w:val="20"/>
            <w:szCs w:val="20"/>
            <w:vertAlign w:val="superscript"/>
            <w:lang w:val="en"/>
          </w:rPr>
          <w:t>14,</w:t>
        </w:r>
      </w:hyperlink>
      <w:hyperlink w:anchor="R67709" w:tgtFrame="_top" w:tooltip="Han H, Betrannd KC, Patel KR, et al. BCOR-CCNB3 fusion-positive clear cell sarcoma of the kidney. &amp;lt;em&amp;gt;Pediatr Blood Cancer&amp;lt;/em&amp;gt;. 2019;26: e28151." w:history="1">
        <w:r w:rsidRPr="006612F9">
          <w:rPr>
            <w:rStyle w:val="Hyperlink"/>
            <w:rFonts w:ascii="Arial" w:hAnsi="Arial" w:cs="Arial"/>
            <w:sz w:val="20"/>
            <w:szCs w:val="20"/>
            <w:vertAlign w:val="superscript"/>
            <w:lang w:val="en"/>
          </w:rPr>
          <w:t>15</w:t>
        </w:r>
      </w:hyperlink>
      <w:r w:rsidRPr="006612F9">
        <w:rPr>
          <w:rFonts w:ascii="Arial" w:hAnsi="Arial" w:cs="Arial"/>
          <w:sz w:val="20"/>
          <w:szCs w:val="20"/>
          <w:lang w:val="en"/>
        </w:rPr>
        <w:t> Fusions may be detected by FISH or by NGS-based RNA sequencing. The BCOR internal tandem duplication may be detected by NGS or by targeted PCR assays.</w:t>
      </w:r>
    </w:p>
    <w:p w14:paraId="589E6124"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194ED1C5" w14:textId="77777777" w:rsidR="00115CF7" w:rsidRDefault="00115CF7">
      <w:pPr>
        <w:rPr>
          <w:rFonts w:ascii="Arial" w:hAnsi="Arial" w:cs="Arial"/>
          <w:sz w:val="20"/>
          <w:szCs w:val="20"/>
          <w:u w:val="single"/>
          <w:lang w:val="en"/>
        </w:rPr>
      </w:pPr>
      <w:r>
        <w:rPr>
          <w:rFonts w:ascii="Arial" w:hAnsi="Arial" w:cs="Arial"/>
          <w:sz w:val="20"/>
          <w:szCs w:val="20"/>
          <w:u w:val="single"/>
          <w:lang w:val="en"/>
        </w:rPr>
        <w:br w:type="page"/>
      </w:r>
    </w:p>
    <w:p w14:paraId="446E7AC2" w14:textId="1B11EA1B"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u w:val="single"/>
          <w:lang w:val="en"/>
        </w:rPr>
        <w:lastRenderedPageBreak/>
        <w:t>Rhabdoid Tumor of the Kidney</w:t>
      </w:r>
    </w:p>
    <w:p w14:paraId="269A527D"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 xml:space="preserve">Both renal and extrarenal rhabdoid tumors carry homozygous deletions and/or mutations of the </w:t>
      </w:r>
      <w:r w:rsidRPr="006612F9">
        <w:rPr>
          <w:rStyle w:val="Emphasis"/>
          <w:rFonts w:ascii="Arial" w:hAnsi="Arial" w:cs="Arial"/>
          <w:sz w:val="20"/>
          <w:szCs w:val="20"/>
          <w:lang w:val="en"/>
        </w:rPr>
        <w:t>SMARCB1</w:t>
      </w:r>
      <w:r w:rsidRPr="006612F9">
        <w:rPr>
          <w:rFonts w:ascii="Arial" w:hAnsi="Arial" w:cs="Arial"/>
          <w:sz w:val="20"/>
          <w:szCs w:val="20"/>
          <w:lang w:val="en"/>
        </w:rPr>
        <w:t xml:space="preserve"> gene located at 22q11.2, which is a member of the SWI/SNF chromatin remodeling complex.</w:t>
      </w:r>
      <w:hyperlink w:anchor="R67710" w:tgtFrame="_top" w:tooltip="Biegel JA, Zhou J-Y, Rorke LB, et al. Germline and acquired mutations of INI1 in atypical teratoid and rhabdoid tumors. &amp;lt;em&amp;gt;Cancer Res&amp;lt;/em&amp;gt;. 1999;59(1):74-79." w:history="1">
        <w:r w:rsidRPr="006612F9">
          <w:rPr>
            <w:rStyle w:val="Hyperlink"/>
            <w:rFonts w:ascii="Arial" w:hAnsi="Arial" w:cs="Arial"/>
            <w:sz w:val="20"/>
            <w:szCs w:val="20"/>
            <w:vertAlign w:val="superscript"/>
            <w:lang w:val="en"/>
          </w:rPr>
          <w:t>16</w:t>
        </w:r>
      </w:hyperlink>
      <w:r w:rsidRPr="006612F9">
        <w:rPr>
          <w:rFonts w:ascii="Arial" w:hAnsi="Arial" w:cs="Arial"/>
          <w:sz w:val="20"/>
          <w:szCs w:val="20"/>
          <w:lang w:val="en"/>
        </w:rPr>
        <w:t xml:space="preserve"> Furthermore, germline mutations have been identified in individuals with both renal and central nervous system rhabdoid tumors. The </w:t>
      </w:r>
      <w:r w:rsidRPr="006612F9">
        <w:rPr>
          <w:rStyle w:val="Emphasis"/>
          <w:rFonts w:ascii="Arial" w:hAnsi="Arial" w:cs="Arial"/>
          <w:sz w:val="20"/>
          <w:szCs w:val="20"/>
          <w:lang w:val="en"/>
        </w:rPr>
        <w:t>SMARCB1</w:t>
      </w:r>
      <w:r w:rsidRPr="006612F9">
        <w:rPr>
          <w:rFonts w:ascii="Arial" w:hAnsi="Arial" w:cs="Arial"/>
          <w:sz w:val="20"/>
          <w:szCs w:val="20"/>
          <w:lang w:val="en"/>
        </w:rPr>
        <w:t xml:space="preserve"> (INI1) gene causes conformational changes in the nucleosome, thereby altering histone-DNA binding and facilitating transcription factor access. Mutations in </w:t>
      </w:r>
      <w:r w:rsidRPr="006612F9">
        <w:rPr>
          <w:rStyle w:val="Emphasis"/>
          <w:rFonts w:ascii="Arial" w:hAnsi="Arial" w:cs="Arial"/>
          <w:sz w:val="20"/>
          <w:szCs w:val="20"/>
          <w:lang w:val="en"/>
        </w:rPr>
        <w:t>SMARCB1</w:t>
      </w:r>
      <w:r w:rsidRPr="006612F9">
        <w:rPr>
          <w:rFonts w:ascii="Arial" w:hAnsi="Arial" w:cs="Arial"/>
          <w:sz w:val="20"/>
          <w:szCs w:val="20"/>
          <w:lang w:val="en"/>
        </w:rPr>
        <w:t xml:space="preserve"> correspond to the loss of expression by immunohistochemistry using the INI-1/BAF47 antibody.</w:t>
      </w:r>
      <w:hyperlink w:anchor="R67711" w:tgtFrame="_top" w:tooltip="Hoot AC, Russo P, Judkins AR, Perlman EJ, Biegel JA. Immunohistochemical analysis of hSNF5/INI1 distinguishes renal and extra-renal malignant rhabdoid tumors from other pediatric soft tissue tumors. Am J Surg Pathol. 2004;28(11):1485-1491." w:history="1">
        <w:r w:rsidRPr="006612F9">
          <w:rPr>
            <w:rStyle w:val="Hyperlink"/>
            <w:rFonts w:ascii="Arial" w:hAnsi="Arial" w:cs="Arial"/>
            <w:sz w:val="20"/>
            <w:szCs w:val="20"/>
            <w:vertAlign w:val="superscript"/>
            <w:lang w:val="en"/>
          </w:rPr>
          <w:t>17</w:t>
        </w:r>
      </w:hyperlink>
      <w:r w:rsidRPr="006612F9">
        <w:rPr>
          <w:rFonts w:ascii="Arial" w:hAnsi="Arial" w:cs="Arial"/>
          <w:sz w:val="20"/>
          <w:szCs w:val="20"/>
          <w:lang w:val="en"/>
        </w:rPr>
        <w:t>  This antibody shows strong nuclear expression in normal tissues; however, nuclear expression is lost (aberrant expression) in rhabdoid tumor nuclei. Additionally, a variety of other tumors may also show loss of INI-1 by immunohistochemistry to include renal medullary carcinoma, epithelioid sarcoma, among several others.  Molecular testing for</w:t>
      </w:r>
      <w:r w:rsidRPr="006612F9">
        <w:rPr>
          <w:rStyle w:val="Emphasis"/>
          <w:rFonts w:ascii="Arial" w:hAnsi="Arial" w:cs="Arial"/>
          <w:sz w:val="20"/>
          <w:szCs w:val="20"/>
          <w:lang w:val="en"/>
        </w:rPr>
        <w:t xml:space="preserve"> SMARCB1</w:t>
      </w:r>
      <w:r w:rsidRPr="006612F9">
        <w:rPr>
          <w:rFonts w:ascii="Arial" w:hAnsi="Arial" w:cs="Arial"/>
          <w:sz w:val="20"/>
          <w:szCs w:val="20"/>
          <w:lang w:val="en"/>
        </w:rPr>
        <w:t xml:space="preserve"> mutations is not necessary for the diagnosis of RTK, but may be utilized in the workup, particularly to identify germline mutations.</w:t>
      </w:r>
    </w:p>
    <w:p w14:paraId="0F59A355"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220ACADB" w14:textId="77777777" w:rsidR="00AC3DF2" w:rsidRDefault="00EF2BB7" w:rsidP="00AC3DF2">
      <w:pPr>
        <w:pStyle w:val="NormalWeb"/>
        <w:spacing w:before="0" w:beforeAutospacing="0" w:after="0" w:afterAutospacing="0" w:line="276" w:lineRule="auto"/>
        <w:jc w:val="both"/>
        <w:rPr>
          <w:rFonts w:ascii="Arial" w:eastAsia="Times New Roman" w:hAnsi="Arial" w:cs="Arial"/>
          <w:sz w:val="20"/>
          <w:szCs w:val="20"/>
          <w:lang w:val="en"/>
        </w:rPr>
      </w:pPr>
      <w:r w:rsidRPr="006612F9">
        <w:rPr>
          <w:rFonts w:ascii="Arial" w:eastAsia="Times New Roman" w:hAnsi="Arial" w:cs="Arial"/>
          <w:sz w:val="20"/>
          <w:szCs w:val="20"/>
          <w:lang w:val="en"/>
        </w:rPr>
        <w:t>References</w:t>
      </w:r>
      <w:bookmarkStart w:id="36" w:name="R67695"/>
    </w:p>
    <w:p w14:paraId="694568A3"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6612F9">
        <w:rPr>
          <w:rFonts w:ascii="Arial" w:eastAsia="Times New Roman" w:hAnsi="Arial" w:cs="Arial"/>
          <w:sz w:val="20"/>
          <w:szCs w:val="20"/>
          <w:lang w:val="en"/>
        </w:rPr>
        <w:t xml:space="preserve">Grundy PE, Breslow NE, Perlman E, et al. The National Wilms Tumor Study Group. Loss of heterozygosity for chromosomes 1p and 16q is an adverse prognostic factor in favorable-histology Wilms tumor: a report from the National Wilms Tumor Study Group. </w:t>
      </w:r>
      <w:r w:rsidRPr="006612F9">
        <w:rPr>
          <w:rStyle w:val="Emphasis"/>
          <w:rFonts w:ascii="Arial" w:eastAsia="Times New Roman" w:hAnsi="Arial" w:cs="Arial"/>
          <w:sz w:val="20"/>
          <w:szCs w:val="20"/>
          <w:lang w:val="en"/>
        </w:rPr>
        <w:t>J Clin Oncol</w:t>
      </w:r>
      <w:r w:rsidRPr="006612F9">
        <w:rPr>
          <w:rFonts w:ascii="Arial" w:eastAsia="Times New Roman" w:hAnsi="Arial" w:cs="Arial"/>
          <w:sz w:val="20"/>
          <w:szCs w:val="20"/>
          <w:lang w:val="en"/>
        </w:rPr>
        <w:t>. 2005; 23:7312-7321.</w:t>
      </w:r>
      <w:bookmarkStart w:id="37" w:name="R67696"/>
      <w:bookmarkEnd w:id="36"/>
    </w:p>
    <w:p w14:paraId="15EE8504"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Dome JS, Mullen EA, Dix DB, Gratias EJ, Ehrlich PF, Daw NC, Geller JI, </w:t>
      </w:r>
      <w:proofErr w:type="spellStart"/>
      <w:r w:rsidRPr="00AC3DF2">
        <w:rPr>
          <w:rFonts w:ascii="Arial" w:eastAsia="Times New Roman" w:hAnsi="Arial" w:cs="Arial"/>
          <w:sz w:val="20"/>
          <w:szCs w:val="20"/>
          <w:lang w:val="en"/>
        </w:rPr>
        <w:t>Chintagumpala</w:t>
      </w:r>
      <w:proofErr w:type="spellEnd"/>
      <w:r w:rsidRPr="00AC3DF2">
        <w:rPr>
          <w:rFonts w:ascii="Arial" w:eastAsia="Times New Roman" w:hAnsi="Arial" w:cs="Arial"/>
          <w:sz w:val="20"/>
          <w:szCs w:val="20"/>
          <w:lang w:val="en"/>
        </w:rPr>
        <w:t xml:space="preserve"> M, Khanna G, </w:t>
      </w:r>
      <w:proofErr w:type="spellStart"/>
      <w:r w:rsidRPr="00AC3DF2">
        <w:rPr>
          <w:rFonts w:ascii="Arial" w:eastAsia="Times New Roman" w:hAnsi="Arial" w:cs="Arial"/>
          <w:sz w:val="20"/>
          <w:szCs w:val="20"/>
          <w:lang w:val="en"/>
        </w:rPr>
        <w:t>Kalapurakal</w:t>
      </w:r>
      <w:proofErr w:type="spellEnd"/>
      <w:r w:rsidRPr="00AC3DF2">
        <w:rPr>
          <w:rFonts w:ascii="Arial" w:eastAsia="Times New Roman" w:hAnsi="Arial" w:cs="Arial"/>
          <w:sz w:val="20"/>
          <w:szCs w:val="20"/>
          <w:lang w:val="en"/>
        </w:rPr>
        <w:t xml:space="preserve"> JA, Renfro LA, Perlman EJ, Grundy PE, Fernandez CV. Impact of the First Generation of Children's Oncology Group Clinical Trials on Clinical Practice for Wilms Tumor. </w:t>
      </w:r>
      <w:r w:rsidRPr="00AC3DF2">
        <w:rPr>
          <w:rStyle w:val="Emphasis"/>
          <w:rFonts w:ascii="Arial" w:eastAsia="Times New Roman" w:hAnsi="Arial" w:cs="Arial"/>
          <w:sz w:val="20"/>
          <w:szCs w:val="20"/>
          <w:lang w:val="en"/>
        </w:rPr>
        <w:t xml:space="preserve">J Natl </w:t>
      </w:r>
      <w:proofErr w:type="spellStart"/>
      <w:r w:rsidRPr="00AC3DF2">
        <w:rPr>
          <w:rStyle w:val="Emphasis"/>
          <w:rFonts w:ascii="Arial" w:eastAsia="Times New Roman" w:hAnsi="Arial" w:cs="Arial"/>
          <w:sz w:val="20"/>
          <w:szCs w:val="20"/>
          <w:lang w:val="en"/>
        </w:rPr>
        <w:t>Compr</w:t>
      </w:r>
      <w:proofErr w:type="spellEnd"/>
      <w:r w:rsidRPr="00AC3DF2">
        <w:rPr>
          <w:rStyle w:val="Emphasis"/>
          <w:rFonts w:ascii="Arial" w:eastAsia="Times New Roman" w:hAnsi="Arial" w:cs="Arial"/>
          <w:sz w:val="20"/>
          <w:szCs w:val="20"/>
          <w:lang w:val="en"/>
        </w:rPr>
        <w:t xml:space="preserve"> </w:t>
      </w:r>
      <w:proofErr w:type="spellStart"/>
      <w:r w:rsidRPr="00AC3DF2">
        <w:rPr>
          <w:rStyle w:val="Emphasis"/>
          <w:rFonts w:ascii="Arial" w:eastAsia="Times New Roman" w:hAnsi="Arial" w:cs="Arial"/>
          <w:sz w:val="20"/>
          <w:szCs w:val="20"/>
          <w:lang w:val="en"/>
        </w:rPr>
        <w:t>Canc</w:t>
      </w:r>
      <w:proofErr w:type="spellEnd"/>
      <w:r w:rsidRPr="00AC3DF2">
        <w:rPr>
          <w:rStyle w:val="Emphasis"/>
          <w:rFonts w:ascii="Arial" w:eastAsia="Times New Roman" w:hAnsi="Arial" w:cs="Arial"/>
          <w:sz w:val="20"/>
          <w:szCs w:val="20"/>
          <w:lang w:val="en"/>
        </w:rPr>
        <w:t xml:space="preserve"> </w:t>
      </w:r>
      <w:proofErr w:type="spellStart"/>
      <w:r w:rsidRPr="00AC3DF2">
        <w:rPr>
          <w:rStyle w:val="Emphasis"/>
          <w:rFonts w:ascii="Arial" w:eastAsia="Times New Roman" w:hAnsi="Arial" w:cs="Arial"/>
          <w:sz w:val="20"/>
          <w:szCs w:val="20"/>
          <w:lang w:val="en"/>
        </w:rPr>
        <w:t>Netw</w:t>
      </w:r>
      <w:proofErr w:type="spellEnd"/>
      <w:r w:rsidRPr="00AC3DF2">
        <w:rPr>
          <w:rFonts w:ascii="Arial" w:eastAsia="Times New Roman" w:hAnsi="Arial" w:cs="Arial"/>
          <w:sz w:val="20"/>
          <w:szCs w:val="20"/>
          <w:lang w:val="en"/>
        </w:rPr>
        <w:t>. 2021 Aug 1;19(8):978-985.</w:t>
      </w:r>
      <w:bookmarkStart w:id="38" w:name="R67697"/>
      <w:bookmarkEnd w:id="37"/>
    </w:p>
    <w:p w14:paraId="52C30A1F"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Dix DB, Fernandez CV, Chi YY, Mullen EA, Geller JI, Gratias EJ, Khanna G, </w:t>
      </w:r>
      <w:proofErr w:type="spellStart"/>
      <w:r w:rsidRPr="00AC3DF2">
        <w:rPr>
          <w:rFonts w:ascii="Arial" w:eastAsia="Times New Roman" w:hAnsi="Arial" w:cs="Arial"/>
          <w:sz w:val="20"/>
          <w:szCs w:val="20"/>
          <w:lang w:val="en"/>
        </w:rPr>
        <w:t>Kalapurakal</w:t>
      </w:r>
      <w:proofErr w:type="spellEnd"/>
      <w:r w:rsidRPr="00AC3DF2">
        <w:rPr>
          <w:rFonts w:ascii="Arial" w:eastAsia="Times New Roman" w:hAnsi="Arial" w:cs="Arial"/>
          <w:sz w:val="20"/>
          <w:szCs w:val="20"/>
          <w:lang w:val="en"/>
        </w:rPr>
        <w:t xml:space="preserve"> JA, Perlman EJ, Seibel NL, Ehrlich PF, </w:t>
      </w:r>
      <w:proofErr w:type="spellStart"/>
      <w:r w:rsidRPr="00AC3DF2">
        <w:rPr>
          <w:rFonts w:ascii="Arial" w:eastAsia="Times New Roman" w:hAnsi="Arial" w:cs="Arial"/>
          <w:sz w:val="20"/>
          <w:szCs w:val="20"/>
          <w:lang w:val="en"/>
        </w:rPr>
        <w:t>Malogolowkin</w:t>
      </w:r>
      <w:proofErr w:type="spellEnd"/>
      <w:r w:rsidRPr="00AC3DF2">
        <w:rPr>
          <w:rFonts w:ascii="Arial" w:eastAsia="Times New Roman" w:hAnsi="Arial" w:cs="Arial"/>
          <w:sz w:val="20"/>
          <w:szCs w:val="20"/>
          <w:lang w:val="en"/>
        </w:rPr>
        <w:t xml:space="preserve"> M, Anderson J, </w:t>
      </w:r>
      <w:proofErr w:type="spellStart"/>
      <w:r w:rsidRPr="00AC3DF2">
        <w:rPr>
          <w:rFonts w:ascii="Arial" w:eastAsia="Times New Roman" w:hAnsi="Arial" w:cs="Arial"/>
          <w:sz w:val="20"/>
          <w:szCs w:val="20"/>
          <w:lang w:val="en"/>
        </w:rPr>
        <w:t>Gastier</w:t>
      </w:r>
      <w:proofErr w:type="spellEnd"/>
      <w:r w:rsidRPr="00AC3DF2">
        <w:rPr>
          <w:rFonts w:ascii="Arial" w:eastAsia="Times New Roman" w:hAnsi="Arial" w:cs="Arial"/>
          <w:sz w:val="20"/>
          <w:szCs w:val="20"/>
          <w:lang w:val="en"/>
        </w:rPr>
        <w:t xml:space="preserve">-Foster J, Shamberger RC, Kim Y, Grundy PE, Dome JS; AREN0532 and AREN0533 study committees. Augmentation of Therapy for Combined Loss of Heterozygosity 1p and 16q in Favorable Histology Wilms Tumor: A Children's Oncology Group AREN0532 and AREN0533 Study Report. </w:t>
      </w:r>
      <w:r w:rsidRPr="00AC3DF2">
        <w:rPr>
          <w:rStyle w:val="Emphasis"/>
          <w:rFonts w:ascii="Arial" w:eastAsia="Times New Roman" w:hAnsi="Arial" w:cs="Arial"/>
          <w:sz w:val="20"/>
          <w:szCs w:val="20"/>
          <w:lang w:val="en"/>
        </w:rPr>
        <w:t>J Clin Oncol</w:t>
      </w:r>
      <w:r w:rsidRPr="00AC3DF2">
        <w:rPr>
          <w:rFonts w:ascii="Arial" w:eastAsia="Times New Roman" w:hAnsi="Arial" w:cs="Arial"/>
          <w:sz w:val="20"/>
          <w:szCs w:val="20"/>
          <w:lang w:val="en"/>
        </w:rPr>
        <w:t>. 2019 Oct 20;37(30):2769-2777.</w:t>
      </w:r>
      <w:bookmarkStart w:id="39" w:name="R67698"/>
      <w:bookmarkEnd w:id="38"/>
    </w:p>
    <w:p w14:paraId="1DCF29A9"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Gratias EJ, Dome JS, Jennings LJ, et al. Association of chromosome 1q gain with inferior survival in favorable histology Wilms tumor. </w:t>
      </w:r>
      <w:r w:rsidRPr="00AC3DF2">
        <w:rPr>
          <w:rStyle w:val="Emphasis"/>
          <w:rFonts w:ascii="Arial" w:eastAsia="Times New Roman" w:hAnsi="Arial" w:cs="Arial"/>
          <w:sz w:val="20"/>
          <w:szCs w:val="20"/>
          <w:lang w:val="en"/>
        </w:rPr>
        <w:t>J Clin Oncol</w:t>
      </w:r>
      <w:r w:rsidRPr="00AC3DF2">
        <w:rPr>
          <w:rFonts w:ascii="Arial" w:eastAsia="Times New Roman" w:hAnsi="Arial" w:cs="Arial"/>
          <w:sz w:val="20"/>
          <w:szCs w:val="20"/>
          <w:lang w:val="en"/>
        </w:rPr>
        <w:t>. 2016;34(26):3189-3194.</w:t>
      </w:r>
      <w:bookmarkStart w:id="40" w:name="R67699"/>
      <w:bookmarkEnd w:id="39"/>
    </w:p>
    <w:p w14:paraId="7F5C3AD1"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Perlman EJ, Grundy P, Anderson JR, et al. WT1 mutation and 11p loss of heterozygosity predict relapse in very low risk Wilms tumors treated by surgery alone. </w:t>
      </w:r>
      <w:r w:rsidRPr="00AC3DF2">
        <w:rPr>
          <w:rStyle w:val="Emphasis"/>
          <w:rFonts w:ascii="Arial" w:eastAsia="Times New Roman" w:hAnsi="Arial" w:cs="Arial"/>
          <w:sz w:val="20"/>
          <w:szCs w:val="20"/>
          <w:lang w:val="en"/>
        </w:rPr>
        <w:t>J Clin Oncol</w:t>
      </w:r>
      <w:r w:rsidRPr="00AC3DF2">
        <w:rPr>
          <w:rFonts w:ascii="Arial" w:eastAsia="Times New Roman" w:hAnsi="Arial" w:cs="Arial"/>
          <w:sz w:val="20"/>
          <w:szCs w:val="20"/>
          <w:lang w:val="en"/>
        </w:rPr>
        <w:t>. 2011; 29:698-703.</w:t>
      </w:r>
      <w:bookmarkStart w:id="41" w:name="R67700"/>
      <w:bookmarkEnd w:id="40"/>
    </w:p>
    <w:p w14:paraId="59AFEC38"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Fernandez CV, Perlman EJ, Mullen EA, Chi YY, Hamilton TE, Gow KW, Ferrer FA, Barnhart DC, Ehrlich PF, Khanna G, </w:t>
      </w:r>
      <w:proofErr w:type="spellStart"/>
      <w:r w:rsidRPr="00AC3DF2">
        <w:rPr>
          <w:rFonts w:ascii="Arial" w:eastAsia="Times New Roman" w:hAnsi="Arial" w:cs="Arial"/>
          <w:sz w:val="20"/>
          <w:szCs w:val="20"/>
          <w:lang w:val="en"/>
        </w:rPr>
        <w:t>Kalapurakal</w:t>
      </w:r>
      <w:proofErr w:type="spellEnd"/>
      <w:r w:rsidRPr="00AC3DF2">
        <w:rPr>
          <w:rFonts w:ascii="Arial" w:eastAsia="Times New Roman" w:hAnsi="Arial" w:cs="Arial"/>
          <w:sz w:val="20"/>
          <w:szCs w:val="20"/>
          <w:lang w:val="en"/>
        </w:rPr>
        <w:t xml:space="preserve"> JA, Bocking T, Huff V, Tian J, Geller JI, Grundy PE, Anderson JR, Dome JS, Shamberger RC. Clinical Outcome and Biological Predictors of Relapse After Nephrectomy Only for Very Low-risk Wilms Tumor: A Report from Children's Oncology Group AREN0532. </w:t>
      </w:r>
      <w:r w:rsidRPr="00AC3DF2">
        <w:rPr>
          <w:rStyle w:val="Emphasis"/>
          <w:rFonts w:ascii="Arial" w:eastAsia="Times New Roman" w:hAnsi="Arial" w:cs="Arial"/>
          <w:sz w:val="20"/>
          <w:szCs w:val="20"/>
          <w:lang w:val="en"/>
        </w:rPr>
        <w:t>Ann Surg</w:t>
      </w:r>
      <w:r w:rsidRPr="00AC3DF2">
        <w:rPr>
          <w:rFonts w:ascii="Arial" w:eastAsia="Times New Roman" w:hAnsi="Arial" w:cs="Arial"/>
          <w:sz w:val="20"/>
          <w:szCs w:val="20"/>
          <w:lang w:val="en"/>
        </w:rPr>
        <w:t>. 2017 Apr;265(4):835-840.</w:t>
      </w:r>
      <w:bookmarkStart w:id="42" w:name="R67701"/>
      <w:bookmarkEnd w:id="41"/>
    </w:p>
    <w:p w14:paraId="638D8093"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Gadd S, Huff V, Walz AL, Ooms AHAG, Armstrong AE, Gerhard DS, Smith MA, Auvil JMG, </w:t>
      </w:r>
      <w:proofErr w:type="spellStart"/>
      <w:r w:rsidRPr="00AC3DF2">
        <w:rPr>
          <w:rFonts w:ascii="Arial" w:eastAsia="Times New Roman" w:hAnsi="Arial" w:cs="Arial"/>
          <w:sz w:val="20"/>
          <w:szCs w:val="20"/>
          <w:lang w:val="en"/>
        </w:rPr>
        <w:t>Meerzaman</w:t>
      </w:r>
      <w:proofErr w:type="spellEnd"/>
      <w:r w:rsidRPr="00AC3DF2">
        <w:rPr>
          <w:rFonts w:ascii="Arial" w:eastAsia="Times New Roman" w:hAnsi="Arial" w:cs="Arial"/>
          <w:sz w:val="20"/>
          <w:szCs w:val="20"/>
          <w:lang w:val="en"/>
        </w:rPr>
        <w:t xml:space="preserve"> D, Chen QR, Hsu CH, Yan C, Nguyen C, Hu Y, Hermida LC, Davidsen T, </w:t>
      </w:r>
      <w:proofErr w:type="spellStart"/>
      <w:r w:rsidRPr="00AC3DF2">
        <w:rPr>
          <w:rFonts w:ascii="Arial" w:eastAsia="Times New Roman" w:hAnsi="Arial" w:cs="Arial"/>
          <w:sz w:val="20"/>
          <w:szCs w:val="20"/>
          <w:lang w:val="en"/>
        </w:rPr>
        <w:t>Gesuwan</w:t>
      </w:r>
      <w:proofErr w:type="spellEnd"/>
      <w:r w:rsidRPr="00AC3DF2">
        <w:rPr>
          <w:rFonts w:ascii="Arial" w:eastAsia="Times New Roman" w:hAnsi="Arial" w:cs="Arial"/>
          <w:sz w:val="20"/>
          <w:szCs w:val="20"/>
          <w:lang w:val="en"/>
        </w:rPr>
        <w:t xml:space="preserve"> P, Ma Y, Zong Z, Mungall AJ, Moore RA, Marra MA, Dome JS, </w:t>
      </w:r>
      <w:proofErr w:type="spellStart"/>
      <w:r w:rsidRPr="00AC3DF2">
        <w:rPr>
          <w:rFonts w:ascii="Arial" w:eastAsia="Times New Roman" w:hAnsi="Arial" w:cs="Arial"/>
          <w:sz w:val="20"/>
          <w:szCs w:val="20"/>
          <w:lang w:val="en"/>
        </w:rPr>
        <w:t>Mullighan</w:t>
      </w:r>
      <w:proofErr w:type="spellEnd"/>
      <w:r w:rsidRPr="00AC3DF2">
        <w:rPr>
          <w:rFonts w:ascii="Arial" w:eastAsia="Times New Roman" w:hAnsi="Arial" w:cs="Arial"/>
          <w:sz w:val="20"/>
          <w:szCs w:val="20"/>
          <w:lang w:val="en"/>
        </w:rPr>
        <w:t xml:space="preserve"> CG, Ma J, Wheeler DA, Hampton OA, Ross N, </w:t>
      </w:r>
      <w:proofErr w:type="spellStart"/>
      <w:r w:rsidRPr="00AC3DF2">
        <w:rPr>
          <w:rFonts w:ascii="Arial" w:eastAsia="Times New Roman" w:hAnsi="Arial" w:cs="Arial"/>
          <w:sz w:val="20"/>
          <w:szCs w:val="20"/>
          <w:lang w:val="en"/>
        </w:rPr>
        <w:t>Gastier</w:t>
      </w:r>
      <w:proofErr w:type="spellEnd"/>
      <w:r w:rsidRPr="00AC3DF2">
        <w:rPr>
          <w:rFonts w:ascii="Arial" w:eastAsia="Times New Roman" w:hAnsi="Arial" w:cs="Arial"/>
          <w:sz w:val="20"/>
          <w:szCs w:val="20"/>
          <w:lang w:val="en"/>
        </w:rPr>
        <w:t xml:space="preserve">-Foster JM, Arold ST, Perlman EJ. A Children's Oncology Group and TARGET initiative exploring the genetic landscape of Wilms tumor. </w:t>
      </w:r>
      <w:r w:rsidRPr="00AC3DF2">
        <w:rPr>
          <w:rStyle w:val="Emphasis"/>
          <w:rFonts w:ascii="Arial" w:eastAsia="Times New Roman" w:hAnsi="Arial" w:cs="Arial"/>
          <w:sz w:val="20"/>
          <w:szCs w:val="20"/>
          <w:lang w:val="en"/>
        </w:rPr>
        <w:t>Nat Genet</w:t>
      </w:r>
      <w:r w:rsidRPr="00AC3DF2">
        <w:rPr>
          <w:rFonts w:ascii="Arial" w:eastAsia="Times New Roman" w:hAnsi="Arial" w:cs="Arial"/>
          <w:sz w:val="20"/>
          <w:szCs w:val="20"/>
          <w:lang w:val="en"/>
        </w:rPr>
        <w:t>. 2017 Oct;49(10):1487-1494.</w:t>
      </w:r>
      <w:bookmarkStart w:id="43" w:name="R67702"/>
      <w:bookmarkEnd w:id="42"/>
    </w:p>
    <w:p w14:paraId="5717F3B0"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Lei L, Stohr BA, Berry S, Lockwood CM, Davis JL, Rudzinski ER, Kunder CA. Recurrent EGFR alterations in NTRK3 fusion negative congenital mesoblastic nephroma. </w:t>
      </w:r>
      <w:proofErr w:type="spellStart"/>
      <w:r w:rsidRPr="00AC3DF2">
        <w:rPr>
          <w:rStyle w:val="Emphasis"/>
          <w:rFonts w:ascii="Arial" w:eastAsia="Times New Roman" w:hAnsi="Arial" w:cs="Arial"/>
          <w:sz w:val="20"/>
          <w:szCs w:val="20"/>
          <w:lang w:val="en"/>
        </w:rPr>
        <w:t>Pract</w:t>
      </w:r>
      <w:proofErr w:type="spellEnd"/>
      <w:r w:rsidRPr="00AC3DF2">
        <w:rPr>
          <w:rStyle w:val="Emphasis"/>
          <w:rFonts w:ascii="Arial" w:eastAsia="Times New Roman" w:hAnsi="Arial" w:cs="Arial"/>
          <w:sz w:val="20"/>
          <w:szCs w:val="20"/>
          <w:lang w:val="en"/>
        </w:rPr>
        <w:t xml:space="preserve"> Lab Med</w:t>
      </w:r>
      <w:r w:rsidRPr="00AC3DF2">
        <w:rPr>
          <w:rFonts w:ascii="Arial" w:eastAsia="Times New Roman" w:hAnsi="Arial" w:cs="Arial"/>
          <w:sz w:val="20"/>
          <w:szCs w:val="20"/>
          <w:lang w:val="en"/>
        </w:rPr>
        <w:t>. 2020 May 16;21: e00164.</w:t>
      </w:r>
      <w:bookmarkStart w:id="44" w:name="R67703"/>
      <w:bookmarkEnd w:id="43"/>
    </w:p>
    <w:p w14:paraId="15AF172A"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lastRenderedPageBreak/>
        <w:t xml:space="preserve">Wegert J, </w:t>
      </w:r>
      <w:proofErr w:type="spellStart"/>
      <w:r w:rsidRPr="00AC3DF2">
        <w:rPr>
          <w:rFonts w:ascii="Arial" w:eastAsia="Times New Roman" w:hAnsi="Arial" w:cs="Arial"/>
          <w:sz w:val="20"/>
          <w:szCs w:val="20"/>
          <w:lang w:val="en"/>
        </w:rPr>
        <w:t>Vokuhl</w:t>
      </w:r>
      <w:proofErr w:type="spellEnd"/>
      <w:r w:rsidRPr="00AC3DF2">
        <w:rPr>
          <w:rFonts w:ascii="Arial" w:eastAsia="Times New Roman" w:hAnsi="Arial" w:cs="Arial"/>
          <w:sz w:val="20"/>
          <w:szCs w:val="20"/>
          <w:lang w:val="en"/>
        </w:rPr>
        <w:t xml:space="preserve"> C, Collord G, et al. Recurrent intragenic rearrangements of EGFR and BRAF in soft tissue tumors of infants. </w:t>
      </w:r>
      <w:r w:rsidRPr="00AC3DF2">
        <w:rPr>
          <w:rStyle w:val="Emphasis"/>
          <w:rFonts w:ascii="Arial" w:eastAsia="Times New Roman" w:hAnsi="Arial" w:cs="Arial"/>
          <w:sz w:val="20"/>
          <w:szCs w:val="20"/>
          <w:lang w:val="en"/>
        </w:rPr>
        <w:t>Nat Commun</w:t>
      </w:r>
      <w:r w:rsidRPr="00AC3DF2">
        <w:rPr>
          <w:rFonts w:ascii="Arial" w:eastAsia="Times New Roman" w:hAnsi="Arial" w:cs="Arial"/>
          <w:sz w:val="20"/>
          <w:szCs w:val="20"/>
          <w:lang w:val="en"/>
        </w:rPr>
        <w:t>. 2018;9(1):2378.</w:t>
      </w:r>
      <w:bookmarkStart w:id="45" w:name="R67704"/>
      <w:bookmarkEnd w:id="44"/>
    </w:p>
    <w:p w14:paraId="056D4655" w14:textId="77777777" w:rsid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Knezevich SR, Garnett MJ, Pysher TJ, et al. ETV6-NTRK3 gene fusion and trisomy 11 establish a </w:t>
      </w:r>
      <w:proofErr w:type="spellStart"/>
      <w:r w:rsidRPr="00AC3DF2">
        <w:rPr>
          <w:rFonts w:ascii="Arial" w:eastAsia="Times New Roman" w:hAnsi="Arial" w:cs="Arial"/>
          <w:sz w:val="20"/>
          <w:szCs w:val="20"/>
          <w:lang w:val="en"/>
        </w:rPr>
        <w:t>histogenetic</w:t>
      </w:r>
      <w:proofErr w:type="spellEnd"/>
      <w:r w:rsidRPr="00AC3DF2">
        <w:rPr>
          <w:rFonts w:ascii="Arial" w:eastAsia="Times New Roman" w:hAnsi="Arial" w:cs="Arial"/>
          <w:sz w:val="20"/>
          <w:szCs w:val="20"/>
          <w:lang w:val="en"/>
        </w:rPr>
        <w:t xml:space="preserve"> link between mesoblastic nephroma and congenital fibrosarcoma. </w:t>
      </w:r>
      <w:r w:rsidRPr="00AC3DF2">
        <w:rPr>
          <w:rStyle w:val="Emphasis"/>
          <w:rFonts w:ascii="Arial" w:eastAsia="Times New Roman" w:hAnsi="Arial" w:cs="Arial"/>
          <w:sz w:val="20"/>
          <w:szCs w:val="20"/>
          <w:lang w:val="en"/>
        </w:rPr>
        <w:t>Cancer Res</w:t>
      </w:r>
      <w:r w:rsidRPr="00AC3DF2">
        <w:rPr>
          <w:rFonts w:ascii="Arial" w:eastAsia="Times New Roman" w:hAnsi="Arial" w:cs="Arial"/>
          <w:sz w:val="20"/>
          <w:szCs w:val="20"/>
          <w:lang w:val="en"/>
        </w:rPr>
        <w:t>. 1998;58(22):5046-5048.</w:t>
      </w:r>
      <w:bookmarkStart w:id="46" w:name="R67705"/>
      <w:bookmarkEnd w:id="45"/>
    </w:p>
    <w:p w14:paraId="745F5686"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Ueno-</w:t>
      </w:r>
      <w:proofErr w:type="spellStart"/>
      <w:r w:rsidRPr="00AC3DF2">
        <w:rPr>
          <w:rFonts w:ascii="Arial" w:eastAsia="Times New Roman" w:hAnsi="Arial" w:cs="Arial"/>
          <w:sz w:val="20"/>
          <w:szCs w:val="20"/>
          <w:lang w:val="en"/>
        </w:rPr>
        <w:t>Yokohata</w:t>
      </w:r>
      <w:proofErr w:type="spellEnd"/>
      <w:r w:rsidRPr="00AC3DF2">
        <w:rPr>
          <w:rFonts w:ascii="Arial" w:eastAsia="Times New Roman" w:hAnsi="Arial" w:cs="Arial"/>
          <w:sz w:val="20"/>
          <w:szCs w:val="20"/>
          <w:lang w:val="en"/>
        </w:rPr>
        <w:t xml:space="preserve"> H, Okita H, Nakasato K, et al. Consistent in-frame internal tandem duplications of BCOR characterize clear cell sarcoma of the kidney. </w:t>
      </w:r>
      <w:r w:rsidRPr="00AC3DF2">
        <w:rPr>
          <w:rStyle w:val="Emphasis"/>
          <w:rFonts w:ascii="Arial" w:eastAsia="Times New Roman" w:hAnsi="Arial" w:cs="Arial"/>
          <w:sz w:val="20"/>
          <w:szCs w:val="20"/>
          <w:lang w:val="en"/>
        </w:rPr>
        <w:t>Nat Genet</w:t>
      </w:r>
      <w:r w:rsidRPr="00AC3DF2">
        <w:rPr>
          <w:rFonts w:ascii="Arial" w:eastAsia="Times New Roman" w:hAnsi="Arial" w:cs="Arial"/>
          <w:sz w:val="20"/>
          <w:szCs w:val="20"/>
          <w:lang w:val="en"/>
        </w:rPr>
        <w:t>. 2015;47(8):861-863.</w:t>
      </w:r>
      <w:bookmarkStart w:id="47" w:name="R67706"/>
      <w:bookmarkEnd w:id="46"/>
    </w:p>
    <w:p w14:paraId="70942D8E"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O’Meara E, Stack D, Lee CH, et al. Characterization of the chromosomal translocation t(10;17) (q22;p13) in clear cell sarcoma of kidney. </w:t>
      </w:r>
      <w:r w:rsidRPr="00AC3DF2">
        <w:rPr>
          <w:rStyle w:val="Emphasis"/>
          <w:rFonts w:ascii="Arial" w:eastAsia="Times New Roman" w:hAnsi="Arial" w:cs="Arial"/>
          <w:sz w:val="20"/>
          <w:szCs w:val="20"/>
          <w:lang w:val="en"/>
        </w:rPr>
        <w:t xml:space="preserve">J </w:t>
      </w:r>
      <w:proofErr w:type="spellStart"/>
      <w:r w:rsidRPr="00AC3DF2">
        <w:rPr>
          <w:rStyle w:val="Emphasis"/>
          <w:rFonts w:ascii="Arial" w:eastAsia="Times New Roman" w:hAnsi="Arial" w:cs="Arial"/>
          <w:sz w:val="20"/>
          <w:szCs w:val="20"/>
          <w:lang w:val="en"/>
        </w:rPr>
        <w:t>Pathol</w:t>
      </w:r>
      <w:proofErr w:type="spellEnd"/>
      <w:r w:rsidRPr="00AC3DF2">
        <w:rPr>
          <w:rFonts w:ascii="Arial" w:eastAsia="Times New Roman" w:hAnsi="Arial" w:cs="Arial"/>
          <w:sz w:val="20"/>
          <w:szCs w:val="20"/>
          <w:lang w:val="en"/>
        </w:rPr>
        <w:t>. 2012; 227:72-80.</w:t>
      </w:r>
      <w:bookmarkStart w:id="48" w:name="R67707"/>
      <w:bookmarkEnd w:id="47"/>
    </w:p>
    <w:p w14:paraId="656FD0B0"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Roy A, Kumar V, Zorman B, et al. Recurrent internal tandem duplications of BCOR in clear cell sarcoma of the kidney. </w:t>
      </w:r>
      <w:r w:rsidRPr="00AC3DF2">
        <w:rPr>
          <w:rStyle w:val="Emphasis"/>
          <w:rFonts w:ascii="Arial" w:eastAsia="Times New Roman" w:hAnsi="Arial" w:cs="Arial"/>
          <w:sz w:val="20"/>
          <w:szCs w:val="20"/>
          <w:lang w:val="en"/>
        </w:rPr>
        <w:t>Nat Commun</w:t>
      </w:r>
      <w:r w:rsidRPr="00AC3DF2">
        <w:rPr>
          <w:rFonts w:ascii="Arial" w:eastAsia="Times New Roman" w:hAnsi="Arial" w:cs="Arial"/>
          <w:sz w:val="20"/>
          <w:szCs w:val="20"/>
          <w:lang w:val="en"/>
        </w:rPr>
        <w:t>. 2015; 6:8891.</w:t>
      </w:r>
      <w:bookmarkStart w:id="49" w:name="R67708"/>
      <w:bookmarkEnd w:id="48"/>
    </w:p>
    <w:p w14:paraId="1B40C63A"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Wong MK, </w:t>
      </w:r>
      <w:proofErr w:type="spellStart"/>
      <w:r w:rsidRPr="00AC3DF2">
        <w:rPr>
          <w:rFonts w:ascii="Arial" w:eastAsia="Times New Roman" w:hAnsi="Arial" w:cs="Arial"/>
          <w:sz w:val="20"/>
          <w:szCs w:val="20"/>
          <w:lang w:val="en"/>
        </w:rPr>
        <w:t>NgCCY</w:t>
      </w:r>
      <w:proofErr w:type="spellEnd"/>
      <w:r w:rsidRPr="00AC3DF2">
        <w:rPr>
          <w:rFonts w:ascii="Arial" w:eastAsia="Times New Roman" w:hAnsi="Arial" w:cs="Arial"/>
          <w:sz w:val="20"/>
          <w:szCs w:val="20"/>
          <w:lang w:val="en"/>
        </w:rPr>
        <w:t xml:space="preserve">, Kuick CH. Clear cell sarcomas of the kidney are characterized by BCOR gene abnormalities, including exon 15 internal tandem duplications and BCOR-CCNB3 gene fusion. </w:t>
      </w:r>
      <w:r w:rsidRPr="00AC3DF2">
        <w:rPr>
          <w:rStyle w:val="Emphasis"/>
          <w:rFonts w:ascii="Arial" w:eastAsia="Times New Roman" w:hAnsi="Arial" w:cs="Arial"/>
          <w:sz w:val="20"/>
          <w:szCs w:val="20"/>
          <w:lang w:val="en"/>
        </w:rPr>
        <w:t>Histopathology</w:t>
      </w:r>
      <w:r w:rsidRPr="00AC3DF2">
        <w:rPr>
          <w:rFonts w:ascii="Arial" w:eastAsia="Times New Roman" w:hAnsi="Arial" w:cs="Arial"/>
          <w:sz w:val="20"/>
          <w:szCs w:val="20"/>
          <w:lang w:val="en"/>
        </w:rPr>
        <w:t>. 2018;72(2):320-329.</w:t>
      </w:r>
      <w:bookmarkStart w:id="50" w:name="R67709"/>
      <w:bookmarkEnd w:id="49"/>
    </w:p>
    <w:p w14:paraId="42B2157D"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Han H, </w:t>
      </w:r>
      <w:proofErr w:type="spellStart"/>
      <w:r w:rsidRPr="00AC3DF2">
        <w:rPr>
          <w:rFonts w:ascii="Arial" w:eastAsia="Times New Roman" w:hAnsi="Arial" w:cs="Arial"/>
          <w:sz w:val="20"/>
          <w:szCs w:val="20"/>
          <w:lang w:val="en"/>
        </w:rPr>
        <w:t>Betrannd</w:t>
      </w:r>
      <w:proofErr w:type="spellEnd"/>
      <w:r w:rsidRPr="00AC3DF2">
        <w:rPr>
          <w:rFonts w:ascii="Arial" w:eastAsia="Times New Roman" w:hAnsi="Arial" w:cs="Arial"/>
          <w:sz w:val="20"/>
          <w:szCs w:val="20"/>
          <w:lang w:val="en"/>
        </w:rPr>
        <w:t xml:space="preserve"> KC, Patel KR, et al. BCOR-CCNB3 fusion-positive clear cell sarcoma of the kidney. </w:t>
      </w:r>
      <w:proofErr w:type="spellStart"/>
      <w:r w:rsidRPr="00AC3DF2">
        <w:rPr>
          <w:rStyle w:val="Emphasis"/>
          <w:rFonts w:ascii="Arial" w:eastAsia="Times New Roman" w:hAnsi="Arial" w:cs="Arial"/>
          <w:sz w:val="20"/>
          <w:szCs w:val="20"/>
          <w:lang w:val="en"/>
        </w:rPr>
        <w:t>Pediatr</w:t>
      </w:r>
      <w:proofErr w:type="spellEnd"/>
      <w:r w:rsidRPr="00AC3DF2">
        <w:rPr>
          <w:rStyle w:val="Emphasis"/>
          <w:rFonts w:ascii="Arial" w:eastAsia="Times New Roman" w:hAnsi="Arial" w:cs="Arial"/>
          <w:sz w:val="20"/>
          <w:szCs w:val="20"/>
          <w:lang w:val="en"/>
        </w:rPr>
        <w:t xml:space="preserve"> Blood Cancer</w:t>
      </w:r>
      <w:r w:rsidRPr="00AC3DF2">
        <w:rPr>
          <w:rFonts w:ascii="Arial" w:eastAsia="Times New Roman" w:hAnsi="Arial" w:cs="Arial"/>
          <w:sz w:val="20"/>
          <w:szCs w:val="20"/>
          <w:lang w:val="en"/>
        </w:rPr>
        <w:t>. 2019;26: e28151.</w:t>
      </w:r>
      <w:bookmarkStart w:id="51" w:name="R67710"/>
      <w:bookmarkEnd w:id="50"/>
    </w:p>
    <w:p w14:paraId="1675BC3A"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Biegel JA, Zhou J-Y, Rorke LB, et al. Germline and acquired mutations of INI1 in atypical teratoid and rhabdoid tumors. </w:t>
      </w:r>
      <w:r w:rsidRPr="00AC3DF2">
        <w:rPr>
          <w:rStyle w:val="Emphasis"/>
          <w:rFonts w:ascii="Arial" w:eastAsia="Times New Roman" w:hAnsi="Arial" w:cs="Arial"/>
          <w:sz w:val="20"/>
          <w:szCs w:val="20"/>
          <w:lang w:val="en"/>
        </w:rPr>
        <w:t>Cancer Res</w:t>
      </w:r>
      <w:r w:rsidRPr="00AC3DF2">
        <w:rPr>
          <w:rFonts w:ascii="Arial" w:eastAsia="Times New Roman" w:hAnsi="Arial" w:cs="Arial"/>
          <w:sz w:val="20"/>
          <w:szCs w:val="20"/>
          <w:lang w:val="en"/>
        </w:rPr>
        <w:t>. 1999;59(1):74-79.</w:t>
      </w:r>
      <w:bookmarkStart w:id="52" w:name="R67711"/>
      <w:bookmarkEnd w:id="51"/>
    </w:p>
    <w:p w14:paraId="6DF61C3B" w14:textId="77777777" w:rsidR="00AC3DF2" w:rsidRPr="00AC3DF2" w:rsidRDefault="00EF2BB7" w:rsidP="00AC3DF2">
      <w:pPr>
        <w:pStyle w:val="NormalWeb"/>
        <w:numPr>
          <w:ilvl w:val="0"/>
          <w:numId w:val="21"/>
        </w:numPr>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sz w:val="20"/>
          <w:szCs w:val="20"/>
          <w:lang w:val="en"/>
        </w:rPr>
        <w:t xml:space="preserve">Hoot AC, Russo P, Judkins AR, Perlman EJ, Biegel JA. Immunohistochemical analysis of hSNF5/INI1 distinguishes renal and extra-renal malignant rhabdoid tumors from other pediatric soft tissue tumors. Am J Surg </w:t>
      </w:r>
      <w:proofErr w:type="spellStart"/>
      <w:r w:rsidRPr="00AC3DF2">
        <w:rPr>
          <w:rFonts w:ascii="Arial" w:eastAsia="Times New Roman" w:hAnsi="Arial" w:cs="Arial"/>
          <w:sz w:val="20"/>
          <w:szCs w:val="20"/>
          <w:lang w:val="en"/>
        </w:rPr>
        <w:t>Pathol</w:t>
      </w:r>
      <w:proofErr w:type="spellEnd"/>
      <w:r w:rsidRPr="00AC3DF2">
        <w:rPr>
          <w:rFonts w:ascii="Arial" w:eastAsia="Times New Roman" w:hAnsi="Arial" w:cs="Arial"/>
          <w:sz w:val="20"/>
          <w:szCs w:val="20"/>
          <w:lang w:val="en"/>
        </w:rPr>
        <w:t>. 2004;28(11):1485-1491.</w:t>
      </w:r>
      <w:bookmarkStart w:id="53" w:name="N12346"/>
      <w:bookmarkEnd w:id="52"/>
    </w:p>
    <w:p w14:paraId="185D0A36" w14:textId="77777777" w:rsidR="00AC3DF2" w:rsidRDefault="00AC3DF2" w:rsidP="00AC3DF2">
      <w:pPr>
        <w:pStyle w:val="NormalWeb"/>
        <w:spacing w:before="0" w:beforeAutospacing="0" w:after="0" w:afterAutospacing="0" w:line="276" w:lineRule="auto"/>
        <w:jc w:val="both"/>
        <w:rPr>
          <w:rFonts w:ascii="Arial" w:eastAsia="Times New Roman" w:hAnsi="Arial" w:cs="Arial"/>
          <w:sz w:val="20"/>
          <w:szCs w:val="20"/>
          <w:lang w:val="en"/>
        </w:rPr>
      </w:pPr>
    </w:p>
    <w:p w14:paraId="33AC4AE7"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AC3DF2">
        <w:rPr>
          <w:rFonts w:ascii="Arial" w:eastAsia="Times New Roman" w:hAnsi="Arial" w:cs="Arial"/>
          <w:b/>
          <w:bCs/>
          <w:sz w:val="20"/>
          <w:szCs w:val="20"/>
          <w:lang w:val="en"/>
        </w:rPr>
        <w:t>H. Syndromes Associated with Wilms Tumor</w:t>
      </w:r>
      <w:bookmarkEnd w:id="53"/>
    </w:p>
    <w:p w14:paraId="4E85A226" w14:textId="77777777" w:rsidR="00AC3DF2" w:rsidRDefault="00EF2BB7" w:rsidP="00AC3DF2">
      <w:pPr>
        <w:pStyle w:val="NormalWeb"/>
        <w:spacing w:before="0" w:beforeAutospacing="0" w:after="0" w:afterAutospacing="0" w:line="276" w:lineRule="auto"/>
        <w:jc w:val="both"/>
        <w:rPr>
          <w:rFonts w:ascii="Arial" w:hAnsi="Arial" w:cs="Arial"/>
          <w:sz w:val="20"/>
          <w:szCs w:val="20"/>
          <w:lang w:val="en"/>
        </w:rPr>
      </w:pPr>
      <w:r w:rsidRPr="006612F9">
        <w:rPr>
          <w:rFonts w:ascii="Arial" w:hAnsi="Arial" w:cs="Arial"/>
          <w:sz w:val="20"/>
          <w:szCs w:val="20"/>
          <w:lang w:val="en"/>
        </w:rPr>
        <w:t>The following syndromes are associated with Wilms tumor:</w:t>
      </w:r>
      <w:hyperlink w:anchor="R67712" w:tgtFrame="_top" w:tooltip="Beckwith JB. Nephrogenic rests and the pathogenesis of Wilms tumor: developmental and clinical considerations. &amp;lt;em&amp;gt;Am J Med Genet&amp;lt;/em&amp;gt;. 1998;79(4):268-273." w:history="1">
        <w:r w:rsidRPr="006612F9">
          <w:rPr>
            <w:rStyle w:val="Hyperlink"/>
            <w:rFonts w:ascii="Arial" w:hAnsi="Arial" w:cs="Arial"/>
            <w:sz w:val="20"/>
            <w:szCs w:val="20"/>
            <w:vertAlign w:val="superscript"/>
            <w:lang w:val="en"/>
          </w:rPr>
          <w:t>1,</w:t>
        </w:r>
      </w:hyperlink>
      <w:hyperlink w:anchor="R67713" w:tgtFrame="_top" w:tooltip="Charles AK, Brown KW, Berry PJ. Microdissecting the genetic events in nephrogenic rests and Wilms tumor development. &amp;lt;em&amp;gt;Am J Pathol&amp;lt;/em&amp;gt;. 1998;153(3):991-1000." w:history="1">
        <w:r w:rsidRPr="006612F9">
          <w:rPr>
            <w:rStyle w:val="Hyperlink"/>
            <w:rFonts w:ascii="Arial" w:hAnsi="Arial" w:cs="Arial"/>
            <w:sz w:val="20"/>
            <w:szCs w:val="20"/>
            <w:vertAlign w:val="superscript"/>
            <w:lang w:val="en"/>
          </w:rPr>
          <w:t>2,</w:t>
        </w:r>
      </w:hyperlink>
      <w:hyperlink w:anchor="R67714" w:tgtFrame="_top" w:tooltip="Turner JT, Brzezinski J, Dome JS. &amp;lt;em&amp;gt;Wilms Tumor Predisposition&amp;lt;/em&amp;gt;. 2003 Dec 19 [updated 2022 Mar 24]. In: Adam MP, Feldman J, Mirzaa GM, Pagon RA, Wallace SE, Amemiya A, editors. GeneReviews&amp;#174; [Internet]. Seattle (WA): University of Washing" w:history="1">
        <w:r w:rsidRPr="006612F9">
          <w:rPr>
            <w:rStyle w:val="Hyperlink"/>
            <w:rFonts w:ascii="Arial" w:hAnsi="Arial" w:cs="Arial"/>
            <w:sz w:val="20"/>
            <w:szCs w:val="20"/>
            <w:vertAlign w:val="superscript"/>
            <w:lang w:val="en"/>
          </w:rPr>
          <w:t>3</w:t>
        </w:r>
      </w:hyperlink>
      <w:r w:rsidRPr="006612F9">
        <w:rPr>
          <w:rFonts w:ascii="Arial" w:hAnsi="Arial" w:cs="Arial"/>
          <w:sz w:val="20"/>
          <w:szCs w:val="20"/>
          <w:lang w:val="en"/>
        </w:rPr>
        <w:t xml:space="preserve"> </w:t>
      </w:r>
    </w:p>
    <w:p w14:paraId="2623E9F5"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6612F9">
        <w:rPr>
          <w:rFonts w:ascii="Arial" w:hAnsi="Arial" w:cs="Arial"/>
          <w:i/>
          <w:iCs/>
          <w:sz w:val="20"/>
          <w:szCs w:val="20"/>
          <w:lang w:val="en"/>
        </w:rPr>
        <w:t>REST</w:t>
      </w:r>
      <w:r w:rsidRPr="006612F9">
        <w:rPr>
          <w:rFonts w:ascii="Arial" w:hAnsi="Arial" w:cs="Arial"/>
          <w:sz w:val="20"/>
          <w:szCs w:val="20"/>
          <w:lang w:val="en"/>
        </w:rPr>
        <w:t>-related Wilms tumor</w:t>
      </w:r>
    </w:p>
    <w:p w14:paraId="230DEFC9"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i/>
          <w:iCs/>
          <w:sz w:val="20"/>
          <w:szCs w:val="20"/>
          <w:lang w:val="en"/>
        </w:rPr>
        <w:t>TRIM28</w:t>
      </w:r>
      <w:r w:rsidRPr="00AC3DF2">
        <w:rPr>
          <w:rFonts w:ascii="Arial" w:hAnsi="Arial" w:cs="Arial"/>
          <w:sz w:val="20"/>
          <w:szCs w:val="20"/>
          <w:lang w:val="en"/>
        </w:rPr>
        <w:t>-related Wilms tumor</w:t>
      </w:r>
    </w:p>
    <w:p w14:paraId="7DA0DA97"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WT1 disorder</w:t>
      </w:r>
    </w:p>
    <w:p w14:paraId="1DC1D583"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1p15-related Wilms tumor (Beckwith-Wiedemann syndrome, hemi-hyperplasia)</w:t>
      </w:r>
    </w:p>
    <w:p w14:paraId="4D0B3502"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WAGR syndrome</w:t>
      </w:r>
    </w:p>
    <w:p w14:paraId="7B35322F"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 xml:space="preserve">Perlman familial </w:t>
      </w:r>
      <w:proofErr w:type="spellStart"/>
      <w:r w:rsidRPr="00AC3DF2">
        <w:rPr>
          <w:rFonts w:ascii="Arial" w:hAnsi="Arial" w:cs="Arial"/>
          <w:sz w:val="20"/>
          <w:szCs w:val="20"/>
          <w:lang w:val="en"/>
        </w:rPr>
        <w:t>nephroblastomatosis</w:t>
      </w:r>
      <w:proofErr w:type="spellEnd"/>
      <w:r w:rsidRPr="00AC3DF2">
        <w:rPr>
          <w:rFonts w:ascii="Arial" w:hAnsi="Arial" w:cs="Arial"/>
          <w:sz w:val="20"/>
          <w:szCs w:val="20"/>
          <w:lang w:val="en"/>
        </w:rPr>
        <w:t xml:space="preserve"> syndrome</w:t>
      </w:r>
    </w:p>
    <w:p w14:paraId="21EF9C4B"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Denys-</w:t>
      </w:r>
      <w:proofErr w:type="spellStart"/>
      <w:r w:rsidRPr="00AC3DF2">
        <w:rPr>
          <w:rFonts w:ascii="Arial" w:hAnsi="Arial" w:cs="Arial"/>
          <w:sz w:val="20"/>
          <w:szCs w:val="20"/>
          <w:lang w:val="en"/>
        </w:rPr>
        <w:t>Drash</w:t>
      </w:r>
      <w:proofErr w:type="spellEnd"/>
      <w:r w:rsidRPr="00AC3DF2">
        <w:rPr>
          <w:rFonts w:ascii="Arial" w:hAnsi="Arial" w:cs="Arial"/>
          <w:sz w:val="20"/>
          <w:szCs w:val="20"/>
          <w:lang w:val="en"/>
        </w:rPr>
        <w:t xml:space="preserve"> syndrome</w:t>
      </w:r>
    </w:p>
    <w:p w14:paraId="7F75730D"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Trisomy 18</w:t>
      </w:r>
    </w:p>
    <w:p w14:paraId="09915A2F"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Neurofibromatosis</w:t>
      </w:r>
    </w:p>
    <w:p w14:paraId="3DAF83A2"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Bloom syndrome</w:t>
      </w:r>
    </w:p>
    <w:p w14:paraId="58F135A7" w14:textId="77777777" w:rsidR="00AC3DF2" w:rsidRDefault="00EF2BB7" w:rsidP="00AC3DF2">
      <w:pPr>
        <w:pStyle w:val="NormalWeb"/>
        <w:numPr>
          <w:ilvl w:val="0"/>
          <w:numId w:val="28"/>
        </w:numPr>
        <w:spacing w:before="0" w:beforeAutospacing="0" w:after="0" w:afterAutospacing="0" w:line="276" w:lineRule="auto"/>
        <w:jc w:val="both"/>
        <w:rPr>
          <w:rFonts w:ascii="Arial" w:hAnsi="Arial" w:cs="Arial"/>
          <w:sz w:val="20"/>
          <w:szCs w:val="20"/>
          <w:lang w:val="en"/>
        </w:rPr>
      </w:pPr>
      <w:r w:rsidRPr="00AC3DF2">
        <w:rPr>
          <w:rFonts w:ascii="Arial" w:hAnsi="Arial" w:cs="Arial"/>
          <w:sz w:val="20"/>
          <w:szCs w:val="20"/>
          <w:lang w:val="en"/>
        </w:rPr>
        <w:t>Etc.</w:t>
      </w:r>
    </w:p>
    <w:p w14:paraId="0C10A51E" w14:textId="77777777" w:rsidR="00AC3DF2" w:rsidRDefault="00AC3DF2" w:rsidP="00AC3DF2">
      <w:pPr>
        <w:pStyle w:val="NormalWeb"/>
        <w:spacing w:before="0" w:beforeAutospacing="0" w:after="0" w:afterAutospacing="0" w:line="276" w:lineRule="auto"/>
        <w:jc w:val="both"/>
        <w:rPr>
          <w:rFonts w:ascii="Arial" w:hAnsi="Arial" w:cs="Arial"/>
          <w:sz w:val="20"/>
          <w:szCs w:val="20"/>
          <w:lang w:val="en"/>
        </w:rPr>
      </w:pPr>
    </w:p>
    <w:p w14:paraId="154E596E" w14:textId="77777777" w:rsidR="00AC3DF2" w:rsidRDefault="00EF2BB7" w:rsidP="00AC3DF2">
      <w:pPr>
        <w:pStyle w:val="NormalWeb"/>
        <w:spacing w:before="0" w:beforeAutospacing="0" w:after="0" w:afterAutospacing="0" w:line="276" w:lineRule="auto"/>
        <w:jc w:val="both"/>
        <w:rPr>
          <w:rFonts w:ascii="Arial" w:eastAsia="Times New Roman" w:hAnsi="Arial" w:cs="Arial"/>
          <w:sz w:val="20"/>
          <w:szCs w:val="20"/>
          <w:lang w:val="en"/>
        </w:rPr>
      </w:pPr>
      <w:r w:rsidRPr="00AC3DF2">
        <w:rPr>
          <w:rFonts w:ascii="Arial" w:eastAsia="Times New Roman" w:hAnsi="Arial" w:cs="Arial"/>
          <w:sz w:val="20"/>
          <w:szCs w:val="20"/>
          <w:lang w:val="en"/>
        </w:rPr>
        <w:t>References</w:t>
      </w:r>
      <w:bookmarkStart w:id="54" w:name="R67712"/>
    </w:p>
    <w:p w14:paraId="0FF0ACD5" w14:textId="77777777" w:rsidR="00AC3DF2" w:rsidRDefault="00EF2BB7" w:rsidP="00AC3DF2">
      <w:pPr>
        <w:pStyle w:val="NormalWeb"/>
        <w:numPr>
          <w:ilvl w:val="0"/>
          <w:numId w:val="23"/>
        </w:numPr>
        <w:spacing w:before="0" w:beforeAutospacing="0" w:after="0" w:afterAutospacing="0" w:line="276" w:lineRule="auto"/>
        <w:jc w:val="both"/>
        <w:rPr>
          <w:rFonts w:ascii="Arial" w:eastAsia="Times New Roman" w:hAnsi="Arial" w:cs="Arial"/>
          <w:sz w:val="20"/>
          <w:szCs w:val="20"/>
          <w:lang w:val="en"/>
        </w:rPr>
      </w:pPr>
      <w:r w:rsidRPr="006612F9">
        <w:rPr>
          <w:rFonts w:ascii="Arial" w:eastAsia="Times New Roman" w:hAnsi="Arial" w:cs="Arial"/>
          <w:sz w:val="20"/>
          <w:szCs w:val="20"/>
          <w:lang w:val="en"/>
        </w:rPr>
        <w:t xml:space="preserve">Beckwith JB. Nephrogenic rests and the pathogenesis of Wilms tumor: developmental and clinical considerations. </w:t>
      </w:r>
      <w:r w:rsidRPr="006612F9">
        <w:rPr>
          <w:rStyle w:val="Emphasis"/>
          <w:rFonts w:ascii="Arial" w:eastAsia="Times New Roman" w:hAnsi="Arial" w:cs="Arial"/>
          <w:sz w:val="20"/>
          <w:szCs w:val="20"/>
          <w:lang w:val="en"/>
        </w:rPr>
        <w:t>Am J Med Genet</w:t>
      </w:r>
      <w:r w:rsidRPr="006612F9">
        <w:rPr>
          <w:rFonts w:ascii="Arial" w:eastAsia="Times New Roman" w:hAnsi="Arial" w:cs="Arial"/>
          <w:sz w:val="20"/>
          <w:szCs w:val="20"/>
          <w:lang w:val="en"/>
        </w:rPr>
        <w:t>. 1998;79(4):268-273.</w:t>
      </w:r>
      <w:bookmarkStart w:id="55" w:name="R67713"/>
      <w:bookmarkEnd w:id="54"/>
    </w:p>
    <w:p w14:paraId="44B42C42" w14:textId="77777777" w:rsidR="00AC3DF2" w:rsidRDefault="00EF2BB7" w:rsidP="00AC3DF2">
      <w:pPr>
        <w:pStyle w:val="NormalWeb"/>
        <w:numPr>
          <w:ilvl w:val="0"/>
          <w:numId w:val="23"/>
        </w:numPr>
        <w:spacing w:before="0" w:beforeAutospacing="0" w:after="0" w:afterAutospacing="0" w:line="276" w:lineRule="auto"/>
        <w:jc w:val="both"/>
        <w:rPr>
          <w:rFonts w:ascii="Arial" w:eastAsia="Times New Roman" w:hAnsi="Arial" w:cs="Arial"/>
          <w:sz w:val="20"/>
          <w:szCs w:val="20"/>
          <w:lang w:val="en"/>
        </w:rPr>
      </w:pPr>
      <w:r w:rsidRPr="00AC3DF2">
        <w:rPr>
          <w:rFonts w:ascii="Arial" w:eastAsia="Times New Roman" w:hAnsi="Arial" w:cs="Arial"/>
          <w:sz w:val="20"/>
          <w:szCs w:val="20"/>
          <w:lang w:val="en"/>
        </w:rPr>
        <w:t xml:space="preserve">Charles AK, Brown KW, Berry PJ. </w:t>
      </w:r>
      <w:proofErr w:type="spellStart"/>
      <w:r w:rsidRPr="00AC3DF2">
        <w:rPr>
          <w:rFonts w:ascii="Arial" w:eastAsia="Times New Roman" w:hAnsi="Arial" w:cs="Arial"/>
          <w:sz w:val="20"/>
          <w:szCs w:val="20"/>
          <w:lang w:val="en"/>
        </w:rPr>
        <w:t>Microdissecting</w:t>
      </w:r>
      <w:proofErr w:type="spellEnd"/>
      <w:r w:rsidRPr="00AC3DF2">
        <w:rPr>
          <w:rFonts w:ascii="Arial" w:eastAsia="Times New Roman" w:hAnsi="Arial" w:cs="Arial"/>
          <w:sz w:val="20"/>
          <w:szCs w:val="20"/>
          <w:lang w:val="en"/>
        </w:rPr>
        <w:t xml:space="preserve"> the genetic events in nephrogenic rests and Wilms tumor development. </w:t>
      </w:r>
      <w:r w:rsidRPr="00AC3DF2">
        <w:rPr>
          <w:rStyle w:val="Emphasis"/>
          <w:rFonts w:ascii="Arial" w:eastAsia="Times New Roman" w:hAnsi="Arial" w:cs="Arial"/>
          <w:sz w:val="20"/>
          <w:szCs w:val="20"/>
          <w:lang w:val="en"/>
        </w:rPr>
        <w:t xml:space="preserve">Am J </w:t>
      </w:r>
      <w:proofErr w:type="spellStart"/>
      <w:r w:rsidRPr="00AC3DF2">
        <w:rPr>
          <w:rStyle w:val="Emphasis"/>
          <w:rFonts w:ascii="Arial" w:eastAsia="Times New Roman" w:hAnsi="Arial" w:cs="Arial"/>
          <w:sz w:val="20"/>
          <w:szCs w:val="20"/>
          <w:lang w:val="en"/>
        </w:rPr>
        <w:t>Pathol</w:t>
      </w:r>
      <w:proofErr w:type="spellEnd"/>
      <w:r w:rsidRPr="00AC3DF2">
        <w:rPr>
          <w:rFonts w:ascii="Arial" w:eastAsia="Times New Roman" w:hAnsi="Arial" w:cs="Arial"/>
          <w:sz w:val="20"/>
          <w:szCs w:val="20"/>
          <w:lang w:val="en"/>
        </w:rPr>
        <w:t>. 1998;153(3):991-1000.</w:t>
      </w:r>
      <w:bookmarkStart w:id="56" w:name="R67714"/>
      <w:bookmarkEnd w:id="55"/>
    </w:p>
    <w:p w14:paraId="7236AE7D" w14:textId="6BCD7952" w:rsidR="00EF2BB7" w:rsidRPr="00AC3DF2" w:rsidRDefault="00EF2BB7" w:rsidP="00AC3DF2">
      <w:pPr>
        <w:pStyle w:val="NormalWeb"/>
        <w:numPr>
          <w:ilvl w:val="0"/>
          <w:numId w:val="23"/>
        </w:numPr>
        <w:spacing w:before="0" w:beforeAutospacing="0" w:after="0" w:afterAutospacing="0" w:line="276" w:lineRule="auto"/>
        <w:jc w:val="both"/>
        <w:rPr>
          <w:rFonts w:ascii="Arial" w:eastAsia="Times New Roman" w:hAnsi="Arial" w:cs="Arial"/>
          <w:sz w:val="20"/>
          <w:szCs w:val="20"/>
          <w:lang w:val="en"/>
        </w:rPr>
      </w:pPr>
      <w:r w:rsidRPr="00AC3DF2">
        <w:rPr>
          <w:rFonts w:ascii="Arial" w:eastAsia="Times New Roman" w:hAnsi="Arial" w:cs="Arial"/>
          <w:sz w:val="20"/>
          <w:szCs w:val="20"/>
          <w:lang w:val="en"/>
        </w:rPr>
        <w:t xml:space="preserve">Turner JT, Brzezinski J, Dome JS. </w:t>
      </w:r>
      <w:r w:rsidRPr="00AC3DF2">
        <w:rPr>
          <w:rStyle w:val="Emphasis"/>
          <w:rFonts w:ascii="Arial" w:eastAsia="Times New Roman" w:hAnsi="Arial" w:cs="Arial"/>
          <w:sz w:val="20"/>
          <w:szCs w:val="20"/>
          <w:lang w:val="en"/>
        </w:rPr>
        <w:t>Wilms Tumor Predisposition</w:t>
      </w:r>
      <w:r w:rsidRPr="00AC3DF2">
        <w:rPr>
          <w:rFonts w:ascii="Arial" w:eastAsia="Times New Roman" w:hAnsi="Arial" w:cs="Arial"/>
          <w:sz w:val="20"/>
          <w:szCs w:val="20"/>
          <w:lang w:val="en"/>
        </w:rPr>
        <w:t xml:space="preserve">. 2003 Dec 19 [updated 2022 Mar 24]. In: Adam MP, Feldman J, </w:t>
      </w:r>
      <w:proofErr w:type="spellStart"/>
      <w:r w:rsidRPr="00AC3DF2">
        <w:rPr>
          <w:rFonts w:ascii="Arial" w:eastAsia="Times New Roman" w:hAnsi="Arial" w:cs="Arial"/>
          <w:sz w:val="20"/>
          <w:szCs w:val="20"/>
          <w:lang w:val="en"/>
        </w:rPr>
        <w:t>Mirzaa</w:t>
      </w:r>
      <w:proofErr w:type="spellEnd"/>
      <w:r w:rsidRPr="00AC3DF2">
        <w:rPr>
          <w:rFonts w:ascii="Arial" w:eastAsia="Times New Roman" w:hAnsi="Arial" w:cs="Arial"/>
          <w:sz w:val="20"/>
          <w:szCs w:val="20"/>
          <w:lang w:val="en"/>
        </w:rPr>
        <w:t xml:space="preserve"> GM, Pagon RA, Wallace SE, Amemiya A, editors. </w:t>
      </w:r>
      <w:proofErr w:type="spellStart"/>
      <w:r w:rsidRPr="00AC3DF2">
        <w:rPr>
          <w:rFonts w:ascii="Arial" w:eastAsia="Times New Roman" w:hAnsi="Arial" w:cs="Arial"/>
          <w:sz w:val="20"/>
          <w:szCs w:val="20"/>
          <w:lang w:val="en"/>
        </w:rPr>
        <w:t>GeneReviews</w:t>
      </w:r>
      <w:proofErr w:type="spellEnd"/>
      <w:r w:rsidRPr="00AC3DF2">
        <w:rPr>
          <w:rFonts w:ascii="Arial" w:eastAsia="Times New Roman" w:hAnsi="Arial" w:cs="Arial"/>
          <w:sz w:val="20"/>
          <w:szCs w:val="20"/>
          <w:lang w:val="en"/>
        </w:rPr>
        <w:t>® [Internet]. Seattle (WA): University of Washington, Seattle; 1993–2024. PMID: 20301471.</w:t>
      </w:r>
      <w:bookmarkEnd w:id="56"/>
    </w:p>
    <w:sectPr w:rsidR="00EF2BB7" w:rsidRPr="00AC3DF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45C46" w14:textId="77777777" w:rsidR="00EF2BB7" w:rsidRDefault="00EF2BB7">
      <w:pPr>
        <w:spacing w:after="0" w:line="240" w:lineRule="auto"/>
      </w:pPr>
      <w:r>
        <w:separator/>
      </w:r>
    </w:p>
  </w:endnote>
  <w:endnote w:type="continuationSeparator" w:id="0">
    <w:p w14:paraId="5E9E951E" w14:textId="77777777" w:rsidR="00EF2BB7" w:rsidRDefault="00EF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1309A" w14:textId="518E4033" w:rsidR="006F6094" w:rsidRPr="006D16B1" w:rsidRDefault="00EF2BB7">
    <w:pPr>
      <w:pStyle w:val="Footer"/>
      <w:jc w:val="right"/>
      <w:rPr>
        <w:rFonts w:ascii="Arial" w:hAnsi="Arial" w:cs="Arial"/>
        <w:sz w:val="20"/>
        <w:szCs w:val="20"/>
      </w:rPr>
    </w:pPr>
    <w:r w:rsidRPr="006D16B1">
      <w:rPr>
        <w:rFonts w:ascii="Arial" w:hAnsi="Arial" w:cs="Arial"/>
        <w:sz w:val="20"/>
        <w:szCs w:val="20"/>
      </w:rPr>
      <w:fldChar w:fldCharType="begin"/>
    </w:r>
    <w:r w:rsidRPr="006D16B1">
      <w:rPr>
        <w:rFonts w:ascii="Arial" w:hAnsi="Arial" w:cs="Arial"/>
        <w:sz w:val="20"/>
        <w:szCs w:val="20"/>
      </w:rPr>
      <w:instrText>PAGE</w:instrText>
    </w:r>
    <w:r w:rsidRPr="006D16B1">
      <w:rPr>
        <w:rFonts w:ascii="Arial" w:hAnsi="Arial" w:cs="Arial"/>
        <w:sz w:val="20"/>
        <w:szCs w:val="20"/>
      </w:rPr>
      <w:fldChar w:fldCharType="separate"/>
    </w:r>
    <w:r w:rsidR="00223C5F" w:rsidRPr="006D16B1">
      <w:rPr>
        <w:rFonts w:ascii="Arial" w:hAnsi="Arial" w:cs="Arial"/>
        <w:noProof/>
        <w:sz w:val="20"/>
        <w:szCs w:val="20"/>
      </w:rPr>
      <w:t>2</w:t>
    </w:r>
    <w:r w:rsidRPr="006D16B1">
      <w:rP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EC5EB" w14:textId="6568F68F" w:rsidR="00EF2BB7" w:rsidRPr="006D16B1" w:rsidRDefault="00EF2BB7">
    <w:pPr>
      <w:rPr>
        <w:sz w:val="16"/>
        <w:szCs w:val="16"/>
      </w:rPr>
    </w:pPr>
    <w:r w:rsidRPr="006D16B1">
      <w:rPr>
        <w:rFonts w:ascii="Arial"/>
        <w:sz w:val="16"/>
        <w:szCs w:val="16"/>
      </w:rPr>
      <w:t>©</w:t>
    </w:r>
    <w:r w:rsidRPr="006D16B1">
      <w:rPr>
        <w:rFonts w:ascii="Arial"/>
        <w:sz w:val="16"/>
        <w:szCs w:val="16"/>
      </w:rPr>
      <w:t xml:space="preserve"> 2025 College of American Pathologists (CAP). All rights reserved. For Terms of Use please visit </w:t>
    </w:r>
    <w:hyperlink r:id="rId1" w:history="1">
      <w:r w:rsidRPr="006D16B1">
        <w:rPr>
          <w:rStyle w:val="Hyperlink"/>
          <w:rFonts w:ascii="Arial"/>
          <w:sz w:val="16"/>
          <w:szCs w:val="16"/>
        </w:rPr>
        <w:t>www.cap.org/cancerprotocols</w:t>
      </w:r>
    </w:hyperlink>
    <w:r w:rsidRPr="006D16B1">
      <w:rPr>
        <w:rFonts w:ascii="Arial"/>
        <w:sz w:val="16"/>
        <w:szCs w:val="16"/>
      </w:rPr>
      <w:t xml:space="preserve">. </w:t>
    </w:r>
    <w:r w:rsidR="006D16B1" w:rsidRPr="006D16B1">
      <w:rPr>
        <w:rFonts w:ascii="Arial"/>
        <w:sz w:val="16"/>
        <w:szCs w:val="16"/>
      </w:rPr>
      <w:t xml:space="preserve"> </w:t>
    </w:r>
    <w:r w:rsidRPr="006D16B1">
      <w:rPr>
        <w:rFonts w:ascii="Arial"/>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90BF8" w14:textId="77777777" w:rsidR="00EF2BB7" w:rsidRDefault="00EF2BB7">
      <w:pPr>
        <w:spacing w:after="0" w:line="240" w:lineRule="auto"/>
      </w:pPr>
      <w:r>
        <w:separator/>
      </w:r>
    </w:p>
  </w:footnote>
  <w:footnote w:type="continuationSeparator" w:id="0">
    <w:p w14:paraId="591F8D4A" w14:textId="77777777" w:rsidR="00EF2BB7" w:rsidRDefault="00EF2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598D1" w14:textId="77777777" w:rsidR="006F6094" w:rsidRPr="006D16B1" w:rsidRDefault="006F6094">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rsidRPr="006D16B1" w14:paraId="51111A79" w14:textId="77777777" w:rsidTr="00776589">
      <w:tc>
        <w:tcPr>
          <w:tcW w:w="1500" w:type="dxa"/>
        </w:tcPr>
        <w:p w14:paraId="109452D6" w14:textId="77777777" w:rsidR="00EF2BB7" w:rsidRPr="006D16B1" w:rsidRDefault="00EF2BB7">
          <w:pPr>
            <w:rPr>
              <w:rFonts w:ascii="Arial" w:hAnsi="Arial" w:cs="Arial"/>
              <w:sz w:val="20"/>
              <w:szCs w:val="20"/>
            </w:rPr>
          </w:pPr>
          <w:r w:rsidRPr="006D16B1">
            <w:rPr>
              <w:rFonts w:ascii="Arial" w:hAnsi="Arial" w:cs="Arial"/>
              <w:sz w:val="20"/>
              <w:szCs w:val="20"/>
            </w:rPr>
            <w:t>CAP Approved</w:t>
          </w:r>
        </w:p>
      </w:tc>
      <w:tc>
        <w:tcPr>
          <w:tcW w:w="8076" w:type="dxa"/>
        </w:tcPr>
        <w:p w14:paraId="253A851B" w14:textId="718B4131" w:rsidR="00EF2BB7" w:rsidRPr="006D16B1" w:rsidRDefault="00EF2BB7">
          <w:pPr>
            <w:jc w:val="right"/>
            <w:rPr>
              <w:rFonts w:ascii="Arial" w:hAnsi="Arial" w:cs="Arial"/>
              <w:sz w:val="20"/>
              <w:szCs w:val="20"/>
            </w:rPr>
          </w:pPr>
          <w:r w:rsidRPr="006D16B1">
            <w:rPr>
              <w:rFonts w:ascii="Arial" w:hAnsi="Arial" w:cs="Arial"/>
              <w:sz w:val="20"/>
              <w:szCs w:val="20"/>
            </w:rPr>
            <w:t>Kidney.Wilms_4.4.0.</w:t>
          </w:r>
          <w:r w:rsidR="00223C5F" w:rsidRPr="006D16B1">
            <w:rPr>
              <w:rFonts w:ascii="Arial" w:hAnsi="Arial" w:cs="Arial"/>
              <w:sz w:val="20"/>
              <w:szCs w:val="20"/>
            </w:rPr>
            <w:t xml:space="preserve">0. </w:t>
          </w:r>
          <w:r w:rsidRPr="006D16B1">
            <w:rPr>
              <w:rFonts w:ascii="Arial" w:hAnsi="Arial" w:cs="Arial"/>
              <w:sz w:val="20"/>
              <w:szCs w:val="20"/>
            </w:rPr>
            <w:t>REL_CAPCP</w:t>
          </w:r>
        </w:p>
      </w:tc>
    </w:tr>
  </w:tbl>
  <w:p w14:paraId="1831809B" w14:textId="77777777" w:rsidR="006F6094" w:rsidRPr="006D16B1" w:rsidRDefault="006F6094">
    <w:pP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C0461" w14:textId="666DA2C0" w:rsidR="006F6094" w:rsidRDefault="00EF2BB7">
    <w:r>
      <w:rPr>
        <w:noProof/>
      </w:rPr>
      <w:drawing>
        <wp:inline distT="0" distB="0" distL="0" distR="0" wp14:anchorId="0EB12465" wp14:editId="3CCDFE53">
          <wp:extent cx="3990000" cy="792000"/>
          <wp:effectExtent l="0" t="0" r="0" b="0"/>
          <wp:docPr id="250057263" name="Picture 25005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730BA">
      <w:rPr>
        <w:noProof/>
      </w:rPr>
      <mc:AlternateContent>
        <mc:Choice Requires="wps">
          <w:drawing>
            <wp:anchor distT="0" distB="0" distL="114300" distR="114300" simplePos="0" relativeHeight="251657216" behindDoc="0" locked="0" layoutInCell="1" allowOverlap="1" wp14:anchorId="45A28281" wp14:editId="39215037">
              <wp:simplePos x="0" y="0"/>
              <wp:positionH relativeFrom="column">
                <wp:posOffset>0</wp:posOffset>
              </wp:positionH>
              <wp:positionV relativeFrom="paragraph">
                <wp:posOffset>0</wp:posOffset>
              </wp:positionV>
              <wp:extent cx="635000" cy="635000"/>
              <wp:effectExtent l="0" t="0" r="3175" b="3175"/>
              <wp:wrapNone/>
              <wp:docPr id="1079876902"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8DFFC5"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436"/>
    <w:multiLevelType w:val="multilevel"/>
    <w:tmpl w:val="93A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C30F5"/>
    <w:multiLevelType w:val="hybridMultilevel"/>
    <w:tmpl w:val="B66A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5A15"/>
    <w:multiLevelType w:val="multilevel"/>
    <w:tmpl w:val="20A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D21C3"/>
    <w:multiLevelType w:val="multilevel"/>
    <w:tmpl w:val="F564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40DC6"/>
    <w:multiLevelType w:val="multilevel"/>
    <w:tmpl w:val="383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24B2"/>
    <w:multiLevelType w:val="multilevel"/>
    <w:tmpl w:val="8C5C2CF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4D26"/>
    <w:multiLevelType w:val="multilevel"/>
    <w:tmpl w:val="DE2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63A4B"/>
    <w:multiLevelType w:val="multilevel"/>
    <w:tmpl w:val="01C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C1A14"/>
    <w:multiLevelType w:val="multilevel"/>
    <w:tmpl w:val="5162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976F1"/>
    <w:multiLevelType w:val="multilevel"/>
    <w:tmpl w:val="7ED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C2A62"/>
    <w:multiLevelType w:val="multilevel"/>
    <w:tmpl w:val="624A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92F28"/>
    <w:multiLevelType w:val="multilevel"/>
    <w:tmpl w:val="788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B1A9D"/>
    <w:multiLevelType w:val="multilevel"/>
    <w:tmpl w:val="4A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11A52"/>
    <w:multiLevelType w:val="multilevel"/>
    <w:tmpl w:val="77AC6B2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9353C"/>
    <w:multiLevelType w:val="hybridMultilevel"/>
    <w:tmpl w:val="0A44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4690F"/>
    <w:multiLevelType w:val="multilevel"/>
    <w:tmpl w:val="034CCCC2"/>
    <w:lvl w:ilvl="0">
      <w:start w:val="1"/>
      <w:numFmt w:val="decimal"/>
      <w:lvlText w:val="%1."/>
      <w:lvlJc w:val="left"/>
      <w:pPr>
        <w:tabs>
          <w:tab w:val="num" w:pos="720"/>
        </w:tabs>
        <w:ind w:left="720" w:hanging="360"/>
      </w:pPr>
      <w:rPr>
        <w:rFonts w:ascii="Arial" w:eastAsia="Times New Roman" w:hAnsi="Arial" w:cs="Arial"/>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905A6"/>
    <w:multiLevelType w:val="multilevel"/>
    <w:tmpl w:val="495E04AC"/>
    <w:lvl w:ilvl="0">
      <w:start w:val="1"/>
      <w:numFmt w:val="decimal"/>
      <w:lvlText w:val="%1."/>
      <w:lvlJc w:val="left"/>
      <w:pPr>
        <w:tabs>
          <w:tab w:val="num" w:pos="720"/>
        </w:tabs>
        <w:ind w:left="720" w:hanging="360"/>
      </w:pPr>
      <w:rPr>
        <w:rFonts w:ascii="Arial" w:eastAsia="Times New Roman" w:hAnsi="Arial" w:cs="Arial"/>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97E13"/>
    <w:multiLevelType w:val="multilevel"/>
    <w:tmpl w:val="EF4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E174D9"/>
    <w:multiLevelType w:val="multilevel"/>
    <w:tmpl w:val="E6F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1B9B"/>
    <w:multiLevelType w:val="multilevel"/>
    <w:tmpl w:val="43EAC762"/>
    <w:lvl w:ilvl="0">
      <w:start w:val="1"/>
      <w:numFmt w:val="decimal"/>
      <w:lvlText w:val="%1."/>
      <w:lvlJc w:val="left"/>
      <w:pPr>
        <w:tabs>
          <w:tab w:val="num" w:pos="720"/>
        </w:tabs>
        <w:ind w:left="720" w:hanging="360"/>
      </w:pPr>
      <w:rPr>
        <w:rFonts w:ascii="Arial" w:eastAsia="Times New Roman" w:hAnsi="Arial" w:cs="Arial"/>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37C84"/>
    <w:multiLevelType w:val="hybridMultilevel"/>
    <w:tmpl w:val="71B2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665B4"/>
    <w:multiLevelType w:val="multilevel"/>
    <w:tmpl w:val="030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8917D8"/>
    <w:multiLevelType w:val="hybridMultilevel"/>
    <w:tmpl w:val="DA4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9662B"/>
    <w:multiLevelType w:val="hybridMultilevel"/>
    <w:tmpl w:val="5210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84D1F"/>
    <w:multiLevelType w:val="multilevel"/>
    <w:tmpl w:val="DCC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3B4E46"/>
    <w:multiLevelType w:val="multilevel"/>
    <w:tmpl w:val="3F5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455CF4"/>
    <w:multiLevelType w:val="multilevel"/>
    <w:tmpl w:val="E36C428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C1A51"/>
    <w:multiLevelType w:val="multilevel"/>
    <w:tmpl w:val="A40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16605">
    <w:abstractNumId w:val="10"/>
  </w:num>
  <w:num w:numId="2" w16cid:durableId="1835299610">
    <w:abstractNumId w:val="3"/>
  </w:num>
  <w:num w:numId="3" w16cid:durableId="1985963669">
    <w:abstractNumId w:val="18"/>
  </w:num>
  <w:num w:numId="4" w16cid:durableId="1723015024">
    <w:abstractNumId w:val="25"/>
  </w:num>
  <w:num w:numId="5" w16cid:durableId="1670016695">
    <w:abstractNumId w:val="19"/>
  </w:num>
  <w:num w:numId="6" w16cid:durableId="1735884157">
    <w:abstractNumId w:val="24"/>
  </w:num>
  <w:num w:numId="7" w16cid:durableId="326903881">
    <w:abstractNumId w:val="2"/>
  </w:num>
  <w:num w:numId="8" w16cid:durableId="1738630746">
    <w:abstractNumId w:val="15"/>
  </w:num>
  <w:num w:numId="9" w16cid:durableId="1350329294">
    <w:abstractNumId w:val="16"/>
  </w:num>
  <w:num w:numId="10" w16cid:durableId="41175424">
    <w:abstractNumId w:val="21"/>
  </w:num>
  <w:num w:numId="11" w16cid:durableId="150759895">
    <w:abstractNumId w:val="27"/>
  </w:num>
  <w:num w:numId="12" w16cid:durableId="7491897">
    <w:abstractNumId w:val="6"/>
  </w:num>
  <w:num w:numId="13" w16cid:durableId="534585913">
    <w:abstractNumId w:val="8"/>
  </w:num>
  <w:num w:numId="14" w16cid:durableId="143010758">
    <w:abstractNumId w:val="7"/>
  </w:num>
  <w:num w:numId="15" w16cid:durableId="1889685823">
    <w:abstractNumId w:val="0"/>
  </w:num>
  <w:num w:numId="16" w16cid:durableId="544803474">
    <w:abstractNumId w:val="9"/>
  </w:num>
  <w:num w:numId="17" w16cid:durableId="253440377">
    <w:abstractNumId w:val="12"/>
  </w:num>
  <w:num w:numId="18" w16cid:durableId="1864899964">
    <w:abstractNumId w:val="11"/>
  </w:num>
  <w:num w:numId="19" w16cid:durableId="1599175534">
    <w:abstractNumId w:val="17"/>
  </w:num>
  <w:num w:numId="20" w16cid:durableId="886184045">
    <w:abstractNumId w:val="26"/>
  </w:num>
  <w:num w:numId="21" w16cid:durableId="2015456727">
    <w:abstractNumId w:val="13"/>
  </w:num>
  <w:num w:numId="22" w16cid:durableId="178544657">
    <w:abstractNumId w:val="4"/>
  </w:num>
  <w:num w:numId="23" w16cid:durableId="1969771839">
    <w:abstractNumId w:val="5"/>
  </w:num>
  <w:num w:numId="24" w16cid:durableId="1378699344">
    <w:abstractNumId w:val="22"/>
  </w:num>
  <w:num w:numId="25" w16cid:durableId="1372151626">
    <w:abstractNumId w:val="20"/>
  </w:num>
  <w:num w:numId="26" w16cid:durableId="1659530263">
    <w:abstractNumId w:val="1"/>
  </w:num>
  <w:num w:numId="27" w16cid:durableId="1077051148">
    <w:abstractNumId w:val="14"/>
  </w:num>
  <w:num w:numId="28" w16cid:durableId="1397319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94"/>
    <w:rsid w:val="00006A68"/>
    <w:rsid w:val="00115CF7"/>
    <w:rsid w:val="001C03CE"/>
    <w:rsid w:val="001E00AA"/>
    <w:rsid w:val="00223C5F"/>
    <w:rsid w:val="00296AE2"/>
    <w:rsid w:val="003133E9"/>
    <w:rsid w:val="003E674C"/>
    <w:rsid w:val="00417E95"/>
    <w:rsid w:val="0050524E"/>
    <w:rsid w:val="005252F2"/>
    <w:rsid w:val="006612F9"/>
    <w:rsid w:val="006B6127"/>
    <w:rsid w:val="006B799F"/>
    <w:rsid w:val="006D16B1"/>
    <w:rsid w:val="006F6094"/>
    <w:rsid w:val="00726202"/>
    <w:rsid w:val="00784254"/>
    <w:rsid w:val="00A730BA"/>
    <w:rsid w:val="00AC3DF2"/>
    <w:rsid w:val="00B35052"/>
    <w:rsid w:val="00C35A44"/>
    <w:rsid w:val="00C46165"/>
    <w:rsid w:val="00E61ECE"/>
    <w:rsid w:val="00EF2BB7"/>
    <w:rsid w:val="00EF3C10"/>
    <w:rsid w:val="00EF6962"/>
    <w:rsid w:val="00EF7B24"/>
    <w:rsid w:val="00F42392"/>
    <w:rsid w:val="00FE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78A170F"/>
  <w15:docId w15:val="{523FAB40-0BB4-4B6E-A517-C7667FC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C3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89389">
      <w:marLeft w:val="0"/>
      <w:marRight w:val="0"/>
      <w:marTop w:val="0"/>
      <w:marBottom w:val="0"/>
      <w:divBdr>
        <w:top w:val="none" w:sz="0" w:space="0" w:color="auto"/>
        <w:left w:val="none" w:sz="0" w:space="0" w:color="auto"/>
        <w:bottom w:val="none" w:sz="0" w:space="0" w:color="auto"/>
        <w:right w:val="none" w:sz="0" w:space="0" w:color="auto"/>
      </w:divBdr>
      <w:divsChild>
        <w:div w:id="284311501">
          <w:marLeft w:val="0"/>
          <w:marRight w:val="0"/>
          <w:marTop w:val="0"/>
          <w:marBottom w:val="0"/>
          <w:divBdr>
            <w:top w:val="none" w:sz="0" w:space="0" w:color="auto"/>
            <w:left w:val="none" w:sz="0" w:space="0" w:color="auto"/>
            <w:bottom w:val="none" w:sz="0" w:space="0" w:color="auto"/>
            <w:right w:val="none" w:sz="0" w:space="0" w:color="auto"/>
          </w:divBdr>
        </w:div>
        <w:div w:id="783842753">
          <w:marLeft w:val="0"/>
          <w:marRight w:val="0"/>
          <w:marTop w:val="0"/>
          <w:marBottom w:val="0"/>
          <w:divBdr>
            <w:top w:val="none" w:sz="0" w:space="0" w:color="auto"/>
            <w:left w:val="none" w:sz="0" w:space="0" w:color="auto"/>
            <w:bottom w:val="none" w:sz="0" w:space="0" w:color="auto"/>
            <w:right w:val="none" w:sz="0" w:space="0" w:color="auto"/>
          </w:divBdr>
        </w:div>
        <w:div w:id="2115396262">
          <w:marLeft w:val="0"/>
          <w:marRight w:val="0"/>
          <w:marTop w:val="0"/>
          <w:marBottom w:val="0"/>
          <w:divBdr>
            <w:top w:val="none" w:sz="0" w:space="0" w:color="auto"/>
            <w:left w:val="none" w:sz="0" w:space="0" w:color="auto"/>
            <w:bottom w:val="none" w:sz="0" w:space="0" w:color="auto"/>
            <w:right w:val="none" w:sz="0" w:space="0" w:color="auto"/>
          </w:divBdr>
        </w:div>
        <w:div w:id="1517385138">
          <w:marLeft w:val="0"/>
          <w:marRight w:val="0"/>
          <w:marTop w:val="0"/>
          <w:marBottom w:val="0"/>
          <w:divBdr>
            <w:top w:val="none" w:sz="0" w:space="0" w:color="auto"/>
            <w:left w:val="none" w:sz="0" w:space="0" w:color="auto"/>
            <w:bottom w:val="none" w:sz="0" w:space="0" w:color="auto"/>
            <w:right w:val="none" w:sz="0" w:space="0" w:color="auto"/>
          </w:divBdr>
        </w:div>
        <w:div w:id="292903800">
          <w:marLeft w:val="0"/>
          <w:marRight w:val="0"/>
          <w:marTop w:val="0"/>
          <w:marBottom w:val="0"/>
          <w:divBdr>
            <w:top w:val="none" w:sz="0" w:space="0" w:color="auto"/>
            <w:left w:val="none" w:sz="0" w:space="0" w:color="auto"/>
            <w:bottom w:val="none" w:sz="0" w:space="0" w:color="auto"/>
            <w:right w:val="none" w:sz="0" w:space="0" w:color="auto"/>
          </w:divBdr>
        </w:div>
        <w:div w:id="19821562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12626</Words>
  <Characters>71974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84432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Keren Hulkower (s)</cp:lastModifiedBy>
  <cp:revision>12</cp:revision>
  <dcterms:created xsi:type="dcterms:W3CDTF">2025-02-25T17:46:00Z</dcterms:created>
  <dcterms:modified xsi:type="dcterms:W3CDTF">2025-03-04T21:50:00Z</dcterms:modified>
</cp:coreProperties>
</file>