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23722" w14:textId="77777777" w:rsidR="00D90AB6" w:rsidRPr="004D6F5C" w:rsidRDefault="00D90AB6" w:rsidP="004D6F5C">
      <w:pPr>
        <w:spacing w:after="0" w:line="276" w:lineRule="auto"/>
        <w:divId w:val="1559248654"/>
        <w:rPr>
          <w:rFonts w:ascii="Arial" w:eastAsia="Times New Roman" w:hAnsi="Arial" w:cs="Arial"/>
          <w:b/>
          <w:bCs/>
          <w:sz w:val="30"/>
          <w:szCs w:val="30"/>
          <w:lang w:val="en"/>
        </w:rPr>
      </w:pPr>
      <w:r w:rsidRPr="004D6F5C">
        <w:rPr>
          <w:rFonts w:ascii="Arial" w:eastAsia="Times New Roman" w:hAnsi="Arial" w:cs="Arial"/>
          <w:b/>
          <w:bCs/>
          <w:sz w:val="30"/>
          <w:szCs w:val="30"/>
          <w:lang w:val="en"/>
        </w:rPr>
        <w:t xml:space="preserve">Protocol for the Examination of Resection Specimens from Patients with Hepatoblastoma </w:t>
      </w:r>
    </w:p>
    <w:p w14:paraId="15A9C6C1" w14:textId="77777777" w:rsidR="00D90AB6" w:rsidRPr="004D6F5C" w:rsidRDefault="00D90AB6" w:rsidP="004D6F5C">
      <w:pPr>
        <w:spacing w:after="0" w:line="276" w:lineRule="auto"/>
        <w:divId w:val="307904258"/>
        <w:rPr>
          <w:rFonts w:ascii="Arial" w:eastAsia="Times New Roman" w:hAnsi="Arial" w:cs="Arial"/>
          <w:sz w:val="20"/>
          <w:szCs w:val="20"/>
          <w:lang w:val="en"/>
        </w:rPr>
      </w:pPr>
      <w:r w:rsidRPr="004D6F5C">
        <w:rPr>
          <w:rFonts w:ascii="Arial" w:eastAsia="Times New Roman" w:hAnsi="Arial" w:cs="Arial"/>
          <w:b/>
          <w:bCs/>
          <w:sz w:val="20"/>
          <w:szCs w:val="20"/>
          <w:lang w:val="en"/>
        </w:rPr>
        <w:t xml:space="preserve">Version: </w:t>
      </w:r>
      <w:r w:rsidRPr="004D6F5C">
        <w:rPr>
          <w:rFonts w:ascii="Arial" w:eastAsia="Times New Roman" w:hAnsi="Arial" w:cs="Arial"/>
          <w:sz w:val="20"/>
          <w:szCs w:val="20"/>
          <w:lang w:val="en"/>
        </w:rPr>
        <w:t>5.0.0.1</w:t>
      </w:r>
    </w:p>
    <w:p w14:paraId="2D3AA4D1" w14:textId="77777777" w:rsidR="00D90AB6" w:rsidRPr="004D6F5C" w:rsidRDefault="00D90AB6" w:rsidP="004D6F5C">
      <w:pPr>
        <w:spacing w:after="0" w:line="276" w:lineRule="auto"/>
        <w:divId w:val="1345013120"/>
        <w:rPr>
          <w:rFonts w:ascii="Arial" w:eastAsia="Times New Roman" w:hAnsi="Arial" w:cs="Arial"/>
          <w:sz w:val="20"/>
          <w:szCs w:val="20"/>
          <w:lang w:val="en"/>
        </w:rPr>
      </w:pPr>
      <w:r w:rsidRPr="004D6F5C">
        <w:rPr>
          <w:rFonts w:ascii="Arial" w:eastAsia="Times New Roman" w:hAnsi="Arial" w:cs="Arial"/>
          <w:b/>
          <w:bCs/>
          <w:sz w:val="20"/>
          <w:szCs w:val="20"/>
          <w:lang w:val="en"/>
        </w:rPr>
        <w:t xml:space="preserve">Protocol Posting Date: </w:t>
      </w:r>
      <w:r w:rsidRPr="004D6F5C">
        <w:rPr>
          <w:rFonts w:ascii="Arial" w:eastAsia="Times New Roman" w:hAnsi="Arial" w:cs="Arial"/>
          <w:sz w:val="20"/>
          <w:szCs w:val="20"/>
          <w:lang w:val="en"/>
        </w:rPr>
        <w:t xml:space="preserve">June 2025 </w:t>
      </w:r>
    </w:p>
    <w:p w14:paraId="3DD1C370" w14:textId="77777777" w:rsidR="00D90AB6" w:rsidRPr="004D6F5C" w:rsidRDefault="00D90AB6" w:rsidP="004D6F5C">
      <w:pPr>
        <w:spacing w:after="0" w:line="276" w:lineRule="auto"/>
        <w:divId w:val="1617250503"/>
        <w:rPr>
          <w:rFonts w:ascii="Arial" w:eastAsia="Times New Roman" w:hAnsi="Arial" w:cs="Arial"/>
          <w:sz w:val="20"/>
          <w:szCs w:val="20"/>
          <w:lang w:val="en"/>
        </w:rPr>
      </w:pPr>
      <w:r w:rsidRPr="004D6F5C">
        <w:rPr>
          <w:rFonts w:ascii="Arial" w:eastAsia="Times New Roman" w:hAnsi="Arial" w:cs="Arial"/>
          <w:b/>
          <w:bCs/>
          <w:sz w:val="20"/>
          <w:szCs w:val="20"/>
          <w:lang w:val="en"/>
        </w:rPr>
        <w:t xml:space="preserve">CAP Laboratory Accreditation Program Protocol Required Use Date: </w:t>
      </w:r>
      <w:r w:rsidRPr="004D6F5C">
        <w:rPr>
          <w:rFonts w:ascii="Arial" w:eastAsia="Times New Roman" w:hAnsi="Arial" w:cs="Arial"/>
          <w:sz w:val="20"/>
          <w:szCs w:val="20"/>
          <w:lang w:val="en"/>
        </w:rPr>
        <w:t>June 2024</w:t>
      </w:r>
    </w:p>
    <w:p w14:paraId="33436D8A" w14:textId="77777777" w:rsidR="00D90AB6" w:rsidRPr="004D6F5C" w:rsidRDefault="00D90AB6" w:rsidP="004D6F5C">
      <w:pPr>
        <w:spacing w:after="0" w:line="276" w:lineRule="auto"/>
        <w:divId w:val="92749920"/>
        <w:rPr>
          <w:rFonts w:ascii="Arial" w:eastAsia="Times New Roman" w:hAnsi="Arial" w:cs="Arial"/>
          <w:sz w:val="20"/>
          <w:szCs w:val="20"/>
          <w:lang w:val="en"/>
        </w:rPr>
      </w:pPr>
      <w:r w:rsidRPr="004D6F5C">
        <w:rPr>
          <w:rFonts w:ascii="Arial" w:eastAsia="Times New Roman" w:hAnsi="Arial" w:cs="Arial"/>
          <w:sz w:val="20"/>
          <w:szCs w:val="20"/>
          <w:lang w:val="en"/>
        </w:rPr>
        <w:t>The changes included in this current protocol version do not affect the prior accreditation date.</w:t>
      </w:r>
    </w:p>
    <w:p w14:paraId="1FD62C7D" w14:textId="77777777" w:rsidR="004D6F5C" w:rsidRDefault="004D6F5C" w:rsidP="004D6F5C">
      <w:pPr>
        <w:keepNext/>
        <w:tabs>
          <w:tab w:val="left" w:pos="360"/>
        </w:tabs>
        <w:spacing w:after="0" w:line="276" w:lineRule="auto"/>
        <w:outlineLvl w:val="1"/>
        <w:divId w:val="981495842"/>
        <w:rPr>
          <w:rStyle w:val="Strong"/>
          <w:rFonts w:ascii="Arial" w:hAnsi="Arial" w:cs="Arial"/>
          <w:sz w:val="20"/>
          <w:szCs w:val="20"/>
          <w:lang w:val="en"/>
        </w:rPr>
      </w:pPr>
    </w:p>
    <w:p w14:paraId="3CCE1668" w14:textId="543567A6" w:rsidR="00D90AB6" w:rsidRPr="004D6F5C" w:rsidRDefault="00D90AB6" w:rsidP="004D6F5C">
      <w:pPr>
        <w:keepNext/>
        <w:tabs>
          <w:tab w:val="left" w:pos="360"/>
        </w:tabs>
        <w:spacing w:after="0" w:line="276" w:lineRule="auto"/>
        <w:outlineLvl w:val="1"/>
        <w:divId w:val="981495842"/>
        <w:rPr>
          <w:rFonts w:ascii="Arial" w:hAnsi="Arial" w:cs="Arial"/>
          <w:sz w:val="20"/>
          <w:szCs w:val="20"/>
          <w:lang w:val="en"/>
        </w:rPr>
      </w:pPr>
      <w:r w:rsidRPr="004D6F5C">
        <w:rPr>
          <w:rStyle w:val="Strong"/>
          <w:rFonts w:ascii="Arial" w:hAnsi="Arial" w:cs="Arial"/>
          <w:sz w:val="20"/>
          <w:szCs w:val="20"/>
          <w:lang w:val="en"/>
        </w:rPr>
        <w:t>For accreditation purposes, this protocol should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AB79C5" w:rsidRPr="004D6F5C" w14:paraId="18293BE0" w14:textId="77777777" w:rsidTr="004D6F5C">
        <w:trPr>
          <w:divId w:val="98149584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93E745D" w14:textId="77777777" w:rsidR="00D90AB6" w:rsidRPr="004D6F5C" w:rsidRDefault="00D90AB6" w:rsidP="004D6F5C">
            <w:pPr>
              <w:spacing w:after="0" w:line="276" w:lineRule="auto"/>
              <w:rPr>
                <w:rFonts w:ascii="Arial" w:hAnsi="Arial" w:cs="Arial"/>
                <w:sz w:val="18"/>
                <w:szCs w:val="18"/>
              </w:rPr>
            </w:pPr>
            <w:r w:rsidRPr="004D6F5C">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C02F2CA" w14:textId="77777777" w:rsidR="00D90AB6" w:rsidRPr="004D6F5C" w:rsidRDefault="00D90AB6" w:rsidP="004D6F5C">
            <w:pPr>
              <w:spacing w:after="0" w:line="276" w:lineRule="auto"/>
              <w:rPr>
                <w:rFonts w:ascii="Arial" w:hAnsi="Arial" w:cs="Arial"/>
                <w:sz w:val="18"/>
                <w:szCs w:val="18"/>
              </w:rPr>
            </w:pPr>
            <w:r w:rsidRPr="004D6F5C">
              <w:rPr>
                <w:rStyle w:val="Strong"/>
                <w:rFonts w:ascii="Arial" w:eastAsia="SimSun" w:hAnsi="Arial" w:cs="Arial"/>
                <w:bCs w:val="0"/>
                <w:sz w:val="18"/>
                <w:szCs w:val="18"/>
              </w:rPr>
              <w:t>Description</w:t>
            </w:r>
          </w:p>
        </w:tc>
      </w:tr>
      <w:tr w:rsidR="00AB79C5" w:rsidRPr="004D6F5C" w14:paraId="47F424AD" w14:textId="77777777" w:rsidTr="004D6F5C">
        <w:trPr>
          <w:divId w:val="981495842"/>
        </w:trPr>
        <w:tc>
          <w:tcPr>
            <w:tcW w:w="1524" w:type="pct"/>
            <w:tcBorders>
              <w:top w:val="single" w:sz="4" w:space="0" w:color="auto"/>
              <w:left w:val="single" w:sz="4" w:space="0" w:color="auto"/>
              <w:bottom w:val="single" w:sz="4" w:space="0" w:color="auto"/>
              <w:right w:val="single" w:sz="4" w:space="0" w:color="auto"/>
            </w:tcBorders>
            <w:hideMark/>
          </w:tcPr>
          <w:p w14:paraId="00EACA09" w14:textId="77777777" w:rsidR="00D90AB6" w:rsidRPr="004D6F5C" w:rsidRDefault="00D90AB6" w:rsidP="004D6F5C">
            <w:pPr>
              <w:spacing w:after="0" w:line="276" w:lineRule="auto"/>
              <w:rPr>
                <w:rFonts w:ascii="Arial" w:hAnsi="Arial" w:cs="Arial"/>
                <w:sz w:val="18"/>
                <w:szCs w:val="18"/>
              </w:rPr>
            </w:pPr>
            <w:r w:rsidRPr="004D6F5C">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4A555D96" w14:textId="77777777" w:rsidR="00D90AB6" w:rsidRPr="004D6F5C" w:rsidRDefault="00D90AB6" w:rsidP="004D6F5C">
            <w:pPr>
              <w:spacing w:after="0" w:line="276" w:lineRule="auto"/>
              <w:rPr>
                <w:rFonts w:ascii="Arial" w:hAnsi="Arial" w:cs="Arial"/>
                <w:sz w:val="18"/>
                <w:szCs w:val="18"/>
              </w:rPr>
            </w:pPr>
            <w:r w:rsidRPr="004D6F5C">
              <w:rPr>
                <w:rFonts w:ascii="Arial" w:hAnsi="Arial" w:cs="Arial"/>
                <w:sz w:val="18"/>
                <w:szCs w:val="18"/>
              </w:rPr>
              <w:t xml:space="preserve">Includes specimens designated lobectomy, segmentectomy, explanted liver, or other  </w:t>
            </w:r>
          </w:p>
        </w:tc>
      </w:tr>
      <w:tr w:rsidR="00AB79C5" w:rsidRPr="004D6F5C" w14:paraId="49373367" w14:textId="77777777" w:rsidTr="004D6F5C">
        <w:trPr>
          <w:divId w:val="98149584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C2FD656" w14:textId="77777777" w:rsidR="00D90AB6" w:rsidRPr="004D6F5C" w:rsidRDefault="00D90AB6" w:rsidP="004D6F5C">
            <w:pPr>
              <w:spacing w:after="0" w:line="276" w:lineRule="auto"/>
              <w:rPr>
                <w:rFonts w:ascii="Arial" w:hAnsi="Arial" w:cs="Arial"/>
                <w:sz w:val="18"/>
                <w:szCs w:val="18"/>
              </w:rPr>
            </w:pPr>
            <w:r w:rsidRPr="004D6F5C">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23EAB1C" w14:textId="77777777" w:rsidR="00D90AB6" w:rsidRPr="004D6F5C" w:rsidRDefault="00D90AB6" w:rsidP="004D6F5C">
            <w:pPr>
              <w:spacing w:after="0" w:line="276" w:lineRule="auto"/>
              <w:rPr>
                <w:rFonts w:ascii="Arial" w:hAnsi="Arial" w:cs="Arial"/>
                <w:sz w:val="18"/>
                <w:szCs w:val="18"/>
              </w:rPr>
            </w:pPr>
            <w:r w:rsidRPr="004D6F5C">
              <w:rPr>
                <w:rStyle w:val="Strong"/>
                <w:rFonts w:ascii="Arial" w:eastAsia="SimSun" w:hAnsi="Arial" w:cs="Arial"/>
                <w:bCs w:val="0"/>
                <w:sz w:val="18"/>
                <w:szCs w:val="18"/>
              </w:rPr>
              <w:t>Description</w:t>
            </w:r>
          </w:p>
        </w:tc>
      </w:tr>
      <w:tr w:rsidR="00AB79C5" w:rsidRPr="004D6F5C" w14:paraId="66B7815E" w14:textId="77777777" w:rsidTr="004D6F5C">
        <w:trPr>
          <w:divId w:val="981495842"/>
        </w:trPr>
        <w:tc>
          <w:tcPr>
            <w:tcW w:w="1524" w:type="pct"/>
            <w:tcBorders>
              <w:top w:val="single" w:sz="4" w:space="0" w:color="auto"/>
              <w:left w:val="single" w:sz="4" w:space="0" w:color="auto"/>
              <w:bottom w:val="single" w:sz="4" w:space="0" w:color="auto"/>
              <w:right w:val="single" w:sz="4" w:space="0" w:color="auto"/>
            </w:tcBorders>
            <w:hideMark/>
          </w:tcPr>
          <w:p w14:paraId="65BBD546" w14:textId="77777777" w:rsidR="00D90AB6" w:rsidRPr="004D6F5C" w:rsidRDefault="00D90AB6" w:rsidP="004D6F5C">
            <w:pPr>
              <w:spacing w:after="0" w:line="276" w:lineRule="auto"/>
              <w:rPr>
                <w:rFonts w:ascii="Arial" w:hAnsi="Arial" w:cs="Arial"/>
                <w:sz w:val="18"/>
                <w:szCs w:val="18"/>
              </w:rPr>
            </w:pPr>
            <w:r w:rsidRPr="004D6F5C">
              <w:rPr>
                <w:rFonts w:ascii="Arial" w:hAnsi="Arial" w:cs="Arial"/>
                <w:sz w:val="18"/>
                <w:szCs w:val="18"/>
              </w:rPr>
              <w:t>Hepatoblastoma</w:t>
            </w:r>
          </w:p>
        </w:tc>
        <w:tc>
          <w:tcPr>
            <w:tcW w:w="3476" w:type="pct"/>
            <w:tcBorders>
              <w:top w:val="single" w:sz="4" w:space="0" w:color="auto"/>
              <w:left w:val="single" w:sz="4" w:space="0" w:color="auto"/>
              <w:bottom w:val="single" w:sz="4" w:space="0" w:color="auto"/>
              <w:right w:val="single" w:sz="4" w:space="0" w:color="auto"/>
            </w:tcBorders>
            <w:hideMark/>
          </w:tcPr>
          <w:p w14:paraId="71F1DCFB" w14:textId="77777777" w:rsidR="00D90AB6" w:rsidRPr="004D6F5C" w:rsidRDefault="00D90AB6" w:rsidP="004D6F5C">
            <w:pPr>
              <w:spacing w:after="0" w:line="276" w:lineRule="auto"/>
              <w:rPr>
                <w:rFonts w:ascii="Arial" w:hAnsi="Arial" w:cs="Arial"/>
                <w:sz w:val="18"/>
                <w:szCs w:val="18"/>
              </w:rPr>
            </w:pPr>
            <w:r w:rsidRPr="004D6F5C">
              <w:rPr>
                <w:rFonts w:ascii="Arial" w:hAnsi="Arial" w:cs="Arial"/>
                <w:sz w:val="18"/>
                <w:szCs w:val="18"/>
              </w:rPr>
              <w:t>Includes pediatric hepatoblastoma</w:t>
            </w:r>
          </w:p>
        </w:tc>
      </w:tr>
    </w:tbl>
    <w:p w14:paraId="28EADA7A" w14:textId="77777777" w:rsidR="00D90AB6" w:rsidRPr="004D6F5C" w:rsidRDefault="00D90AB6" w:rsidP="004D6F5C">
      <w:pPr>
        <w:spacing w:after="0" w:line="276" w:lineRule="auto"/>
        <w:divId w:val="981495842"/>
        <w:rPr>
          <w:rFonts w:ascii="Arial" w:hAnsi="Arial" w:cs="Arial"/>
          <w:sz w:val="20"/>
          <w:szCs w:val="20"/>
          <w:lang w:val="en"/>
        </w:rPr>
      </w:pPr>
      <w:r w:rsidRPr="004D6F5C">
        <w:rPr>
          <w:rStyle w:val="Strong"/>
          <w:rFonts w:ascii="Arial" w:hAnsi="Arial" w:cs="Arial"/>
          <w:bCs w:val="0"/>
          <w:sz w:val="20"/>
          <w:szCs w:val="20"/>
          <w:lang w:val="en"/>
        </w:rPr>
        <w:t> </w:t>
      </w:r>
    </w:p>
    <w:p w14:paraId="54CC404D" w14:textId="77777777" w:rsidR="00D90AB6" w:rsidRPr="004D6F5C" w:rsidRDefault="00D90AB6" w:rsidP="004D6F5C">
      <w:pPr>
        <w:spacing w:after="0" w:line="276" w:lineRule="auto"/>
        <w:divId w:val="981495842"/>
        <w:rPr>
          <w:rFonts w:ascii="Arial" w:hAnsi="Arial" w:cs="Arial"/>
          <w:sz w:val="20"/>
          <w:szCs w:val="20"/>
          <w:lang w:val="en"/>
        </w:rPr>
      </w:pPr>
      <w:r w:rsidRPr="004D6F5C">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B79C5" w:rsidRPr="004D6F5C" w14:paraId="3518490A" w14:textId="77777777" w:rsidTr="004D6F5C">
        <w:trPr>
          <w:divId w:val="98149584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ACBBCD7" w14:textId="77777777" w:rsidR="00D90AB6" w:rsidRPr="004D6F5C" w:rsidRDefault="00D90AB6" w:rsidP="004D6F5C">
            <w:pPr>
              <w:tabs>
                <w:tab w:val="left" w:pos="1800"/>
              </w:tabs>
              <w:spacing w:after="0" w:line="276" w:lineRule="auto"/>
              <w:rPr>
                <w:rFonts w:ascii="Arial" w:hAnsi="Arial" w:cs="Arial"/>
                <w:sz w:val="18"/>
                <w:szCs w:val="18"/>
              </w:rPr>
            </w:pPr>
            <w:r w:rsidRPr="004D6F5C">
              <w:rPr>
                <w:rStyle w:val="Strong"/>
                <w:rFonts w:ascii="Arial" w:eastAsia="SimSun" w:hAnsi="Arial" w:cs="Arial"/>
                <w:bCs w:val="0"/>
                <w:sz w:val="18"/>
                <w:szCs w:val="18"/>
              </w:rPr>
              <w:t>Procedure</w:t>
            </w:r>
            <w:r w:rsidRPr="004D6F5C">
              <w:rPr>
                <w:rStyle w:val="Strong"/>
                <w:rFonts w:ascii="Arial" w:eastAsia="SimSun" w:hAnsi="Arial" w:cs="Arial"/>
                <w:bCs w:val="0"/>
                <w:sz w:val="18"/>
                <w:szCs w:val="18"/>
              </w:rPr>
              <w:tab/>
            </w:r>
          </w:p>
        </w:tc>
      </w:tr>
      <w:tr w:rsidR="00AB79C5" w:rsidRPr="004D6F5C" w14:paraId="26229263" w14:textId="77777777" w:rsidTr="004D6F5C">
        <w:trPr>
          <w:divId w:val="981495842"/>
          <w:trHeight w:val="152"/>
        </w:trPr>
        <w:tc>
          <w:tcPr>
            <w:tcW w:w="5000" w:type="pct"/>
            <w:tcBorders>
              <w:top w:val="single" w:sz="4" w:space="0" w:color="auto"/>
              <w:left w:val="single" w:sz="4" w:space="0" w:color="auto"/>
              <w:bottom w:val="single" w:sz="4" w:space="0" w:color="auto"/>
              <w:right w:val="single" w:sz="4" w:space="0" w:color="auto"/>
            </w:tcBorders>
            <w:hideMark/>
          </w:tcPr>
          <w:p w14:paraId="7FB6E2AA" w14:textId="77777777" w:rsidR="00D90AB6" w:rsidRPr="004D6F5C" w:rsidRDefault="00D90AB6" w:rsidP="004D6F5C">
            <w:pPr>
              <w:spacing w:after="0" w:line="276" w:lineRule="auto"/>
              <w:rPr>
                <w:rFonts w:ascii="Arial" w:hAnsi="Arial" w:cs="Arial"/>
                <w:sz w:val="18"/>
                <w:szCs w:val="18"/>
              </w:rPr>
            </w:pPr>
            <w:r w:rsidRPr="004D6F5C">
              <w:rPr>
                <w:rFonts w:ascii="Arial" w:hAnsi="Arial" w:cs="Arial"/>
                <w:sz w:val="18"/>
                <w:szCs w:val="18"/>
              </w:rPr>
              <w:t>Biopsy (consider Hepatoblastoma Biopsy protocol)</w:t>
            </w:r>
          </w:p>
        </w:tc>
      </w:tr>
      <w:tr w:rsidR="00AB79C5" w:rsidRPr="004D6F5C" w14:paraId="7500670F" w14:textId="77777777" w:rsidTr="004D6F5C">
        <w:trPr>
          <w:divId w:val="981495842"/>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756B8E8" w14:textId="77777777" w:rsidR="00D90AB6" w:rsidRPr="004D6F5C" w:rsidRDefault="00D90AB6" w:rsidP="004D6F5C">
            <w:pPr>
              <w:spacing w:after="0" w:line="276" w:lineRule="auto"/>
              <w:rPr>
                <w:rFonts w:ascii="Arial" w:hAnsi="Arial" w:cs="Arial"/>
                <w:sz w:val="18"/>
                <w:szCs w:val="18"/>
              </w:rPr>
            </w:pPr>
            <w:r w:rsidRPr="004D6F5C">
              <w:rPr>
                <w:rStyle w:val="Strong"/>
                <w:rFonts w:ascii="Arial" w:hAnsi="Arial" w:cs="Arial"/>
                <w:bCs w:val="0"/>
                <w:sz w:val="18"/>
                <w:szCs w:val="18"/>
              </w:rPr>
              <w:t>Tumor Type</w:t>
            </w:r>
          </w:p>
        </w:tc>
      </w:tr>
      <w:tr w:rsidR="00AB79C5" w:rsidRPr="004D6F5C" w14:paraId="313E0A44" w14:textId="77777777" w:rsidTr="004D6F5C">
        <w:trPr>
          <w:divId w:val="981495842"/>
          <w:trHeight w:val="152"/>
        </w:trPr>
        <w:tc>
          <w:tcPr>
            <w:tcW w:w="5000" w:type="pct"/>
            <w:tcBorders>
              <w:top w:val="single" w:sz="4" w:space="0" w:color="auto"/>
              <w:left w:val="single" w:sz="4" w:space="0" w:color="auto"/>
              <w:bottom w:val="single" w:sz="4" w:space="0" w:color="auto"/>
              <w:right w:val="single" w:sz="4" w:space="0" w:color="auto"/>
            </w:tcBorders>
            <w:hideMark/>
          </w:tcPr>
          <w:p w14:paraId="2B7E8EEE" w14:textId="77777777" w:rsidR="00D90AB6" w:rsidRPr="004D6F5C" w:rsidRDefault="00D90AB6" w:rsidP="004D6F5C">
            <w:pPr>
              <w:spacing w:after="0" w:line="276" w:lineRule="auto"/>
              <w:rPr>
                <w:rFonts w:ascii="Arial" w:hAnsi="Arial" w:cs="Arial"/>
                <w:sz w:val="18"/>
                <w:szCs w:val="18"/>
              </w:rPr>
            </w:pPr>
            <w:r w:rsidRPr="004D6F5C">
              <w:rPr>
                <w:rFonts w:ascii="Arial" w:hAnsi="Arial" w:cs="Arial"/>
                <w:sz w:val="18"/>
                <w:szCs w:val="18"/>
              </w:rPr>
              <w:t>Other primary malignant hepatic tumors</w:t>
            </w:r>
          </w:p>
        </w:tc>
      </w:tr>
    </w:tbl>
    <w:p w14:paraId="1E1B26E9" w14:textId="77777777" w:rsidR="004D6F5C" w:rsidRDefault="004D6F5C" w:rsidP="004D6F5C">
      <w:pPr>
        <w:spacing w:after="0" w:line="276" w:lineRule="auto"/>
        <w:divId w:val="1304313200"/>
        <w:rPr>
          <w:rFonts w:ascii="Arial" w:eastAsia="Times New Roman" w:hAnsi="Arial" w:cs="Arial"/>
          <w:b/>
          <w:bCs/>
          <w:sz w:val="20"/>
          <w:szCs w:val="20"/>
          <w:lang w:val="en"/>
        </w:rPr>
      </w:pPr>
    </w:p>
    <w:p w14:paraId="0ACD9FDB" w14:textId="4722D390" w:rsidR="004D6F5C" w:rsidRPr="004D6F5C" w:rsidRDefault="004D6F5C" w:rsidP="004D6F5C">
      <w:pPr>
        <w:spacing w:after="0" w:line="276" w:lineRule="auto"/>
        <w:divId w:val="1304313200"/>
        <w:rPr>
          <w:rFonts w:ascii="Arial" w:eastAsia="Times New Roman" w:hAnsi="Arial" w:cs="Arial"/>
          <w:b/>
          <w:bCs/>
          <w:sz w:val="20"/>
          <w:szCs w:val="20"/>
          <w:u w:val="single"/>
          <w:lang w:val="en"/>
        </w:rPr>
      </w:pPr>
      <w:r w:rsidRPr="004D6F5C">
        <w:rPr>
          <w:rFonts w:ascii="Arial" w:eastAsia="Times New Roman" w:hAnsi="Arial" w:cs="Arial"/>
          <w:b/>
          <w:bCs/>
          <w:sz w:val="20"/>
          <w:szCs w:val="20"/>
          <w:u w:val="single"/>
          <w:lang w:val="en"/>
        </w:rPr>
        <w:t>Version Contributors</w:t>
      </w:r>
    </w:p>
    <w:p w14:paraId="0D7A463D" w14:textId="77777777" w:rsidR="004D6F5C" w:rsidRPr="004D6F5C" w:rsidRDefault="004D6F5C" w:rsidP="004D6F5C">
      <w:pPr>
        <w:spacing w:after="0" w:line="276" w:lineRule="auto"/>
        <w:divId w:val="1304313200"/>
        <w:rPr>
          <w:rFonts w:ascii="Arial" w:eastAsia="Times New Roman" w:hAnsi="Arial" w:cs="Arial"/>
          <w:b/>
          <w:bCs/>
          <w:sz w:val="20"/>
          <w:szCs w:val="20"/>
          <w:lang w:val="en"/>
        </w:rPr>
      </w:pPr>
      <w:r w:rsidRPr="004D6F5C">
        <w:rPr>
          <w:rFonts w:ascii="Arial" w:eastAsia="Times New Roman" w:hAnsi="Arial" w:cs="Arial"/>
          <w:b/>
          <w:bCs/>
          <w:sz w:val="20"/>
          <w:szCs w:val="20"/>
          <w:lang w:val="en"/>
        </w:rPr>
        <w:t>Cancer Committee Authors: Jessica L. Davis, MD*, Soo-Jin Cho, MD, PhD*</w:t>
      </w:r>
    </w:p>
    <w:p w14:paraId="6E48B998" w14:textId="26E5560C" w:rsidR="00D90AB6" w:rsidRPr="004D6F5C" w:rsidRDefault="004D6F5C" w:rsidP="004D6F5C">
      <w:pPr>
        <w:spacing w:after="0" w:line="276" w:lineRule="auto"/>
        <w:divId w:val="1304313200"/>
        <w:rPr>
          <w:rFonts w:ascii="Arial" w:eastAsia="Times New Roman" w:hAnsi="Arial" w:cs="Arial"/>
          <w:sz w:val="20"/>
          <w:szCs w:val="20"/>
          <w:lang w:val="en"/>
        </w:rPr>
      </w:pPr>
      <w:r w:rsidRPr="004D6F5C">
        <w:rPr>
          <w:rFonts w:ascii="Arial" w:eastAsia="Times New Roman" w:hAnsi="Arial" w:cs="Arial"/>
          <w:b/>
          <w:bCs/>
          <w:sz w:val="20"/>
          <w:szCs w:val="20"/>
          <w:lang w:val="en"/>
        </w:rPr>
        <w:t>Other Expert Contributors: Grace Kim, MD, Sarangarajan Ranganathan, MD, Delores Lopez-</w:t>
      </w:r>
      <w:proofErr w:type="spellStart"/>
      <w:r w:rsidRPr="004D6F5C">
        <w:rPr>
          <w:rFonts w:ascii="Arial" w:eastAsia="Times New Roman" w:hAnsi="Arial" w:cs="Arial"/>
          <w:b/>
          <w:bCs/>
          <w:sz w:val="20"/>
          <w:szCs w:val="20"/>
          <w:lang w:val="en"/>
        </w:rPr>
        <w:t>Terrada</w:t>
      </w:r>
      <w:proofErr w:type="spellEnd"/>
      <w:r w:rsidRPr="004D6F5C">
        <w:rPr>
          <w:rFonts w:ascii="Arial" w:eastAsia="Times New Roman" w:hAnsi="Arial" w:cs="Arial"/>
          <w:b/>
          <w:bCs/>
          <w:sz w:val="20"/>
          <w:szCs w:val="20"/>
          <w:lang w:val="en"/>
        </w:rPr>
        <w:t>, MD, PhD, Allison O’Neal, MD, Arun Rangaswami, MD</w:t>
      </w:r>
    </w:p>
    <w:p w14:paraId="7704EC4F" w14:textId="77777777" w:rsidR="00D90AB6" w:rsidRPr="004D6F5C" w:rsidRDefault="00D90AB6" w:rsidP="004D6F5C">
      <w:pPr>
        <w:spacing w:after="0" w:line="276" w:lineRule="auto"/>
        <w:divId w:val="1003313248"/>
        <w:rPr>
          <w:rFonts w:ascii="Arial" w:eastAsia="Times New Roman" w:hAnsi="Arial" w:cs="Arial"/>
          <w:i/>
          <w:iCs/>
          <w:sz w:val="16"/>
          <w:szCs w:val="16"/>
          <w:lang w:val="en"/>
        </w:rPr>
      </w:pPr>
      <w:r w:rsidRPr="004D6F5C">
        <w:rPr>
          <w:rFonts w:ascii="Arial" w:eastAsia="Times New Roman" w:hAnsi="Arial" w:cs="Arial"/>
          <w:i/>
          <w:iCs/>
          <w:sz w:val="16"/>
          <w:szCs w:val="16"/>
          <w:lang w:val="en"/>
        </w:rPr>
        <w:t>* Denotes primary author.</w:t>
      </w:r>
    </w:p>
    <w:p w14:paraId="659B1F4B" w14:textId="77777777" w:rsidR="004D6F5C" w:rsidRDefault="004D6F5C" w:rsidP="004D6F5C">
      <w:pPr>
        <w:spacing w:after="0" w:line="276" w:lineRule="auto"/>
        <w:divId w:val="189497320"/>
        <w:rPr>
          <w:rFonts w:ascii="Arial" w:eastAsia="Times New Roman" w:hAnsi="Arial" w:cs="Arial"/>
          <w:sz w:val="20"/>
          <w:szCs w:val="20"/>
          <w:lang w:val="en"/>
        </w:rPr>
      </w:pPr>
    </w:p>
    <w:p w14:paraId="12EA88B7" w14:textId="11FB027D" w:rsidR="00D90AB6" w:rsidRPr="004D6F5C" w:rsidRDefault="00D90AB6" w:rsidP="004D6F5C">
      <w:pPr>
        <w:spacing w:after="0" w:line="276" w:lineRule="auto"/>
        <w:divId w:val="189497320"/>
        <w:rPr>
          <w:rFonts w:ascii="Arial" w:eastAsia="Times New Roman" w:hAnsi="Arial" w:cs="Arial"/>
          <w:sz w:val="20"/>
          <w:szCs w:val="20"/>
          <w:lang w:val="en"/>
        </w:rPr>
      </w:pPr>
      <w:r w:rsidRPr="004D6F5C">
        <w:rPr>
          <w:rFonts w:ascii="Arial" w:eastAsia="Times New Roman" w:hAnsi="Arial" w:cs="Arial"/>
          <w:sz w:val="20"/>
          <w:szCs w:val="20"/>
          <w:lang w:val="en"/>
        </w:rPr>
        <w:t xml:space="preserve">For any questions or comments, contact: </w:t>
      </w:r>
      <w:hyperlink r:id="rId7" w:history="1">
        <w:r w:rsidRPr="004D6F5C">
          <w:rPr>
            <w:rStyle w:val="Hyperlink"/>
            <w:rFonts w:ascii="Arial" w:eastAsia="Times New Roman" w:hAnsi="Arial" w:cs="Arial"/>
            <w:sz w:val="20"/>
            <w:szCs w:val="20"/>
            <w:lang w:val="en"/>
          </w:rPr>
          <w:t>cancerprotocols@cap.org.</w:t>
        </w:r>
      </w:hyperlink>
    </w:p>
    <w:p w14:paraId="4A8B8B41"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666A0DFC" w14:textId="77777777" w:rsidR="00D90AB6" w:rsidRPr="004D6F5C" w:rsidRDefault="00D90AB6" w:rsidP="004D6F5C">
      <w:pPr>
        <w:spacing w:after="0" w:line="276" w:lineRule="auto"/>
        <w:divId w:val="258803749"/>
        <w:rPr>
          <w:rFonts w:ascii="Arial" w:eastAsia="Times New Roman" w:hAnsi="Arial" w:cs="Arial"/>
          <w:b/>
          <w:bCs/>
          <w:sz w:val="20"/>
          <w:szCs w:val="20"/>
          <w:u w:val="single"/>
          <w:lang w:val="en"/>
        </w:rPr>
      </w:pPr>
      <w:r w:rsidRPr="004D6F5C">
        <w:rPr>
          <w:rFonts w:ascii="Arial" w:eastAsia="Times New Roman" w:hAnsi="Arial" w:cs="Arial"/>
          <w:b/>
          <w:bCs/>
          <w:sz w:val="20"/>
          <w:szCs w:val="20"/>
          <w:u w:val="single"/>
          <w:lang w:val="en"/>
        </w:rPr>
        <w:t>Glossary:</w:t>
      </w:r>
    </w:p>
    <w:p w14:paraId="0DA7606E" w14:textId="77777777" w:rsidR="00D90AB6" w:rsidRPr="004D6F5C" w:rsidRDefault="00D90AB6" w:rsidP="004D6F5C">
      <w:pPr>
        <w:spacing w:after="0" w:line="276" w:lineRule="auto"/>
        <w:divId w:val="201213731"/>
        <w:rPr>
          <w:rFonts w:ascii="Arial" w:eastAsia="Times New Roman" w:hAnsi="Arial" w:cs="Arial"/>
          <w:sz w:val="20"/>
          <w:szCs w:val="20"/>
          <w:lang w:val="en"/>
        </w:rPr>
      </w:pPr>
      <w:r w:rsidRPr="004D6F5C">
        <w:rPr>
          <w:rFonts w:ascii="Arial" w:eastAsia="Times New Roman" w:hAnsi="Arial" w:cs="Arial"/>
          <w:b/>
          <w:bCs/>
          <w:sz w:val="20"/>
          <w:szCs w:val="20"/>
          <w:lang w:val="en"/>
        </w:rPr>
        <w:t xml:space="preserve">Author: </w:t>
      </w:r>
      <w:r w:rsidRPr="004D6F5C">
        <w:rPr>
          <w:rFonts w:ascii="Arial" w:eastAsia="Times New Roman" w:hAnsi="Arial" w:cs="Arial"/>
          <w:sz w:val="20"/>
          <w:szCs w:val="20"/>
          <w:lang w:val="en"/>
        </w:rPr>
        <w:t xml:space="preserve">Expert who is a current member of the Cancer Committee, or an expert designated by the chair of the Cancer Committee. </w:t>
      </w:r>
    </w:p>
    <w:p w14:paraId="692B144E" w14:textId="77777777" w:rsidR="00D90AB6" w:rsidRPr="004D6F5C" w:rsidRDefault="00D90AB6" w:rsidP="004D6F5C">
      <w:pPr>
        <w:spacing w:after="0" w:line="276" w:lineRule="auto"/>
        <w:divId w:val="345602226"/>
        <w:rPr>
          <w:rFonts w:ascii="Arial" w:eastAsia="Times New Roman" w:hAnsi="Arial" w:cs="Arial"/>
          <w:sz w:val="20"/>
          <w:szCs w:val="20"/>
          <w:lang w:val="en"/>
        </w:rPr>
      </w:pPr>
      <w:r w:rsidRPr="004D6F5C">
        <w:rPr>
          <w:rFonts w:ascii="Arial" w:eastAsia="Times New Roman" w:hAnsi="Arial" w:cs="Arial"/>
          <w:b/>
          <w:bCs/>
          <w:sz w:val="20"/>
          <w:szCs w:val="20"/>
          <w:lang w:val="en"/>
        </w:rPr>
        <w:t xml:space="preserve">Expert Contributors: </w:t>
      </w:r>
      <w:r w:rsidRPr="004D6F5C">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34B6E4F4" w14:textId="77777777" w:rsidR="00D90AB6" w:rsidRPr="004D6F5C" w:rsidRDefault="00D90AB6" w:rsidP="004D6F5C">
      <w:pPr>
        <w:pageBreakBefore/>
        <w:spacing w:after="0" w:line="276" w:lineRule="auto"/>
        <w:divId w:val="37553655"/>
        <w:rPr>
          <w:rFonts w:ascii="Arial" w:eastAsia="Times New Roman" w:hAnsi="Arial" w:cs="Arial"/>
          <w:b/>
          <w:bCs/>
          <w:sz w:val="20"/>
          <w:szCs w:val="20"/>
          <w:lang w:val="en"/>
        </w:rPr>
      </w:pPr>
      <w:r w:rsidRPr="004D6F5C">
        <w:rPr>
          <w:rFonts w:ascii="Arial" w:eastAsia="Times New Roman" w:hAnsi="Arial" w:cs="Arial"/>
          <w:b/>
          <w:bCs/>
          <w:sz w:val="20"/>
          <w:szCs w:val="20"/>
          <w:lang w:val="en"/>
        </w:rPr>
        <w:lastRenderedPageBreak/>
        <w:t>Accreditation Requirements</w:t>
      </w:r>
    </w:p>
    <w:p w14:paraId="677A3EB4" w14:textId="77777777" w:rsidR="00D90AB6" w:rsidRPr="004D6F5C" w:rsidRDefault="00D90AB6" w:rsidP="004D6F5C">
      <w:pPr>
        <w:pStyle w:val="NormalWeb"/>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Synoptic reporting with core and conditional data elements for designated specimen types* is required for accreditation.</w:t>
      </w:r>
    </w:p>
    <w:p w14:paraId="57C465F7" w14:textId="77777777" w:rsidR="00D90AB6" w:rsidRPr="004D6F5C" w:rsidRDefault="00D90AB6" w:rsidP="004D6F5C">
      <w:pPr>
        <w:pStyle w:val="NormalWeb"/>
        <w:numPr>
          <w:ilvl w:val="0"/>
          <w:numId w:val="1"/>
        </w:numPr>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 xml:space="preserve">Data elements designated as </w:t>
      </w:r>
      <w:r w:rsidRPr="004D6F5C">
        <w:rPr>
          <w:rFonts w:ascii="Arial" w:hAnsi="Arial" w:cs="Arial"/>
          <w:sz w:val="20"/>
          <w:szCs w:val="20"/>
          <w:u w:val="single"/>
          <w:lang w:val="en"/>
        </w:rPr>
        <w:t>core</w:t>
      </w:r>
      <w:r w:rsidRPr="004D6F5C">
        <w:rPr>
          <w:rFonts w:ascii="Arial" w:hAnsi="Arial" w:cs="Arial"/>
          <w:sz w:val="20"/>
          <w:szCs w:val="20"/>
          <w:lang w:val="en"/>
        </w:rPr>
        <w:t xml:space="preserve"> must be reported.</w:t>
      </w:r>
    </w:p>
    <w:p w14:paraId="2488A81F" w14:textId="77777777" w:rsidR="00D90AB6" w:rsidRPr="004D6F5C" w:rsidRDefault="00D90AB6" w:rsidP="004D6F5C">
      <w:pPr>
        <w:pStyle w:val="NormalWeb"/>
        <w:numPr>
          <w:ilvl w:val="0"/>
          <w:numId w:val="1"/>
        </w:numPr>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 xml:space="preserve">Data elements designated as </w:t>
      </w:r>
      <w:r w:rsidRPr="004D6F5C">
        <w:rPr>
          <w:rFonts w:ascii="Arial" w:hAnsi="Arial" w:cs="Arial"/>
          <w:sz w:val="20"/>
          <w:szCs w:val="20"/>
          <w:u w:val="single"/>
          <w:lang w:val="en"/>
        </w:rPr>
        <w:t>conditional</w:t>
      </w:r>
      <w:r w:rsidRPr="004D6F5C">
        <w:rPr>
          <w:rFonts w:ascii="Arial" w:hAnsi="Arial" w:cs="Arial"/>
          <w:sz w:val="20"/>
          <w:szCs w:val="20"/>
          <w:lang w:val="en"/>
        </w:rPr>
        <w:t xml:space="preserve"> only need to be reported if applicable.</w:t>
      </w:r>
    </w:p>
    <w:p w14:paraId="29A67C9D" w14:textId="77777777" w:rsidR="00D90AB6" w:rsidRPr="004D6F5C" w:rsidRDefault="00D90AB6" w:rsidP="004D6F5C">
      <w:pPr>
        <w:pStyle w:val="NormalWeb"/>
        <w:numPr>
          <w:ilvl w:val="0"/>
          <w:numId w:val="1"/>
        </w:numPr>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 xml:space="preserve">Data elements designated as </w:t>
      </w:r>
      <w:r w:rsidRPr="004D6F5C">
        <w:rPr>
          <w:rFonts w:ascii="Arial" w:hAnsi="Arial" w:cs="Arial"/>
          <w:sz w:val="20"/>
          <w:szCs w:val="20"/>
          <w:u w:val="single"/>
          <w:lang w:val="en"/>
        </w:rPr>
        <w:t>optional</w:t>
      </w:r>
      <w:r w:rsidRPr="004D6F5C">
        <w:rPr>
          <w:rFonts w:ascii="Arial" w:hAnsi="Arial" w:cs="Arial"/>
          <w:sz w:val="20"/>
          <w:szCs w:val="20"/>
          <w:lang w:val="en"/>
        </w:rPr>
        <w:t xml:space="preserve"> are identified with “+”. Although not required for accreditation, they may be considered for reporting.</w:t>
      </w:r>
    </w:p>
    <w:p w14:paraId="73075438" w14:textId="77777777" w:rsidR="00D90AB6" w:rsidRPr="004D6F5C" w:rsidRDefault="00D90AB6" w:rsidP="004D6F5C">
      <w:pPr>
        <w:pStyle w:val="NormalWeb"/>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7B36E997" w14:textId="77777777" w:rsidR="00D90AB6" w:rsidRPr="004D6F5C" w:rsidRDefault="00D90AB6" w:rsidP="004D6F5C">
      <w:pPr>
        <w:pStyle w:val="NormalWeb"/>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 xml:space="preserve">Full accreditation requirements can be found on the CAP website under </w:t>
      </w:r>
      <w:hyperlink r:id="rId8" w:history="1">
        <w:r w:rsidRPr="004D6F5C">
          <w:rPr>
            <w:rStyle w:val="Hyperlink"/>
            <w:rFonts w:ascii="Arial" w:hAnsi="Arial" w:cs="Arial"/>
            <w:sz w:val="20"/>
            <w:szCs w:val="20"/>
            <w:lang w:val="en"/>
          </w:rPr>
          <w:t>Accreditation Checklists</w:t>
        </w:r>
      </w:hyperlink>
      <w:r w:rsidRPr="004D6F5C">
        <w:rPr>
          <w:rFonts w:ascii="Arial" w:hAnsi="Arial" w:cs="Arial"/>
          <w:sz w:val="20"/>
          <w:szCs w:val="20"/>
          <w:lang w:val="en"/>
        </w:rPr>
        <w:t>.</w:t>
      </w:r>
    </w:p>
    <w:p w14:paraId="04AC52CD" w14:textId="77777777" w:rsidR="00D90AB6" w:rsidRPr="004D6F5C" w:rsidRDefault="00D90AB6" w:rsidP="004D6F5C">
      <w:pPr>
        <w:pStyle w:val="NormalWeb"/>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4D6F5C">
          <w:rPr>
            <w:rStyle w:val="Hyperlink"/>
            <w:rFonts w:ascii="Arial" w:hAnsi="Arial" w:cs="Arial"/>
            <w:sz w:val="20"/>
            <w:szCs w:val="20"/>
            <w:lang w:val="en"/>
          </w:rPr>
          <w:t>website</w:t>
        </w:r>
      </w:hyperlink>
      <w:r w:rsidRPr="004D6F5C">
        <w:rPr>
          <w:rFonts w:ascii="Arial" w:hAnsi="Arial" w:cs="Arial"/>
          <w:sz w:val="20"/>
          <w:szCs w:val="20"/>
          <w:lang w:val="en"/>
        </w:rPr>
        <w:t>.</w:t>
      </w:r>
    </w:p>
    <w:p w14:paraId="61F12935" w14:textId="77777777" w:rsidR="00D90AB6" w:rsidRPr="004D6F5C" w:rsidRDefault="00D90AB6" w:rsidP="004D6F5C">
      <w:pPr>
        <w:pStyle w:val="NormalWeb"/>
        <w:spacing w:before="0" w:beforeAutospacing="0" w:after="0" w:afterAutospacing="0" w:line="276" w:lineRule="auto"/>
        <w:divId w:val="173880433"/>
        <w:rPr>
          <w:rStyle w:val="Emphasis"/>
          <w:rFonts w:ascii="Arial" w:hAnsi="Arial" w:cs="Arial"/>
          <w:sz w:val="16"/>
          <w:szCs w:val="16"/>
          <w:lang w:val="en"/>
        </w:rPr>
      </w:pPr>
      <w:r w:rsidRPr="004D6F5C">
        <w:rPr>
          <w:rStyle w:val="Emphasis"/>
          <w:rFonts w:ascii="Arial" w:hAnsi="Arial" w:cs="Arial"/>
          <w:sz w:val="16"/>
          <w:szCs w:val="16"/>
          <w:lang w:val="en"/>
        </w:rPr>
        <w:t>*Includes definitive primary cancer resection and pediatric biopsy tumor types.</w:t>
      </w:r>
    </w:p>
    <w:p w14:paraId="76FF4C19" w14:textId="77777777" w:rsidR="004D6F5C" w:rsidRPr="004D6F5C" w:rsidRDefault="004D6F5C" w:rsidP="004D6F5C">
      <w:pPr>
        <w:pStyle w:val="NormalWeb"/>
        <w:spacing w:before="0" w:beforeAutospacing="0" w:after="0" w:afterAutospacing="0" w:line="276" w:lineRule="auto"/>
        <w:divId w:val="173880433"/>
        <w:rPr>
          <w:rFonts w:ascii="Arial" w:hAnsi="Arial" w:cs="Arial"/>
          <w:sz w:val="20"/>
          <w:szCs w:val="20"/>
          <w:lang w:val="en"/>
        </w:rPr>
      </w:pPr>
    </w:p>
    <w:p w14:paraId="7BC6D2EE" w14:textId="77777777" w:rsidR="00D90AB6" w:rsidRPr="004D6F5C" w:rsidRDefault="00D90AB6" w:rsidP="004D6F5C">
      <w:pPr>
        <w:pStyle w:val="NormalWeb"/>
        <w:spacing w:before="0" w:beforeAutospacing="0" w:after="0" w:afterAutospacing="0" w:line="276" w:lineRule="auto"/>
        <w:divId w:val="173880433"/>
        <w:rPr>
          <w:rFonts w:ascii="Arial" w:hAnsi="Arial" w:cs="Arial"/>
          <w:sz w:val="20"/>
          <w:szCs w:val="20"/>
          <w:lang w:val="en"/>
        </w:rPr>
      </w:pPr>
      <w:r w:rsidRPr="004D6F5C">
        <w:rPr>
          <w:rStyle w:val="Strong"/>
          <w:rFonts w:ascii="Arial" w:hAnsi="Arial" w:cs="Arial"/>
          <w:sz w:val="20"/>
          <w:szCs w:val="20"/>
          <w:lang w:val="en"/>
        </w:rPr>
        <w:t>Synoptic Reporting</w:t>
      </w:r>
    </w:p>
    <w:p w14:paraId="1596FE42" w14:textId="77777777" w:rsidR="00D90AB6" w:rsidRPr="004D6F5C" w:rsidRDefault="00D90AB6" w:rsidP="004D6F5C">
      <w:pPr>
        <w:pStyle w:val="NormalWeb"/>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CA4DEF3" w14:textId="77777777" w:rsidR="00D90AB6" w:rsidRPr="004D6F5C" w:rsidRDefault="00D90AB6" w:rsidP="004D6F5C">
      <w:pPr>
        <w:pStyle w:val="NormalWeb"/>
        <w:numPr>
          <w:ilvl w:val="0"/>
          <w:numId w:val="2"/>
        </w:numPr>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Data element: followed by its answer (response), outline format without the paired Data element: Response format is NOT considered synoptic.</w:t>
      </w:r>
    </w:p>
    <w:p w14:paraId="3C09FA3A" w14:textId="77777777" w:rsidR="00D90AB6" w:rsidRPr="004D6F5C" w:rsidRDefault="00D90AB6" w:rsidP="004D6F5C">
      <w:pPr>
        <w:pStyle w:val="NormalWeb"/>
        <w:numPr>
          <w:ilvl w:val="0"/>
          <w:numId w:val="2"/>
        </w:numPr>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5D156C3" w14:textId="77777777" w:rsidR="00D90AB6" w:rsidRPr="004D6F5C" w:rsidRDefault="00D90AB6" w:rsidP="004D6F5C">
      <w:pPr>
        <w:pStyle w:val="NormalWeb"/>
        <w:numPr>
          <w:ilvl w:val="0"/>
          <w:numId w:val="2"/>
        </w:numPr>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2AFA72EC" w14:textId="77777777" w:rsidR="00D90AB6" w:rsidRPr="004D6F5C" w:rsidRDefault="00D90AB6" w:rsidP="004D6F5C">
      <w:pPr>
        <w:pStyle w:val="NormalWeb"/>
        <w:numPr>
          <w:ilvl w:val="1"/>
          <w:numId w:val="2"/>
        </w:numPr>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Anatomic site or specimen, laterality, and procedure</w:t>
      </w:r>
    </w:p>
    <w:p w14:paraId="651799C7" w14:textId="77777777" w:rsidR="00D90AB6" w:rsidRPr="004D6F5C" w:rsidRDefault="00D90AB6" w:rsidP="004D6F5C">
      <w:pPr>
        <w:pStyle w:val="NormalWeb"/>
        <w:numPr>
          <w:ilvl w:val="1"/>
          <w:numId w:val="2"/>
        </w:numPr>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Pathologic Stage Classification (pTNM) elements</w:t>
      </w:r>
    </w:p>
    <w:p w14:paraId="55736386" w14:textId="77777777" w:rsidR="00D90AB6" w:rsidRPr="004D6F5C" w:rsidRDefault="00D90AB6" w:rsidP="004D6F5C">
      <w:pPr>
        <w:pStyle w:val="NormalWeb"/>
        <w:numPr>
          <w:ilvl w:val="1"/>
          <w:numId w:val="2"/>
        </w:numPr>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Negative margins, as long as all negative margins are specifically enumerated where applicable</w:t>
      </w:r>
    </w:p>
    <w:p w14:paraId="46BDEBAA" w14:textId="77777777" w:rsidR="00D90AB6" w:rsidRPr="004D6F5C" w:rsidRDefault="00D90AB6" w:rsidP="004D6F5C">
      <w:pPr>
        <w:pStyle w:val="NormalWeb"/>
        <w:numPr>
          <w:ilvl w:val="0"/>
          <w:numId w:val="2"/>
        </w:numPr>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F06A661" w14:textId="14EA2CA7" w:rsidR="00D90AB6" w:rsidRPr="004D6F5C" w:rsidRDefault="00D90AB6" w:rsidP="004D6F5C">
      <w:pPr>
        <w:pStyle w:val="NormalWeb"/>
        <w:numPr>
          <w:ilvl w:val="0"/>
          <w:numId w:val="2"/>
        </w:numPr>
        <w:spacing w:before="0" w:beforeAutospacing="0" w:after="0" w:afterAutospacing="0" w:line="276" w:lineRule="auto"/>
        <w:divId w:val="173880433"/>
        <w:rPr>
          <w:rFonts w:ascii="Arial" w:hAnsi="Arial" w:cs="Arial"/>
          <w:sz w:val="20"/>
          <w:szCs w:val="20"/>
          <w:lang w:val="en"/>
        </w:rPr>
      </w:pPr>
      <w:r w:rsidRPr="004D6F5C">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377E6FCA" w14:textId="77777777" w:rsidR="00D90AB6" w:rsidRPr="004D6F5C" w:rsidRDefault="00D90AB6" w:rsidP="004D6F5C">
      <w:pPr>
        <w:spacing w:after="0" w:line="276" w:lineRule="auto"/>
        <w:divId w:val="1791703219"/>
        <w:rPr>
          <w:rFonts w:ascii="Arial" w:eastAsia="Times New Roman" w:hAnsi="Arial" w:cs="Arial"/>
          <w:b/>
          <w:bCs/>
          <w:sz w:val="20"/>
          <w:szCs w:val="20"/>
          <w:u w:val="single"/>
          <w:lang w:val="en"/>
        </w:rPr>
      </w:pPr>
    </w:p>
    <w:p w14:paraId="1B97861F" w14:textId="77777777" w:rsidR="00D90AB6" w:rsidRPr="004D6F5C" w:rsidRDefault="00D90AB6" w:rsidP="004D6F5C">
      <w:pPr>
        <w:spacing w:after="0" w:line="276" w:lineRule="auto"/>
        <w:divId w:val="1791703219"/>
        <w:rPr>
          <w:rFonts w:ascii="Arial" w:eastAsia="Times New Roman" w:hAnsi="Arial" w:cs="Arial"/>
          <w:b/>
          <w:bCs/>
          <w:sz w:val="20"/>
          <w:szCs w:val="20"/>
          <w:u w:val="single"/>
          <w:lang w:val="en"/>
        </w:rPr>
      </w:pPr>
    </w:p>
    <w:p w14:paraId="09DE9F1F" w14:textId="5FCE2081" w:rsidR="004D6F5C" w:rsidRDefault="004D6F5C">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01C1E2A3" w14:textId="77777777" w:rsidR="00D90AB6" w:rsidRPr="004D6F5C" w:rsidRDefault="00D90AB6" w:rsidP="004D6F5C">
      <w:pPr>
        <w:spacing w:after="0" w:line="276" w:lineRule="auto"/>
        <w:divId w:val="1791703219"/>
        <w:rPr>
          <w:rFonts w:ascii="Arial" w:eastAsia="Times New Roman" w:hAnsi="Arial" w:cs="Arial"/>
          <w:b/>
          <w:bCs/>
          <w:sz w:val="20"/>
          <w:szCs w:val="20"/>
          <w:u w:val="single"/>
          <w:lang w:val="en"/>
        </w:rPr>
      </w:pPr>
    </w:p>
    <w:p w14:paraId="3D29DE56" w14:textId="1F012469" w:rsidR="00D90AB6" w:rsidRPr="004D6F5C" w:rsidRDefault="00D90AB6" w:rsidP="004D6F5C">
      <w:pPr>
        <w:spacing w:after="0" w:line="276" w:lineRule="auto"/>
        <w:divId w:val="1791703219"/>
        <w:rPr>
          <w:rFonts w:ascii="Arial" w:eastAsia="Times New Roman" w:hAnsi="Arial" w:cs="Arial"/>
          <w:b/>
          <w:bCs/>
          <w:sz w:val="20"/>
          <w:szCs w:val="20"/>
          <w:u w:val="single"/>
          <w:lang w:val="en"/>
        </w:rPr>
      </w:pPr>
      <w:r w:rsidRPr="004D6F5C">
        <w:rPr>
          <w:rFonts w:ascii="Arial" w:eastAsia="Times New Roman" w:hAnsi="Arial" w:cs="Arial"/>
          <w:b/>
          <w:bCs/>
          <w:sz w:val="20"/>
          <w:szCs w:val="20"/>
          <w:u w:val="single"/>
          <w:lang w:val="en"/>
        </w:rPr>
        <w:t>Summary of Changes</w:t>
      </w:r>
    </w:p>
    <w:p w14:paraId="0A434FE7" w14:textId="77777777" w:rsidR="00D90AB6" w:rsidRPr="004D6F5C" w:rsidRDefault="00D90AB6" w:rsidP="004D6F5C">
      <w:pPr>
        <w:pStyle w:val="NormalWeb"/>
        <w:spacing w:before="0" w:beforeAutospacing="0" w:after="0" w:afterAutospacing="0" w:line="276" w:lineRule="auto"/>
        <w:divId w:val="949748383"/>
        <w:rPr>
          <w:rFonts w:ascii="Arial" w:hAnsi="Arial" w:cs="Arial"/>
          <w:sz w:val="20"/>
          <w:szCs w:val="20"/>
          <w:lang w:val="en"/>
        </w:rPr>
      </w:pPr>
      <w:r w:rsidRPr="004D6F5C">
        <w:rPr>
          <w:rStyle w:val="Strong"/>
          <w:rFonts w:ascii="Arial" w:hAnsi="Arial" w:cs="Arial"/>
          <w:sz w:val="20"/>
          <w:szCs w:val="20"/>
          <w:lang w:val="en"/>
        </w:rPr>
        <w:t>v 5.0.0.1</w:t>
      </w:r>
    </w:p>
    <w:p w14:paraId="535D0F68" w14:textId="77777777" w:rsidR="00D90AB6" w:rsidRPr="004D6F5C" w:rsidRDefault="00D90AB6" w:rsidP="004D6F5C">
      <w:pPr>
        <w:pStyle w:val="NormalWeb"/>
        <w:numPr>
          <w:ilvl w:val="0"/>
          <w:numId w:val="3"/>
        </w:numPr>
        <w:spacing w:before="0" w:beforeAutospacing="0" w:after="0" w:afterAutospacing="0" w:line="276" w:lineRule="auto"/>
        <w:divId w:val="949748383"/>
        <w:rPr>
          <w:rFonts w:ascii="Arial" w:hAnsi="Arial" w:cs="Arial"/>
          <w:sz w:val="20"/>
          <w:szCs w:val="20"/>
          <w:lang w:val="en"/>
        </w:rPr>
      </w:pPr>
      <w:r w:rsidRPr="004D6F5C">
        <w:rPr>
          <w:rFonts w:ascii="Arial" w:hAnsi="Arial" w:cs="Arial"/>
          <w:sz w:val="20"/>
          <w:szCs w:val="20"/>
          <w:lang w:val="en"/>
        </w:rPr>
        <w:t>Accreditation statement update</w:t>
      </w:r>
    </w:p>
    <w:p w14:paraId="3424F55A" w14:textId="77777777" w:rsidR="00D90AB6" w:rsidRPr="004D6F5C" w:rsidRDefault="00D90AB6" w:rsidP="004D6F5C">
      <w:pPr>
        <w:pStyle w:val="NormalWeb"/>
        <w:numPr>
          <w:ilvl w:val="0"/>
          <w:numId w:val="3"/>
        </w:numPr>
        <w:spacing w:before="0" w:beforeAutospacing="0" w:after="0" w:afterAutospacing="0" w:line="276" w:lineRule="auto"/>
        <w:divId w:val="949748383"/>
        <w:rPr>
          <w:rFonts w:ascii="Arial" w:hAnsi="Arial" w:cs="Arial"/>
          <w:sz w:val="20"/>
          <w:szCs w:val="20"/>
          <w:lang w:val="en"/>
        </w:rPr>
      </w:pPr>
      <w:r w:rsidRPr="004D6F5C">
        <w:rPr>
          <w:rFonts w:ascii="Arial" w:hAnsi="Arial" w:cs="Arial"/>
          <w:sz w:val="20"/>
          <w:szCs w:val="20"/>
          <w:lang w:val="en"/>
        </w:rPr>
        <w:t>eCP explanatory note electronic link updates</w:t>
      </w:r>
    </w:p>
    <w:p w14:paraId="08E55F1B" w14:textId="77777777" w:rsidR="00D90AB6" w:rsidRPr="004D6F5C" w:rsidRDefault="00D90AB6" w:rsidP="004D6F5C">
      <w:pPr>
        <w:pStyle w:val="NormalWeb"/>
        <w:spacing w:before="0" w:beforeAutospacing="0" w:after="0" w:afterAutospacing="0" w:line="276" w:lineRule="auto"/>
        <w:ind w:left="720"/>
        <w:divId w:val="949748383"/>
        <w:rPr>
          <w:rFonts w:ascii="Arial" w:hAnsi="Arial" w:cs="Arial"/>
          <w:sz w:val="20"/>
          <w:szCs w:val="20"/>
          <w:lang w:val="en"/>
        </w:rPr>
      </w:pPr>
    </w:p>
    <w:p w14:paraId="627E4761" w14:textId="77777777" w:rsidR="00D90AB6" w:rsidRPr="004D6F5C" w:rsidRDefault="00D90AB6" w:rsidP="004D6F5C">
      <w:pPr>
        <w:pageBreakBefore/>
        <w:pBdr>
          <w:bottom w:val="single" w:sz="4" w:space="1" w:color="auto"/>
        </w:pBdr>
        <w:spacing w:after="0" w:line="276" w:lineRule="auto"/>
        <w:divId w:val="157580557"/>
        <w:rPr>
          <w:rFonts w:ascii="Arial" w:eastAsia="Times New Roman" w:hAnsi="Arial" w:cs="Arial"/>
          <w:b/>
          <w:bCs/>
          <w:sz w:val="20"/>
          <w:szCs w:val="20"/>
          <w:lang w:val="en"/>
        </w:rPr>
      </w:pPr>
      <w:r w:rsidRPr="004D6F5C">
        <w:rPr>
          <w:rFonts w:ascii="Arial" w:eastAsia="Times New Roman" w:hAnsi="Arial" w:cs="Arial"/>
          <w:b/>
          <w:bCs/>
          <w:sz w:val="20"/>
          <w:szCs w:val="20"/>
          <w:lang w:val="en"/>
        </w:rPr>
        <w:lastRenderedPageBreak/>
        <w:t>Reporting Template</w:t>
      </w:r>
    </w:p>
    <w:p w14:paraId="21853366" w14:textId="77777777" w:rsidR="00D90AB6" w:rsidRPr="004D6F5C" w:rsidRDefault="00D90AB6" w:rsidP="004D6F5C">
      <w:pPr>
        <w:spacing w:after="0" w:line="276" w:lineRule="auto"/>
        <w:divId w:val="37751908"/>
        <w:rPr>
          <w:rFonts w:ascii="Arial" w:eastAsia="Times New Roman" w:hAnsi="Arial" w:cs="Arial"/>
          <w:sz w:val="20"/>
          <w:szCs w:val="20"/>
          <w:lang w:val="en"/>
        </w:rPr>
      </w:pPr>
      <w:r w:rsidRPr="004D6F5C">
        <w:rPr>
          <w:rFonts w:ascii="Arial" w:eastAsia="Times New Roman" w:hAnsi="Arial" w:cs="Arial"/>
          <w:b/>
          <w:bCs/>
          <w:sz w:val="20"/>
          <w:szCs w:val="20"/>
          <w:lang w:val="en"/>
        </w:rPr>
        <w:t xml:space="preserve">Protocol Posting Date: </w:t>
      </w:r>
      <w:r w:rsidRPr="004D6F5C">
        <w:rPr>
          <w:rFonts w:ascii="Arial" w:eastAsia="Times New Roman" w:hAnsi="Arial" w:cs="Arial"/>
          <w:sz w:val="20"/>
          <w:szCs w:val="20"/>
          <w:lang w:val="en"/>
        </w:rPr>
        <w:t xml:space="preserve">June 2025 </w:t>
      </w:r>
    </w:p>
    <w:p w14:paraId="0E119DC2" w14:textId="77777777" w:rsidR="00D90AB6" w:rsidRPr="004D6F5C" w:rsidRDefault="00D90AB6" w:rsidP="004D6F5C">
      <w:pPr>
        <w:spacing w:after="0" w:line="276" w:lineRule="auto"/>
        <w:divId w:val="1588809036"/>
        <w:rPr>
          <w:rFonts w:ascii="Arial" w:eastAsia="Times New Roman" w:hAnsi="Arial" w:cs="Arial"/>
          <w:b/>
          <w:bCs/>
          <w:sz w:val="20"/>
          <w:szCs w:val="20"/>
          <w:lang w:val="en"/>
        </w:rPr>
      </w:pPr>
      <w:r w:rsidRPr="004D6F5C">
        <w:rPr>
          <w:rFonts w:ascii="Arial" w:eastAsia="Times New Roman" w:hAnsi="Arial" w:cs="Arial"/>
          <w:b/>
          <w:bCs/>
          <w:sz w:val="20"/>
          <w:szCs w:val="20"/>
          <w:lang w:val="en"/>
        </w:rPr>
        <w:t>Select a single response unless otherwise indicated.</w:t>
      </w:r>
    </w:p>
    <w:p w14:paraId="54DDDCD0" w14:textId="77777777" w:rsidR="00D90AB6" w:rsidRPr="004D6F5C" w:rsidRDefault="00D90AB6" w:rsidP="004D6F5C">
      <w:pPr>
        <w:spacing w:after="0" w:line="276" w:lineRule="auto"/>
        <w:divId w:val="2118527317"/>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CASE SUMMARY: (HEPATOBLASTOMA: Resection)  </w:t>
      </w:r>
    </w:p>
    <w:p w14:paraId="5E6D0063"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16B4B43A" w14:textId="77777777" w:rsidR="00D90AB6" w:rsidRPr="004D6F5C" w:rsidRDefault="00D90AB6" w:rsidP="004D6F5C">
      <w:pPr>
        <w:spacing w:after="0" w:line="276" w:lineRule="auto"/>
        <w:divId w:val="1109131293"/>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EXPERT CONSULTATION  </w:t>
      </w:r>
    </w:p>
    <w:p w14:paraId="2D72DBE1"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2A6A132B" w14:textId="77777777" w:rsidR="00D90AB6" w:rsidRPr="004D6F5C" w:rsidRDefault="00D90AB6" w:rsidP="004D6F5C">
      <w:pPr>
        <w:spacing w:after="0" w:line="276" w:lineRule="auto"/>
        <w:divId w:val="1864171977"/>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+Expert Consultation (Note </w:t>
      </w:r>
      <w:hyperlink w:anchor="N12395" w:tgtFrame="_top" w:history="1">
        <w:r w:rsidRPr="004D6F5C">
          <w:rPr>
            <w:rStyle w:val="Hyperlink"/>
            <w:rFonts w:ascii="Arial" w:eastAsia="Times New Roman" w:hAnsi="Arial" w:cs="Arial"/>
            <w:b/>
            <w:bCs/>
            <w:sz w:val="20"/>
            <w:szCs w:val="20"/>
            <w:lang w:val="en"/>
          </w:rPr>
          <w:t>A</w:t>
        </w:r>
      </w:hyperlink>
      <w:r w:rsidRPr="004D6F5C">
        <w:rPr>
          <w:rFonts w:ascii="Arial" w:eastAsia="Times New Roman" w:hAnsi="Arial" w:cs="Arial"/>
          <w:b/>
          <w:bCs/>
          <w:sz w:val="20"/>
          <w:szCs w:val="20"/>
          <w:lang w:val="en"/>
        </w:rPr>
        <w:t xml:space="preserve">) </w:t>
      </w:r>
    </w:p>
    <w:p w14:paraId="426E1696" w14:textId="77777777" w:rsidR="00D90AB6" w:rsidRPr="004D6F5C" w:rsidRDefault="00D90AB6" w:rsidP="004D6F5C">
      <w:pPr>
        <w:spacing w:after="0" w:line="276" w:lineRule="auto"/>
        <w:divId w:val="42147170"/>
        <w:rPr>
          <w:rFonts w:ascii="Arial" w:eastAsia="Times New Roman" w:hAnsi="Arial" w:cs="Arial"/>
          <w:sz w:val="20"/>
          <w:szCs w:val="20"/>
          <w:lang w:val="en"/>
        </w:rPr>
      </w:pPr>
      <w:r w:rsidRPr="004D6F5C">
        <w:rPr>
          <w:rFonts w:ascii="Arial" w:eastAsia="Times New Roman" w:hAnsi="Arial" w:cs="Arial"/>
          <w:sz w:val="20"/>
          <w:szCs w:val="20"/>
          <w:lang w:val="en"/>
        </w:rPr>
        <w:t xml:space="preserve">___ Pending - Completion of this CAP Cancer Protocol is awaiting expert consultation  </w:t>
      </w:r>
    </w:p>
    <w:p w14:paraId="42491596" w14:textId="77777777" w:rsidR="00D90AB6" w:rsidRPr="004D6F5C" w:rsidRDefault="00D90AB6" w:rsidP="004D6F5C">
      <w:pPr>
        <w:spacing w:after="0" w:line="276" w:lineRule="auto"/>
        <w:divId w:val="1263880204"/>
        <w:rPr>
          <w:rFonts w:ascii="Arial" w:eastAsia="Times New Roman" w:hAnsi="Arial" w:cs="Arial"/>
          <w:sz w:val="20"/>
          <w:szCs w:val="20"/>
          <w:lang w:val="en"/>
        </w:rPr>
      </w:pPr>
      <w:r w:rsidRPr="004D6F5C">
        <w:rPr>
          <w:rFonts w:ascii="Arial" w:eastAsia="Times New Roman" w:hAnsi="Arial" w:cs="Arial"/>
          <w:sz w:val="20"/>
          <w:szCs w:val="20"/>
          <w:lang w:val="en"/>
        </w:rPr>
        <w:t xml:space="preserve">___ Completed - This CAP Cancer Protocol or some elements have been performed following expert </w:t>
      </w:r>
    </w:p>
    <w:p w14:paraId="14655AA7" w14:textId="4C1D03A9" w:rsidR="00D90AB6" w:rsidRPr="004D6F5C" w:rsidRDefault="00D90AB6" w:rsidP="004D6F5C">
      <w:pPr>
        <w:spacing w:after="0" w:line="276" w:lineRule="auto"/>
        <w:divId w:val="1263880204"/>
        <w:rPr>
          <w:rFonts w:ascii="Arial" w:eastAsia="Times New Roman" w:hAnsi="Arial" w:cs="Arial"/>
          <w:sz w:val="20"/>
          <w:szCs w:val="20"/>
          <w:lang w:val="en"/>
        </w:rPr>
      </w:pPr>
      <w:r w:rsidRPr="004D6F5C">
        <w:rPr>
          <w:rFonts w:ascii="Arial" w:eastAsia="Times New Roman" w:hAnsi="Arial" w:cs="Arial"/>
          <w:sz w:val="20"/>
          <w:szCs w:val="20"/>
          <w:lang w:val="en"/>
        </w:rPr>
        <w:t xml:space="preserve">       consultation  </w:t>
      </w:r>
    </w:p>
    <w:p w14:paraId="0F536A33" w14:textId="77777777" w:rsidR="00D90AB6" w:rsidRPr="004D6F5C" w:rsidRDefault="00D90AB6" w:rsidP="004D6F5C">
      <w:pPr>
        <w:spacing w:after="0" w:line="276" w:lineRule="auto"/>
        <w:divId w:val="238172390"/>
        <w:rPr>
          <w:rFonts w:ascii="Arial" w:eastAsia="Times New Roman" w:hAnsi="Arial" w:cs="Arial"/>
          <w:sz w:val="20"/>
          <w:szCs w:val="20"/>
          <w:lang w:val="en"/>
        </w:rPr>
      </w:pPr>
      <w:r w:rsidRPr="004D6F5C">
        <w:rPr>
          <w:rFonts w:ascii="Arial" w:eastAsia="Times New Roman" w:hAnsi="Arial" w:cs="Arial"/>
          <w:sz w:val="20"/>
          <w:szCs w:val="20"/>
          <w:lang w:val="en"/>
        </w:rPr>
        <w:t xml:space="preserve">___ Not applicable  </w:t>
      </w:r>
    </w:p>
    <w:p w14:paraId="0E1DDC7B"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2AA005C5" w14:textId="77777777" w:rsidR="00D90AB6" w:rsidRPr="004D6F5C" w:rsidRDefault="00D90AB6" w:rsidP="004D6F5C">
      <w:pPr>
        <w:spacing w:after="0" w:line="276" w:lineRule="auto"/>
        <w:divId w:val="1683432668"/>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CLINICAL  </w:t>
      </w:r>
    </w:p>
    <w:p w14:paraId="580A1B0D"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16BC9C50" w14:textId="77777777" w:rsidR="00D90AB6" w:rsidRPr="004D6F5C" w:rsidRDefault="00D90AB6" w:rsidP="004D6F5C">
      <w:pPr>
        <w:spacing w:after="0" w:line="276" w:lineRule="auto"/>
        <w:divId w:val="490173149"/>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Preoperative Treatment  </w:t>
      </w:r>
    </w:p>
    <w:p w14:paraId="5CC573B1" w14:textId="77777777" w:rsidR="00D90AB6" w:rsidRPr="004D6F5C" w:rsidRDefault="00D90AB6" w:rsidP="004D6F5C">
      <w:pPr>
        <w:spacing w:after="0" w:line="276" w:lineRule="auto"/>
        <w:divId w:val="1086272268"/>
        <w:rPr>
          <w:rFonts w:ascii="Arial" w:eastAsia="Times New Roman" w:hAnsi="Arial" w:cs="Arial"/>
          <w:sz w:val="20"/>
          <w:szCs w:val="20"/>
          <w:lang w:val="en"/>
        </w:rPr>
      </w:pPr>
      <w:r w:rsidRPr="004D6F5C">
        <w:rPr>
          <w:rFonts w:ascii="Arial" w:eastAsia="Times New Roman" w:hAnsi="Arial" w:cs="Arial"/>
          <w:sz w:val="20"/>
          <w:szCs w:val="20"/>
          <w:lang w:val="en"/>
        </w:rPr>
        <w:t xml:space="preserve">___ No known preoperative therapy  </w:t>
      </w:r>
    </w:p>
    <w:p w14:paraId="1DF423D8" w14:textId="77777777" w:rsidR="00D90AB6" w:rsidRPr="004D6F5C" w:rsidRDefault="00D90AB6" w:rsidP="004D6F5C">
      <w:pPr>
        <w:spacing w:after="0" w:line="276" w:lineRule="auto"/>
        <w:divId w:val="1963533054"/>
        <w:rPr>
          <w:rFonts w:ascii="Arial" w:eastAsia="Times New Roman" w:hAnsi="Arial" w:cs="Arial"/>
          <w:sz w:val="20"/>
          <w:szCs w:val="20"/>
          <w:lang w:val="en"/>
        </w:rPr>
      </w:pPr>
      <w:r w:rsidRPr="004D6F5C">
        <w:rPr>
          <w:rFonts w:ascii="Arial" w:eastAsia="Times New Roman" w:hAnsi="Arial" w:cs="Arial"/>
          <w:sz w:val="20"/>
          <w:szCs w:val="20"/>
          <w:lang w:val="en"/>
        </w:rPr>
        <w:t xml:space="preserve">___ Preoperative therapy given  </w:t>
      </w:r>
    </w:p>
    <w:p w14:paraId="3A0FE771" w14:textId="77777777" w:rsidR="00D90AB6" w:rsidRPr="004D6F5C" w:rsidRDefault="00D90AB6" w:rsidP="004D6F5C">
      <w:pPr>
        <w:spacing w:after="0" w:line="276" w:lineRule="auto"/>
        <w:divId w:val="21783451"/>
        <w:rPr>
          <w:rFonts w:ascii="Arial" w:eastAsia="Times New Roman" w:hAnsi="Arial" w:cs="Arial"/>
          <w:sz w:val="20"/>
          <w:szCs w:val="20"/>
          <w:lang w:val="en"/>
        </w:rPr>
      </w:pPr>
      <w:r w:rsidRPr="004D6F5C">
        <w:rPr>
          <w:rFonts w:ascii="Arial" w:eastAsia="Times New Roman" w:hAnsi="Arial" w:cs="Arial"/>
          <w:sz w:val="20"/>
          <w:szCs w:val="20"/>
          <w:lang w:val="en"/>
        </w:rPr>
        <w:t xml:space="preserve">___ Not specified  </w:t>
      </w:r>
    </w:p>
    <w:p w14:paraId="0F2EA8F4"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0C145663" w14:textId="77777777" w:rsidR="00D90AB6" w:rsidRPr="004D6F5C" w:rsidRDefault="00D90AB6" w:rsidP="004D6F5C">
      <w:pPr>
        <w:spacing w:after="0" w:line="276" w:lineRule="auto"/>
        <w:divId w:val="1285305982"/>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SPECIMEN  </w:t>
      </w:r>
    </w:p>
    <w:p w14:paraId="0342BADB"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32072173" w14:textId="77777777" w:rsidR="00D90AB6" w:rsidRPr="004D6F5C" w:rsidRDefault="00D90AB6" w:rsidP="004D6F5C">
      <w:pPr>
        <w:spacing w:after="0" w:line="276" w:lineRule="auto"/>
        <w:divId w:val="327487014"/>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Procedure (Note </w:t>
      </w:r>
      <w:hyperlink w:anchor="N12387" w:tgtFrame="_top" w:history="1">
        <w:r w:rsidRPr="004D6F5C">
          <w:rPr>
            <w:rStyle w:val="Hyperlink"/>
            <w:rFonts w:ascii="Arial" w:eastAsia="Times New Roman" w:hAnsi="Arial" w:cs="Arial"/>
            <w:b/>
            <w:bCs/>
            <w:sz w:val="20"/>
            <w:szCs w:val="20"/>
            <w:lang w:val="en"/>
          </w:rPr>
          <w:t>B</w:t>
        </w:r>
      </w:hyperlink>
      <w:r w:rsidRPr="004D6F5C">
        <w:rPr>
          <w:rFonts w:ascii="Arial" w:eastAsia="Times New Roman" w:hAnsi="Arial" w:cs="Arial"/>
          <w:b/>
          <w:bCs/>
          <w:sz w:val="20"/>
          <w:szCs w:val="20"/>
          <w:lang w:val="en"/>
        </w:rPr>
        <w:t xml:space="preserve">) </w:t>
      </w:r>
    </w:p>
    <w:p w14:paraId="569B13F7" w14:textId="77777777" w:rsidR="00D90AB6" w:rsidRPr="004D6F5C" w:rsidRDefault="00D90AB6" w:rsidP="004D6F5C">
      <w:pPr>
        <w:spacing w:after="0" w:line="276" w:lineRule="auto"/>
        <w:divId w:val="1664427071"/>
        <w:rPr>
          <w:rFonts w:ascii="Arial" w:eastAsia="Times New Roman" w:hAnsi="Arial" w:cs="Arial"/>
          <w:sz w:val="20"/>
          <w:szCs w:val="20"/>
          <w:lang w:val="en"/>
        </w:rPr>
      </w:pPr>
      <w:r w:rsidRPr="004D6F5C">
        <w:rPr>
          <w:rFonts w:ascii="Arial" w:eastAsia="Times New Roman" w:hAnsi="Arial" w:cs="Arial"/>
          <w:sz w:val="20"/>
          <w:szCs w:val="20"/>
          <w:lang w:val="en"/>
        </w:rPr>
        <w:t xml:space="preserve">___ Right lobectomy  </w:t>
      </w:r>
    </w:p>
    <w:p w14:paraId="1659DDC0" w14:textId="77777777" w:rsidR="00D90AB6" w:rsidRPr="004D6F5C" w:rsidRDefault="00D90AB6" w:rsidP="004D6F5C">
      <w:pPr>
        <w:spacing w:after="0" w:line="276" w:lineRule="auto"/>
        <w:divId w:val="321010635"/>
        <w:rPr>
          <w:rFonts w:ascii="Arial" w:eastAsia="Times New Roman" w:hAnsi="Arial" w:cs="Arial"/>
          <w:sz w:val="20"/>
          <w:szCs w:val="20"/>
          <w:lang w:val="en"/>
        </w:rPr>
      </w:pPr>
      <w:r w:rsidRPr="004D6F5C">
        <w:rPr>
          <w:rFonts w:ascii="Arial" w:eastAsia="Times New Roman" w:hAnsi="Arial" w:cs="Arial"/>
          <w:sz w:val="20"/>
          <w:szCs w:val="20"/>
          <w:lang w:val="en"/>
        </w:rPr>
        <w:t xml:space="preserve">___ Extended right lobectomy  </w:t>
      </w:r>
    </w:p>
    <w:p w14:paraId="109CBB43" w14:textId="77777777" w:rsidR="00D90AB6" w:rsidRPr="004D6F5C" w:rsidRDefault="00D90AB6" w:rsidP="004D6F5C">
      <w:pPr>
        <w:spacing w:after="0" w:line="276" w:lineRule="auto"/>
        <w:divId w:val="1685550969"/>
        <w:rPr>
          <w:rFonts w:ascii="Arial" w:eastAsia="Times New Roman" w:hAnsi="Arial" w:cs="Arial"/>
          <w:sz w:val="20"/>
          <w:szCs w:val="20"/>
          <w:lang w:val="en"/>
        </w:rPr>
      </w:pPr>
      <w:r w:rsidRPr="004D6F5C">
        <w:rPr>
          <w:rFonts w:ascii="Arial" w:eastAsia="Times New Roman" w:hAnsi="Arial" w:cs="Arial"/>
          <w:sz w:val="20"/>
          <w:szCs w:val="20"/>
          <w:lang w:val="en"/>
        </w:rPr>
        <w:t xml:space="preserve">___ Medial segmentectomy  </w:t>
      </w:r>
    </w:p>
    <w:p w14:paraId="67C8A8C4" w14:textId="77777777" w:rsidR="00D90AB6" w:rsidRPr="004D6F5C" w:rsidRDefault="00D90AB6" w:rsidP="004D6F5C">
      <w:pPr>
        <w:spacing w:after="0" w:line="276" w:lineRule="auto"/>
        <w:divId w:val="461769733"/>
        <w:rPr>
          <w:rFonts w:ascii="Arial" w:eastAsia="Times New Roman" w:hAnsi="Arial" w:cs="Arial"/>
          <w:sz w:val="20"/>
          <w:szCs w:val="20"/>
          <w:lang w:val="en"/>
        </w:rPr>
      </w:pPr>
      <w:r w:rsidRPr="004D6F5C">
        <w:rPr>
          <w:rFonts w:ascii="Arial" w:eastAsia="Times New Roman" w:hAnsi="Arial" w:cs="Arial"/>
          <w:sz w:val="20"/>
          <w:szCs w:val="20"/>
          <w:lang w:val="en"/>
        </w:rPr>
        <w:t xml:space="preserve">___ Left lateral segmentectomy  </w:t>
      </w:r>
    </w:p>
    <w:p w14:paraId="17FF6696" w14:textId="77777777" w:rsidR="00D90AB6" w:rsidRPr="004D6F5C" w:rsidRDefault="00D90AB6" w:rsidP="004D6F5C">
      <w:pPr>
        <w:spacing w:after="0" w:line="276" w:lineRule="auto"/>
        <w:divId w:val="528686947"/>
        <w:rPr>
          <w:rFonts w:ascii="Arial" w:eastAsia="Times New Roman" w:hAnsi="Arial" w:cs="Arial"/>
          <w:sz w:val="20"/>
          <w:szCs w:val="20"/>
          <w:lang w:val="en"/>
        </w:rPr>
      </w:pPr>
      <w:r w:rsidRPr="004D6F5C">
        <w:rPr>
          <w:rFonts w:ascii="Arial" w:eastAsia="Times New Roman" w:hAnsi="Arial" w:cs="Arial"/>
          <w:sz w:val="20"/>
          <w:szCs w:val="20"/>
          <w:lang w:val="en"/>
        </w:rPr>
        <w:t xml:space="preserve">___ Total left lobectomy  </w:t>
      </w:r>
    </w:p>
    <w:p w14:paraId="3C0F33E0" w14:textId="77777777" w:rsidR="00D90AB6" w:rsidRPr="004D6F5C" w:rsidRDefault="00D90AB6" w:rsidP="004D6F5C">
      <w:pPr>
        <w:spacing w:after="0" w:line="276" w:lineRule="auto"/>
        <w:divId w:val="573784053"/>
        <w:rPr>
          <w:rFonts w:ascii="Arial" w:eastAsia="Times New Roman" w:hAnsi="Arial" w:cs="Arial"/>
          <w:sz w:val="20"/>
          <w:szCs w:val="20"/>
          <w:lang w:val="en"/>
        </w:rPr>
      </w:pPr>
      <w:r w:rsidRPr="004D6F5C">
        <w:rPr>
          <w:rFonts w:ascii="Arial" w:eastAsia="Times New Roman" w:hAnsi="Arial" w:cs="Arial"/>
          <w:sz w:val="20"/>
          <w:szCs w:val="20"/>
          <w:lang w:val="en"/>
        </w:rPr>
        <w:t xml:space="preserve">___ Explanted liver  </w:t>
      </w:r>
    </w:p>
    <w:p w14:paraId="2E45F8BC" w14:textId="77777777" w:rsidR="00D90AB6" w:rsidRPr="004D6F5C" w:rsidRDefault="00D90AB6" w:rsidP="004D6F5C">
      <w:pPr>
        <w:spacing w:after="0" w:line="276" w:lineRule="auto"/>
        <w:divId w:val="584923838"/>
        <w:rPr>
          <w:rFonts w:ascii="Arial" w:eastAsia="Times New Roman" w:hAnsi="Arial" w:cs="Arial"/>
          <w:sz w:val="20"/>
          <w:szCs w:val="20"/>
          <w:lang w:val="en"/>
        </w:rPr>
      </w:pPr>
      <w:r w:rsidRPr="004D6F5C">
        <w:rPr>
          <w:rFonts w:ascii="Arial" w:eastAsia="Times New Roman" w:hAnsi="Arial" w:cs="Arial"/>
          <w:sz w:val="20"/>
          <w:szCs w:val="20"/>
          <w:lang w:val="en"/>
        </w:rPr>
        <w:t xml:space="preserve">___ Other (specify): _________________ </w:t>
      </w:r>
    </w:p>
    <w:p w14:paraId="4D640E67" w14:textId="77777777" w:rsidR="00D90AB6" w:rsidRPr="004D6F5C" w:rsidRDefault="00D90AB6" w:rsidP="004D6F5C">
      <w:pPr>
        <w:spacing w:after="0" w:line="276" w:lineRule="auto"/>
        <w:divId w:val="590553791"/>
        <w:rPr>
          <w:rFonts w:ascii="Arial" w:eastAsia="Times New Roman" w:hAnsi="Arial" w:cs="Arial"/>
          <w:sz w:val="20"/>
          <w:szCs w:val="20"/>
          <w:lang w:val="en"/>
        </w:rPr>
      </w:pPr>
      <w:r w:rsidRPr="004D6F5C">
        <w:rPr>
          <w:rFonts w:ascii="Arial" w:eastAsia="Times New Roman" w:hAnsi="Arial" w:cs="Arial"/>
          <w:sz w:val="20"/>
          <w:szCs w:val="20"/>
          <w:lang w:val="en"/>
        </w:rPr>
        <w:t xml:space="preserve">___ Not specified  </w:t>
      </w:r>
    </w:p>
    <w:p w14:paraId="1289518C"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390A3051" w14:textId="77777777" w:rsidR="00D90AB6" w:rsidRPr="004D6F5C" w:rsidRDefault="00D90AB6" w:rsidP="004D6F5C">
      <w:pPr>
        <w:spacing w:after="0" w:line="276" w:lineRule="auto"/>
        <w:divId w:val="235559370"/>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TUMOR  </w:t>
      </w:r>
    </w:p>
    <w:p w14:paraId="56EC5FB4"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452052C8" w14:textId="77777777" w:rsidR="00D90AB6" w:rsidRPr="004D6F5C" w:rsidRDefault="00D90AB6" w:rsidP="004D6F5C">
      <w:pPr>
        <w:spacing w:after="0" w:line="276" w:lineRule="auto"/>
        <w:divId w:val="1262488935"/>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Tumor Focality (within liver)  </w:t>
      </w:r>
    </w:p>
    <w:p w14:paraId="0414AD0F" w14:textId="77777777" w:rsidR="00D90AB6" w:rsidRPr="004D6F5C" w:rsidRDefault="00D90AB6" w:rsidP="004D6F5C">
      <w:pPr>
        <w:spacing w:after="0" w:line="276" w:lineRule="auto"/>
        <w:divId w:val="1157457997"/>
        <w:rPr>
          <w:rFonts w:ascii="Arial" w:eastAsia="Times New Roman" w:hAnsi="Arial" w:cs="Arial"/>
          <w:sz w:val="20"/>
          <w:szCs w:val="20"/>
          <w:lang w:val="en"/>
        </w:rPr>
      </w:pPr>
      <w:r w:rsidRPr="004D6F5C">
        <w:rPr>
          <w:rFonts w:ascii="Arial" w:eastAsia="Times New Roman" w:hAnsi="Arial" w:cs="Arial"/>
          <w:sz w:val="20"/>
          <w:szCs w:val="20"/>
          <w:lang w:val="en"/>
        </w:rPr>
        <w:t xml:space="preserve">___ Unifocal  </w:t>
      </w:r>
    </w:p>
    <w:p w14:paraId="283FC93B" w14:textId="77777777" w:rsidR="00D90AB6" w:rsidRPr="004D6F5C" w:rsidRDefault="00D90AB6" w:rsidP="004D6F5C">
      <w:pPr>
        <w:spacing w:after="0" w:line="276" w:lineRule="auto"/>
        <w:divId w:val="1955089925"/>
        <w:rPr>
          <w:rFonts w:ascii="Arial" w:eastAsia="Times New Roman" w:hAnsi="Arial" w:cs="Arial"/>
          <w:sz w:val="20"/>
          <w:szCs w:val="20"/>
          <w:lang w:val="en"/>
        </w:rPr>
      </w:pPr>
      <w:r w:rsidRPr="004D6F5C">
        <w:rPr>
          <w:rFonts w:ascii="Arial" w:eastAsia="Times New Roman" w:hAnsi="Arial" w:cs="Arial"/>
          <w:sz w:val="20"/>
          <w:szCs w:val="20"/>
          <w:lang w:val="en"/>
        </w:rPr>
        <w:t xml:space="preserve">___ Multifocal: _________________ </w:t>
      </w:r>
    </w:p>
    <w:p w14:paraId="3217996D" w14:textId="77777777" w:rsidR="00D90AB6" w:rsidRPr="004D6F5C" w:rsidRDefault="00D90AB6" w:rsidP="004D6F5C">
      <w:pPr>
        <w:spacing w:after="0" w:line="276" w:lineRule="auto"/>
        <w:divId w:val="868101446"/>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(explain): _________________ </w:t>
      </w:r>
    </w:p>
    <w:p w14:paraId="4E65BEE4"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305917EE" w14:textId="77777777" w:rsidR="00D90AB6" w:rsidRPr="004D6F5C" w:rsidRDefault="00D90AB6" w:rsidP="004D6F5C">
      <w:pPr>
        <w:spacing w:after="0" w:line="276" w:lineRule="auto"/>
        <w:divId w:val="1879048309"/>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Tumor Site  </w:t>
      </w:r>
    </w:p>
    <w:p w14:paraId="64F7DCE6" w14:textId="77777777" w:rsidR="00D90AB6" w:rsidRPr="004D6F5C" w:rsidRDefault="00D90AB6" w:rsidP="004D6F5C">
      <w:pPr>
        <w:spacing w:after="0" w:line="276" w:lineRule="auto"/>
        <w:divId w:val="347022851"/>
        <w:rPr>
          <w:rFonts w:ascii="Arial" w:eastAsia="Times New Roman" w:hAnsi="Arial" w:cs="Arial"/>
          <w:sz w:val="20"/>
          <w:szCs w:val="20"/>
          <w:lang w:val="en"/>
        </w:rPr>
      </w:pPr>
      <w:r w:rsidRPr="004D6F5C">
        <w:rPr>
          <w:rFonts w:ascii="Arial" w:eastAsia="Times New Roman" w:hAnsi="Arial" w:cs="Arial"/>
          <w:sz w:val="20"/>
          <w:szCs w:val="20"/>
          <w:lang w:val="en"/>
        </w:rPr>
        <w:t xml:space="preserve">___ Right lobe  </w:t>
      </w:r>
    </w:p>
    <w:p w14:paraId="13E262C9" w14:textId="77777777" w:rsidR="00D90AB6" w:rsidRPr="004D6F5C" w:rsidRDefault="00D90AB6" w:rsidP="004D6F5C">
      <w:pPr>
        <w:spacing w:after="0" w:line="276" w:lineRule="auto"/>
        <w:divId w:val="1465199865"/>
        <w:rPr>
          <w:rFonts w:ascii="Arial" w:eastAsia="Times New Roman" w:hAnsi="Arial" w:cs="Arial"/>
          <w:sz w:val="20"/>
          <w:szCs w:val="20"/>
          <w:lang w:val="en"/>
        </w:rPr>
      </w:pPr>
      <w:r w:rsidRPr="004D6F5C">
        <w:rPr>
          <w:rFonts w:ascii="Arial" w:eastAsia="Times New Roman" w:hAnsi="Arial" w:cs="Arial"/>
          <w:sz w:val="20"/>
          <w:szCs w:val="20"/>
          <w:lang w:val="en"/>
        </w:rPr>
        <w:t xml:space="preserve">___ Left lobe  </w:t>
      </w:r>
    </w:p>
    <w:p w14:paraId="6EF47CD4" w14:textId="77777777" w:rsidR="00D90AB6" w:rsidRPr="004D6F5C" w:rsidRDefault="00D90AB6" w:rsidP="004D6F5C">
      <w:pPr>
        <w:spacing w:after="0" w:line="276" w:lineRule="auto"/>
        <w:divId w:val="1584796203"/>
        <w:rPr>
          <w:rFonts w:ascii="Arial" w:eastAsia="Times New Roman" w:hAnsi="Arial" w:cs="Arial"/>
          <w:sz w:val="20"/>
          <w:szCs w:val="20"/>
          <w:lang w:val="en"/>
        </w:rPr>
      </w:pPr>
      <w:r w:rsidRPr="004D6F5C">
        <w:rPr>
          <w:rFonts w:ascii="Arial" w:eastAsia="Times New Roman" w:hAnsi="Arial" w:cs="Arial"/>
          <w:sz w:val="20"/>
          <w:szCs w:val="20"/>
          <w:lang w:val="en"/>
        </w:rPr>
        <w:t xml:space="preserve">___ Right and left lobes  </w:t>
      </w:r>
    </w:p>
    <w:p w14:paraId="3465B99E" w14:textId="77777777" w:rsidR="00D90AB6" w:rsidRPr="004D6F5C" w:rsidRDefault="00D90AB6" w:rsidP="004D6F5C">
      <w:pPr>
        <w:spacing w:after="0" w:line="276" w:lineRule="auto"/>
        <w:divId w:val="2110850091"/>
        <w:rPr>
          <w:rFonts w:ascii="Arial" w:eastAsia="Times New Roman" w:hAnsi="Arial" w:cs="Arial"/>
          <w:sz w:val="20"/>
          <w:szCs w:val="20"/>
          <w:lang w:val="en"/>
        </w:rPr>
      </w:pPr>
      <w:r w:rsidRPr="004D6F5C">
        <w:rPr>
          <w:rFonts w:ascii="Arial" w:eastAsia="Times New Roman" w:hAnsi="Arial" w:cs="Arial"/>
          <w:sz w:val="20"/>
          <w:szCs w:val="20"/>
          <w:lang w:val="en"/>
        </w:rPr>
        <w:t xml:space="preserve">___ Other (specify): _________________ </w:t>
      </w:r>
    </w:p>
    <w:p w14:paraId="3D8EABC1" w14:textId="77777777" w:rsidR="00D90AB6" w:rsidRPr="004D6F5C" w:rsidRDefault="00D90AB6" w:rsidP="004D6F5C">
      <w:pPr>
        <w:spacing w:after="0" w:line="276" w:lineRule="auto"/>
        <w:divId w:val="1944990841"/>
        <w:rPr>
          <w:rFonts w:ascii="Arial" w:eastAsia="Times New Roman" w:hAnsi="Arial" w:cs="Arial"/>
          <w:sz w:val="20"/>
          <w:szCs w:val="20"/>
          <w:lang w:val="en"/>
        </w:rPr>
      </w:pPr>
      <w:r w:rsidRPr="004D6F5C">
        <w:rPr>
          <w:rFonts w:ascii="Arial" w:eastAsia="Times New Roman" w:hAnsi="Arial" w:cs="Arial"/>
          <w:sz w:val="20"/>
          <w:szCs w:val="20"/>
          <w:lang w:val="en"/>
        </w:rPr>
        <w:t xml:space="preserve">___ Not specified  </w:t>
      </w:r>
    </w:p>
    <w:p w14:paraId="255FDE49"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0BAC59FA" w14:textId="77777777" w:rsidR="00D90AB6" w:rsidRPr="004D6F5C" w:rsidRDefault="00D90AB6" w:rsidP="004D6F5C">
      <w:pPr>
        <w:spacing w:after="0" w:line="276" w:lineRule="auto"/>
        <w:divId w:val="722143848"/>
        <w:rPr>
          <w:rFonts w:ascii="Arial" w:eastAsia="Times New Roman" w:hAnsi="Arial" w:cs="Arial"/>
          <w:b/>
          <w:bCs/>
          <w:sz w:val="20"/>
          <w:szCs w:val="20"/>
          <w:lang w:val="en"/>
        </w:rPr>
      </w:pPr>
    </w:p>
    <w:p w14:paraId="69DF61D2" w14:textId="10223733" w:rsidR="00D90AB6" w:rsidRPr="004D6F5C" w:rsidRDefault="00D90AB6" w:rsidP="004D6F5C">
      <w:pPr>
        <w:spacing w:after="0" w:line="276" w:lineRule="auto"/>
        <w:divId w:val="722143848"/>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Tumor Size (specify for each nodule)  </w:t>
      </w:r>
    </w:p>
    <w:p w14:paraId="39B8A42F" w14:textId="77777777" w:rsidR="00D90AB6" w:rsidRPr="004D6F5C" w:rsidRDefault="00D90AB6" w:rsidP="004D6F5C">
      <w:pPr>
        <w:spacing w:after="0" w:line="276" w:lineRule="auto"/>
        <w:divId w:val="1148401802"/>
        <w:rPr>
          <w:rFonts w:ascii="Arial" w:eastAsia="Times New Roman" w:hAnsi="Arial" w:cs="Arial"/>
          <w:sz w:val="20"/>
          <w:szCs w:val="20"/>
          <w:lang w:val="en"/>
        </w:rPr>
      </w:pPr>
      <w:r w:rsidRPr="004D6F5C">
        <w:rPr>
          <w:rFonts w:ascii="Arial" w:eastAsia="Times New Roman" w:hAnsi="Arial" w:cs="Arial"/>
          <w:sz w:val="20"/>
          <w:szCs w:val="20"/>
          <w:lang w:val="en"/>
        </w:rPr>
        <w:t>___ Greatest dimension in Centimeters (cm): _________________ cm</w:t>
      </w:r>
    </w:p>
    <w:p w14:paraId="7B7F7251" w14:textId="77777777" w:rsidR="00D90AB6" w:rsidRPr="004D6F5C" w:rsidRDefault="00D90AB6" w:rsidP="004D6F5C">
      <w:pPr>
        <w:spacing w:after="0" w:line="276" w:lineRule="auto"/>
        <w:ind w:firstLine="240"/>
        <w:divId w:val="827670120"/>
        <w:rPr>
          <w:rFonts w:ascii="Arial" w:eastAsia="Times New Roman" w:hAnsi="Arial" w:cs="Arial"/>
          <w:b/>
          <w:bCs/>
          <w:sz w:val="20"/>
          <w:szCs w:val="20"/>
          <w:lang w:val="en"/>
        </w:rPr>
      </w:pPr>
      <w:r w:rsidRPr="004D6F5C">
        <w:rPr>
          <w:rFonts w:ascii="Arial" w:eastAsia="Times New Roman" w:hAnsi="Arial" w:cs="Arial"/>
          <w:b/>
          <w:bCs/>
          <w:sz w:val="20"/>
          <w:szCs w:val="20"/>
          <w:lang w:val="en"/>
        </w:rPr>
        <w:t>+Additional Dimension in Centimeters (cm): ____ x ____ cm</w:t>
      </w:r>
    </w:p>
    <w:p w14:paraId="6351860F" w14:textId="77777777" w:rsidR="00D90AB6" w:rsidRPr="004D6F5C" w:rsidRDefault="00D90AB6" w:rsidP="004D6F5C">
      <w:pPr>
        <w:spacing w:after="0" w:line="276" w:lineRule="auto"/>
        <w:divId w:val="728118627"/>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assessed (explain): _________________ </w:t>
      </w:r>
    </w:p>
    <w:p w14:paraId="4990D85F"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54C99611" w14:textId="77777777" w:rsidR="00D90AB6" w:rsidRPr="004D6F5C" w:rsidRDefault="00D90AB6" w:rsidP="004D6F5C">
      <w:pPr>
        <w:spacing w:after="0" w:line="276" w:lineRule="auto"/>
        <w:divId w:val="574559083"/>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Histologic Type (Note </w:t>
      </w:r>
      <w:hyperlink w:anchor="N12396" w:tgtFrame="_top" w:history="1">
        <w:r w:rsidRPr="004D6F5C">
          <w:rPr>
            <w:rStyle w:val="Hyperlink"/>
            <w:rFonts w:ascii="Arial" w:eastAsia="Times New Roman" w:hAnsi="Arial" w:cs="Arial"/>
            <w:b/>
            <w:bCs/>
            <w:sz w:val="20"/>
            <w:szCs w:val="20"/>
            <w:lang w:val="en"/>
          </w:rPr>
          <w:t>C</w:t>
        </w:r>
      </w:hyperlink>
      <w:r w:rsidRPr="004D6F5C">
        <w:rPr>
          <w:rFonts w:ascii="Arial" w:eastAsia="Times New Roman" w:hAnsi="Arial" w:cs="Arial"/>
          <w:b/>
          <w:bCs/>
          <w:sz w:val="20"/>
          <w:szCs w:val="20"/>
          <w:lang w:val="en"/>
        </w:rPr>
        <w:t xml:space="preserve">) (select all that apply) </w:t>
      </w:r>
    </w:p>
    <w:p w14:paraId="548EF70C" w14:textId="77777777" w:rsidR="00D90AB6" w:rsidRPr="004D6F5C" w:rsidRDefault="00D90AB6" w:rsidP="004D6F5C">
      <w:pPr>
        <w:spacing w:after="0" w:line="276" w:lineRule="auto"/>
        <w:divId w:val="1950817311"/>
        <w:rPr>
          <w:rFonts w:ascii="Arial" w:eastAsia="Times New Roman" w:hAnsi="Arial" w:cs="Arial"/>
          <w:i/>
          <w:iCs/>
          <w:sz w:val="16"/>
          <w:szCs w:val="16"/>
          <w:lang w:val="en"/>
        </w:rPr>
      </w:pPr>
      <w:r w:rsidRPr="004D6F5C">
        <w:rPr>
          <w:rFonts w:ascii="Arial" w:eastAsia="Times New Roman" w:hAnsi="Arial" w:cs="Arial"/>
          <w:i/>
          <w:iCs/>
          <w:sz w:val="16"/>
          <w:szCs w:val="16"/>
          <w:lang w:val="en"/>
        </w:rPr>
        <w:t xml:space="preserve">Ancillary studies (immunohistochemistry, molecular) may be performed to clarify histologic type (Note H)  </w:t>
      </w:r>
    </w:p>
    <w:p w14:paraId="0BA85E48" w14:textId="77777777" w:rsidR="00D90AB6" w:rsidRPr="004D6F5C" w:rsidRDefault="00D90AB6" w:rsidP="004D6F5C">
      <w:pPr>
        <w:spacing w:after="0" w:line="276" w:lineRule="auto"/>
        <w:divId w:val="1418668851"/>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type, fetal pattern (mitotically inactive / well differentiated)  </w:t>
      </w:r>
    </w:p>
    <w:p w14:paraId="5535983E" w14:textId="77777777" w:rsidR="00D90AB6" w:rsidRPr="004D6F5C" w:rsidRDefault="00D90AB6" w:rsidP="004D6F5C">
      <w:pPr>
        <w:spacing w:after="0" w:line="276" w:lineRule="auto"/>
        <w:divId w:val="1285382067"/>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type, fetal pattern (mitotically active / crowded)  </w:t>
      </w:r>
    </w:p>
    <w:p w14:paraId="041E632F" w14:textId="77777777" w:rsidR="00D90AB6" w:rsidRPr="004D6F5C" w:rsidRDefault="00D90AB6" w:rsidP="004D6F5C">
      <w:pPr>
        <w:spacing w:after="0" w:line="276" w:lineRule="auto"/>
        <w:divId w:val="2027779506"/>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type, embryonal pattern  </w:t>
      </w:r>
    </w:p>
    <w:p w14:paraId="1CCFC1B1" w14:textId="77777777" w:rsidR="00D90AB6" w:rsidRPr="004D6F5C" w:rsidRDefault="00D90AB6" w:rsidP="004D6F5C">
      <w:pPr>
        <w:spacing w:after="0" w:line="276" w:lineRule="auto"/>
        <w:divId w:val="1263882912"/>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type, pleomorphic pattern (poorly differentiated)  </w:t>
      </w:r>
    </w:p>
    <w:p w14:paraId="69465EF1" w14:textId="77777777" w:rsidR="00D90AB6" w:rsidRPr="004D6F5C" w:rsidRDefault="00D90AB6" w:rsidP="004D6F5C">
      <w:pPr>
        <w:spacing w:after="0" w:line="276" w:lineRule="auto"/>
        <w:divId w:val="1603563431"/>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type, </w:t>
      </w:r>
      <w:proofErr w:type="spellStart"/>
      <w:r w:rsidRPr="004D6F5C">
        <w:rPr>
          <w:rFonts w:ascii="Arial" w:eastAsia="Times New Roman" w:hAnsi="Arial" w:cs="Arial"/>
          <w:sz w:val="20"/>
          <w:szCs w:val="20"/>
          <w:lang w:val="en"/>
        </w:rPr>
        <w:t>macrotrabecular</w:t>
      </w:r>
      <w:proofErr w:type="spellEnd"/>
      <w:r w:rsidRPr="004D6F5C">
        <w:rPr>
          <w:rFonts w:ascii="Arial" w:eastAsia="Times New Roman" w:hAnsi="Arial" w:cs="Arial"/>
          <w:sz w:val="20"/>
          <w:szCs w:val="20"/>
          <w:lang w:val="en"/>
        </w:rPr>
        <w:t xml:space="preserve"> pattern  </w:t>
      </w:r>
    </w:p>
    <w:p w14:paraId="4BB533DE" w14:textId="77777777" w:rsidR="00D90AB6" w:rsidRPr="004D6F5C" w:rsidRDefault="00D90AB6" w:rsidP="004D6F5C">
      <w:pPr>
        <w:spacing w:after="0" w:line="276" w:lineRule="auto"/>
        <w:divId w:val="356467881"/>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type, small cell undifferentiated pattern  </w:t>
      </w:r>
    </w:p>
    <w:p w14:paraId="0193B035" w14:textId="77777777" w:rsidR="00D90AB6" w:rsidRPr="004D6F5C" w:rsidRDefault="00D90AB6" w:rsidP="004D6F5C">
      <w:pPr>
        <w:spacing w:after="0" w:line="276" w:lineRule="auto"/>
        <w:divId w:val="293145804"/>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and mesenchymal type, without teratoid features  </w:t>
      </w:r>
    </w:p>
    <w:p w14:paraId="19DB8B97" w14:textId="77777777" w:rsidR="00D90AB6" w:rsidRPr="004D6F5C" w:rsidRDefault="00D90AB6" w:rsidP="004D6F5C">
      <w:pPr>
        <w:spacing w:after="0" w:line="276" w:lineRule="auto"/>
        <w:divId w:val="2058048061"/>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and mesenchymal type, with teratoid features  </w:t>
      </w:r>
    </w:p>
    <w:p w14:paraId="1686EB63" w14:textId="77777777" w:rsidR="00D90AB6" w:rsidRPr="004D6F5C" w:rsidRDefault="00D90AB6" w:rsidP="004D6F5C">
      <w:pPr>
        <w:spacing w:after="0" w:line="276" w:lineRule="auto"/>
        <w:divId w:val="40714619"/>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other (specify, i.e., blastemal, </w:t>
      </w:r>
      <w:proofErr w:type="spellStart"/>
      <w:r w:rsidRPr="004D6F5C">
        <w:rPr>
          <w:rFonts w:ascii="Arial" w:eastAsia="Times New Roman" w:hAnsi="Arial" w:cs="Arial"/>
          <w:sz w:val="20"/>
          <w:szCs w:val="20"/>
          <w:lang w:val="en"/>
        </w:rPr>
        <w:t>cholangioblastic</w:t>
      </w:r>
      <w:proofErr w:type="spellEnd"/>
      <w:r w:rsidRPr="004D6F5C">
        <w:rPr>
          <w:rFonts w:ascii="Arial" w:eastAsia="Times New Roman" w:hAnsi="Arial" w:cs="Arial"/>
          <w:sz w:val="20"/>
          <w:szCs w:val="20"/>
          <w:lang w:val="en"/>
        </w:rPr>
        <w:t xml:space="preserve">, </w:t>
      </w:r>
      <w:proofErr w:type="spellStart"/>
      <w:r w:rsidRPr="004D6F5C">
        <w:rPr>
          <w:rFonts w:ascii="Arial" w:eastAsia="Times New Roman" w:hAnsi="Arial" w:cs="Arial"/>
          <w:sz w:val="20"/>
          <w:szCs w:val="20"/>
          <w:lang w:val="en"/>
        </w:rPr>
        <w:t>squamoid</w:t>
      </w:r>
      <w:proofErr w:type="spellEnd"/>
      <w:r w:rsidRPr="004D6F5C">
        <w:rPr>
          <w:rFonts w:ascii="Arial" w:eastAsia="Times New Roman" w:hAnsi="Arial" w:cs="Arial"/>
          <w:sz w:val="20"/>
          <w:szCs w:val="20"/>
          <w:lang w:val="en"/>
        </w:rPr>
        <w:t xml:space="preserve"> or glandular patterns): _________________ </w:t>
      </w:r>
    </w:p>
    <w:p w14:paraId="5100F78A" w14:textId="77777777" w:rsidR="00D90AB6" w:rsidRPr="004D6F5C" w:rsidRDefault="00D90AB6" w:rsidP="004D6F5C">
      <w:pPr>
        <w:spacing w:after="0" w:line="276" w:lineRule="auto"/>
        <w:divId w:val="739599650"/>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Hepatocellular neoplasm, NOS  </w:t>
      </w:r>
    </w:p>
    <w:p w14:paraId="2D253EAA"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08E1D388" w14:textId="77777777" w:rsidR="00D90AB6" w:rsidRPr="004D6F5C" w:rsidRDefault="00D90AB6" w:rsidP="004D6F5C">
      <w:pPr>
        <w:spacing w:after="0" w:line="276" w:lineRule="auto"/>
        <w:divId w:val="1842159032"/>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Post Treatment Histologic Type (required only if preoperative therapy was given) (Note </w:t>
      </w:r>
      <w:hyperlink w:anchor="N12389" w:tgtFrame="_top" w:history="1">
        <w:r w:rsidRPr="004D6F5C">
          <w:rPr>
            <w:rStyle w:val="Hyperlink"/>
            <w:rFonts w:ascii="Arial" w:eastAsia="Times New Roman" w:hAnsi="Arial" w:cs="Arial"/>
            <w:b/>
            <w:bCs/>
            <w:sz w:val="20"/>
            <w:szCs w:val="20"/>
            <w:lang w:val="en"/>
          </w:rPr>
          <w:t>D</w:t>
        </w:r>
      </w:hyperlink>
      <w:r w:rsidRPr="004D6F5C">
        <w:rPr>
          <w:rFonts w:ascii="Arial" w:eastAsia="Times New Roman" w:hAnsi="Arial" w:cs="Arial"/>
          <w:b/>
          <w:bCs/>
          <w:sz w:val="20"/>
          <w:szCs w:val="20"/>
          <w:lang w:val="en"/>
        </w:rPr>
        <w:t xml:space="preserve">) (select all that apply) </w:t>
      </w:r>
    </w:p>
    <w:p w14:paraId="5A7CBEBA" w14:textId="77777777" w:rsidR="00D90AB6" w:rsidRPr="004D6F5C" w:rsidRDefault="00D90AB6" w:rsidP="004D6F5C">
      <w:pPr>
        <w:spacing w:after="0" w:line="276" w:lineRule="auto"/>
        <w:divId w:val="779226895"/>
        <w:rPr>
          <w:rFonts w:ascii="Arial" w:eastAsia="Times New Roman" w:hAnsi="Arial" w:cs="Arial"/>
          <w:i/>
          <w:iCs/>
          <w:sz w:val="16"/>
          <w:szCs w:val="16"/>
          <w:lang w:val="en"/>
        </w:rPr>
      </w:pPr>
      <w:r w:rsidRPr="004D6F5C">
        <w:rPr>
          <w:rFonts w:ascii="Arial" w:eastAsia="Times New Roman" w:hAnsi="Arial" w:cs="Arial"/>
          <w:i/>
          <w:iCs/>
          <w:sz w:val="16"/>
          <w:szCs w:val="16"/>
          <w:lang w:val="en"/>
        </w:rPr>
        <w:t xml:space="preserve">Ancillary studies (immunohistochemistry) may be performed to clarify histologic type.  </w:t>
      </w:r>
    </w:p>
    <w:p w14:paraId="7EADD9DB" w14:textId="77777777" w:rsidR="00D90AB6" w:rsidRPr="004D6F5C" w:rsidRDefault="00D90AB6" w:rsidP="004D6F5C">
      <w:pPr>
        <w:spacing w:after="0" w:line="276" w:lineRule="auto"/>
        <w:divId w:val="1212956849"/>
        <w:rPr>
          <w:rFonts w:ascii="Arial" w:eastAsia="Times New Roman" w:hAnsi="Arial" w:cs="Arial"/>
          <w:sz w:val="20"/>
          <w:szCs w:val="20"/>
          <w:lang w:val="en"/>
        </w:rPr>
      </w:pPr>
      <w:r w:rsidRPr="004D6F5C">
        <w:rPr>
          <w:rFonts w:ascii="Arial" w:eastAsia="Times New Roman" w:hAnsi="Arial" w:cs="Arial"/>
          <w:sz w:val="20"/>
          <w:szCs w:val="20"/>
          <w:lang w:val="en"/>
        </w:rPr>
        <w:t xml:space="preserve">___ Not applicable  </w:t>
      </w:r>
    </w:p>
    <w:p w14:paraId="6E8BA329" w14:textId="77777777" w:rsidR="00D90AB6" w:rsidRPr="004D6F5C" w:rsidRDefault="00D90AB6" w:rsidP="004D6F5C">
      <w:pPr>
        <w:spacing w:after="0" w:line="276" w:lineRule="auto"/>
        <w:divId w:val="1612348850"/>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type, fetal pattern (mitotically inactive / well differentiated)  </w:t>
      </w:r>
    </w:p>
    <w:p w14:paraId="7DFF5ECA" w14:textId="77777777" w:rsidR="00D90AB6" w:rsidRPr="004D6F5C" w:rsidRDefault="00D90AB6" w:rsidP="004D6F5C">
      <w:pPr>
        <w:spacing w:after="0" w:line="276" w:lineRule="auto"/>
        <w:divId w:val="1375618412"/>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type, fetal pattern (mitotically active / crowded)  </w:t>
      </w:r>
    </w:p>
    <w:p w14:paraId="48E4782C" w14:textId="77777777" w:rsidR="00D90AB6" w:rsidRPr="004D6F5C" w:rsidRDefault="00D90AB6" w:rsidP="004D6F5C">
      <w:pPr>
        <w:spacing w:after="0" w:line="276" w:lineRule="auto"/>
        <w:divId w:val="1422138513"/>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type, embryonal pattern  </w:t>
      </w:r>
    </w:p>
    <w:p w14:paraId="7FE31582" w14:textId="77777777" w:rsidR="00D90AB6" w:rsidRPr="004D6F5C" w:rsidRDefault="00D90AB6" w:rsidP="004D6F5C">
      <w:pPr>
        <w:spacing w:after="0" w:line="276" w:lineRule="auto"/>
        <w:divId w:val="67768329"/>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type, pleomorphic pattern (poorly differentiated)  </w:t>
      </w:r>
    </w:p>
    <w:p w14:paraId="45BD2126" w14:textId="77777777" w:rsidR="00D90AB6" w:rsidRPr="004D6F5C" w:rsidRDefault="00D90AB6" w:rsidP="004D6F5C">
      <w:pPr>
        <w:spacing w:after="0" w:line="276" w:lineRule="auto"/>
        <w:divId w:val="913127086"/>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type, </w:t>
      </w:r>
      <w:proofErr w:type="spellStart"/>
      <w:r w:rsidRPr="004D6F5C">
        <w:rPr>
          <w:rFonts w:ascii="Arial" w:eastAsia="Times New Roman" w:hAnsi="Arial" w:cs="Arial"/>
          <w:sz w:val="20"/>
          <w:szCs w:val="20"/>
          <w:lang w:val="en"/>
        </w:rPr>
        <w:t>macrotrabecular</w:t>
      </w:r>
      <w:proofErr w:type="spellEnd"/>
      <w:r w:rsidRPr="004D6F5C">
        <w:rPr>
          <w:rFonts w:ascii="Arial" w:eastAsia="Times New Roman" w:hAnsi="Arial" w:cs="Arial"/>
          <w:sz w:val="20"/>
          <w:szCs w:val="20"/>
          <w:lang w:val="en"/>
        </w:rPr>
        <w:t xml:space="preserve"> pattern  </w:t>
      </w:r>
    </w:p>
    <w:p w14:paraId="03AD91A4" w14:textId="77777777" w:rsidR="00D90AB6" w:rsidRPr="004D6F5C" w:rsidRDefault="00D90AB6" w:rsidP="004D6F5C">
      <w:pPr>
        <w:spacing w:after="0" w:line="276" w:lineRule="auto"/>
        <w:divId w:val="1152135310"/>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type, small cell undifferentiated pattern  </w:t>
      </w:r>
    </w:p>
    <w:p w14:paraId="34B8E418" w14:textId="77777777" w:rsidR="00D90AB6" w:rsidRPr="004D6F5C" w:rsidRDefault="00D90AB6" w:rsidP="004D6F5C">
      <w:pPr>
        <w:spacing w:after="0" w:line="276" w:lineRule="auto"/>
        <w:divId w:val="988165807"/>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and mesenchymal type, without teratoid features  </w:t>
      </w:r>
    </w:p>
    <w:p w14:paraId="34134A4E" w14:textId="77777777" w:rsidR="00D90AB6" w:rsidRPr="004D6F5C" w:rsidRDefault="00D90AB6" w:rsidP="004D6F5C">
      <w:pPr>
        <w:spacing w:after="0" w:line="276" w:lineRule="auto"/>
        <w:divId w:val="1793089661"/>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epithelial and mesenchymal type, with teratoid features  </w:t>
      </w:r>
    </w:p>
    <w:p w14:paraId="3BBCED7E" w14:textId="77777777" w:rsidR="00D90AB6" w:rsidRPr="004D6F5C" w:rsidRDefault="00D90AB6" w:rsidP="004D6F5C">
      <w:pPr>
        <w:spacing w:after="0" w:line="276" w:lineRule="auto"/>
        <w:divId w:val="1306353799"/>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Hepatoblastoma, other (specify, i.e., blastemal, </w:t>
      </w:r>
      <w:proofErr w:type="spellStart"/>
      <w:r w:rsidRPr="004D6F5C">
        <w:rPr>
          <w:rFonts w:ascii="Arial" w:eastAsia="Times New Roman" w:hAnsi="Arial" w:cs="Arial"/>
          <w:sz w:val="20"/>
          <w:szCs w:val="20"/>
          <w:lang w:val="en"/>
        </w:rPr>
        <w:t>cholangioblastic</w:t>
      </w:r>
      <w:proofErr w:type="spellEnd"/>
      <w:r w:rsidRPr="004D6F5C">
        <w:rPr>
          <w:rFonts w:ascii="Arial" w:eastAsia="Times New Roman" w:hAnsi="Arial" w:cs="Arial"/>
          <w:sz w:val="20"/>
          <w:szCs w:val="20"/>
          <w:lang w:val="en"/>
        </w:rPr>
        <w:t xml:space="preserve">, </w:t>
      </w:r>
      <w:proofErr w:type="spellStart"/>
      <w:r w:rsidRPr="004D6F5C">
        <w:rPr>
          <w:rFonts w:ascii="Arial" w:eastAsia="Times New Roman" w:hAnsi="Arial" w:cs="Arial"/>
          <w:sz w:val="20"/>
          <w:szCs w:val="20"/>
          <w:lang w:val="en"/>
        </w:rPr>
        <w:t>squamoid</w:t>
      </w:r>
      <w:proofErr w:type="spellEnd"/>
      <w:r w:rsidRPr="004D6F5C">
        <w:rPr>
          <w:rFonts w:ascii="Arial" w:eastAsia="Times New Roman" w:hAnsi="Arial" w:cs="Arial"/>
          <w:sz w:val="20"/>
          <w:szCs w:val="20"/>
          <w:lang w:val="en"/>
        </w:rPr>
        <w:t xml:space="preserve"> or glandular patterns): </w:t>
      </w:r>
    </w:p>
    <w:p w14:paraId="63166727" w14:textId="3A5C1CA2" w:rsidR="00D90AB6" w:rsidRPr="004D6F5C" w:rsidRDefault="00D90AB6" w:rsidP="004D6F5C">
      <w:pPr>
        <w:spacing w:after="0" w:line="276" w:lineRule="auto"/>
        <w:divId w:val="1306353799"/>
        <w:rPr>
          <w:rFonts w:ascii="Arial" w:eastAsia="Times New Roman" w:hAnsi="Arial" w:cs="Arial"/>
          <w:sz w:val="20"/>
          <w:szCs w:val="20"/>
          <w:lang w:val="en"/>
        </w:rPr>
      </w:pPr>
      <w:r w:rsidRPr="004D6F5C">
        <w:rPr>
          <w:rFonts w:ascii="Arial" w:eastAsia="Times New Roman" w:hAnsi="Arial" w:cs="Arial"/>
          <w:sz w:val="20"/>
          <w:szCs w:val="20"/>
          <w:lang w:val="en"/>
        </w:rPr>
        <w:t xml:space="preserve">       _________________ </w:t>
      </w:r>
    </w:p>
    <w:p w14:paraId="6D8034AF" w14:textId="77777777" w:rsidR="00D90AB6" w:rsidRPr="004D6F5C" w:rsidRDefault="00D90AB6" w:rsidP="004D6F5C">
      <w:pPr>
        <w:spacing w:after="0" w:line="276" w:lineRule="auto"/>
        <w:divId w:val="1291547504"/>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Hepatocellular neoplasm, NOS  </w:t>
      </w:r>
    </w:p>
    <w:p w14:paraId="6A71FE87" w14:textId="77777777" w:rsidR="00D90AB6" w:rsidRPr="004D6F5C" w:rsidRDefault="00D90AB6" w:rsidP="004D6F5C">
      <w:pPr>
        <w:spacing w:after="0" w:line="276" w:lineRule="auto"/>
        <w:divId w:val="1265572293"/>
        <w:rPr>
          <w:rFonts w:ascii="Arial" w:eastAsia="Times New Roman" w:hAnsi="Arial" w:cs="Arial"/>
          <w:sz w:val="20"/>
          <w:szCs w:val="20"/>
          <w:lang w:val="en"/>
        </w:rPr>
      </w:pPr>
      <w:r w:rsidRPr="004D6F5C">
        <w:rPr>
          <w:rFonts w:ascii="Arial" w:eastAsia="Times New Roman" w:hAnsi="Arial" w:cs="Arial"/>
          <w:sz w:val="20"/>
          <w:szCs w:val="20"/>
          <w:lang w:val="en"/>
        </w:rPr>
        <w:t xml:space="preserve">___ No viable tumor  </w:t>
      </w:r>
    </w:p>
    <w:p w14:paraId="323E830B"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23361C75" w14:textId="77777777" w:rsidR="00D90AB6" w:rsidRPr="004D6F5C" w:rsidRDefault="00D90AB6" w:rsidP="004D6F5C">
      <w:pPr>
        <w:spacing w:after="0" w:line="276" w:lineRule="auto"/>
        <w:divId w:val="712846232"/>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+Histologic Type Comment: _________________ </w:t>
      </w:r>
    </w:p>
    <w:p w14:paraId="6DEE77B6"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70737EB2" w14:textId="2FD825B1" w:rsidR="00D90AB6" w:rsidRPr="004D6F5C" w:rsidRDefault="00D90AB6" w:rsidP="004D6F5C">
      <w:pPr>
        <w:spacing w:after="0" w:line="276" w:lineRule="auto"/>
        <w:divId w:val="174270273"/>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+Macroscopic Extent of Tumor (select all that apply) </w:t>
      </w:r>
    </w:p>
    <w:p w14:paraId="19D05CFD" w14:textId="77777777" w:rsidR="00D90AB6" w:rsidRPr="004D6F5C" w:rsidRDefault="00D90AB6" w:rsidP="004D6F5C">
      <w:pPr>
        <w:spacing w:after="0" w:line="276" w:lineRule="auto"/>
        <w:divId w:val="128524742"/>
        <w:rPr>
          <w:rFonts w:ascii="Arial" w:eastAsia="Times New Roman" w:hAnsi="Arial" w:cs="Arial"/>
          <w:sz w:val="20"/>
          <w:szCs w:val="20"/>
          <w:lang w:val="en"/>
        </w:rPr>
      </w:pPr>
      <w:r w:rsidRPr="004D6F5C">
        <w:rPr>
          <w:rFonts w:ascii="Arial" w:eastAsia="Times New Roman" w:hAnsi="Arial" w:cs="Arial"/>
          <w:sz w:val="20"/>
          <w:szCs w:val="20"/>
          <w:lang w:val="en"/>
        </w:rPr>
        <w:t xml:space="preserve">___ Confined to liver  </w:t>
      </w:r>
    </w:p>
    <w:p w14:paraId="698C2628" w14:textId="77777777" w:rsidR="00D90AB6" w:rsidRPr="004D6F5C" w:rsidRDefault="00D90AB6" w:rsidP="004D6F5C">
      <w:pPr>
        <w:spacing w:after="0" w:line="276" w:lineRule="auto"/>
        <w:divId w:val="966930417"/>
        <w:rPr>
          <w:rFonts w:ascii="Arial" w:eastAsia="Times New Roman" w:hAnsi="Arial" w:cs="Arial"/>
          <w:sz w:val="20"/>
          <w:szCs w:val="20"/>
          <w:lang w:val="en"/>
        </w:rPr>
      </w:pPr>
      <w:r w:rsidRPr="004D6F5C">
        <w:rPr>
          <w:rFonts w:ascii="Arial" w:eastAsia="Times New Roman" w:hAnsi="Arial" w:cs="Arial"/>
          <w:sz w:val="20"/>
          <w:szCs w:val="20"/>
          <w:lang w:val="en"/>
        </w:rPr>
        <w:t xml:space="preserve">___ Adjacent organ(s) (specify): _________________ </w:t>
      </w:r>
    </w:p>
    <w:p w14:paraId="40A0BAFA" w14:textId="77777777" w:rsidR="00D90AB6" w:rsidRPr="004D6F5C" w:rsidRDefault="00D90AB6" w:rsidP="004D6F5C">
      <w:pPr>
        <w:spacing w:after="0" w:line="276" w:lineRule="auto"/>
        <w:divId w:val="1283077822"/>
        <w:rPr>
          <w:rFonts w:ascii="Arial" w:eastAsia="Times New Roman" w:hAnsi="Arial" w:cs="Arial"/>
          <w:sz w:val="20"/>
          <w:szCs w:val="20"/>
          <w:lang w:val="en"/>
        </w:rPr>
      </w:pPr>
      <w:r w:rsidRPr="004D6F5C">
        <w:rPr>
          <w:rFonts w:ascii="Arial" w:eastAsia="Times New Roman" w:hAnsi="Arial" w:cs="Arial"/>
          <w:sz w:val="20"/>
          <w:szCs w:val="20"/>
          <w:lang w:val="en"/>
        </w:rPr>
        <w:t xml:space="preserve">___ Diaphragm  </w:t>
      </w:r>
    </w:p>
    <w:p w14:paraId="7131D89E" w14:textId="77777777" w:rsidR="00D90AB6" w:rsidRPr="004D6F5C" w:rsidRDefault="00D90AB6" w:rsidP="004D6F5C">
      <w:pPr>
        <w:spacing w:after="0" w:line="276" w:lineRule="auto"/>
        <w:divId w:val="597981672"/>
        <w:rPr>
          <w:rFonts w:ascii="Arial" w:eastAsia="Times New Roman" w:hAnsi="Arial" w:cs="Arial"/>
          <w:sz w:val="20"/>
          <w:szCs w:val="20"/>
          <w:lang w:val="en"/>
        </w:rPr>
      </w:pPr>
      <w:r w:rsidRPr="004D6F5C">
        <w:rPr>
          <w:rFonts w:ascii="Arial" w:eastAsia="Times New Roman" w:hAnsi="Arial" w:cs="Arial"/>
          <w:sz w:val="20"/>
          <w:szCs w:val="20"/>
          <w:lang w:val="en"/>
        </w:rPr>
        <w:t xml:space="preserve">___ Abdominal wall  </w:t>
      </w:r>
    </w:p>
    <w:p w14:paraId="20501066" w14:textId="77777777" w:rsidR="00D90AB6" w:rsidRPr="004D6F5C" w:rsidRDefault="00D90AB6" w:rsidP="004D6F5C">
      <w:pPr>
        <w:spacing w:after="0" w:line="276" w:lineRule="auto"/>
        <w:divId w:val="1497375761"/>
        <w:rPr>
          <w:rFonts w:ascii="Arial" w:eastAsia="Times New Roman" w:hAnsi="Arial" w:cs="Arial"/>
          <w:sz w:val="20"/>
          <w:szCs w:val="20"/>
          <w:lang w:val="en"/>
        </w:rPr>
      </w:pPr>
      <w:r w:rsidRPr="004D6F5C">
        <w:rPr>
          <w:rFonts w:ascii="Arial" w:eastAsia="Times New Roman" w:hAnsi="Arial" w:cs="Arial"/>
          <w:sz w:val="20"/>
          <w:szCs w:val="20"/>
          <w:lang w:val="en"/>
        </w:rPr>
        <w:t xml:space="preserve">___ Adjacent soft tissue: _________________ </w:t>
      </w:r>
    </w:p>
    <w:p w14:paraId="3A91DB38" w14:textId="77777777" w:rsidR="00D90AB6" w:rsidRPr="004D6F5C" w:rsidRDefault="00D90AB6" w:rsidP="004D6F5C">
      <w:pPr>
        <w:spacing w:after="0" w:line="276" w:lineRule="auto"/>
        <w:divId w:val="939681591"/>
        <w:rPr>
          <w:rFonts w:ascii="Arial" w:eastAsia="Times New Roman" w:hAnsi="Arial" w:cs="Arial"/>
          <w:sz w:val="20"/>
          <w:szCs w:val="20"/>
          <w:lang w:val="en"/>
        </w:rPr>
      </w:pPr>
      <w:r w:rsidRPr="004D6F5C">
        <w:rPr>
          <w:rFonts w:ascii="Arial" w:eastAsia="Times New Roman" w:hAnsi="Arial" w:cs="Arial"/>
          <w:sz w:val="20"/>
          <w:szCs w:val="20"/>
          <w:lang w:val="en"/>
        </w:rPr>
        <w:t xml:space="preserve">___ Intraoperative tumor spill  </w:t>
      </w:r>
    </w:p>
    <w:p w14:paraId="0893B5BC" w14:textId="77777777" w:rsidR="00D90AB6" w:rsidRPr="004D6F5C" w:rsidRDefault="00D90AB6" w:rsidP="004D6F5C">
      <w:pPr>
        <w:spacing w:after="0" w:line="276" w:lineRule="auto"/>
        <w:divId w:val="1259558239"/>
        <w:rPr>
          <w:rFonts w:ascii="Arial" w:eastAsia="Times New Roman" w:hAnsi="Arial" w:cs="Arial"/>
          <w:sz w:val="20"/>
          <w:szCs w:val="20"/>
          <w:lang w:val="en"/>
        </w:rPr>
      </w:pPr>
      <w:r w:rsidRPr="004D6F5C">
        <w:rPr>
          <w:rFonts w:ascii="Arial" w:eastAsia="Times New Roman" w:hAnsi="Arial" w:cs="Arial"/>
          <w:sz w:val="20"/>
          <w:szCs w:val="20"/>
          <w:lang w:val="en"/>
        </w:rPr>
        <w:lastRenderedPageBreak/>
        <w:t xml:space="preserve">___ Preoperative gross tumor rupture  </w:t>
      </w:r>
    </w:p>
    <w:p w14:paraId="25AF9E3A" w14:textId="77777777" w:rsidR="00D90AB6" w:rsidRPr="004D6F5C" w:rsidRDefault="00D90AB6" w:rsidP="004D6F5C">
      <w:pPr>
        <w:spacing w:after="0" w:line="276" w:lineRule="auto"/>
        <w:divId w:val="929507525"/>
        <w:rPr>
          <w:rFonts w:ascii="Arial" w:eastAsia="Times New Roman" w:hAnsi="Arial" w:cs="Arial"/>
          <w:sz w:val="20"/>
          <w:szCs w:val="20"/>
          <w:lang w:val="en"/>
        </w:rPr>
      </w:pPr>
      <w:r w:rsidRPr="004D6F5C">
        <w:rPr>
          <w:rFonts w:ascii="Arial" w:eastAsia="Times New Roman" w:hAnsi="Arial" w:cs="Arial"/>
          <w:sz w:val="20"/>
          <w:szCs w:val="20"/>
          <w:lang w:val="en"/>
        </w:rPr>
        <w:t xml:space="preserve">___ Other (specify): _________________ </w:t>
      </w:r>
    </w:p>
    <w:p w14:paraId="5D55E1FF" w14:textId="77777777" w:rsidR="00D90AB6" w:rsidRPr="004D6F5C" w:rsidRDefault="00D90AB6" w:rsidP="004D6F5C">
      <w:pPr>
        <w:spacing w:after="0" w:line="276" w:lineRule="auto"/>
        <w:divId w:val="855313291"/>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w:t>
      </w:r>
    </w:p>
    <w:p w14:paraId="23456893" w14:textId="77777777" w:rsidR="00D90AB6" w:rsidRPr="004D6F5C" w:rsidRDefault="00D90AB6" w:rsidP="004D6F5C">
      <w:pPr>
        <w:spacing w:after="0" w:line="276" w:lineRule="auto"/>
        <w:divId w:val="1895658094"/>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+Macroscopic Vascular Invasion (Note </w:t>
      </w:r>
      <w:hyperlink w:anchor="N12388" w:tgtFrame="_top" w:history="1">
        <w:r w:rsidRPr="004D6F5C">
          <w:rPr>
            <w:rStyle w:val="Hyperlink"/>
            <w:rFonts w:ascii="Arial" w:eastAsia="Times New Roman" w:hAnsi="Arial" w:cs="Arial"/>
            <w:b/>
            <w:bCs/>
            <w:sz w:val="20"/>
            <w:szCs w:val="20"/>
            <w:lang w:val="en"/>
          </w:rPr>
          <w:t>E</w:t>
        </w:r>
      </w:hyperlink>
      <w:r w:rsidRPr="004D6F5C">
        <w:rPr>
          <w:rFonts w:ascii="Arial" w:eastAsia="Times New Roman" w:hAnsi="Arial" w:cs="Arial"/>
          <w:b/>
          <w:bCs/>
          <w:sz w:val="20"/>
          <w:szCs w:val="20"/>
          <w:lang w:val="en"/>
        </w:rPr>
        <w:t xml:space="preserve">) </w:t>
      </w:r>
    </w:p>
    <w:p w14:paraId="38C99FCD" w14:textId="77777777" w:rsidR="00D90AB6" w:rsidRPr="004D6F5C" w:rsidRDefault="00D90AB6" w:rsidP="004D6F5C">
      <w:pPr>
        <w:spacing w:after="0" w:line="276" w:lineRule="auto"/>
        <w:divId w:val="161967835"/>
        <w:rPr>
          <w:rFonts w:ascii="Arial" w:eastAsia="Times New Roman" w:hAnsi="Arial" w:cs="Arial"/>
          <w:sz w:val="20"/>
          <w:szCs w:val="20"/>
          <w:lang w:val="en"/>
        </w:rPr>
      </w:pPr>
      <w:r w:rsidRPr="004D6F5C">
        <w:rPr>
          <w:rFonts w:ascii="Arial" w:eastAsia="Times New Roman" w:hAnsi="Arial" w:cs="Arial"/>
          <w:sz w:val="20"/>
          <w:szCs w:val="20"/>
          <w:lang w:val="en"/>
        </w:rPr>
        <w:t xml:space="preserve">___ Not identified  </w:t>
      </w:r>
    </w:p>
    <w:p w14:paraId="2A04517E" w14:textId="77777777" w:rsidR="00D90AB6" w:rsidRPr="004D6F5C" w:rsidRDefault="00D90AB6" w:rsidP="004D6F5C">
      <w:pPr>
        <w:spacing w:after="0" w:line="276" w:lineRule="auto"/>
        <w:divId w:val="1715736929"/>
        <w:rPr>
          <w:rFonts w:ascii="Arial" w:eastAsia="Times New Roman" w:hAnsi="Arial" w:cs="Arial"/>
          <w:sz w:val="20"/>
          <w:szCs w:val="20"/>
          <w:lang w:val="en"/>
        </w:rPr>
      </w:pPr>
      <w:r w:rsidRPr="004D6F5C">
        <w:rPr>
          <w:rFonts w:ascii="Arial" w:eastAsia="Times New Roman" w:hAnsi="Arial" w:cs="Arial"/>
          <w:sz w:val="20"/>
          <w:szCs w:val="20"/>
          <w:lang w:val="en"/>
        </w:rPr>
        <w:t xml:space="preserve">___ Present in portal vein  </w:t>
      </w:r>
    </w:p>
    <w:p w14:paraId="02B71656" w14:textId="77777777" w:rsidR="00D90AB6" w:rsidRPr="004D6F5C" w:rsidRDefault="00D90AB6" w:rsidP="004D6F5C">
      <w:pPr>
        <w:spacing w:after="0" w:line="276" w:lineRule="auto"/>
        <w:divId w:val="1012150938"/>
        <w:rPr>
          <w:rFonts w:ascii="Arial" w:eastAsia="Times New Roman" w:hAnsi="Arial" w:cs="Arial"/>
          <w:sz w:val="20"/>
          <w:szCs w:val="20"/>
          <w:lang w:val="en"/>
        </w:rPr>
      </w:pPr>
      <w:r w:rsidRPr="004D6F5C">
        <w:rPr>
          <w:rFonts w:ascii="Arial" w:eastAsia="Times New Roman" w:hAnsi="Arial" w:cs="Arial"/>
          <w:sz w:val="20"/>
          <w:szCs w:val="20"/>
          <w:lang w:val="en"/>
        </w:rPr>
        <w:t xml:space="preserve">___ Present in hepatic vein  </w:t>
      </w:r>
    </w:p>
    <w:p w14:paraId="44E08043" w14:textId="77777777" w:rsidR="00D90AB6" w:rsidRPr="004D6F5C" w:rsidRDefault="00D90AB6" w:rsidP="004D6F5C">
      <w:pPr>
        <w:spacing w:after="0" w:line="276" w:lineRule="auto"/>
        <w:divId w:val="1198740538"/>
        <w:rPr>
          <w:rFonts w:ascii="Arial" w:eastAsia="Times New Roman" w:hAnsi="Arial" w:cs="Arial"/>
          <w:sz w:val="20"/>
          <w:szCs w:val="20"/>
          <w:lang w:val="en"/>
        </w:rPr>
      </w:pPr>
      <w:r w:rsidRPr="004D6F5C">
        <w:rPr>
          <w:rFonts w:ascii="Arial" w:eastAsia="Times New Roman" w:hAnsi="Arial" w:cs="Arial"/>
          <w:sz w:val="20"/>
          <w:szCs w:val="20"/>
          <w:lang w:val="en"/>
        </w:rPr>
        <w:t xml:space="preserve">___ Present in portal and hepatic veins  </w:t>
      </w:r>
    </w:p>
    <w:p w14:paraId="73A56BD2" w14:textId="77777777" w:rsidR="00D90AB6" w:rsidRPr="004D6F5C" w:rsidRDefault="00D90AB6" w:rsidP="004D6F5C">
      <w:pPr>
        <w:spacing w:after="0" w:line="276" w:lineRule="auto"/>
        <w:divId w:val="1274248757"/>
        <w:rPr>
          <w:rFonts w:ascii="Arial" w:eastAsia="Times New Roman" w:hAnsi="Arial" w:cs="Arial"/>
          <w:sz w:val="20"/>
          <w:szCs w:val="20"/>
          <w:lang w:val="en"/>
        </w:rPr>
      </w:pPr>
      <w:r w:rsidRPr="004D6F5C">
        <w:rPr>
          <w:rFonts w:ascii="Arial" w:eastAsia="Times New Roman" w:hAnsi="Arial" w:cs="Arial"/>
          <w:sz w:val="20"/>
          <w:szCs w:val="20"/>
          <w:lang w:val="en"/>
        </w:rPr>
        <w:t xml:space="preserve">___ Other (specify): _________________ </w:t>
      </w:r>
    </w:p>
    <w:p w14:paraId="2C265432" w14:textId="77777777" w:rsidR="00D90AB6" w:rsidRPr="004D6F5C" w:rsidRDefault="00D90AB6" w:rsidP="004D6F5C">
      <w:pPr>
        <w:spacing w:after="0" w:line="276" w:lineRule="auto"/>
        <w:divId w:val="1700542787"/>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w:t>
      </w:r>
    </w:p>
    <w:p w14:paraId="5578D436"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1771F17D" w14:textId="77777777" w:rsidR="00D90AB6" w:rsidRPr="004D6F5C" w:rsidRDefault="00D90AB6" w:rsidP="004D6F5C">
      <w:pPr>
        <w:spacing w:after="0" w:line="276" w:lineRule="auto"/>
        <w:divId w:val="1177037870"/>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+Microscopic Lymphatic and / or Vascular Invasion (Note </w:t>
      </w:r>
      <w:hyperlink w:anchor="N12388" w:tgtFrame="_top" w:history="1">
        <w:r w:rsidRPr="004D6F5C">
          <w:rPr>
            <w:rStyle w:val="Hyperlink"/>
            <w:rFonts w:ascii="Arial" w:eastAsia="Times New Roman" w:hAnsi="Arial" w:cs="Arial"/>
            <w:b/>
            <w:bCs/>
            <w:sz w:val="20"/>
            <w:szCs w:val="20"/>
            <w:lang w:val="en"/>
          </w:rPr>
          <w:t>E</w:t>
        </w:r>
      </w:hyperlink>
      <w:r w:rsidRPr="004D6F5C">
        <w:rPr>
          <w:rFonts w:ascii="Arial" w:eastAsia="Times New Roman" w:hAnsi="Arial" w:cs="Arial"/>
          <w:b/>
          <w:bCs/>
          <w:sz w:val="20"/>
          <w:szCs w:val="20"/>
          <w:lang w:val="en"/>
        </w:rPr>
        <w:t xml:space="preserve">) </w:t>
      </w:r>
    </w:p>
    <w:p w14:paraId="094A0209" w14:textId="77777777" w:rsidR="00D90AB6" w:rsidRPr="004D6F5C" w:rsidRDefault="00D90AB6" w:rsidP="004D6F5C">
      <w:pPr>
        <w:spacing w:after="0" w:line="276" w:lineRule="auto"/>
        <w:divId w:val="87888775"/>
        <w:rPr>
          <w:rFonts w:ascii="Arial" w:eastAsia="Times New Roman" w:hAnsi="Arial" w:cs="Arial"/>
          <w:sz w:val="20"/>
          <w:szCs w:val="20"/>
          <w:lang w:val="en"/>
        </w:rPr>
      </w:pPr>
      <w:r w:rsidRPr="004D6F5C">
        <w:rPr>
          <w:rFonts w:ascii="Arial" w:eastAsia="Times New Roman" w:hAnsi="Arial" w:cs="Arial"/>
          <w:sz w:val="20"/>
          <w:szCs w:val="20"/>
          <w:lang w:val="en"/>
        </w:rPr>
        <w:t xml:space="preserve">___ Not identified  </w:t>
      </w:r>
    </w:p>
    <w:p w14:paraId="773CBA87" w14:textId="77777777" w:rsidR="00D90AB6" w:rsidRPr="004D6F5C" w:rsidRDefault="00D90AB6" w:rsidP="004D6F5C">
      <w:pPr>
        <w:spacing w:after="0" w:line="276" w:lineRule="auto"/>
        <w:divId w:val="750851456"/>
        <w:rPr>
          <w:rFonts w:ascii="Arial" w:eastAsia="Times New Roman" w:hAnsi="Arial" w:cs="Arial"/>
          <w:sz w:val="20"/>
          <w:szCs w:val="20"/>
          <w:lang w:val="en"/>
        </w:rPr>
      </w:pPr>
      <w:r w:rsidRPr="004D6F5C">
        <w:rPr>
          <w:rFonts w:ascii="Arial" w:eastAsia="Times New Roman" w:hAnsi="Arial" w:cs="Arial"/>
          <w:sz w:val="20"/>
          <w:szCs w:val="20"/>
          <w:lang w:val="en"/>
        </w:rPr>
        <w:t xml:space="preserve">___ Present  </w:t>
      </w:r>
    </w:p>
    <w:p w14:paraId="6FCCD423" w14:textId="77777777" w:rsidR="00D90AB6" w:rsidRPr="004D6F5C" w:rsidRDefault="00D90AB6" w:rsidP="004D6F5C">
      <w:pPr>
        <w:spacing w:after="0" w:line="276" w:lineRule="auto"/>
        <w:divId w:val="1627544875"/>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_________________ </w:t>
      </w:r>
    </w:p>
    <w:p w14:paraId="1FF32FBD"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4F7B243A" w14:textId="77777777" w:rsidR="00D90AB6" w:rsidRPr="004D6F5C" w:rsidRDefault="00D90AB6" w:rsidP="004D6F5C">
      <w:pPr>
        <w:spacing w:after="0" w:line="276" w:lineRule="auto"/>
        <w:divId w:val="1795978183"/>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+Treatment Effect (Note </w:t>
      </w:r>
      <w:hyperlink w:anchor="N12389" w:tgtFrame="_top" w:history="1">
        <w:r w:rsidRPr="004D6F5C">
          <w:rPr>
            <w:rStyle w:val="Hyperlink"/>
            <w:rFonts w:ascii="Arial" w:eastAsia="Times New Roman" w:hAnsi="Arial" w:cs="Arial"/>
            <w:b/>
            <w:bCs/>
            <w:sz w:val="20"/>
            <w:szCs w:val="20"/>
            <w:lang w:val="en"/>
          </w:rPr>
          <w:t>D</w:t>
        </w:r>
      </w:hyperlink>
      <w:r w:rsidRPr="004D6F5C">
        <w:rPr>
          <w:rFonts w:ascii="Arial" w:eastAsia="Times New Roman" w:hAnsi="Arial" w:cs="Arial"/>
          <w:b/>
          <w:bCs/>
          <w:sz w:val="20"/>
          <w:szCs w:val="20"/>
          <w:lang w:val="en"/>
        </w:rPr>
        <w:t xml:space="preserve">) </w:t>
      </w:r>
    </w:p>
    <w:p w14:paraId="4229923F" w14:textId="77777777" w:rsidR="00D90AB6" w:rsidRPr="004D6F5C" w:rsidRDefault="00D90AB6" w:rsidP="004D6F5C">
      <w:pPr>
        <w:spacing w:after="0" w:line="276" w:lineRule="auto"/>
        <w:divId w:val="1232346417"/>
        <w:rPr>
          <w:rFonts w:ascii="Arial" w:eastAsia="Times New Roman" w:hAnsi="Arial" w:cs="Arial"/>
          <w:i/>
          <w:iCs/>
          <w:sz w:val="16"/>
          <w:szCs w:val="16"/>
          <w:lang w:val="en"/>
        </w:rPr>
      </w:pPr>
      <w:r w:rsidRPr="004D6F5C">
        <w:rPr>
          <w:rFonts w:ascii="Arial" w:eastAsia="Times New Roman" w:hAnsi="Arial" w:cs="Arial"/>
          <w:i/>
          <w:iCs/>
          <w:sz w:val="16"/>
          <w:szCs w:val="16"/>
          <w:lang w:val="en"/>
        </w:rPr>
        <w:t xml:space="preserve">To include necrosis, fibrosis, and other treatment effects  </w:t>
      </w:r>
    </w:p>
    <w:p w14:paraId="4FDC582C" w14:textId="77777777" w:rsidR="00D90AB6" w:rsidRPr="004D6F5C" w:rsidRDefault="00D90AB6" w:rsidP="004D6F5C">
      <w:pPr>
        <w:spacing w:after="0" w:line="276" w:lineRule="auto"/>
        <w:divId w:val="1672219937"/>
        <w:rPr>
          <w:rFonts w:ascii="Arial" w:eastAsia="Times New Roman" w:hAnsi="Arial" w:cs="Arial"/>
          <w:sz w:val="20"/>
          <w:szCs w:val="20"/>
          <w:lang w:val="en"/>
        </w:rPr>
      </w:pPr>
      <w:r w:rsidRPr="004D6F5C">
        <w:rPr>
          <w:rFonts w:ascii="Arial" w:eastAsia="Times New Roman" w:hAnsi="Arial" w:cs="Arial"/>
          <w:sz w:val="20"/>
          <w:szCs w:val="20"/>
          <w:lang w:val="en"/>
        </w:rPr>
        <w:t xml:space="preserve">___ Not identified  </w:t>
      </w:r>
    </w:p>
    <w:p w14:paraId="532F6F4B" w14:textId="77777777" w:rsidR="00D90AB6" w:rsidRPr="004D6F5C" w:rsidRDefault="00D90AB6" w:rsidP="004D6F5C">
      <w:pPr>
        <w:spacing w:after="0" w:line="276" w:lineRule="auto"/>
        <w:divId w:val="874273825"/>
        <w:rPr>
          <w:rFonts w:ascii="Arial" w:eastAsia="Times New Roman" w:hAnsi="Arial" w:cs="Arial"/>
          <w:sz w:val="20"/>
          <w:szCs w:val="20"/>
          <w:lang w:val="en"/>
        </w:rPr>
      </w:pPr>
      <w:r w:rsidRPr="004D6F5C">
        <w:rPr>
          <w:rFonts w:ascii="Arial" w:eastAsia="Times New Roman" w:hAnsi="Arial" w:cs="Arial"/>
          <w:sz w:val="20"/>
          <w:szCs w:val="20"/>
          <w:lang w:val="en"/>
        </w:rPr>
        <w:t xml:space="preserve">___ Present  </w:t>
      </w:r>
    </w:p>
    <w:p w14:paraId="5DCD6BE2" w14:textId="77777777" w:rsidR="00D90AB6" w:rsidRPr="004D6F5C" w:rsidRDefault="00D90AB6" w:rsidP="004D6F5C">
      <w:pPr>
        <w:spacing w:after="0" w:line="276" w:lineRule="auto"/>
        <w:ind w:firstLine="240"/>
        <w:divId w:val="2111732496"/>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+Percentage of Treatment Effect  </w:t>
      </w:r>
    </w:p>
    <w:p w14:paraId="2CB09C90" w14:textId="77777777" w:rsidR="00D90AB6" w:rsidRPr="004D6F5C" w:rsidRDefault="00D90AB6" w:rsidP="004D6F5C">
      <w:pPr>
        <w:spacing w:after="0" w:line="276" w:lineRule="auto"/>
        <w:ind w:firstLine="240"/>
        <w:divId w:val="1376850062"/>
        <w:rPr>
          <w:rFonts w:ascii="Arial" w:eastAsia="Times New Roman" w:hAnsi="Arial" w:cs="Arial"/>
          <w:sz w:val="20"/>
          <w:szCs w:val="20"/>
          <w:lang w:val="en"/>
        </w:rPr>
      </w:pPr>
      <w:r w:rsidRPr="004D6F5C">
        <w:rPr>
          <w:rFonts w:ascii="Arial" w:eastAsia="Times New Roman" w:hAnsi="Arial" w:cs="Arial"/>
          <w:sz w:val="20"/>
          <w:szCs w:val="20"/>
          <w:lang w:val="en"/>
        </w:rPr>
        <w:t>___ Specify percentage: _________________ %</w:t>
      </w:r>
    </w:p>
    <w:p w14:paraId="0E730387" w14:textId="77777777" w:rsidR="00D90AB6" w:rsidRPr="004D6F5C" w:rsidRDefault="00D90AB6" w:rsidP="004D6F5C">
      <w:pPr>
        <w:spacing w:after="0" w:line="276" w:lineRule="auto"/>
        <w:ind w:firstLine="240"/>
        <w:divId w:val="777876370"/>
        <w:rPr>
          <w:rFonts w:ascii="Arial" w:eastAsia="Times New Roman" w:hAnsi="Arial" w:cs="Arial"/>
          <w:sz w:val="20"/>
          <w:szCs w:val="20"/>
          <w:lang w:val="en"/>
        </w:rPr>
      </w:pPr>
      <w:r w:rsidRPr="004D6F5C">
        <w:rPr>
          <w:rFonts w:ascii="Arial" w:eastAsia="Times New Roman" w:hAnsi="Arial" w:cs="Arial"/>
          <w:sz w:val="20"/>
          <w:szCs w:val="20"/>
          <w:lang w:val="en"/>
        </w:rPr>
        <w:t xml:space="preserve">___ Other (specify): _________________ </w:t>
      </w:r>
    </w:p>
    <w:p w14:paraId="6D5B02E5" w14:textId="77777777" w:rsidR="00D90AB6" w:rsidRPr="004D6F5C" w:rsidRDefault="00D90AB6" w:rsidP="004D6F5C">
      <w:pPr>
        <w:spacing w:after="0" w:line="276" w:lineRule="auto"/>
        <w:ind w:firstLine="240"/>
        <w:divId w:val="1250501513"/>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w:t>
      </w:r>
    </w:p>
    <w:p w14:paraId="578AF583" w14:textId="77777777" w:rsidR="00D90AB6" w:rsidRPr="004D6F5C" w:rsidRDefault="00D90AB6" w:rsidP="004D6F5C">
      <w:pPr>
        <w:spacing w:after="0" w:line="276" w:lineRule="auto"/>
        <w:divId w:val="1416123811"/>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_________________ </w:t>
      </w:r>
    </w:p>
    <w:p w14:paraId="08F99934" w14:textId="77777777" w:rsidR="00D90AB6" w:rsidRPr="004D6F5C" w:rsidRDefault="00D90AB6" w:rsidP="004D6F5C">
      <w:pPr>
        <w:spacing w:after="0" w:line="276" w:lineRule="auto"/>
        <w:divId w:val="2082286085"/>
        <w:rPr>
          <w:rFonts w:ascii="Arial" w:eastAsia="Times New Roman" w:hAnsi="Arial" w:cs="Arial"/>
          <w:sz w:val="20"/>
          <w:szCs w:val="20"/>
          <w:lang w:val="en"/>
        </w:rPr>
      </w:pPr>
      <w:r w:rsidRPr="004D6F5C">
        <w:rPr>
          <w:rFonts w:ascii="Arial" w:eastAsia="Times New Roman" w:hAnsi="Arial" w:cs="Arial"/>
          <w:sz w:val="20"/>
          <w:szCs w:val="20"/>
          <w:lang w:val="en"/>
        </w:rPr>
        <w:t xml:space="preserve">___ Not applicable  </w:t>
      </w:r>
    </w:p>
    <w:p w14:paraId="6A7727F8"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78454B41" w14:textId="77777777" w:rsidR="00D90AB6" w:rsidRPr="004D6F5C" w:rsidRDefault="00D90AB6" w:rsidP="004D6F5C">
      <w:pPr>
        <w:spacing w:after="0" w:line="276" w:lineRule="auto"/>
        <w:divId w:val="259918782"/>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+Tumor Comment: _________________ </w:t>
      </w:r>
    </w:p>
    <w:p w14:paraId="1564E79D"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5B163432" w14:textId="77777777" w:rsidR="00D90AB6" w:rsidRPr="004D6F5C" w:rsidRDefault="00D90AB6" w:rsidP="004D6F5C">
      <w:pPr>
        <w:spacing w:after="0" w:line="276" w:lineRule="auto"/>
        <w:divId w:val="104275742"/>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MARGINS (Note </w:t>
      </w:r>
      <w:hyperlink w:anchor="N12390" w:tgtFrame="_top" w:history="1">
        <w:r w:rsidRPr="004D6F5C">
          <w:rPr>
            <w:rStyle w:val="Hyperlink"/>
            <w:rFonts w:ascii="Arial" w:eastAsia="Times New Roman" w:hAnsi="Arial" w:cs="Arial"/>
            <w:b/>
            <w:bCs/>
            <w:sz w:val="20"/>
            <w:szCs w:val="20"/>
            <w:lang w:val="en"/>
          </w:rPr>
          <w:t>F</w:t>
        </w:r>
      </w:hyperlink>
      <w:r w:rsidRPr="004D6F5C">
        <w:rPr>
          <w:rFonts w:ascii="Arial" w:eastAsia="Times New Roman" w:hAnsi="Arial" w:cs="Arial"/>
          <w:b/>
          <w:bCs/>
          <w:sz w:val="20"/>
          <w:szCs w:val="20"/>
          <w:lang w:val="en"/>
        </w:rPr>
        <w:t xml:space="preserve">) </w:t>
      </w:r>
    </w:p>
    <w:p w14:paraId="7DDD4AE9"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2D8FCA4D" w14:textId="77777777" w:rsidR="00D90AB6" w:rsidRPr="004D6F5C" w:rsidRDefault="00D90AB6" w:rsidP="004D6F5C">
      <w:pPr>
        <w:spacing w:after="0" w:line="276" w:lineRule="auto"/>
        <w:divId w:val="1402218080"/>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Resection Margin Status  </w:t>
      </w:r>
    </w:p>
    <w:p w14:paraId="0050B6FB" w14:textId="77777777" w:rsidR="00D90AB6" w:rsidRPr="004D6F5C" w:rsidRDefault="00D90AB6" w:rsidP="004D6F5C">
      <w:pPr>
        <w:spacing w:after="0" w:line="276" w:lineRule="auto"/>
        <w:divId w:val="1158611296"/>
        <w:rPr>
          <w:rFonts w:ascii="Arial" w:eastAsia="Times New Roman" w:hAnsi="Arial" w:cs="Arial"/>
          <w:sz w:val="20"/>
          <w:szCs w:val="20"/>
          <w:lang w:val="en"/>
        </w:rPr>
      </w:pPr>
      <w:r w:rsidRPr="004D6F5C">
        <w:rPr>
          <w:rFonts w:ascii="Arial" w:eastAsia="Times New Roman" w:hAnsi="Arial" w:cs="Arial"/>
          <w:sz w:val="20"/>
          <w:szCs w:val="20"/>
          <w:lang w:val="en"/>
        </w:rPr>
        <w:t xml:space="preserve">___ All resection margins negative for tumor  </w:t>
      </w:r>
    </w:p>
    <w:p w14:paraId="338867D8" w14:textId="77777777" w:rsidR="00D90AB6" w:rsidRPr="004D6F5C" w:rsidRDefault="00D90AB6" w:rsidP="004D6F5C">
      <w:pPr>
        <w:spacing w:after="0" w:line="276" w:lineRule="auto"/>
        <w:ind w:firstLine="240"/>
        <w:divId w:val="1318532884"/>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Closest Resection Margin(s) to Tumor  </w:t>
      </w:r>
    </w:p>
    <w:p w14:paraId="130486D7" w14:textId="77777777" w:rsidR="00D90AB6" w:rsidRPr="004D6F5C" w:rsidRDefault="00D90AB6" w:rsidP="004D6F5C">
      <w:pPr>
        <w:spacing w:after="0" w:line="276" w:lineRule="auto"/>
        <w:ind w:firstLine="240"/>
        <w:divId w:val="443621816"/>
        <w:rPr>
          <w:rFonts w:ascii="Arial" w:eastAsia="Times New Roman" w:hAnsi="Arial" w:cs="Arial"/>
          <w:sz w:val="20"/>
          <w:szCs w:val="20"/>
          <w:lang w:val="en"/>
        </w:rPr>
      </w:pPr>
      <w:r w:rsidRPr="004D6F5C">
        <w:rPr>
          <w:rFonts w:ascii="Arial" w:eastAsia="Times New Roman" w:hAnsi="Arial" w:cs="Arial"/>
          <w:sz w:val="20"/>
          <w:szCs w:val="20"/>
          <w:lang w:val="en"/>
        </w:rPr>
        <w:t xml:space="preserve">___ Specify closest resection margin(s): _________________ </w:t>
      </w:r>
    </w:p>
    <w:p w14:paraId="2FB59EE7" w14:textId="77777777" w:rsidR="00D90AB6" w:rsidRPr="004D6F5C" w:rsidRDefault="00D90AB6" w:rsidP="004D6F5C">
      <w:pPr>
        <w:spacing w:after="0" w:line="276" w:lineRule="auto"/>
        <w:ind w:firstLine="240"/>
        <w:divId w:val="423377464"/>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_________________ </w:t>
      </w:r>
    </w:p>
    <w:p w14:paraId="659DD19E" w14:textId="77777777" w:rsidR="00D90AB6" w:rsidRPr="004D6F5C" w:rsidRDefault="00D90AB6" w:rsidP="004D6F5C">
      <w:pPr>
        <w:spacing w:after="0" w:line="276" w:lineRule="auto"/>
        <w:ind w:firstLine="240"/>
        <w:divId w:val="392243741"/>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Distance from Tumor to Closest Resection Margin  </w:t>
      </w:r>
    </w:p>
    <w:p w14:paraId="727F8219" w14:textId="77777777" w:rsidR="00D90AB6" w:rsidRPr="004D6F5C" w:rsidRDefault="00D90AB6" w:rsidP="004D6F5C">
      <w:pPr>
        <w:spacing w:after="0" w:line="276" w:lineRule="auto"/>
        <w:ind w:firstLine="240"/>
        <w:divId w:val="954560380"/>
        <w:rPr>
          <w:rFonts w:ascii="Arial" w:eastAsia="Times New Roman" w:hAnsi="Arial" w:cs="Arial"/>
          <w:i/>
          <w:iCs/>
          <w:sz w:val="16"/>
          <w:szCs w:val="16"/>
          <w:lang w:val="en"/>
        </w:rPr>
      </w:pPr>
      <w:r w:rsidRPr="004D6F5C">
        <w:rPr>
          <w:rFonts w:ascii="Arial" w:eastAsia="Times New Roman" w:hAnsi="Arial" w:cs="Arial"/>
          <w:i/>
          <w:iCs/>
          <w:sz w:val="16"/>
          <w:szCs w:val="16"/>
          <w:lang w:val="en"/>
        </w:rPr>
        <w:t xml:space="preserve">Specify in Centimeters (cm)  </w:t>
      </w:r>
    </w:p>
    <w:p w14:paraId="20AEE1E9" w14:textId="77777777" w:rsidR="00D90AB6" w:rsidRPr="004D6F5C" w:rsidRDefault="00D90AB6" w:rsidP="004D6F5C">
      <w:pPr>
        <w:spacing w:after="0" w:line="276" w:lineRule="auto"/>
        <w:ind w:firstLine="240"/>
        <w:divId w:val="132018097"/>
        <w:rPr>
          <w:rFonts w:ascii="Arial" w:eastAsia="Times New Roman" w:hAnsi="Arial" w:cs="Arial"/>
          <w:sz w:val="20"/>
          <w:szCs w:val="20"/>
          <w:lang w:val="en"/>
        </w:rPr>
      </w:pPr>
      <w:r w:rsidRPr="004D6F5C">
        <w:rPr>
          <w:rFonts w:ascii="Arial" w:eastAsia="Times New Roman" w:hAnsi="Arial" w:cs="Arial"/>
          <w:sz w:val="20"/>
          <w:szCs w:val="20"/>
          <w:lang w:val="en"/>
        </w:rPr>
        <w:t>___ Exact distance: _________________ cm</w:t>
      </w:r>
    </w:p>
    <w:p w14:paraId="701D5F9D" w14:textId="77777777" w:rsidR="00D90AB6" w:rsidRPr="004D6F5C" w:rsidRDefault="00D90AB6" w:rsidP="004D6F5C">
      <w:pPr>
        <w:spacing w:after="0" w:line="276" w:lineRule="auto"/>
        <w:ind w:firstLine="240"/>
        <w:divId w:val="1999308673"/>
        <w:rPr>
          <w:rFonts w:ascii="Arial" w:eastAsia="Times New Roman" w:hAnsi="Arial" w:cs="Arial"/>
          <w:sz w:val="20"/>
          <w:szCs w:val="20"/>
          <w:lang w:val="en"/>
        </w:rPr>
      </w:pPr>
      <w:r w:rsidRPr="004D6F5C">
        <w:rPr>
          <w:rFonts w:ascii="Arial" w:eastAsia="Times New Roman" w:hAnsi="Arial" w:cs="Arial"/>
          <w:sz w:val="20"/>
          <w:szCs w:val="20"/>
          <w:lang w:val="en"/>
        </w:rPr>
        <w:t>___ Greater than: _________________ cm</w:t>
      </w:r>
    </w:p>
    <w:p w14:paraId="31E9FE2D" w14:textId="77777777" w:rsidR="00D90AB6" w:rsidRPr="004D6F5C" w:rsidRDefault="00D90AB6" w:rsidP="004D6F5C">
      <w:pPr>
        <w:spacing w:after="0" w:line="276" w:lineRule="auto"/>
        <w:ind w:firstLine="240"/>
        <w:divId w:val="2013145510"/>
        <w:rPr>
          <w:rFonts w:ascii="Arial" w:eastAsia="Times New Roman" w:hAnsi="Arial" w:cs="Arial"/>
          <w:sz w:val="20"/>
          <w:szCs w:val="20"/>
          <w:lang w:val="en"/>
        </w:rPr>
      </w:pPr>
      <w:r w:rsidRPr="004D6F5C">
        <w:rPr>
          <w:rFonts w:ascii="Arial" w:eastAsia="Times New Roman" w:hAnsi="Arial" w:cs="Arial"/>
          <w:sz w:val="20"/>
          <w:szCs w:val="20"/>
          <w:lang w:val="en"/>
        </w:rPr>
        <w:t>___ At least: _________________ cm</w:t>
      </w:r>
    </w:p>
    <w:p w14:paraId="78C8CCCD" w14:textId="77777777" w:rsidR="00D90AB6" w:rsidRPr="004D6F5C" w:rsidRDefault="00D90AB6" w:rsidP="004D6F5C">
      <w:pPr>
        <w:spacing w:after="0" w:line="276" w:lineRule="auto"/>
        <w:ind w:firstLine="240"/>
        <w:divId w:val="1377392624"/>
        <w:rPr>
          <w:rFonts w:ascii="Arial" w:eastAsia="Times New Roman" w:hAnsi="Arial" w:cs="Arial"/>
          <w:sz w:val="20"/>
          <w:szCs w:val="20"/>
          <w:lang w:val="en"/>
        </w:rPr>
      </w:pPr>
      <w:r w:rsidRPr="004D6F5C">
        <w:rPr>
          <w:rFonts w:ascii="Arial" w:eastAsia="Times New Roman" w:hAnsi="Arial" w:cs="Arial"/>
          <w:sz w:val="20"/>
          <w:szCs w:val="20"/>
          <w:lang w:val="en"/>
        </w:rPr>
        <w:t>___ Less than: _________________ cm</w:t>
      </w:r>
    </w:p>
    <w:p w14:paraId="4A65C71D" w14:textId="77777777" w:rsidR="00D90AB6" w:rsidRPr="004D6F5C" w:rsidRDefault="00D90AB6" w:rsidP="004D6F5C">
      <w:pPr>
        <w:spacing w:after="0" w:line="276" w:lineRule="auto"/>
        <w:ind w:firstLine="240"/>
        <w:divId w:val="1186871636"/>
        <w:rPr>
          <w:rFonts w:ascii="Arial" w:eastAsia="Times New Roman" w:hAnsi="Arial" w:cs="Arial"/>
          <w:sz w:val="20"/>
          <w:szCs w:val="20"/>
          <w:lang w:val="en"/>
        </w:rPr>
      </w:pPr>
      <w:r w:rsidRPr="004D6F5C">
        <w:rPr>
          <w:rFonts w:ascii="Arial" w:eastAsia="Times New Roman" w:hAnsi="Arial" w:cs="Arial"/>
          <w:sz w:val="20"/>
          <w:szCs w:val="20"/>
          <w:lang w:val="en"/>
        </w:rPr>
        <w:t xml:space="preserve">___ Less than 0.1 cm  </w:t>
      </w:r>
    </w:p>
    <w:p w14:paraId="3D947A14" w14:textId="77777777" w:rsidR="00D90AB6" w:rsidRPr="004D6F5C" w:rsidRDefault="00D90AB6" w:rsidP="004D6F5C">
      <w:pPr>
        <w:spacing w:after="0" w:line="276" w:lineRule="auto"/>
        <w:ind w:firstLine="240"/>
        <w:divId w:val="1948198025"/>
        <w:rPr>
          <w:rFonts w:ascii="Arial" w:eastAsia="Times New Roman" w:hAnsi="Arial" w:cs="Arial"/>
          <w:sz w:val="20"/>
          <w:szCs w:val="20"/>
          <w:lang w:val="en"/>
        </w:rPr>
      </w:pPr>
      <w:r w:rsidRPr="004D6F5C">
        <w:rPr>
          <w:rFonts w:ascii="Arial" w:eastAsia="Times New Roman" w:hAnsi="Arial" w:cs="Arial"/>
          <w:sz w:val="20"/>
          <w:szCs w:val="20"/>
          <w:lang w:val="en"/>
        </w:rPr>
        <w:t xml:space="preserve">___ Other (specify): _________________ </w:t>
      </w:r>
    </w:p>
    <w:p w14:paraId="041C233E" w14:textId="77777777" w:rsidR="00D90AB6" w:rsidRPr="004D6F5C" w:rsidRDefault="00D90AB6" w:rsidP="004D6F5C">
      <w:pPr>
        <w:spacing w:after="0" w:line="276" w:lineRule="auto"/>
        <w:ind w:firstLine="240"/>
        <w:divId w:val="610629446"/>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_________________ </w:t>
      </w:r>
    </w:p>
    <w:p w14:paraId="4680AA0F" w14:textId="77777777" w:rsidR="00D90AB6" w:rsidRPr="004D6F5C" w:rsidRDefault="00D90AB6" w:rsidP="004D6F5C">
      <w:pPr>
        <w:spacing w:after="0" w:line="276" w:lineRule="auto"/>
        <w:divId w:val="1364599739"/>
        <w:rPr>
          <w:rFonts w:ascii="Arial" w:eastAsia="Times New Roman" w:hAnsi="Arial" w:cs="Arial"/>
          <w:sz w:val="20"/>
          <w:szCs w:val="20"/>
          <w:lang w:val="en"/>
        </w:rPr>
      </w:pPr>
      <w:r w:rsidRPr="004D6F5C">
        <w:rPr>
          <w:rFonts w:ascii="Arial" w:eastAsia="Times New Roman" w:hAnsi="Arial" w:cs="Arial"/>
          <w:sz w:val="20"/>
          <w:szCs w:val="20"/>
          <w:lang w:val="en"/>
        </w:rPr>
        <w:t xml:space="preserve">___ </w:t>
      </w:r>
      <w:proofErr w:type="gramStart"/>
      <w:r w:rsidRPr="004D6F5C">
        <w:rPr>
          <w:rFonts w:ascii="Arial" w:eastAsia="Times New Roman" w:hAnsi="Arial" w:cs="Arial"/>
          <w:sz w:val="20"/>
          <w:szCs w:val="20"/>
          <w:lang w:val="en"/>
        </w:rPr>
        <w:t>Tumor</w:t>
      </w:r>
      <w:proofErr w:type="gramEnd"/>
      <w:r w:rsidRPr="004D6F5C">
        <w:rPr>
          <w:rFonts w:ascii="Arial" w:eastAsia="Times New Roman" w:hAnsi="Arial" w:cs="Arial"/>
          <w:sz w:val="20"/>
          <w:szCs w:val="20"/>
          <w:lang w:val="en"/>
        </w:rPr>
        <w:t xml:space="preserve"> present at resection margin  </w:t>
      </w:r>
    </w:p>
    <w:p w14:paraId="5108E58D" w14:textId="77777777" w:rsidR="00D90AB6" w:rsidRPr="004D6F5C" w:rsidRDefault="00D90AB6" w:rsidP="004D6F5C">
      <w:pPr>
        <w:spacing w:after="0" w:line="276" w:lineRule="auto"/>
        <w:ind w:firstLine="240"/>
        <w:divId w:val="1408770159"/>
        <w:rPr>
          <w:rFonts w:ascii="Arial" w:eastAsia="Times New Roman" w:hAnsi="Arial" w:cs="Arial"/>
          <w:sz w:val="20"/>
          <w:szCs w:val="20"/>
          <w:lang w:val="en"/>
        </w:rPr>
      </w:pPr>
      <w:r w:rsidRPr="004D6F5C">
        <w:rPr>
          <w:rFonts w:ascii="Arial" w:eastAsia="Times New Roman" w:hAnsi="Arial" w:cs="Arial"/>
          <w:sz w:val="20"/>
          <w:szCs w:val="20"/>
          <w:lang w:val="en"/>
        </w:rPr>
        <w:lastRenderedPageBreak/>
        <w:t xml:space="preserve">+___ Macroscopic </w:t>
      </w:r>
      <w:proofErr w:type="gramStart"/>
      <w:r w:rsidRPr="004D6F5C">
        <w:rPr>
          <w:rFonts w:ascii="Arial" w:eastAsia="Times New Roman" w:hAnsi="Arial" w:cs="Arial"/>
          <w:sz w:val="20"/>
          <w:szCs w:val="20"/>
          <w:lang w:val="en"/>
        </w:rPr>
        <w:t>tumor</w:t>
      </w:r>
      <w:proofErr w:type="gramEnd"/>
      <w:r w:rsidRPr="004D6F5C">
        <w:rPr>
          <w:rFonts w:ascii="Arial" w:eastAsia="Times New Roman" w:hAnsi="Arial" w:cs="Arial"/>
          <w:sz w:val="20"/>
          <w:szCs w:val="20"/>
          <w:lang w:val="en"/>
        </w:rPr>
        <w:t xml:space="preserve"> present at margin (e.g., grossly positive margin)  </w:t>
      </w:r>
    </w:p>
    <w:p w14:paraId="5D5B45D6" w14:textId="77777777" w:rsidR="00D90AB6" w:rsidRPr="004D6F5C" w:rsidRDefault="00D90AB6" w:rsidP="004D6F5C">
      <w:pPr>
        <w:spacing w:after="0" w:line="276" w:lineRule="auto"/>
        <w:ind w:firstLine="240"/>
        <w:divId w:val="1539852671"/>
        <w:rPr>
          <w:rFonts w:ascii="Arial" w:eastAsia="Times New Roman" w:hAnsi="Arial" w:cs="Arial"/>
          <w:sz w:val="20"/>
          <w:szCs w:val="20"/>
          <w:lang w:val="en"/>
        </w:rPr>
      </w:pPr>
      <w:r w:rsidRPr="004D6F5C">
        <w:rPr>
          <w:rFonts w:ascii="Arial" w:eastAsia="Times New Roman" w:hAnsi="Arial" w:cs="Arial"/>
          <w:sz w:val="20"/>
          <w:szCs w:val="20"/>
          <w:lang w:val="en"/>
        </w:rPr>
        <w:t xml:space="preserve">+___ Microscopic </w:t>
      </w:r>
      <w:proofErr w:type="gramStart"/>
      <w:r w:rsidRPr="004D6F5C">
        <w:rPr>
          <w:rFonts w:ascii="Arial" w:eastAsia="Times New Roman" w:hAnsi="Arial" w:cs="Arial"/>
          <w:sz w:val="20"/>
          <w:szCs w:val="20"/>
          <w:lang w:val="en"/>
        </w:rPr>
        <w:t>tumor</w:t>
      </w:r>
      <w:proofErr w:type="gramEnd"/>
      <w:r w:rsidRPr="004D6F5C">
        <w:rPr>
          <w:rFonts w:ascii="Arial" w:eastAsia="Times New Roman" w:hAnsi="Arial" w:cs="Arial"/>
          <w:sz w:val="20"/>
          <w:szCs w:val="20"/>
          <w:lang w:val="en"/>
        </w:rPr>
        <w:t xml:space="preserve"> present at margin  </w:t>
      </w:r>
    </w:p>
    <w:p w14:paraId="11930700" w14:textId="77777777" w:rsidR="00D90AB6" w:rsidRPr="004D6F5C" w:rsidRDefault="00D90AB6" w:rsidP="004D6F5C">
      <w:pPr>
        <w:spacing w:after="0" w:line="276" w:lineRule="auto"/>
        <w:ind w:firstLine="240"/>
        <w:divId w:val="802187374"/>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Resection Margin(s) Involved by Tumor  </w:t>
      </w:r>
    </w:p>
    <w:p w14:paraId="50803FD3" w14:textId="77777777" w:rsidR="00D90AB6" w:rsidRPr="004D6F5C" w:rsidRDefault="00D90AB6" w:rsidP="004D6F5C">
      <w:pPr>
        <w:spacing w:after="0" w:line="276" w:lineRule="auto"/>
        <w:ind w:firstLine="240"/>
        <w:divId w:val="2030526315"/>
        <w:rPr>
          <w:rFonts w:ascii="Arial" w:eastAsia="Times New Roman" w:hAnsi="Arial" w:cs="Arial"/>
          <w:sz w:val="20"/>
          <w:szCs w:val="20"/>
          <w:lang w:val="en"/>
        </w:rPr>
      </w:pPr>
      <w:r w:rsidRPr="004D6F5C">
        <w:rPr>
          <w:rFonts w:ascii="Arial" w:eastAsia="Times New Roman" w:hAnsi="Arial" w:cs="Arial"/>
          <w:sz w:val="20"/>
          <w:szCs w:val="20"/>
          <w:lang w:val="en"/>
        </w:rPr>
        <w:t xml:space="preserve">___ Specify resection margin(s) involved: _________________ </w:t>
      </w:r>
    </w:p>
    <w:p w14:paraId="631D5DAA" w14:textId="77777777" w:rsidR="00D90AB6" w:rsidRPr="004D6F5C" w:rsidRDefault="00D90AB6" w:rsidP="004D6F5C">
      <w:pPr>
        <w:spacing w:after="0" w:line="276" w:lineRule="auto"/>
        <w:ind w:firstLine="240"/>
        <w:divId w:val="719013126"/>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(explain): _________________ </w:t>
      </w:r>
    </w:p>
    <w:p w14:paraId="789F1EB1" w14:textId="77777777" w:rsidR="00D90AB6" w:rsidRPr="004D6F5C" w:rsidRDefault="00D90AB6" w:rsidP="004D6F5C">
      <w:pPr>
        <w:spacing w:after="0" w:line="276" w:lineRule="auto"/>
        <w:divId w:val="162471397"/>
        <w:rPr>
          <w:rFonts w:ascii="Arial" w:eastAsia="Times New Roman" w:hAnsi="Arial" w:cs="Arial"/>
          <w:sz w:val="20"/>
          <w:szCs w:val="20"/>
          <w:lang w:val="en"/>
        </w:rPr>
      </w:pPr>
      <w:r w:rsidRPr="004D6F5C">
        <w:rPr>
          <w:rFonts w:ascii="Arial" w:eastAsia="Times New Roman" w:hAnsi="Arial" w:cs="Arial"/>
          <w:sz w:val="20"/>
          <w:szCs w:val="20"/>
          <w:lang w:val="en"/>
        </w:rPr>
        <w:t xml:space="preserve">___ Other (specify): _________________ </w:t>
      </w:r>
    </w:p>
    <w:p w14:paraId="0B6967A3" w14:textId="77777777" w:rsidR="00D90AB6" w:rsidRPr="004D6F5C" w:rsidRDefault="00D90AB6" w:rsidP="004D6F5C">
      <w:pPr>
        <w:spacing w:after="0" w:line="276" w:lineRule="auto"/>
        <w:divId w:val="1901666538"/>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(explain): _________________ </w:t>
      </w:r>
    </w:p>
    <w:p w14:paraId="65B98B17" w14:textId="77777777" w:rsidR="00D90AB6" w:rsidRPr="004D6F5C" w:rsidRDefault="00D90AB6" w:rsidP="004D6F5C">
      <w:pPr>
        <w:spacing w:after="0" w:line="276" w:lineRule="auto"/>
        <w:divId w:val="1035735124"/>
        <w:rPr>
          <w:rFonts w:ascii="Arial" w:eastAsia="Times New Roman" w:hAnsi="Arial" w:cs="Arial"/>
          <w:sz w:val="20"/>
          <w:szCs w:val="20"/>
          <w:lang w:val="en"/>
        </w:rPr>
      </w:pPr>
      <w:r w:rsidRPr="004D6F5C">
        <w:rPr>
          <w:rFonts w:ascii="Arial" w:eastAsia="Times New Roman" w:hAnsi="Arial" w:cs="Arial"/>
          <w:sz w:val="20"/>
          <w:szCs w:val="20"/>
          <w:lang w:val="en"/>
        </w:rPr>
        <w:t xml:space="preserve">___ Not applicable  </w:t>
      </w:r>
    </w:p>
    <w:p w14:paraId="1A19D803"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6C8098B8" w14:textId="77777777" w:rsidR="00D90AB6" w:rsidRPr="004D6F5C" w:rsidRDefault="00D90AB6" w:rsidP="004D6F5C">
      <w:pPr>
        <w:spacing w:after="0" w:line="276" w:lineRule="auto"/>
        <w:divId w:val="2108648250"/>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+Margin Comment: _________________ </w:t>
      </w:r>
    </w:p>
    <w:p w14:paraId="1C6FBC70"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059CD641" w14:textId="77777777" w:rsidR="00D90AB6" w:rsidRPr="004D6F5C" w:rsidRDefault="00D90AB6" w:rsidP="004D6F5C">
      <w:pPr>
        <w:spacing w:after="0" w:line="276" w:lineRule="auto"/>
        <w:divId w:val="1013344099"/>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Capsular Surface Status  </w:t>
      </w:r>
    </w:p>
    <w:p w14:paraId="6CD42C9D" w14:textId="77777777" w:rsidR="00D90AB6" w:rsidRPr="004D6F5C" w:rsidRDefault="00D90AB6" w:rsidP="004D6F5C">
      <w:pPr>
        <w:spacing w:after="0" w:line="276" w:lineRule="auto"/>
        <w:divId w:val="1575116456"/>
        <w:rPr>
          <w:rFonts w:ascii="Arial" w:eastAsia="Times New Roman" w:hAnsi="Arial" w:cs="Arial"/>
          <w:sz w:val="20"/>
          <w:szCs w:val="20"/>
          <w:lang w:val="en"/>
        </w:rPr>
      </w:pPr>
      <w:r w:rsidRPr="004D6F5C">
        <w:rPr>
          <w:rFonts w:ascii="Arial" w:eastAsia="Times New Roman" w:hAnsi="Arial" w:cs="Arial"/>
          <w:sz w:val="20"/>
          <w:szCs w:val="20"/>
          <w:lang w:val="en"/>
        </w:rPr>
        <w:t xml:space="preserve">___ </w:t>
      </w:r>
      <w:proofErr w:type="gramStart"/>
      <w:r w:rsidRPr="004D6F5C">
        <w:rPr>
          <w:rFonts w:ascii="Arial" w:eastAsia="Times New Roman" w:hAnsi="Arial" w:cs="Arial"/>
          <w:sz w:val="20"/>
          <w:szCs w:val="20"/>
          <w:lang w:val="en"/>
        </w:rPr>
        <w:t>Tumor</w:t>
      </w:r>
      <w:proofErr w:type="gramEnd"/>
      <w:r w:rsidRPr="004D6F5C">
        <w:rPr>
          <w:rFonts w:ascii="Arial" w:eastAsia="Times New Roman" w:hAnsi="Arial" w:cs="Arial"/>
          <w:sz w:val="20"/>
          <w:szCs w:val="20"/>
          <w:lang w:val="en"/>
        </w:rPr>
        <w:t xml:space="preserve"> present at capsular surface  </w:t>
      </w:r>
    </w:p>
    <w:p w14:paraId="22C07B4C" w14:textId="77777777" w:rsidR="00D90AB6" w:rsidRPr="004D6F5C" w:rsidRDefault="00D90AB6" w:rsidP="004D6F5C">
      <w:pPr>
        <w:spacing w:after="0" w:line="276" w:lineRule="auto"/>
        <w:divId w:val="2123303381"/>
        <w:rPr>
          <w:rFonts w:ascii="Arial" w:eastAsia="Times New Roman" w:hAnsi="Arial" w:cs="Arial"/>
          <w:sz w:val="20"/>
          <w:szCs w:val="20"/>
          <w:lang w:val="en"/>
        </w:rPr>
      </w:pPr>
      <w:r w:rsidRPr="004D6F5C">
        <w:rPr>
          <w:rFonts w:ascii="Arial" w:eastAsia="Times New Roman" w:hAnsi="Arial" w:cs="Arial"/>
          <w:sz w:val="20"/>
          <w:szCs w:val="20"/>
          <w:lang w:val="en"/>
        </w:rPr>
        <w:t xml:space="preserve">___ Capsular surface negative for tumor  </w:t>
      </w:r>
    </w:p>
    <w:p w14:paraId="4D46DA9D" w14:textId="77777777" w:rsidR="00D90AB6" w:rsidRPr="004D6F5C" w:rsidRDefault="00D90AB6" w:rsidP="004D6F5C">
      <w:pPr>
        <w:spacing w:after="0" w:line="276" w:lineRule="auto"/>
        <w:divId w:val="1003361052"/>
        <w:rPr>
          <w:rFonts w:ascii="Arial" w:eastAsia="Times New Roman" w:hAnsi="Arial" w:cs="Arial"/>
          <w:sz w:val="20"/>
          <w:szCs w:val="20"/>
          <w:lang w:val="en"/>
        </w:rPr>
      </w:pPr>
      <w:r w:rsidRPr="004D6F5C">
        <w:rPr>
          <w:rFonts w:ascii="Arial" w:eastAsia="Times New Roman" w:hAnsi="Arial" w:cs="Arial"/>
          <w:sz w:val="20"/>
          <w:szCs w:val="20"/>
          <w:lang w:val="en"/>
        </w:rPr>
        <w:t xml:space="preserve">___ Other (specify): _________________ </w:t>
      </w:r>
    </w:p>
    <w:p w14:paraId="323DA83B" w14:textId="77777777" w:rsidR="00D90AB6" w:rsidRPr="004D6F5C" w:rsidRDefault="00D90AB6" w:rsidP="004D6F5C">
      <w:pPr>
        <w:spacing w:after="0" w:line="276" w:lineRule="auto"/>
        <w:divId w:val="357780634"/>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_________________ </w:t>
      </w:r>
    </w:p>
    <w:p w14:paraId="026BA831" w14:textId="77777777" w:rsidR="00D90AB6" w:rsidRPr="004D6F5C" w:rsidRDefault="00D90AB6" w:rsidP="004D6F5C">
      <w:pPr>
        <w:spacing w:after="0" w:line="276" w:lineRule="auto"/>
        <w:divId w:val="1276327840"/>
        <w:rPr>
          <w:rFonts w:ascii="Arial" w:eastAsia="Times New Roman" w:hAnsi="Arial" w:cs="Arial"/>
          <w:sz w:val="20"/>
          <w:szCs w:val="20"/>
          <w:lang w:val="en"/>
        </w:rPr>
      </w:pPr>
      <w:r w:rsidRPr="004D6F5C">
        <w:rPr>
          <w:rFonts w:ascii="Arial" w:eastAsia="Times New Roman" w:hAnsi="Arial" w:cs="Arial"/>
          <w:sz w:val="20"/>
          <w:szCs w:val="20"/>
          <w:lang w:val="en"/>
        </w:rPr>
        <w:t xml:space="preserve">___ Not applicable  </w:t>
      </w:r>
    </w:p>
    <w:p w14:paraId="77202196"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26B563C5" w14:textId="77777777" w:rsidR="00D90AB6" w:rsidRPr="004D6F5C" w:rsidRDefault="00D90AB6" w:rsidP="004D6F5C">
      <w:pPr>
        <w:spacing w:after="0" w:line="276" w:lineRule="auto"/>
        <w:divId w:val="2067020356"/>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REGIONAL LYMPH NODES (Note </w:t>
      </w:r>
      <w:hyperlink w:anchor="N12391" w:tgtFrame="_top" w:history="1">
        <w:r w:rsidRPr="004D6F5C">
          <w:rPr>
            <w:rStyle w:val="Hyperlink"/>
            <w:rFonts w:ascii="Arial" w:eastAsia="Times New Roman" w:hAnsi="Arial" w:cs="Arial"/>
            <w:b/>
            <w:bCs/>
            <w:sz w:val="20"/>
            <w:szCs w:val="20"/>
            <w:lang w:val="en"/>
          </w:rPr>
          <w:t>G</w:t>
        </w:r>
      </w:hyperlink>
      <w:r w:rsidRPr="004D6F5C">
        <w:rPr>
          <w:rFonts w:ascii="Arial" w:eastAsia="Times New Roman" w:hAnsi="Arial" w:cs="Arial"/>
          <w:b/>
          <w:bCs/>
          <w:sz w:val="20"/>
          <w:szCs w:val="20"/>
          <w:lang w:val="en"/>
        </w:rPr>
        <w:t xml:space="preserve">) </w:t>
      </w:r>
    </w:p>
    <w:p w14:paraId="17C132BE"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69C46303" w14:textId="77777777" w:rsidR="00D90AB6" w:rsidRPr="004D6F5C" w:rsidRDefault="00D90AB6" w:rsidP="004D6F5C">
      <w:pPr>
        <w:spacing w:after="0" w:line="276" w:lineRule="auto"/>
        <w:divId w:val="1284920091"/>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Regional Lymph Node Status  </w:t>
      </w:r>
    </w:p>
    <w:p w14:paraId="2E174893" w14:textId="77777777" w:rsidR="00D90AB6" w:rsidRPr="004D6F5C" w:rsidRDefault="00D90AB6" w:rsidP="004D6F5C">
      <w:pPr>
        <w:spacing w:after="0" w:line="276" w:lineRule="auto"/>
        <w:divId w:val="1532917010"/>
        <w:rPr>
          <w:rFonts w:ascii="Arial" w:eastAsia="Times New Roman" w:hAnsi="Arial" w:cs="Arial"/>
          <w:sz w:val="20"/>
          <w:szCs w:val="20"/>
          <w:lang w:val="en"/>
        </w:rPr>
      </w:pPr>
      <w:r w:rsidRPr="004D6F5C">
        <w:rPr>
          <w:rFonts w:ascii="Arial" w:eastAsia="Times New Roman" w:hAnsi="Arial" w:cs="Arial"/>
          <w:sz w:val="20"/>
          <w:szCs w:val="20"/>
          <w:lang w:val="en"/>
        </w:rPr>
        <w:t xml:space="preserve">___ Not applicable (no regional lymph nodes submitted or found)  </w:t>
      </w:r>
    </w:p>
    <w:p w14:paraId="4E480B1D" w14:textId="77777777" w:rsidR="00D90AB6" w:rsidRPr="004D6F5C" w:rsidRDefault="00D90AB6" w:rsidP="004D6F5C">
      <w:pPr>
        <w:spacing w:after="0" w:line="276" w:lineRule="auto"/>
        <w:divId w:val="1313561238"/>
        <w:rPr>
          <w:rFonts w:ascii="Arial" w:eastAsia="Times New Roman" w:hAnsi="Arial" w:cs="Arial"/>
          <w:sz w:val="20"/>
          <w:szCs w:val="20"/>
          <w:lang w:val="en"/>
        </w:rPr>
      </w:pPr>
      <w:r w:rsidRPr="004D6F5C">
        <w:rPr>
          <w:rFonts w:ascii="Arial" w:eastAsia="Times New Roman" w:hAnsi="Arial" w:cs="Arial"/>
          <w:sz w:val="20"/>
          <w:szCs w:val="20"/>
          <w:lang w:val="en"/>
        </w:rPr>
        <w:t xml:space="preserve">___ Regional lymph nodes present  </w:t>
      </w:r>
    </w:p>
    <w:p w14:paraId="3CDF3DF6" w14:textId="77777777" w:rsidR="00D90AB6" w:rsidRPr="004D6F5C" w:rsidRDefault="00D90AB6" w:rsidP="004D6F5C">
      <w:pPr>
        <w:spacing w:after="0" w:line="276" w:lineRule="auto"/>
        <w:ind w:firstLine="240"/>
        <w:divId w:val="1069114008"/>
        <w:rPr>
          <w:rFonts w:ascii="Arial" w:eastAsia="Times New Roman" w:hAnsi="Arial" w:cs="Arial"/>
          <w:sz w:val="20"/>
          <w:szCs w:val="20"/>
          <w:lang w:val="en"/>
        </w:rPr>
      </w:pPr>
      <w:r w:rsidRPr="004D6F5C">
        <w:rPr>
          <w:rFonts w:ascii="Arial" w:eastAsia="Times New Roman" w:hAnsi="Arial" w:cs="Arial"/>
          <w:sz w:val="20"/>
          <w:szCs w:val="20"/>
          <w:lang w:val="en"/>
        </w:rPr>
        <w:t xml:space="preserve">___ All regional lymph nodes negative for tumor  </w:t>
      </w:r>
    </w:p>
    <w:p w14:paraId="5B58EBD2" w14:textId="77777777" w:rsidR="00D90AB6" w:rsidRPr="004D6F5C" w:rsidRDefault="00D90AB6" w:rsidP="004D6F5C">
      <w:pPr>
        <w:spacing w:after="0" w:line="276" w:lineRule="auto"/>
        <w:ind w:firstLine="240"/>
        <w:divId w:val="85924805"/>
        <w:rPr>
          <w:rFonts w:ascii="Arial" w:eastAsia="Times New Roman" w:hAnsi="Arial" w:cs="Arial"/>
          <w:sz w:val="20"/>
          <w:szCs w:val="20"/>
          <w:lang w:val="en"/>
        </w:rPr>
      </w:pPr>
      <w:r w:rsidRPr="004D6F5C">
        <w:rPr>
          <w:rFonts w:ascii="Arial" w:eastAsia="Times New Roman" w:hAnsi="Arial" w:cs="Arial"/>
          <w:sz w:val="20"/>
          <w:szCs w:val="20"/>
          <w:lang w:val="en"/>
        </w:rPr>
        <w:t xml:space="preserve">___ </w:t>
      </w:r>
      <w:proofErr w:type="gramStart"/>
      <w:r w:rsidRPr="004D6F5C">
        <w:rPr>
          <w:rFonts w:ascii="Arial" w:eastAsia="Times New Roman" w:hAnsi="Arial" w:cs="Arial"/>
          <w:sz w:val="20"/>
          <w:szCs w:val="20"/>
          <w:lang w:val="en"/>
        </w:rPr>
        <w:t>Tumor</w:t>
      </w:r>
      <w:proofErr w:type="gramEnd"/>
      <w:r w:rsidRPr="004D6F5C">
        <w:rPr>
          <w:rFonts w:ascii="Arial" w:eastAsia="Times New Roman" w:hAnsi="Arial" w:cs="Arial"/>
          <w:sz w:val="20"/>
          <w:szCs w:val="20"/>
          <w:lang w:val="en"/>
        </w:rPr>
        <w:t xml:space="preserve"> present in regional lymph node(s)  </w:t>
      </w:r>
    </w:p>
    <w:p w14:paraId="7D5BAEE0" w14:textId="77777777" w:rsidR="00D90AB6" w:rsidRPr="004D6F5C" w:rsidRDefault="00D90AB6" w:rsidP="004D6F5C">
      <w:pPr>
        <w:spacing w:after="0" w:line="276" w:lineRule="auto"/>
        <w:ind w:firstLine="480"/>
        <w:divId w:val="1815948322"/>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Number of Lymph Nodes with Tumor  </w:t>
      </w:r>
    </w:p>
    <w:p w14:paraId="4150D48A" w14:textId="77777777" w:rsidR="00D90AB6" w:rsidRPr="004D6F5C" w:rsidRDefault="00D90AB6" w:rsidP="004D6F5C">
      <w:pPr>
        <w:spacing w:after="0" w:line="276" w:lineRule="auto"/>
        <w:ind w:firstLine="480"/>
        <w:divId w:val="809905472"/>
        <w:rPr>
          <w:rFonts w:ascii="Arial" w:eastAsia="Times New Roman" w:hAnsi="Arial" w:cs="Arial"/>
          <w:sz w:val="20"/>
          <w:szCs w:val="20"/>
          <w:lang w:val="en"/>
        </w:rPr>
      </w:pPr>
      <w:r w:rsidRPr="004D6F5C">
        <w:rPr>
          <w:rFonts w:ascii="Arial" w:eastAsia="Times New Roman" w:hAnsi="Arial" w:cs="Arial"/>
          <w:sz w:val="20"/>
          <w:szCs w:val="20"/>
          <w:lang w:val="en"/>
        </w:rPr>
        <w:t xml:space="preserve">___ Exact number (specify): _________________ </w:t>
      </w:r>
    </w:p>
    <w:p w14:paraId="54F69410" w14:textId="77777777" w:rsidR="00D90AB6" w:rsidRPr="004D6F5C" w:rsidRDefault="00D90AB6" w:rsidP="004D6F5C">
      <w:pPr>
        <w:spacing w:after="0" w:line="276" w:lineRule="auto"/>
        <w:ind w:firstLine="480"/>
        <w:divId w:val="390085032"/>
        <w:rPr>
          <w:rFonts w:ascii="Arial" w:eastAsia="Times New Roman" w:hAnsi="Arial" w:cs="Arial"/>
          <w:sz w:val="20"/>
          <w:szCs w:val="20"/>
          <w:lang w:val="en"/>
        </w:rPr>
      </w:pPr>
      <w:r w:rsidRPr="004D6F5C">
        <w:rPr>
          <w:rFonts w:ascii="Arial" w:eastAsia="Times New Roman" w:hAnsi="Arial" w:cs="Arial"/>
          <w:sz w:val="20"/>
          <w:szCs w:val="20"/>
          <w:lang w:val="en"/>
        </w:rPr>
        <w:t xml:space="preserve">___ At least (specify): _________________ </w:t>
      </w:r>
    </w:p>
    <w:p w14:paraId="129B132A" w14:textId="77777777" w:rsidR="00D90AB6" w:rsidRPr="004D6F5C" w:rsidRDefault="00D90AB6" w:rsidP="004D6F5C">
      <w:pPr>
        <w:spacing w:after="0" w:line="276" w:lineRule="auto"/>
        <w:ind w:firstLine="480"/>
        <w:divId w:val="1968202342"/>
        <w:rPr>
          <w:rFonts w:ascii="Arial" w:eastAsia="Times New Roman" w:hAnsi="Arial" w:cs="Arial"/>
          <w:sz w:val="20"/>
          <w:szCs w:val="20"/>
          <w:lang w:val="en"/>
        </w:rPr>
      </w:pPr>
      <w:r w:rsidRPr="004D6F5C">
        <w:rPr>
          <w:rFonts w:ascii="Arial" w:eastAsia="Times New Roman" w:hAnsi="Arial" w:cs="Arial"/>
          <w:sz w:val="20"/>
          <w:szCs w:val="20"/>
          <w:lang w:val="en"/>
        </w:rPr>
        <w:t xml:space="preserve">___ Other (specify): _________________ </w:t>
      </w:r>
    </w:p>
    <w:p w14:paraId="623AF491" w14:textId="77777777" w:rsidR="00D90AB6" w:rsidRPr="004D6F5C" w:rsidRDefault="00D90AB6" w:rsidP="004D6F5C">
      <w:pPr>
        <w:spacing w:after="0" w:line="276" w:lineRule="auto"/>
        <w:ind w:firstLine="480"/>
        <w:divId w:val="13503450"/>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(explain): _________________ </w:t>
      </w:r>
    </w:p>
    <w:p w14:paraId="0AC5555E" w14:textId="77777777" w:rsidR="00D90AB6" w:rsidRPr="004D6F5C" w:rsidRDefault="00D90AB6" w:rsidP="004D6F5C">
      <w:pPr>
        <w:spacing w:after="0" w:line="276" w:lineRule="auto"/>
        <w:ind w:firstLine="480"/>
        <w:divId w:val="931275928"/>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Nodal Site(s) with Tumor, if known  </w:t>
      </w:r>
    </w:p>
    <w:p w14:paraId="4F689FD5" w14:textId="77777777" w:rsidR="00D90AB6" w:rsidRPr="004D6F5C" w:rsidRDefault="00D90AB6" w:rsidP="004D6F5C">
      <w:pPr>
        <w:spacing w:after="0" w:line="276" w:lineRule="auto"/>
        <w:ind w:firstLine="480"/>
        <w:divId w:val="1575117511"/>
        <w:rPr>
          <w:rFonts w:ascii="Arial" w:eastAsia="Times New Roman" w:hAnsi="Arial" w:cs="Arial"/>
          <w:sz w:val="20"/>
          <w:szCs w:val="20"/>
          <w:lang w:val="en"/>
        </w:rPr>
      </w:pPr>
      <w:r w:rsidRPr="004D6F5C">
        <w:rPr>
          <w:rFonts w:ascii="Arial" w:eastAsia="Times New Roman" w:hAnsi="Arial" w:cs="Arial"/>
          <w:sz w:val="20"/>
          <w:szCs w:val="20"/>
          <w:lang w:val="en"/>
        </w:rPr>
        <w:t xml:space="preserve">___ Not known  </w:t>
      </w:r>
    </w:p>
    <w:p w14:paraId="7BC8A06B" w14:textId="77777777" w:rsidR="00D90AB6" w:rsidRPr="004D6F5C" w:rsidRDefault="00D90AB6" w:rsidP="004D6F5C">
      <w:pPr>
        <w:spacing w:after="0" w:line="276" w:lineRule="auto"/>
        <w:ind w:firstLine="480"/>
        <w:divId w:val="225381497"/>
        <w:rPr>
          <w:rFonts w:ascii="Arial" w:eastAsia="Times New Roman" w:hAnsi="Arial" w:cs="Arial"/>
          <w:sz w:val="20"/>
          <w:szCs w:val="20"/>
          <w:lang w:val="en"/>
        </w:rPr>
      </w:pPr>
      <w:r w:rsidRPr="004D6F5C">
        <w:rPr>
          <w:rFonts w:ascii="Arial" w:eastAsia="Times New Roman" w:hAnsi="Arial" w:cs="Arial"/>
          <w:sz w:val="20"/>
          <w:szCs w:val="20"/>
          <w:lang w:val="en"/>
        </w:rPr>
        <w:t xml:space="preserve">___ Specify nodal site(s): _________________ </w:t>
      </w:r>
    </w:p>
    <w:p w14:paraId="5ABF143E" w14:textId="77777777" w:rsidR="00D90AB6" w:rsidRPr="004D6F5C" w:rsidRDefault="00D90AB6" w:rsidP="004D6F5C">
      <w:pPr>
        <w:spacing w:after="0" w:line="276" w:lineRule="auto"/>
        <w:ind w:firstLine="480"/>
        <w:divId w:val="2030911477"/>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_________________ </w:t>
      </w:r>
    </w:p>
    <w:p w14:paraId="6F787399" w14:textId="77777777" w:rsidR="00D90AB6" w:rsidRPr="004D6F5C" w:rsidRDefault="00D90AB6" w:rsidP="004D6F5C">
      <w:pPr>
        <w:spacing w:after="0" w:line="276" w:lineRule="auto"/>
        <w:ind w:firstLine="480"/>
        <w:divId w:val="1117140354"/>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+Histologic Type Present in Involved Node(s)  </w:t>
      </w:r>
    </w:p>
    <w:p w14:paraId="7AF7B60E" w14:textId="77777777" w:rsidR="00D90AB6" w:rsidRPr="004D6F5C" w:rsidRDefault="00D90AB6" w:rsidP="004D6F5C">
      <w:pPr>
        <w:spacing w:after="0" w:line="276" w:lineRule="auto"/>
        <w:ind w:firstLine="480"/>
        <w:divId w:val="1340042678"/>
        <w:rPr>
          <w:rFonts w:ascii="Arial" w:eastAsia="Times New Roman" w:hAnsi="Arial" w:cs="Arial"/>
          <w:sz w:val="20"/>
          <w:szCs w:val="20"/>
          <w:lang w:val="en"/>
        </w:rPr>
      </w:pPr>
      <w:r w:rsidRPr="004D6F5C">
        <w:rPr>
          <w:rFonts w:ascii="Arial" w:eastAsia="Times New Roman" w:hAnsi="Arial" w:cs="Arial"/>
          <w:sz w:val="20"/>
          <w:szCs w:val="20"/>
          <w:lang w:val="en"/>
        </w:rPr>
        <w:t xml:space="preserve">___ Specify histologic type: _________________ </w:t>
      </w:r>
    </w:p>
    <w:p w14:paraId="0C10327F" w14:textId="77777777" w:rsidR="00D90AB6" w:rsidRPr="004D6F5C" w:rsidRDefault="00D90AB6" w:rsidP="004D6F5C">
      <w:pPr>
        <w:spacing w:after="0" w:line="276" w:lineRule="auto"/>
        <w:ind w:firstLine="480"/>
        <w:divId w:val="51003398"/>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_________________ </w:t>
      </w:r>
    </w:p>
    <w:p w14:paraId="646DEBE8" w14:textId="77777777" w:rsidR="00D90AB6" w:rsidRPr="004D6F5C" w:rsidRDefault="00D90AB6" w:rsidP="004D6F5C">
      <w:pPr>
        <w:spacing w:after="0" w:line="276" w:lineRule="auto"/>
        <w:ind w:firstLine="240"/>
        <w:divId w:val="1404914295"/>
        <w:rPr>
          <w:rFonts w:ascii="Arial" w:eastAsia="Times New Roman" w:hAnsi="Arial" w:cs="Arial"/>
          <w:sz w:val="20"/>
          <w:szCs w:val="20"/>
          <w:lang w:val="en"/>
        </w:rPr>
      </w:pPr>
      <w:r w:rsidRPr="004D6F5C">
        <w:rPr>
          <w:rFonts w:ascii="Arial" w:eastAsia="Times New Roman" w:hAnsi="Arial" w:cs="Arial"/>
          <w:sz w:val="20"/>
          <w:szCs w:val="20"/>
          <w:lang w:val="en"/>
        </w:rPr>
        <w:t xml:space="preserve">___ Other (specify): _________________ </w:t>
      </w:r>
    </w:p>
    <w:p w14:paraId="67FFFED7" w14:textId="77777777" w:rsidR="00D90AB6" w:rsidRPr="004D6F5C" w:rsidRDefault="00D90AB6" w:rsidP="004D6F5C">
      <w:pPr>
        <w:spacing w:after="0" w:line="276" w:lineRule="auto"/>
        <w:ind w:firstLine="240"/>
        <w:divId w:val="1311834727"/>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(explain): _________________ </w:t>
      </w:r>
    </w:p>
    <w:p w14:paraId="62E07CF5" w14:textId="77777777" w:rsidR="00D90AB6" w:rsidRPr="004D6F5C" w:rsidRDefault="00D90AB6" w:rsidP="004D6F5C">
      <w:pPr>
        <w:spacing w:after="0" w:line="276" w:lineRule="auto"/>
        <w:ind w:firstLine="240"/>
        <w:divId w:val="756630632"/>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Number of Lymph Nodes Examined  </w:t>
      </w:r>
    </w:p>
    <w:p w14:paraId="5926B0B3" w14:textId="77777777" w:rsidR="00D90AB6" w:rsidRPr="004D6F5C" w:rsidRDefault="00D90AB6" w:rsidP="004D6F5C">
      <w:pPr>
        <w:spacing w:after="0" w:line="276" w:lineRule="auto"/>
        <w:ind w:firstLine="240"/>
        <w:divId w:val="1991322712"/>
        <w:rPr>
          <w:rFonts w:ascii="Arial" w:eastAsia="Times New Roman" w:hAnsi="Arial" w:cs="Arial"/>
          <w:sz w:val="20"/>
          <w:szCs w:val="20"/>
          <w:lang w:val="en"/>
        </w:rPr>
      </w:pPr>
      <w:r w:rsidRPr="004D6F5C">
        <w:rPr>
          <w:rFonts w:ascii="Arial" w:eastAsia="Times New Roman" w:hAnsi="Arial" w:cs="Arial"/>
          <w:sz w:val="20"/>
          <w:szCs w:val="20"/>
          <w:lang w:val="en"/>
        </w:rPr>
        <w:t xml:space="preserve">___ Exact number (specify): _________________ </w:t>
      </w:r>
    </w:p>
    <w:p w14:paraId="3C5599DF" w14:textId="77777777" w:rsidR="00D90AB6" w:rsidRPr="004D6F5C" w:rsidRDefault="00D90AB6" w:rsidP="004D6F5C">
      <w:pPr>
        <w:spacing w:after="0" w:line="276" w:lineRule="auto"/>
        <w:ind w:firstLine="240"/>
        <w:divId w:val="1006858480"/>
        <w:rPr>
          <w:rFonts w:ascii="Arial" w:eastAsia="Times New Roman" w:hAnsi="Arial" w:cs="Arial"/>
          <w:sz w:val="20"/>
          <w:szCs w:val="20"/>
          <w:lang w:val="en"/>
        </w:rPr>
      </w:pPr>
      <w:r w:rsidRPr="004D6F5C">
        <w:rPr>
          <w:rFonts w:ascii="Arial" w:eastAsia="Times New Roman" w:hAnsi="Arial" w:cs="Arial"/>
          <w:sz w:val="20"/>
          <w:szCs w:val="20"/>
          <w:lang w:val="en"/>
        </w:rPr>
        <w:t xml:space="preserve">___ At least (specify): _________________ </w:t>
      </w:r>
    </w:p>
    <w:p w14:paraId="3AFCC77E" w14:textId="77777777" w:rsidR="00D90AB6" w:rsidRPr="004D6F5C" w:rsidRDefault="00D90AB6" w:rsidP="004D6F5C">
      <w:pPr>
        <w:spacing w:after="0" w:line="276" w:lineRule="auto"/>
        <w:ind w:firstLine="240"/>
        <w:divId w:val="1395666837"/>
        <w:rPr>
          <w:rFonts w:ascii="Arial" w:eastAsia="Times New Roman" w:hAnsi="Arial" w:cs="Arial"/>
          <w:sz w:val="20"/>
          <w:szCs w:val="20"/>
          <w:lang w:val="en"/>
        </w:rPr>
      </w:pPr>
      <w:r w:rsidRPr="004D6F5C">
        <w:rPr>
          <w:rFonts w:ascii="Arial" w:eastAsia="Times New Roman" w:hAnsi="Arial" w:cs="Arial"/>
          <w:sz w:val="20"/>
          <w:szCs w:val="20"/>
          <w:lang w:val="en"/>
        </w:rPr>
        <w:t xml:space="preserve">___ Other (specify): _________________ </w:t>
      </w:r>
    </w:p>
    <w:p w14:paraId="0E7E118E" w14:textId="77777777" w:rsidR="00D90AB6" w:rsidRPr="004D6F5C" w:rsidRDefault="00D90AB6" w:rsidP="004D6F5C">
      <w:pPr>
        <w:spacing w:after="0" w:line="276" w:lineRule="auto"/>
        <w:ind w:firstLine="240"/>
        <w:divId w:val="1904631619"/>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(explain): _________________ </w:t>
      </w:r>
    </w:p>
    <w:p w14:paraId="157433D4"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25F50B2F" w14:textId="77777777" w:rsidR="00D90AB6" w:rsidRPr="004D6F5C" w:rsidRDefault="00D90AB6" w:rsidP="004D6F5C">
      <w:pPr>
        <w:spacing w:after="0" w:line="276" w:lineRule="auto"/>
        <w:divId w:val="1049764203"/>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+Regional Lymph Node Comment: _________________ </w:t>
      </w:r>
    </w:p>
    <w:p w14:paraId="44BAC245"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4BBBB3BF" w14:textId="77777777" w:rsidR="00D90AB6" w:rsidRPr="004D6F5C" w:rsidRDefault="00D90AB6" w:rsidP="004D6F5C">
      <w:pPr>
        <w:spacing w:after="0" w:line="276" w:lineRule="auto"/>
        <w:divId w:val="231887039"/>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DISTANT METASTASIS (Note </w:t>
      </w:r>
      <w:hyperlink w:anchor="N12391" w:tgtFrame="_top" w:history="1">
        <w:r w:rsidRPr="004D6F5C">
          <w:rPr>
            <w:rStyle w:val="Hyperlink"/>
            <w:rFonts w:ascii="Arial" w:eastAsia="Times New Roman" w:hAnsi="Arial" w:cs="Arial"/>
            <w:b/>
            <w:bCs/>
            <w:sz w:val="20"/>
            <w:szCs w:val="20"/>
            <w:lang w:val="en"/>
          </w:rPr>
          <w:t>G</w:t>
        </w:r>
      </w:hyperlink>
      <w:r w:rsidRPr="004D6F5C">
        <w:rPr>
          <w:rFonts w:ascii="Arial" w:eastAsia="Times New Roman" w:hAnsi="Arial" w:cs="Arial"/>
          <w:b/>
          <w:bCs/>
          <w:sz w:val="20"/>
          <w:szCs w:val="20"/>
          <w:lang w:val="en"/>
        </w:rPr>
        <w:t xml:space="preserve">) </w:t>
      </w:r>
    </w:p>
    <w:p w14:paraId="7AEB88B0"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38E7D421" w14:textId="0DF6F727" w:rsidR="00D90AB6" w:rsidRPr="004D6F5C" w:rsidRDefault="00D90AB6" w:rsidP="004D6F5C">
      <w:pPr>
        <w:spacing w:after="0" w:line="276" w:lineRule="auto"/>
        <w:divId w:val="1108352767"/>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Distant Site(s) Involved, if applicable (select all that apply) </w:t>
      </w:r>
    </w:p>
    <w:p w14:paraId="30C1CA22" w14:textId="77777777" w:rsidR="00D90AB6" w:rsidRPr="004D6F5C" w:rsidRDefault="00D90AB6" w:rsidP="004D6F5C">
      <w:pPr>
        <w:spacing w:after="0" w:line="276" w:lineRule="auto"/>
        <w:divId w:val="626158885"/>
        <w:rPr>
          <w:rFonts w:ascii="Arial" w:eastAsia="Times New Roman" w:hAnsi="Arial" w:cs="Arial"/>
          <w:sz w:val="20"/>
          <w:szCs w:val="20"/>
          <w:lang w:val="en"/>
        </w:rPr>
      </w:pPr>
      <w:r w:rsidRPr="004D6F5C">
        <w:rPr>
          <w:rFonts w:ascii="Arial" w:eastAsia="Times New Roman" w:hAnsi="Arial" w:cs="Arial"/>
          <w:sz w:val="20"/>
          <w:szCs w:val="20"/>
          <w:lang w:val="en"/>
        </w:rPr>
        <w:t xml:space="preserve">___ Not applicable  </w:t>
      </w:r>
    </w:p>
    <w:p w14:paraId="15745385" w14:textId="77777777" w:rsidR="00D90AB6" w:rsidRPr="004D6F5C" w:rsidRDefault="00D90AB6" w:rsidP="004D6F5C">
      <w:pPr>
        <w:spacing w:after="0" w:line="276" w:lineRule="auto"/>
        <w:divId w:val="1029375396"/>
        <w:rPr>
          <w:rFonts w:ascii="Arial" w:eastAsia="Times New Roman" w:hAnsi="Arial" w:cs="Arial"/>
          <w:sz w:val="20"/>
          <w:szCs w:val="20"/>
          <w:lang w:val="en"/>
        </w:rPr>
      </w:pPr>
      <w:r w:rsidRPr="004D6F5C">
        <w:rPr>
          <w:rFonts w:ascii="Arial" w:eastAsia="Times New Roman" w:hAnsi="Arial" w:cs="Arial"/>
          <w:sz w:val="20"/>
          <w:szCs w:val="20"/>
          <w:lang w:val="en"/>
        </w:rPr>
        <w:t xml:space="preserve">___ Inferior phrenic lymph node(s): _________________ </w:t>
      </w:r>
    </w:p>
    <w:p w14:paraId="2AB4CEA3" w14:textId="77777777" w:rsidR="00D90AB6" w:rsidRPr="004D6F5C" w:rsidRDefault="00D90AB6" w:rsidP="004D6F5C">
      <w:pPr>
        <w:spacing w:after="0" w:line="276" w:lineRule="auto"/>
        <w:divId w:val="2050450352"/>
        <w:rPr>
          <w:rFonts w:ascii="Arial" w:eastAsia="Times New Roman" w:hAnsi="Arial" w:cs="Arial"/>
          <w:sz w:val="20"/>
          <w:szCs w:val="20"/>
          <w:lang w:val="en"/>
        </w:rPr>
      </w:pPr>
      <w:r w:rsidRPr="004D6F5C">
        <w:rPr>
          <w:rFonts w:ascii="Arial" w:eastAsia="Times New Roman" w:hAnsi="Arial" w:cs="Arial"/>
          <w:sz w:val="20"/>
          <w:szCs w:val="20"/>
          <w:lang w:val="en"/>
        </w:rPr>
        <w:t xml:space="preserve">___ Lymph node(s) distal to hilum: _________________ </w:t>
      </w:r>
    </w:p>
    <w:p w14:paraId="75681B54" w14:textId="77777777" w:rsidR="00D90AB6" w:rsidRPr="004D6F5C" w:rsidRDefault="00D90AB6" w:rsidP="004D6F5C">
      <w:pPr>
        <w:spacing w:after="0" w:line="276" w:lineRule="auto"/>
        <w:divId w:val="1859812411"/>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Hepatoduodenal ligament lymph node(s): _________________ </w:t>
      </w:r>
    </w:p>
    <w:p w14:paraId="35ED56BC" w14:textId="77777777" w:rsidR="00D90AB6" w:rsidRPr="004D6F5C" w:rsidRDefault="00D90AB6" w:rsidP="004D6F5C">
      <w:pPr>
        <w:spacing w:after="0" w:line="276" w:lineRule="auto"/>
        <w:divId w:val="591283229"/>
        <w:rPr>
          <w:rFonts w:ascii="Arial" w:eastAsia="Times New Roman" w:hAnsi="Arial" w:cs="Arial"/>
          <w:sz w:val="20"/>
          <w:szCs w:val="20"/>
          <w:lang w:val="en"/>
        </w:rPr>
      </w:pPr>
      <w:r w:rsidRPr="004D6F5C">
        <w:rPr>
          <w:rFonts w:ascii="Arial" w:eastAsia="Times New Roman" w:hAnsi="Arial" w:cs="Arial"/>
          <w:sz w:val="20"/>
          <w:szCs w:val="20"/>
          <w:lang w:val="en"/>
        </w:rPr>
        <w:t xml:space="preserve">___ Caval region lymph node(s): _________________ </w:t>
      </w:r>
    </w:p>
    <w:p w14:paraId="6D252F74" w14:textId="77777777" w:rsidR="00D90AB6" w:rsidRPr="004D6F5C" w:rsidRDefault="00D90AB6" w:rsidP="004D6F5C">
      <w:pPr>
        <w:spacing w:after="0" w:line="276" w:lineRule="auto"/>
        <w:divId w:val="804590472"/>
        <w:rPr>
          <w:rFonts w:ascii="Arial" w:eastAsia="Times New Roman" w:hAnsi="Arial" w:cs="Arial"/>
          <w:sz w:val="20"/>
          <w:szCs w:val="20"/>
          <w:lang w:val="en"/>
        </w:rPr>
      </w:pPr>
      <w:r w:rsidRPr="004D6F5C">
        <w:rPr>
          <w:rFonts w:ascii="Arial" w:eastAsia="Times New Roman" w:hAnsi="Arial" w:cs="Arial"/>
          <w:sz w:val="20"/>
          <w:szCs w:val="20"/>
          <w:lang w:val="en"/>
        </w:rPr>
        <w:t xml:space="preserve">___ Other (specify): _________________ </w:t>
      </w:r>
    </w:p>
    <w:p w14:paraId="469A6815" w14:textId="77777777" w:rsidR="00D90AB6" w:rsidRPr="004D6F5C" w:rsidRDefault="00D90AB6" w:rsidP="004D6F5C">
      <w:pPr>
        <w:spacing w:after="0" w:line="276" w:lineRule="auto"/>
        <w:divId w:val="1564873058"/>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_________________ </w:t>
      </w:r>
    </w:p>
    <w:p w14:paraId="2C97B9AF" w14:textId="77777777" w:rsidR="00D90AB6" w:rsidRPr="004D6F5C" w:rsidRDefault="00D90AB6" w:rsidP="004D6F5C">
      <w:pPr>
        <w:spacing w:after="0" w:line="276" w:lineRule="auto"/>
        <w:ind w:firstLine="240"/>
        <w:divId w:val="1739208573"/>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+Histologic Type Present in Distant Metastasis  </w:t>
      </w:r>
    </w:p>
    <w:p w14:paraId="53BB3010" w14:textId="77777777" w:rsidR="00D90AB6" w:rsidRPr="004D6F5C" w:rsidRDefault="00D90AB6" w:rsidP="004D6F5C">
      <w:pPr>
        <w:spacing w:after="0" w:line="276" w:lineRule="auto"/>
        <w:ind w:firstLine="240"/>
        <w:divId w:val="1515656456"/>
        <w:rPr>
          <w:rFonts w:ascii="Arial" w:eastAsia="Times New Roman" w:hAnsi="Arial" w:cs="Arial"/>
          <w:sz w:val="20"/>
          <w:szCs w:val="20"/>
          <w:lang w:val="en"/>
        </w:rPr>
      </w:pPr>
      <w:r w:rsidRPr="004D6F5C">
        <w:rPr>
          <w:rFonts w:ascii="Arial" w:eastAsia="Times New Roman" w:hAnsi="Arial" w:cs="Arial"/>
          <w:sz w:val="20"/>
          <w:szCs w:val="20"/>
          <w:lang w:val="en"/>
        </w:rPr>
        <w:t xml:space="preserve">___ Specify histologic type: _________________ </w:t>
      </w:r>
    </w:p>
    <w:p w14:paraId="4F2FA636" w14:textId="77777777" w:rsidR="00D90AB6" w:rsidRPr="004D6F5C" w:rsidRDefault="00D90AB6" w:rsidP="004D6F5C">
      <w:pPr>
        <w:spacing w:after="0" w:line="276" w:lineRule="auto"/>
        <w:ind w:firstLine="240"/>
        <w:divId w:val="1857768916"/>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_________________ </w:t>
      </w:r>
    </w:p>
    <w:p w14:paraId="72083BA2"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40E4A3C6" w14:textId="77777777" w:rsidR="00D90AB6" w:rsidRPr="004D6F5C" w:rsidRDefault="00D90AB6" w:rsidP="004D6F5C">
      <w:pPr>
        <w:spacing w:after="0" w:line="276" w:lineRule="auto"/>
        <w:divId w:val="1737584680"/>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ADDITIONAL FINDINGS  </w:t>
      </w:r>
    </w:p>
    <w:p w14:paraId="1E6BA864"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2327C66B" w14:textId="77777777" w:rsidR="00D90AB6" w:rsidRPr="004D6F5C" w:rsidRDefault="00D90AB6" w:rsidP="004D6F5C">
      <w:pPr>
        <w:spacing w:after="0" w:line="276" w:lineRule="auto"/>
        <w:divId w:val="1449622847"/>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+Additional Findings (Note </w:t>
      </w:r>
      <w:hyperlink w:anchor="N12392" w:tgtFrame="_top" w:history="1">
        <w:r w:rsidRPr="004D6F5C">
          <w:rPr>
            <w:rStyle w:val="Hyperlink"/>
            <w:rFonts w:ascii="Arial" w:eastAsia="Times New Roman" w:hAnsi="Arial" w:cs="Arial"/>
            <w:b/>
            <w:bCs/>
            <w:sz w:val="20"/>
            <w:szCs w:val="20"/>
            <w:lang w:val="en"/>
          </w:rPr>
          <w:t>H</w:t>
        </w:r>
      </w:hyperlink>
      <w:r w:rsidRPr="004D6F5C">
        <w:rPr>
          <w:rFonts w:ascii="Arial" w:eastAsia="Times New Roman" w:hAnsi="Arial" w:cs="Arial"/>
          <w:b/>
          <w:bCs/>
          <w:sz w:val="20"/>
          <w:szCs w:val="20"/>
          <w:lang w:val="en"/>
        </w:rPr>
        <w:t xml:space="preserve">) (select all that apply) </w:t>
      </w:r>
    </w:p>
    <w:p w14:paraId="47F3B24A" w14:textId="77777777" w:rsidR="00D90AB6" w:rsidRPr="004D6F5C" w:rsidRDefault="00D90AB6" w:rsidP="004D6F5C">
      <w:pPr>
        <w:spacing w:after="0" w:line="276" w:lineRule="auto"/>
        <w:divId w:val="1975987641"/>
        <w:rPr>
          <w:rFonts w:ascii="Arial" w:eastAsia="Times New Roman" w:hAnsi="Arial" w:cs="Arial"/>
          <w:sz w:val="20"/>
          <w:szCs w:val="20"/>
          <w:lang w:val="en"/>
        </w:rPr>
      </w:pPr>
      <w:r w:rsidRPr="004D6F5C">
        <w:rPr>
          <w:rFonts w:ascii="Arial" w:eastAsia="Times New Roman" w:hAnsi="Arial" w:cs="Arial"/>
          <w:sz w:val="20"/>
          <w:szCs w:val="20"/>
          <w:lang w:val="en"/>
        </w:rPr>
        <w:t xml:space="preserve">___ No background liver available for evaluation (explain): _________________ </w:t>
      </w:r>
    </w:p>
    <w:p w14:paraId="6B0B9C4B" w14:textId="77777777" w:rsidR="00D90AB6" w:rsidRPr="004D6F5C" w:rsidRDefault="00D90AB6" w:rsidP="004D6F5C">
      <w:pPr>
        <w:spacing w:after="0" w:line="276" w:lineRule="auto"/>
        <w:divId w:val="951017332"/>
        <w:rPr>
          <w:rFonts w:ascii="Arial" w:eastAsia="Times New Roman" w:hAnsi="Arial" w:cs="Arial"/>
          <w:sz w:val="20"/>
          <w:szCs w:val="20"/>
          <w:lang w:val="en"/>
        </w:rPr>
      </w:pPr>
      <w:r w:rsidRPr="004D6F5C">
        <w:rPr>
          <w:rFonts w:ascii="Arial" w:eastAsia="Times New Roman" w:hAnsi="Arial" w:cs="Arial"/>
          <w:sz w:val="20"/>
          <w:szCs w:val="20"/>
          <w:lang w:val="en"/>
        </w:rPr>
        <w:t xml:space="preserve">___ Cirrhosis / fibrosis (specify stage of fibrosis): _________________ </w:t>
      </w:r>
    </w:p>
    <w:p w14:paraId="3777DA2A" w14:textId="77777777" w:rsidR="00D90AB6" w:rsidRPr="004D6F5C" w:rsidRDefault="00D90AB6" w:rsidP="004D6F5C">
      <w:pPr>
        <w:spacing w:after="0" w:line="276" w:lineRule="auto"/>
        <w:divId w:val="2015372059"/>
        <w:rPr>
          <w:rFonts w:ascii="Arial" w:eastAsia="Times New Roman" w:hAnsi="Arial" w:cs="Arial"/>
          <w:sz w:val="20"/>
          <w:szCs w:val="20"/>
          <w:lang w:val="en"/>
        </w:rPr>
      </w:pPr>
      <w:r w:rsidRPr="004D6F5C">
        <w:rPr>
          <w:rFonts w:ascii="Arial" w:eastAsia="Times New Roman" w:hAnsi="Arial" w:cs="Arial"/>
          <w:sz w:val="20"/>
          <w:szCs w:val="20"/>
          <w:lang w:val="en"/>
        </w:rPr>
        <w:t xml:space="preserve">___ Iron overload  </w:t>
      </w:r>
    </w:p>
    <w:p w14:paraId="0BF94CE9" w14:textId="77777777" w:rsidR="00D90AB6" w:rsidRPr="004D6F5C" w:rsidRDefault="00D90AB6" w:rsidP="004D6F5C">
      <w:pPr>
        <w:spacing w:after="0" w:line="276" w:lineRule="auto"/>
        <w:divId w:val="1512991771"/>
        <w:rPr>
          <w:rFonts w:ascii="Arial" w:eastAsia="Times New Roman" w:hAnsi="Arial" w:cs="Arial"/>
          <w:sz w:val="20"/>
          <w:szCs w:val="20"/>
          <w:lang w:val="en"/>
        </w:rPr>
      </w:pPr>
      <w:r w:rsidRPr="004D6F5C">
        <w:rPr>
          <w:rFonts w:ascii="Arial" w:eastAsia="Times New Roman" w:hAnsi="Arial" w:cs="Arial"/>
          <w:sz w:val="20"/>
          <w:szCs w:val="20"/>
          <w:lang w:val="en"/>
        </w:rPr>
        <w:t xml:space="preserve">___ Hepatitis (specify type): _________________ </w:t>
      </w:r>
    </w:p>
    <w:p w14:paraId="76083D57" w14:textId="77777777" w:rsidR="00D90AB6" w:rsidRPr="004D6F5C" w:rsidRDefault="00D90AB6" w:rsidP="004D6F5C">
      <w:pPr>
        <w:spacing w:after="0" w:line="276" w:lineRule="auto"/>
        <w:divId w:val="1900169810"/>
        <w:rPr>
          <w:rFonts w:ascii="Arial" w:eastAsia="Times New Roman" w:hAnsi="Arial" w:cs="Arial"/>
          <w:sz w:val="20"/>
          <w:szCs w:val="20"/>
          <w:lang w:val="en"/>
        </w:rPr>
      </w:pPr>
      <w:r w:rsidRPr="004D6F5C">
        <w:rPr>
          <w:rFonts w:ascii="Arial" w:eastAsia="Times New Roman" w:hAnsi="Arial" w:cs="Arial"/>
          <w:sz w:val="20"/>
          <w:szCs w:val="20"/>
          <w:lang w:val="en"/>
        </w:rPr>
        <w:t xml:space="preserve">___ Other (specify): _________________ </w:t>
      </w:r>
    </w:p>
    <w:p w14:paraId="35262360" w14:textId="77777777" w:rsidR="00D90AB6" w:rsidRPr="004D6F5C" w:rsidRDefault="00D90AB6" w:rsidP="004D6F5C">
      <w:pPr>
        <w:spacing w:after="0" w:line="276" w:lineRule="auto"/>
        <w:divId w:val="1215386232"/>
        <w:rPr>
          <w:rFonts w:ascii="Arial" w:eastAsia="Times New Roman" w:hAnsi="Arial" w:cs="Arial"/>
          <w:sz w:val="20"/>
          <w:szCs w:val="20"/>
          <w:lang w:val="en"/>
        </w:rPr>
      </w:pPr>
      <w:r w:rsidRPr="004D6F5C">
        <w:rPr>
          <w:rFonts w:ascii="Arial" w:eastAsia="Times New Roman" w:hAnsi="Arial" w:cs="Arial"/>
          <w:sz w:val="20"/>
          <w:szCs w:val="20"/>
          <w:lang w:val="en"/>
        </w:rPr>
        <w:t xml:space="preserve">___ None identified  </w:t>
      </w:r>
    </w:p>
    <w:p w14:paraId="1327DB97"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7B1FEECB" w14:textId="77777777" w:rsidR="00D90AB6" w:rsidRPr="004D6F5C" w:rsidRDefault="00D90AB6" w:rsidP="004D6F5C">
      <w:pPr>
        <w:spacing w:after="0" w:line="276" w:lineRule="auto"/>
        <w:divId w:val="1459569281"/>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SPECIAL STUDIES (Note </w:t>
      </w:r>
      <w:hyperlink w:anchor="N12393" w:tgtFrame="_top" w:history="1">
        <w:r w:rsidRPr="004D6F5C">
          <w:rPr>
            <w:rStyle w:val="Hyperlink"/>
            <w:rFonts w:ascii="Arial" w:eastAsia="Times New Roman" w:hAnsi="Arial" w:cs="Arial"/>
            <w:b/>
            <w:bCs/>
            <w:sz w:val="20"/>
            <w:szCs w:val="20"/>
            <w:lang w:val="en"/>
          </w:rPr>
          <w:t>I</w:t>
        </w:r>
      </w:hyperlink>
      <w:r w:rsidRPr="004D6F5C">
        <w:rPr>
          <w:rFonts w:ascii="Arial" w:eastAsia="Times New Roman" w:hAnsi="Arial" w:cs="Arial"/>
          <w:b/>
          <w:bCs/>
          <w:sz w:val="20"/>
          <w:szCs w:val="20"/>
          <w:lang w:val="en"/>
        </w:rPr>
        <w:t xml:space="preserve">) </w:t>
      </w:r>
    </w:p>
    <w:p w14:paraId="1318D1C4"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3A3414F6" w14:textId="77777777" w:rsidR="00D90AB6" w:rsidRPr="004D6F5C" w:rsidRDefault="00D90AB6" w:rsidP="004D6F5C">
      <w:pPr>
        <w:spacing w:after="0" w:line="276" w:lineRule="auto"/>
        <w:divId w:val="1477650451"/>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Serum Alpha-Fetoprotein (AFP) Level at Diagnosis (Note </w:t>
      </w:r>
      <w:hyperlink w:anchor="N12393" w:tgtFrame="_top" w:history="1">
        <w:r w:rsidRPr="004D6F5C">
          <w:rPr>
            <w:rStyle w:val="Hyperlink"/>
            <w:rFonts w:ascii="Arial" w:eastAsia="Times New Roman" w:hAnsi="Arial" w:cs="Arial"/>
            <w:b/>
            <w:bCs/>
            <w:sz w:val="20"/>
            <w:szCs w:val="20"/>
            <w:lang w:val="en"/>
          </w:rPr>
          <w:t>I</w:t>
        </w:r>
      </w:hyperlink>
      <w:r w:rsidRPr="004D6F5C">
        <w:rPr>
          <w:rFonts w:ascii="Arial" w:eastAsia="Times New Roman" w:hAnsi="Arial" w:cs="Arial"/>
          <w:b/>
          <w:bCs/>
          <w:sz w:val="20"/>
          <w:szCs w:val="20"/>
          <w:lang w:val="en"/>
        </w:rPr>
        <w:t xml:space="preserve">) </w:t>
      </w:r>
    </w:p>
    <w:p w14:paraId="7B14E327" w14:textId="77777777" w:rsidR="00D90AB6" w:rsidRPr="004D6F5C" w:rsidRDefault="00D90AB6" w:rsidP="004D6F5C">
      <w:pPr>
        <w:spacing w:after="0" w:line="276" w:lineRule="auto"/>
        <w:divId w:val="111366560"/>
        <w:rPr>
          <w:rFonts w:ascii="Arial" w:eastAsia="Times New Roman" w:hAnsi="Arial" w:cs="Arial"/>
          <w:i/>
          <w:iCs/>
          <w:sz w:val="16"/>
          <w:szCs w:val="16"/>
          <w:lang w:val="en"/>
        </w:rPr>
      </w:pPr>
      <w:r w:rsidRPr="004D6F5C">
        <w:rPr>
          <w:rFonts w:ascii="Arial" w:eastAsia="Times New Roman" w:hAnsi="Arial" w:cs="Arial"/>
          <w:i/>
          <w:iCs/>
          <w:sz w:val="16"/>
          <w:szCs w:val="16"/>
          <w:lang w:val="en"/>
        </w:rPr>
        <w:t xml:space="preserve">Level at time of diagnosis may be prognostically important.  </w:t>
      </w:r>
    </w:p>
    <w:p w14:paraId="6B5B3B70" w14:textId="77777777" w:rsidR="00D90AB6" w:rsidRPr="004D6F5C" w:rsidRDefault="00D90AB6" w:rsidP="004D6F5C">
      <w:pPr>
        <w:spacing w:after="0" w:line="276" w:lineRule="auto"/>
        <w:divId w:val="219750792"/>
        <w:rPr>
          <w:rFonts w:ascii="Arial" w:eastAsia="Times New Roman" w:hAnsi="Arial" w:cs="Arial"/>
          <w:sz w:val="20"/>
          <w:szCs w:val="20"/>
          <w:lang w:val="en"/>
        </w:rPr>
      </w:pPr>
      <w:r w:rsidRPr="004D6F5C">
        <w:rPr>
          <w:rFonts w:ascii="Arial" w:eastAsia="Times New Roman" w:hAnsi="Arial" w:cs="Arial"/>
          <w:sz w:val="20"/>
          <w:szCs w:val="20"/>
          <w:lang w:val="en"/>
        </w:rPr>
        <w:t xml:space="preserve">___ Less than 100 ng / mL  </w:t>
      </w:r>
    </w:p>
    <w:p w14:paraId="260423A9" w14:textId="77777777" w:rsidR="00D90AB6" w:rsidRPr="004D6F5C" w:rsidRDefault="00D90AB6" w:rsidP="004D6F5C">
      <w:pPr>
        <w:spacing w:after="0" w:line="276" w:lineRule="auto"/>
        <w:divId w:val="1607888384"/>
        <w:rPr>
          <w:rFonts w:ascii="Arial" w:eastAsia="Times New Roman" w:hAnsi="Arial" w:cs="Arial"/>
          <w:sz w:val="20"/>
          <w:szCs w:val="20"/>
          <w:lang w:val="en"/>
        </w:rPr>
      </w:pPr>
      <w:r w:rsidRPr="004D6F5C">
        <w:rPr>
          <w:rFonts w:ascii="Arial" w:eastAsia="Times New Roman" w:hAnsi="Arial" w:cs="Arial"/>
          <w:sz w:val="20"/>
          <w:szCs w:val="20"/>
          <w:lang w:val="en"/>
        </w:rPr>
        <w:t xml:space="preserve">___ 100 ng / mL - 1.2 million ng / mL  </w:t>
      </w:r>
    </w:p>
    <w:p w14:paraId="07D8DA7F" w14:textId="77777777" w:rsidR="00D90AB6" w:rsidRPr="004D6F5C" w:rsidRDefault="00D90AB6" w:rsidP="004D6F5C">
      <w:pPr>
        <w:spacing w:after="0" w:line="276" w:lineRule="auto"/>
        <w:divId w:val="683361209"/>
        <w:rPr>
          <w:rFonts w:ascii="Arial" w:eastAsia="Times New Roman" w:hAnsi="Arial" w:cs="Arial"/>
          <w:sz w:val="20"/>
          <w:szCs w:val="20"/>
          <w:lang w:val="en"/>
        </w:rPr>
      </w:pPr>
      <w:r w:rsidRPr="004D6F5C">
        <w:rPr>
          <w:rFonts w:ascii="Arial" w:eastAsia="Times New Roman" w:hAnsi="Arial" w:cs="Arial"/>
          <w:sz w:val="20"/>
          <w:szCs w:val="20"/>
          <w:lang w:val="en"/>
        </w:rPr>
        <w:t xml:space="preserve">___ Greater than 1.2 million ng / mL  </w:t>
      </w:r>
    </w:p>
    <w:p w14:paraId="2542F448" w14:textId="77777777" w:rsidR="00D90AB6" w:rsidRPr="004D6F5C" w:rsidRDefault="00D90AB6" w:rsidP="004D6F5C">
      <w:pPr>
        <w:spacing w:after="0" w:line="276" w:lineRule="auto"/>
        <w:divId w:val="839351441"/>
        <w:rPr>
          <w:rFonts w:ascii="Arial" w:eastAsia="Times New Roman" w:hAnsi="Arial" w:cs="Arial"/>
          <w:sz w:val="20"/>
          <w:szCs w:val="20"/>
          <w:lang w:val="en"/>
        </w:rPr>
      </w:pPr>
      <w:r w:rsidRPr="004D6F5C">
        <w:rPr>
          <w:rFonts w:ascii="Arial" w:eastAsia="Times New Roman" w:hAnsi="Arial" w:cs="Arial"/>
          <w:sz w:val="20"/>
          <w:szCs w:val="20"/>
          <w:lang w:val="en"/>
        </w:rPr>
        <w:t xml:space="preserve">___ Not known  </w:t>
      </w:r>
    </w:p>
    <w:p w14:paraId="14A24633"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306BD66A" w14:textId="77777777" w:rsidR="00D90AB6" w:rsidRPr="004D6F5C" w:rsidRDefault="00D90AB6" w:rsidP="004D6F5C">
      <w:pPr>
        <w:spacing w:after="0" w:line="276" w:lineRule="auto"/>
        <w:divId w:val="1899897383"/>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Beta-catenin IHC  </w:t>
      </w:r>
    </w:p>
    <w:p w14:paraId="340D69B7" w14:textId="77777777" w:rsidR="00D90AB6" w:rsidRPr="004D6F5C" w:rsidRDefault="00D90AB6" w:rsidP="004D6F5C">
      <w:pPr>
        <w:spacing w:after="0" w:line="276" w:lineRule="auto"/>
        <w:divId w:val="938021355"/>
        <w:rPr>
          <w:rFonts w:ascii="Arial" w:eastAsia="Times New Roman" w:hAnsi="Arial" w:cs="Arial"/>
          <w:sz w:val="20"/>
          <w:szCs w:val="20"/>
          <w:lang w:val="en"/>
        </w:rPr>
      </w:pPr>
      <w:r w:rsidRPr="004D6F5C">
        <w:rPr>
          <w:rFonts w:ascii="Arial" w:eastAsia="Times New Roman" w:hAnsi="Arial" w:cs="Arial"/>
          <w:sz w:val="20"/>
          <w:szCs w:val="20"/>
          <w:lang w:val="en"/>
        </w:rPr>
        <w:t xml:space="preserve">___ Not performed  </w:t>
      </w:r>
    </w:p>
    <w:p w14:paraId="019D56B8" w14:textId="77777777" w:rsidR="00D90AB6" w:rsidRPr="004D6F5C" w:rsidRDefault="00D90AB6" w:rsidP="004D6F5C">
      <w:pPr>
        <w:spacing w:after="0" w:line="276" w:lineRule="auto"/>
        <w:divId w:val="1585912564"/>
        <w:rPr>
          <w:rFonts w:ascii="Arial" w:eastAsia="Times New Roman" w:hAnsi="Arial" w:cs="Arial"/>
          <w:sz w:val="20"/>
          <w:szCs w:val="20"/>
          <w:lang w:val="en"/>
        </w:rPr>
      </w:pPr>
      <w:r w:rsidRPr="004D6F5C">
        <w:rPr>
          <w:rFonts w:ascii="Arial" w:eastAsia="Times New Roman" w:hAnsi="Arial" w:cs="Arial"/>
          <w:sz w:val="20"/>
          <w:szCs w:val="20"/>
          <w:lang w:val="en"/>
        </w:rPr>
        <w:t xml:space="preserve">___ Pending  </w:t>
      </w:r>
    </w:p>
    <w:p w14:paraId="0C147E07" w14:textId="77777777" w:rsidR="00D90AB6" w:rsidRPr="004D6F5C" w:rsidRDefault="00D90AB6" w:rsidP="004D6F5C">
      <w:pPr>
        <w:spacing w:after="0" w:line="276" w:lineRule="auto"/>
        <w:divId w:val="228537640"/>
        <w:rPr>
          <w:rFonts w:ascii="Arial" w:eastAsia="Times New Roman" w:hAnsi="Arial" w:cs="Arial"/>
          <w:sz w:val="20"/>
          <w:szCs w:val="20"/>
          <w:lang w:val="en"/>
        </w:rPr>
      </w:pPr>
      <w:r w:rsidRPr="004D6F5C">
        <w:rPr>
          <w:rFonts w:ascii="Arial" w:eastAsia="Times New Roman" w:hAnsi="Arial" w:cs="Arial"/>
          <w:sz w:val="20"/>
          <w:szCs w:val="20"/>
          <w:lang w:val="en"/>
        </w:rPr>
        <w:t xml:space="preserve">___ Negative  </w:t>
      </w:r>
    </w:p>
    <w:p w14:paraId="09339A54" w14:textId="77777777" w:rsidR="00D90AB6" w:rsidRPr="004D6F5C" w:rsidRDefault="00D90AB6" w:rsidP="004D6F5C">
      <w:pPr>
        <w:spacing w:after="0" w:line="276" w:lineRule="auto"/>
        <w:divId w:val="1685206555"/>
        <w:rPr>
          <w:rFonts w:ascii="Arial" w:eastAsia="Times New Roman" w:hAnsi="Arial" w:cs="Arial"/>
          <w:sz w:val="20"/>
          <w:szCs w:val="20"/>
          <w:lang w:val="en"/>
        </w:rPr>
      </w:pPr>
      <w:r w:rsidRPr="004D6F5C">
        <w:rPr>
          <w:rFonts w:ascii="Arial" w:eastAsia="Times New Roman" w:hAnsi="Arial" w:cs="Arial"/>
          <w:sz w:val="20"/>
          <w:szCs w:val="20"/>
          <w:lang w:val="en"/>
        </w:rPr>
        <w:t xml:space="preserve">___ Positive (specify pattern): _________________ </w:t>
      </w:r>
    </w:p>
    <w:p w14:paraId="1BB447F2" w14:textId="77777777" w:rsidR="00D90AB6" w:rsidRPr="004D6F5C" w:rsidRDefault="00D90AB6" w:rsidP="004D6F5C">
      <w:pPr>
        <w:spacing w:after="0" w:line="276" w:lineRule="auto"/>
        <w:divId w:val="827936355"/>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(explain): _________________ </w:t>
      </w:r>
    </w:p>
    <w:p w14:paraId="6E38CC51"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140326DE" w14:textId="77777777" w:rsidR="00D90AB6" w:rsidRPr="004D6F5C" w:rsidRDefault="00D90AB6" w:rsidP="004D6F5C">
      <w:pPr>
        <w:spacing w:after="0" w:line="276" w:lineRule="auto"/>
        <w:divId w:val="1345478595"/>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+Glypican-3 IHC  </w:t>
      </w:r>
    </w:p>
    <w:p w14:paraId="57F6D003" w14:textId="77777777" w:rsidR="00D90AB6" w:rsidRPr="004D6F5C" w:rsidRDefault="00D90AB6" w:rsidP="004D6F5C">
      <w:pPr>
        <w:spacing w:after="0" w:line="276" w:lineRule="auto"/>
        <w:divId w:val="1341741072"/>
        <w:rPr>
          <w:rFonts w:ascii="Arial" w:eastAsia="Times New Roman" w:hAnsi="Arial" w:cs="Arial"/>
          <w:sz w:val="20"/>
          <w:szCs w:val="20"/>
          <w:lang w:val="en"/>
        </w:rPr>
      </w:pPr>
      <w:r w:rsidRPr="004D6F5C">
        <w:rPr>
          <w:rFonts w:ascii="Arial" w:eastAsia="Times New Roman" w:hAnsi="Arial" w:cs="Arial"/>
          <w:sz w:val="20"/>
          <w:szCs w:val="20"/>
          <w:lang w:val="en"/>
        </w:rPr>
        <w:t xml:space="preserve">___ Not performed  </w:t>
      </w:r>
    </w:p>
    <w:p w14:paraId="3296FA3A" w14:textId="77777777" w:rsidR="00D90AB6" w:rsidRPr="004D6F5C" w:rsidRDefault="00D90AB6" w:rsidP="004D6F5C">
      <w:pPr>
        <w:spacing w:after="0" w:line="276" w:lineRule="auto"/>
        <w:divId w:val="48307944"/>
        <w:rPr>
          <w:rFonts w:ascii="Arial" w:eastAsia="Times New Roman" w:hAnsi="Arial" w:cs="Arial"/>
          <w:sz w:val="20"/>
          <w:szCs w:val="20"/>
          <w:lang w:val="en"/>
        </w:rPr>
      </w:pPr>
      <w:r w:rsidRPr="004D6F5C">
        <w:rPr>
          <w:rFonts w:ascii="Arial" w:eastAsia="Times New Roman" w:hAnsi="Arial" w:cs="Arial"/>
          <w:sz w:val="20"/>
          <w:szCs w:val="20"/>
          <w:lang w:val="en"/>
        </w:rPr>
        <w:t xml:space="preserve">___ Pending  </w:t>
      </w:r>
    </w:p>
    <w:p w14:paraId="650A5590" w14:textId="77777777" w:rsidR="00D90AB6" w:rsidRPr="004D6F5C" w:rsidRDefault="00D90AB6" w:rsidP="004D6F5C">
      <w:pPr>
        <w:spacing w:after="0" w:line="276" w:lineRule="auto"/>
        <w:divId w:val="903029197"/>
        <w:rPr>
          <w:rFonts w:ascii="Arial" w:eastAsia="Times New Roman" w:hAnsi="Arial" w:cs="Arial"/>
          <w:sz w:val="20"/>
          <w:szCs w:val="20"/>
          <w:lang w:val="en"/>
        </w:rPr>
      </w:pPr>
      <w:r w:rsidRPr="004D6F5C">
        <w:rPr>
          <w:rFonts w:ascii="Arial" w:eastAsia="Times New Roman" w:hAnsi="Arial" w:cs="Arial"/>
          <w:sz w:val="20"/>
          <w:szCs w:val="20"/>
          <w:lang w:val="en"/>
        </w:rPr>
        <w:t xml:space="preserve">___ Negative  </w:t>
      </w:r>
    </w:p>
    <w:p w14:paraId="588174FD" w14:textId="77777777" w:rsidR="00D90AB6" w:rsidRPr="004D6F5C" w:rsidRDefault="00D90AB6" w:rsidP="004D6F5C">
      <w:pPr>
        <w:spacing w:after="0" w:line="276" w:lineRule="auto"/>
        <w:divId w:val="1444302903"/>
        <w:rPr>
          <w:rFonts w:ascii="Arial" w:eastAsia="Times New Roman" w:hAnsi="Arial" w:cs="Arial"/>
          <w:sz w:val="20"/>
          <w:szCs w:val="20"/>
          <w:lang w:val="en"/>
        </w:rPr>
      </w:pPr>
      <w:r w:rsidRPr="004D6F5C">
        <w:rPr>
          <w:rFonts w:ascii="Arial" w:eastAsia="Times New Roman" w:hAnsi="Arial" w:cs="Arial"/>
          <w:sz w:val="20"/>
          <w:szCs w:val="20"/>
          <w:lang w:val="en"/>
        </w:rPr>
        <w:t xml:space="preserve">___ Positive  </w:t>
      </w:r>
    </w:p>
    <w:p w14:paraId="7971FB87" w14:textId="77777777" w:rsidR="00D90AB6" w:rsidRPr="004D6F5C" w:rsidRDefault="00D90AB6" w:rsidP="004D6F5C">
      <w:pPr>
        <w:spacing w:after="0" w:line="276" w:lineRule="auto"/>
        <w:ind w:firstLine="240"/>
        <w:divId w:val="1587153409"/>
        <w:rPr>
          <w:rFonts w:ascii="Arial" w:eastAsia="Times New Roman" w:hAnsi="Arial" w:cs="Arial"/>
          <w:b/>
          <w:bCs/>
          <w:sz w:val="20"/>
          <w:szCs w:val="20"/>
          <w:lang w:val="en"/>
        </w:rPr>
      </w:pPr>
      <w:r w:rsidRPr="004D6F5C">
        <w:rPr>
          <w:rFonts w:ascii="Arial" w:eastAsia="Times New Roman" w:hAnsi="Arial" w:cs="Arial"/>
          <w:b/>
          <w:bCs/>
          <w:sz w:val="20"/>
          <w:szCs w:val="20"/>
          <w:lang w:val="en"/>
        </w:rPr>
        <w:lastRenderedPageBreak/>
        <w:t xml:space="preserve">+Pattern of Glypican-3 IHC Staining: _________________ </w:t>
      </w:r>
    </w:p>
    <w:p w14:paraId="24CB6048" w14:textId="77777777" w:rsidR="00D90AB6" w:rsidRPr="004D6F5C" w:rsidRDefault="00D90AB6" w:rsidP="004D6F5C">
      <w:pPr>
        <w:spacing w:after="0" w:line="276" w:lineRule="auto"/>
        <w:divId w:val="1191990340"/>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(explain): _________________ </w:t>
      </w:r>
    </w:p>
    <w:p w14:paraId="293975E9"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1C6D37A0" w14:textId="77777777" w:rsidR="00D90AB6" w:rsidRPr="004D6F5C" w:rsidRDefault="00D90AB6" w:rsidP="004D6F5C">
      <w:pPr>
        <w:spacing w:after="0" w:line="276" w:lineRule="auto"/>
        <w:divId w:val="1751544128"/>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INI-1 IHC  </w:t>
      </w:r>
    </w:p>
    <w:p w14:paraId="24FBAFA5" w14:textId="77777777" w:rsidR="00D90AB6" w:rsidRPr="004D6F5C" w:rsidRDefault="00D90AB6" w:rsidP="004D6F5C">
      <w:pPr>
        <w:spacing w:after="0" w:line="276" w:lineRule="auto"/>
        <w:divId w:val="1269510734"/>
        <w:rPr>
          <w:rFonts w:ascii="Arial" w:eastAsia="Times New Roman" w:hAnsi="Arial" w:cs="Arial"/>
          <w:sz w:val="20"/>
          <w:szCs w:val="20"/>
          <w:lang w:val="en"/>
        </w:rPr>
      </w:pPr>
      <w:r w:rsidRPr="004D6F5C">
        <w:rPr>
          <w:rFonts w:ascii="Arial" w:eastAsia="Times New Roman" w:hAnsi="Arial" w:cs="Arial"/>
          <w:sz w:val="20"/>
          <w:szCs w:val="20"/>
          <w:lang w:val="en"/>
        </w:rPr>
        <w:t xml:space="preserve">___ Not performed  </w:t>
      </w:r>
    </w:p>
    <w:p w14:paraId="668E2175" w14:textId="77777777" w:rsidR="00D90AB6" w:rsidRPr="004D6F5C" w:rsidRDefault="00D90AB6" w:rsidP="004D6F5C">
      <w:pPr>
        <w:spacing w:after="0" w:line="276" w:lineRule="auto"/>
        <w:divId w:val="1622684639"/>
        <w:rPr>
          <w:rFonts w:ascii="Arial" w:eastAsia="Times New Roman" w:hAnsi="Arial" w:cs="Arial"/>
          <w:sz w:val="20"/>
          <w:szCs w:val="20"/>
          <w:lang w:val="en"/>
        </w:rPr>
      </w:pPr>
      <w:r w:rsidRPr="004D6F5C">
        <w:rPr>
          <w:rFonts w:ascii="Arial" w:eastAsia="Times New Roman" w:hAnsi="Arial" w:cs="Arial"/>
          <w:sz w:val="20"/>
          <w:szCs w:val="20"/>
          <w:lang w:val="en"/>
        </w:rPr>
        <w:t xml:space="preserve">___ Pending  </w:t>
      </w:r>
    </w:p>
    <w:p w14:paraId="75A68182" w14:textId="77777777" w:rsidR="00D90AB6" w:rsidRPr="004D6F5C" w:rsidRDefault="00D90AB6" w:rsidP="004D6F5C">
      <w:pPr>
        <w:spacing w:after="0" w:line="276" w:lineRule="auto"/>
        <w:divId w:val="71437131"/>
        <w:rPr>
          <w:rFonts w:ascii="Arial" w:eastAsia="Times New Roman" w:hAnsi="Arial" w:cs="Arial"/>
          <w:sz w:val="20"/>
          <w:szCs w:val="20"/>
          <w:lang w:val="en"/>
        </w:rPr>
      </w:pPr>
      <w:r w:rsidRPr="004D6F5C">
        <w:rPr>
          <w:rFonts w:ascii="Arial" w:eastAsia="Times New Roman" w:hAnsi="Arial" w:cs="Arial"/>
          <w:sz w:val="20"/>
          <w:szCs w:val="20"/>
          <w:lang w:val="en"/>
        </w:rPr>
        <w:t xml:space="preserve">___ Expression retained  </w:t>
      </w:r>
    </w:p>
    <w:p w14:paraId="0FC349AC" w14:textId="77777777" w:rsidR="00D90AB6" w:rsidRPr="004D6F5C" w:rsidRDefault="00D90AB6" w:rsidP="004D6F5C">
      <w:pPr>
        <w:spacing w:after="0" w:line="276" w:lineRule="auto"/>
        <w:divId w:val="1007371494"/>
        <w:rPr>
          <w:rFonts w:ascii="Arial" w:eastAsia="Times New Roman" w:hAnsi="Arial" w:cs="Arial"/>
          <w:sz w:val="20"/>
          <w:szCs w:val="20"/>
          <w:lang w:val="en"/>
        </w:rPr>
      </w:pPr>
      <w:r w:rsidRPr="004D6F5C">
        <w:rPr>
          <w:rFonts w:ascii="Arial" w:eastAsia="Times New Roman" w:hAnsi="Arial" w:cs="Arial"/>
          <w:sz w:val="20"/>
          <w:szCs w:val="20"/>
          <w:lang w:val="en"/>
        </w:rPr>
        <w:t xml:space="preserve">___ Expression lost  </w:t>
      </w:r>
    </w:p>
    <w:p w14:paraId="51EDFF42" w14:textId="77777777" w:rsidR="00D90AB6" w:rsidRPr="004D6F5C" w:rsidRDefault="00D90AB6" w:rsidP="004D6F5C">
      <w:pPr>
        <w:spacing w:after="0" w:line="276" w:lineRule="auto"/>
        <w:divId w:val="1502693038"/>
        <w:rPr>
          <w:rFonts w:ascii="Arial" w:eastAsia="Times New Roman" w:hAnsi="Arial" w:cs="Arial"/>
          <w:sz w:val="20"/>
          <w:szCs w:val="20"/>
          <w:lang w:val="en"/>
        </w:rPr>
      </w:pPr>
      <w:r w:rsidRPr="004D6F5C">
        <w:rPr>
          <w:rFonts w:ascii="Arial" w:eastAsia="Times New Roman" w:hAnsi="Arial" w:cs="Arial"/>
          <w:sz w:val="20"/>
          <w:szCs w:val="20"/>
          <w:lang w:val="en"/>
        </w:rPr>
        <w:t xml:space="preserve">___ Cannot be determined (explain): _________________ </w:t>
      </w:r>
    </w:p>
    <w:p w14:paraId="32667486"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1F910196" w14:textId="77777777" w:rsidR="00D90AB6" w:rsidRPr="004D6F5C" w:rsidRDefault="00D90AB6" w:rsidP="004D6F5C">
      <w:pPr>
        <w:spacing w:after="0" w:line="276" w:lineRule="auto"/>
        <w:divId w:val="634336795"/>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+Other Ancillary Studies (specify): _________________ </w:t>
      </w:r>
    </w:p>
    <w:p w14:paraId="18F6A738"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4979CD02" w14:textId="77777777" w:rsidR="00D90AB6" w:rsidRPr="004D6F5C" w:rsidRDefault="00D90AB6" w:rsidP="004D6F5C">
      <w:pPr>
        <w:spacing w:after="0" w:line="276" w:lineRule="auto"/>
        <w:divId w:val="1314259251"/>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COMMENTS  </w:t>
      </w:r>
    </w:p>
    <w:p w14:paraId="60BAB25F" w14:textId="77777777" w:rsidR="00D90AB6" w:rsidRPr="004D6F5C" w:rsidRDefault="00D90AB6" w:rsidP="004D6F5C">
      <w:pPr>
        <w:spacing w:after="0" w:line="276" w:lineRule="auto"/>
        <w:divId w:val="1304313200"/>
        <w:rPr>
          <w:rFonts w:ascii="Arial" w:eastAsia="Times New Roman" w:hAnsi="Arial" w:cs="Arial"/>
          <w:sz w:val="20"/>
          <w:szCs w:val="20"/>
          <w:lang w:val="en"/>
        </w:rPr>
      </w:pPr>
    </w:p>
    <w:p w14:paraId="7559CEE2" w14:textId="77777777" w:rsidR="00D90AB6" w:rsidRPr="004D6F5C" w:rsidRDefault="00D90AB6" w:rsidP="004D6F5C">
      <w:pPr>
        <w:spacing w:after="0" w:line="276" w:lineRule="auto"/>
        <w:divId w:val="288244517"/>
        <w:rPr>
          <w:rFonts w:ascii="Arial" w:eastAsia="Times New Roman" w:hAnsi="Arial" w:cs="Arial"/>
          <w:b/>
          <w:bCs/>
          <w:sz w:val="20"/>
          <w:szCs w:val="20"/>
          <w:lang w:val="en"/>
        </w:rPr>
      </w:pPr>
      <w:r w:rsidRPr="004D6F5C">
        <w:rPr>
          <w:rFonts w:ascii="Arial" w:eastAsia="Times New Roman" w:hAnsi="Arial" w:cs="Arial"/>
          <w:b/>
          <w:bCs/>
          <w:sz w:val="20"/>
          <w:szCs w:val="20"/>
          <w:lang w:val="en"/>
        </w:rPr>
        <w:t xml:space="preserve">Comment(s): _________________ </w:t>
      </w:r>
    </w:p>
    <w:p w14:paraId="1162B548" w14:textId="77777777" w:rsidR="00D90AB6" w:rsidRPr="004D6F5C" w:rsidRDefault="00D90AB6" w:rsidP="004D6F5C">
      <w:pPr>
        <w:pageBreakBefore/>
        <w:pBdr>
          <w:bottom w:val="single" w:sz="4" w:space="1" w:color="auto"/>
        </w:pBdr>
        <w:spacing w:after="0" w:line="276" w:lineRule="auto"/>
        <w:divId w:val="77098657"/>
        <w:rPr>
          <w:rFonts w:ascii="Arial" w:eastAsia="Times New Roman" w:hAnsi="Arial" w:cs="Arial"/>
          <w:b/>
          <w:bCs/>
          <w:sz w:val="20"/>
          <w:szCs w:val="20"/>
          <w:lang w:val="en"/>
        </w:rPr>
      </w:pPr>
      <w:r w:rsidRPr="004D6F5C">
        <w:rPr>
          <w:rFonts w:ascii="Arial" w:eastAsia="Times New Roman" w:hAnsi="Arial" w:cs="Arial"/>
          <w:b/>
          <w:bCs/>
          <w:sz w:val="20"/>
          <w:szCs w:val="20"/>
          <w:lang w:val="en"/>
        </w:rPr>
        <w:lastRenderedPageBreak/>
        <w:t>Explanatory Notes</w:t>
      </w:r>
    </w:p>
    <w:p w14:paraId="12D14454" w14:textId="77777777" w:rsidR="00D90AB6" w:rsidRPr="004D6F5C" w:rsidRDefault="00D90AB6" w:rsidP="004D6F5C">
      <w:pPr>
        <w:spacing w:before="120" w:after="0" w:line="276" w:lineRule="auto"/>
        <w:divId w:val="1374697409"/>
        <w:rPr>
          <w:rFonts w:ascii="Arial" w:eastAsia="Times New Roman" w:hAnsi="Arial" w:cs="Arial"/>
          <w:b/>
          <w:bCs/>
          <w:sz w:val="20"/>
          <w:szCs w:val="20"/>
          <w:lang w:val="en"/>
        </w:rPr>
      </w:pPr>
      <w:bookmarkStart w:id="0" w:name="N12395"/>
      <w:r w:rsidRPr="004D6F5C">
        <w:rPr>
          <w:rFonts w:ascii="Arial" w:eastAsia="Times New Roman" w:hAnsi="Arial" w:cs="Arial"/>
          <w:b/>
          <w:bCs/>
          <w:sz w:val="20"/>
          <w:szCs w:val="20"/>
          <w:lang w:val="en"/>
        </w:rPr>
        <w:t>A. Expert Consultation</w:t>
      </w:r>
      <w:bookmarkEnd w:id="0"/>
    </w:p>
    <w:p w14:paraId="013714B3" w14:textId="77777777" w:rsidR="00D90AB6" w:rsidRPr="004D6F5C" w:rsidRDefault="00D90AB6" w:rsidP="004D6F5C">
      <w:pPr>
        <w:pStyle w:val="NormalWeb"/>
        <w:spacing w:before="0" w:beforeAutospacing="0" w:after="0" w:afterAutospacing="0" w:line="276" w:lineRule="auto"/>
        <w:divId w:val="303582944"/>
        <w:rPr>
          <w:rFonts w:ascii="Arial" w:hAnsi="Arial" w:cs="Arial"/>
          <w:sz w:val="20"/>
          <w:szCs w:val="20"/>
          <w:lang w:val="en"/>
        </w:rPr>
      </w:pPr>
      <w:r w:rsidRPr="004D6F5C">
        <w:rPr>
          <w:rFonts w:ascii="Arial" w:hAnsi="Arial" w:cs="Arial"/>
          <w:sz w:val="20"/>
          <w:szCs w:val="20"/>
          <w:lang w:val="en"/>
        </w:rPr>
        <w:t>Expert consultation is not required. This question has been added to annotate, if so desired, that the case has been sent out for consultation and thus items of the CAP protocol could not be completed pending expert consultation. Completion of the CAP protocol will then be performed following consultation.</w:t>
      </w:r>
    </w:p>
    <w:p w14:paraId="3921C3C3" w14:textId="77777777" w:rsidR="00D90AB6" w:rsidRPr="004D6F5C" w:rsidRDefault="00D90AB6" w:rsidP="004D6F5C">
      <w:pPr>
        <w:pStyle w:val="NormalWeb"/>
        <w:spacing w:before="0" w:beforeAutospacing="0" w:after="0" w:afterAutospacing="0" w:line="276" w:lineRule="auto"/>
        <w:divId w:val="303582944"/>
        <w:rPr>
          <w:rFonts w:ascii="Arial" w:hAnsi="Arial" w:cs="Arial"/>
          <w:sz w:val="20"/>
          <w:szCs w:val="20"/>
          <w:lang w:val="en"/>
        </w:rPr>
      </w:pPr>
      <w:r w:rsidRPr="004D6F5C">
        <w:rPr>
          <w:rFonts w:ascii="Arial" w:hAnsi="Arial" w:cs="Arial"/>
          <w:sz w:val="20"/>
          <w:szCs w:val="20"/>
          <w:lang w:val="en"/>
        </w:rPr>
        <w:t> </w:t>
      </w:r>
    </w:p>
    <w:p w14:paraId="5F5FD42D" w14:textId="77777777" w:rsidR="00D90AB6" w:rsidRPr="004D6F5C" w:rsidRDefault="00D90AB6" w:rsidP="004D6F5C">
      <w:pPr>
        <w:spacing w:after="0" w:line="276" w:lineRule="auto"/>
        <w:divId w:val="111093750"/>
        <w:rPr>
          <w:rFonts w:ascii="Arial" w:eastAsia="Times New Roman" w:hAnsi="Arial" w:cs="Arial"/>
          <w:b/>
          <w:bCs/>
          <w:sz w:val="20"/>
          <w:szCs w:val="20"/>
          <w:lang w:val="en"/>
        </w:rPr>
      </w:pPr>
      <w:bookmarkStart w:id="1" w:name="N12387"/>
      <w:r w:rsidRPr="004D6F5C">
        <w:rPr>
          <w:rFonts w:ascii="Arial" w:eastAsia="Times New Roman" w:hAnsi="Arial" w:cs="Arial"/>
          <w:b/>
          <w:bCs/>
          <w:sz w:val="20"/>
          <w:szCs w:val="20"/>
          <w:lang w:val="en"/>
        </w:rPr>
        <w:t>B. Procedures</w:t>
      </w:r>
      <w:bookmarkEnd w:id="1"/>
    </w:p>
    <w:p w14:paraId="7A5B9A76" w14:textId="77777777" w:rsidR="00D90AB6" w:rsidRPr="004D6F5C" w:rsidRDefault="00D90AB6" w:rsidP="004D6F5C">
      <w:pPr>
        <w:pStyle w:val="NormalWeb"/>
        <w:spacing w:before="0" w:beforeAutospacing="0" w:after="0" w:afterAutospacing="0" w:line="276" w:lineRule="auto"/>
        <w:divId w:val="605381072"/>
        <w:rPr>
          <w:rFonts w:ascii="Arial" w:hAnsi="Arial" w:cs="Arial"/>
          <w:sz w:val="20"/>
          <w:szCs w:val="20"/>
          <w:lang w:val="en"/>
        </w:rPr>
      </w:pPr>
      <w:r w:rsidRPr="004D6F5C">
        <w:rPr>
          <w:rFonts w:ascii="Arial" w:hAnsi="Arial" w:cs="Arial"/>
          <w:sz w:val="20"/>
          <w:szCs w:val="20"/>
          <w:lang w:val="en"/>
        </w:rPr>
        <w:t>The various surgical procedures listed include those that attempt primary resection or resection post chemotherapy and the judicious use of transplant where necessary due to overall improved outcome following transplant for nonresectable cases.</w:t>
      </w:r>
    </w:p>
    <w:p w14:paraId="27419216" w14:textId="77777777" w:rsidR="00D90AB6" w:rsidRPr="004D6F5C" w:rsidRDefault="00D90AB6" w:rsidP="004D6F5C">
      <w:pPr>
        <w:pStyle w:val="NormalWeb"/>
        <w:spacing w:before="0" w:beforeAutospacing="0" w:after="0" w:afterAutospacing="0" w:line="276" w:lineRule="auto"/>
        <w:divId w:val="605381072"/>
        <w:rPr>
          <w:rFonts w:ascii="Arial" w:hAnsi="Arial" w:cs="Arial"/>
          <w:sz w:val="20"/>
          <w:szCs w:val="20"/>
          <w:lang w:val="en"/>
        </w:rPr>
      </w:pPr>
      <w:r w:rsidRPr="004D6F5C">
        <w:rPr>
          <w:rFonts w:ascii="Arial" w:hAnsi="Arial" w:cs="Arial"/>
          <w:sz w:val="20"/>
          <w:szCs w:val="20"/>
          <w:lang w:val="en"/>
        </w:rPr>
        <w:t> </w:t>
      </w:r>
    </w:p>
    <w:p w14:paraId="198E1B27" w14:textId="77777777" w:rsidR="00D90AB6" w:rsidRPr="004D6F5C" w:rsidRDefault="00D90AB6" w:rsidP="004D6F5C">
      <w:pPr>
        <w:pStyle w:val="NormalWeb"/>
        <w:spacing w:before="0" w:beforeAutospacing="0" w:after="0" w:afterAutospacing="0" w:line="276" w:lineRule="auto"/>
        <w:divId w:val="605381072"/>
        <w:rPr>
          <w:rFonts w:ascii="Arial" w:hAnsi="Arial" w:cs="Arial"/>
          <w:sz w:val="20"/>
          <w:szCs w:val="20"/>
          <w:lang w:val="en"/>
        </w:rPr>
      </w:pPr>
      <w:r w:rsidRPr="004D6F5C">
        <w:rPr>
          <w:rFonts w:ascii="Arial" w:hAnsi="Arial" w:cs="Arial"/>
          <w:sz w:val="20"/>
          <w:szCs w:val="20"/>
          <w:lang w:val="en"/>
        </w:rPr>
        <w:t>Use of intraoperative frozen sections should be avoided unless the operative procedure will be altered by the result. For resection specimens, sections should be prepared from each major tumor nodule, with representative sampling of smaller nodules if macroscopically different in appearance. At least 1 section per centimeter of greatest diameter should be taken to assure detection of areas with unfavorable (e.g., small cell undifferentiated) histopathologic features. Sections from the uninvolved background liver, inked margins of resection, as well as portal vein or hepatic vein/inferior vena cava involvement should also be submitted if this feature is seen grossly.</w:t>
      </w:r>
    </w:p>
    <w:p w14:paraId="7BB473BE" w14:textId="77777777" w:rsidR="00D90AB6" w:rsidRPr="004D6F5C" w:rsidRDefault="00D90AB6" w:rsidP="004D6F5C">
      <w:pPr>
        <w:pStyle w:val="NormalWeb"/>
        <w:spacing w:before="0" w:beforeAutospacing="0" w:after="0" w:afterAutospacing="0" w:line="276" w:lineRule="auto"/>
        <w:divId w:val="605381072"/>
        <w:rPr>
          <w:rFonts w:ascii="Arial" w:hAnsi="Arial" w:cs="Arial"/>
          <w:sz w:val="20"/>
          <w:szCs w:val="20"/>
          <w:lang w:val="en"/>
        </w:rPr>
      </w:pPr>
      <w:r w:rsidRPr="004D6F5C">
        <w:rPr>
          <w:rFonts w:ascii="Arial" w:hAnsi="Arial" w:cs="Arial"/>
          <w:sz w:val="20"/>
          <w:szCs w:val="20"/>
          <w:lang w:val="en"/>
        </w:rPr>
        <w:t> </w:t>
      </w:r>
    </w:p>
    <w:p w14:paraId="54C9324A" w14:textId="77777777" w:rsidR="00D90AB6" w:rsidRPr="004D6F5C" w:rsidRDefault="00D90AB6" w:rsidP="004D6F5C">
      <w:pPr>
        <w:pStyle w:val="NormalWeb"/>
        <w:spacing w:before="0" w:beforeAutospacing="0" w:after="0" w:afterAutospacing="0" w:line="276" w:lineRule="auto"/>
        <w:divId w:val="605381072"/>
        <w:rPr>
          <w:rFonts w:ascii="Arial" w:hAnsi="Arial" w:cs="Arial"/>
          <w:sz w:val="20"/>
          <w:szCs w:val="20"/>
          <w:lang w:val="en"/>
        </w:rPr>
      </w:pPr>
      <w:r w:rsidRPr="004D6F5C">
        <w:rPr>
          <w:rFonts w:ascii="Arial" w:hAnsi="Arial" w:cs="Arial"/>
          <w:sz w:val="20"/>
          <w:szCs w:val="20"/>
          <w:lang w:val="en"/>
        </w:rPr>
        <w:t xml:space="preserve">A photographic map of the sections taken is recommended to help the pathologist target areas of interest, especially in </w:t>
      </w:r>
      <w:proofErr w:type="spellStart"/>
      <w:r w:rsidRPr="004D6F5C">
        <w:rPr>
          <w:rFonts w:ascii="Arial" w:hAnsi="Arial" w:cs="Arial"/>
          <w:sz w:val="20"/>
          <w:szCs w:val="20"/>
          <w:lang w:val="en"/>
        </w:rPr>
        <w:t>postchemotherapy</w:t>
      </w:r>
      <w:proofErr w:type="spellEnd"/>
      <w:r w:rsidRPr="004D6F5C">
        <w:rPr>
          <w:rFonts w:ascii="Arial" w:hAnsi="Arial" w:cs="Arial"/>
          <w:sz w:val="20"/>
          <w:szCs w:val="20"/>
          <w:lang w:val="en"/>
        </w:rPr>
        <w:t xml:space="preserve"> specimens, where most of the tumor may be necrotic. This map also ensures adequate sampling of margins (lobectomy specimen) and hilar and vena </w:t>
      </w:r>
      <w:proofErr w:type="spellStart"/>
      <w:r w:rsidRPr="004D6F5C">
        <w:rPr>
          <w:rFonts w:ascii="Arial" w:hAnsi="Arial" w:cs="Arial"/>
          <w:sz w:val="20"/>
          <w:szCs w:val="20"/>
          <w:lang w:val="en"/>
        </w:rPr>
        <w:t>caval</w:t>
      </w:r>
      <w:proofErr w:type="spellEnd"/>
      <w:r w:rsidRPr="004D6F5C">
        <w:rPr>
          <w:rFonts w:ascii="Arial" w:hAnsi="Arial" w:cs="Arial"/>
          <w:sz w:val="20"/>
          <w:szCs w:val="20"/>
          <w:lang w:val="en"/>
        </w:rPr>
        <w:t xml:space="preserve"> margins in explants (see Figure 1.). Every attempt should be made, via photographic map or detailed gross description, to document the site of biopsy or specific regions of tumor sampling, including sections from various nodules, because of the possibility of differential histology in the different tumor nodules. While the overall prognosis is determined by several factors, adequate sampling may identify small cell undifferentiated or pleomorphic epithelial components, which may suggest more therapy-resistant clones of tumor.</w:t>
      </w:r>
    </w:p>
    <w:p w14:paraId="459B1ADF" w14:textId="77777777" w:rsidR="00D90AB6" w:rsidRPr="004D6F5C" w:rsidRDefault="00D90AB6" w:rsidP="004D6F5C">
      <w:pPr>
        <w:pStyle w:val="NormalWeb"/>
        <w:spacing w:before="0" w:beforeAutospacing="0" w:after="0" w:afterAutospacing="0" w:line="276" w:lineRule="auto"/>
        <w:divId w:val="605381072"/>
        <w:rPr>
          <w:rFonts w:ascii="Arial" w:hAnsi="Arial" w:cs="Arial"/>
          <w:sz w:val="20"/>
          <w:szCs w:val="20"/>
          <w:lang w:val="en"/>
        </w:rPr>
      </w:pPr>
      <w:r w:rsidRPr="004D6F5C">
        <w:rPr>
          <w:rFonts w:ascii="Arial" w:hAnsi="Arial" w:cs="Arial"/>
          <w:sz w:val="20"/>
          <w:szCs w:val="20"/>
          <w:lang w:val="en"/>
        </w:rPr>
        <w:t> </w:t>
      </w:r>
    </w:p>
    <w:p w14:paraId="6A62BC9E" w14:textId="77777777" w:rsidR="00D90AB6" w:rsidRPr="004D6F5C" w:rsidRDefault="00D90AB6" w:rsidP="004D6F5C">
      <w:pPr>
        <w:pStyle w:val="NormalWeb"/>
        <w:spacing w:before="0" w:beforeAutospacing="0" w:after="0" w:afterAutospacing="0" w:line="276" w:lineRule="auto"/>
        <w:divId w:val="605381072"/>
        <w:rPr>
          <w:rFonts w:ascii="Arial" w:hAnsi="Arial" w:cs="Arial"/>
          <w:sz w:val="20"/>
          <w:szCs w:val="20"/>
          <w:lang w:val="en"/>
        </w:rPr>
      </w:pPr>
      <w:r w:rsidRPr="004D6F5C">
        <w:rPr>
          <w:rFonts w:ascii="Arial" w:hAnsi="Arial" w:cs="Arial"/>
          <w:sz w:val="20"/>
          <w:szCs w:val="20"/>
          <w:lang w:val="en"/>
        </w:rPr>
        <w:t>Figure 1.</w:t>
      </w:r>
    </w:p>
    <w:p w14:paraId="68EAF0E8" w14:textId="77777777" w:rsidR="00D90AB6" w:rsidRPr="004D6F5C" w:rsidRDefault="00D90AB6" w:rsidP="004D6F5C">
      <w:pPr>
        <w:pStyle w:val="NormalWeb"/>
        <w:spacing w:before="0" w:beforeAutospacing="0" w:after="0" w:afterAutospacing="0" w:line="276" w:lineRule="auto"/>
        <w:divId w:val="605381072"/>
        <w:rPr>
          <w:rFonts w:ascii="Arial" w:hAnsi="Arial" w:cs="Arial"/>
          <w:sz w:val="20"/>
          <w:szCs w:val="20"/>
          <w:lang w:val="en"/>
        </w:rPr>
      </w:pPr>
      <w:r w:rsidRPr="004D6F5C">
        <w:rPr>
          <w:rFonts w:ascii="Arial" w:hAnsi="Arial" w:cs="Arial"/>
          <w:noProof/>
          <w:sz w:val="20"/>
          <w:szCs w:val="20"/>
          <w:lang w:val="en"/>
        </w:rPr>
        <w:drawing>
          <wp:inline distT="0" distB="0" distL="0" distR="0" wp14:anchorId="1C0E7DEC" wp14:editId="7301946F">
            <wp:extent cx="5486400" cy="203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38985"/>
                    </a:xfrm>
                    <a:prstGeom prst="rect">
                      <a:avLst/>
                    </a:prstGeom>
                    <a:noFill/>
                    <a:ln>
                      <a:noFill/>
                    </a:ln>
                  </pic:spPr>
                </pic:pic>
              </a:graphicData>
            </a:graphic>
          </wp:inline>
        </w:drawing>
      </w:r>
    </w:p>
    <w:p w14:paraId="1828E99F" w14:textId="77777777" w:rsidR="00D90AB6" w:rsidRPr="004D6F5C" w:rsidRDefault="00D90AB6" w:rsidP="004D6F5C">
      <w:pPr>
        <w:pStyle w:val="NormalWeb"/>
        <w:spacing w:before="0" w:beforeAutospacing="0" w:after="0" w:afterAutospacing="0" w:line="276" w:lineRule="auto"/>
        <w:divId w:val="605381072"/>
        <w:rPr>
          <w:rFonts w:ascii="Arial" w:hAnsi="Arial" w:cs="Arial"/>
          <w:sz w:val="20"/>
          <w:szCs w:val="20"/>
          <w:lang w:val="en"/>
        </w:rPr>
      </w:pPr>
      <w:r w:rsidRPr="004D6F5C">
        <w:rPr>
          <w:rFonts w:ascii="Arial" w:hAnsi="Arial" w:cs="Arial"/>
          <w:sz w:val="20"/>
          <w:szCs w:val="20"/>
          <w:lang w:val="en"/>
        </w:rPr>
        <w:t>Photographic map of liver sections with tumor evident and areas for sectioning marked.</w:t>
      </w:r>
    </w:p>
    <w:p w14:paraId="465C72E3" w14:textId="0D47DADB" w:rsidR="00D90AB6" w:rsidRPr="004D6F5C" w:rsidRDefault="00D90AB6" w:rsidP="004D6F5C">
      <w:pPr>
        <w:pStyle w:val="NormalWeb"/>
        <w:spacing w:before="0" w:beforeAutospacing="0" w:after="0" w:afterAutospacing="0" w:line="276" w:lineRule="auto"/>
        <w:divId w:val="605381072"/>
        <w:rPr>
          <w:rFonts w:ascii="Arial" w:hAnsi="Arial" w:cs="Arial"/>
          <w:sz w:val="20"/>
          <w:szCs w:val="20"/>
          <w:lang w:val="en"/>
        </w:rPr>
      </w:pPr>
      <w:r w:rsidRPr="004D6F5C">
        <w:rPr>
          <w:rFonts w:ascii="Arial" w:hAnsi="Arial" w:cs="Arial"/>
          <w:sz w:val="20"/>
          <w:szCs w:val="20"/>
          <w:lang w:val="en"/>
        </w:rPr>
        <w:lastRenderedPageBreak/>
        <w:t xml:space="preserve">Per institutional practices and feasibility consider: 1) snap-freezing </w:t>
      </w:r>
      <w:proofErr w:type="gramStart"/>
      <w:r w:rsidRPr="004D6F5C">
        <w:rPr>
          <w:rFonts w:ascii="Arial" w:hAnsi="Arial" w:cs="Arial"/>
          <w:sz w:val="20"/>
          <w:szCs w:val="20"/>
          <w:lang w:val="en"/>
        </w:rPr>
        <w:t>1 gram</w:t>
      </w:r>
      <w:proofErr w:type="gramEnd"/>
      <w:r w:rsidRPr="004D6F5C">
        <w:rPr>
          <w:rFonts w:ascii="Arial" w:hAnsi="Arial" w:cs="Arial"/>
          <w:sz w:val="20"/>
          <w:szCs w:val="20"/>
          <w:lang w:val="en"/>
        </w:rPr>
        <w:t xml:space="preserve"> (minimum of 100 mg) of tumor from regions of the resection specimen with different gross appearance for molecular studies, 2) viable sterile tumor for cytogenetic studies, and 3) samples of snap-frozen nontumoral liver.</w:t>
      </w:r>
      <w:bookmarkStart w:id="2" w:name="N12396"/>
    </w:p>
    <w:p w14:paraId="7F22CF5D" w14:textId="77777777" w:rsidR="00D90AB6" w:rsidRPr="004D6F5C" w:rsidRDefault="00D90AB6" w:rsidP="004D6F5C">
      <w:pPr>
        <w:spacing w:after="0" w:line="276" w:lineRule="auto"/>
        <w:divId w:val="46340994"/>
        <w:rPr>
          <w:rFonts w:ascii="Arial" w:eastAsia="Times New Roman" w:hAnsi="Arial" w:cs="Arial"/>
          <w:b/>
          <w:bCs/>
          <w:sz w:val="20"/>
          <w:szCs w:val="20"/>
          <w:lang w:val="en"/>
        </w:rPr>
      </w:pPr>
    </w:p>
    <w:p w14:paraId="41F5749F" w14:textId="63B057BD" w:rsidR="00D90AB6" w:rsidRPr="004D6F5C" w:rsidRDefault="00D90AB6" w:rsidP="004D6F5C">
      <w:pPr>
        <w:spacing w:after="0" w:line="276" w:lineRule="auto"/>
        <w:divId w:val="46340994"/>
        <w:rPr>
          <w:rFonts w:ascii="Arial" w:eastAsia="Times New Roman" w:hAnsi="Arial" w:cs="Arial"/>
          <w:b/>
          <w:bCs/>
          <w:sz w:val="20"/>
          <w:szCs w:val="20"/>
          <w:lang w:val="en"/>
        </w:rPr>
      </w:pPr>
      <w:r w:rsidRPr="004D6F5C">
        <w:rPr>
          <w:rFonts w:ascii="Arial" w:eastAsia="Times New Roman" w:hAnsi="Arial" w:cs="Arial"/>
          <w:b/>
          <w:bCs/>
          <w:sz w:val="20"/>
          <w:szCs w:val="20"/>
          <w:lang w:val="en"/>
        </w:rPr>
        <w:t>C. Histologic Type and Associated Immunohistochemistry</w:t>
      </w:r>
      <w:bookmarkEnd w:id="2"/>
    </w:p>
    <w:p w14:paraId="0087CF6F"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Not only are hepatoblastomas rare, but their diversity significantly limits the experience of any single center or pathologist.</w:t>
      </w:r>
      <w:hyperlink w:anchor="R68798" w:tgtFrame="_top" w:tooltip="Finegold MJ. Hepatic Tumors in Childhood. In: Russo P RE, Piccoli D, eds. &amp;lt;em&amp;gt;Pathology of Pediatric Gastrointestinal and Liver Disease. &amp;lt;/em&amp;gt;New York, NY: Springer-Verlag; 2004:300-346." w:history="1">
        <w:r w:rsidRPr="004D6F5C">
          <w:rPr>
            <w:rStyle w:val="Hyperlink"/>
            <w:rFonts w:ascii="Arial" w:hAnsi="Arial" w:cs="Arial"/>
            <w:sz w:val="20"/>
            <w:szCs w:val="20"/>
            <w:vertAlign w:val="superscript"/>
            <w:lang w:val="en"/>
          </w:rPr>
          <w:t>1</w:t>
        </w:r>
      </w:hyperlink>
      <w:r w:rsidRPr="004D6F5C">
        <w:rPr>
          <w:rFonts w:ascii="Arial" w:hAnsi="Arial" w:cs="Arial"/>
          <w:sz w:val="20"/>
          <w:szCs w:val="20"/>
          <w:lang w:val="en"/>
        </w:rPr>
        <w:t> A classification scheme for hepatoblastoma that divides the more frequently or prognostically influential features from infrequent or inconsequential (minor) components is presented in Table 1.</w:t>
      </w:r>
      <w:hyperlink w:anchor="R68799" w:tgtFrame="_top" w:tooltip="Lopez-Terrada D, Alaggio R, de Davila MT, et al. Towards an international pediatric liver tumor consensus classification: proceedings of the Los Angeles COG liver tumors symposium. &amp;lt;em&amp;gt;Mod Pathol.&amp;lt;/em&amp;gt; 2014;27(3):472-491." w:history="1">
        <w:r w:rsidRPr="004D6F5C">
          <w:rPr>
            <w:rStyle w:val="Hyperlink"/>
            <w:rFonts w:ascii="Arial" w:hAnsi="Arial" w:cs="Arial"/>
            <w:sz w:val="20"/>
            <w:szCs w:val="20"/>
            <w:vertAlign w:val="superscript"/>
            <w:lang w:val="en"/>
          </w:rPr>
          <w:t>2</w:t>
        </w:r>
      </w:hyperlink>
      <w:r w:rsidRPr="004D6F5C">
        <w:rPr>
          <w:rFonts w:ascii="Arial" w:hAnsi="Arial" w:cs="Arial"/>
          <w:sz w:val="20"/>
          <w:szCs w:val="20"/>
          <w:lang w:val="en"/>
        </w:rPr>
        <w:t> The significance of a biopsy classification is that it reflects the true components of the tumor and is not limited by chemotherapy effects that alter the morphology of these tumors. It should, however, be noted that not all components may necessarily be sampled in a biopsy, and radiologic features, especially the presence of bone, need to be considered for subtyping.</w:t>
      </w:r>
    </w:p>
    <w:p w14:paraId="752D765D"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9576"/>
      </w:tblGrid>
      <w:tr w:rsidR="00AB79C5" w:rsidRPr="004D6F5C" w14:paraId="0EDD9945" w14:textId="77777777" w:rsidTr="004D6F5C">
        <w:trPr>
          <w:divId w:val="1832140486"/>
        </w:trPr>
        <w:tc>
          <w:tcPr>
            <w:tcW w:w="500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22D1F5"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Table 1. Pediatric Liver Tumors Consensus Classification</w:t>
            </w:r>
          </w:p>
        </w:tc>
      </w:tr>
      <w:tr w:rsidR="00AB79C5" w:rsidRPr="004D6F5C" w14:paraId="1BA3A483" w14:textId="77777777" w:rsidTr="004D6F5C">
        <w:trPr>
          <w:divId w:val="1832140486"/>
        </w:trPr>
        <w:tc>
          <w:tcPr>
            <w:tcW w:w="500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4DA9E1"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i/>
                <w:iCs/>
                <w:sz w:val="18"/>
                <w:szCs w:val="18"/>
              </w:rPr>
              <w:t>Benign and tumor-like conditions</w:t>
            </w:r>
          </w:p>
          <w:p w14:paraId="4C7B1752" w14:textId="77777777" w:rsidR="00D90AB6" w:rsidRPr="004D6F5C" w:rsidRDefault="00D90AB6" w:rsidP="004D6F5C">
            <w:pPr>
              <w:pStyle w:val="NormalWeb"/>
              <w:spacing w:before="0" w:beforeAutospacing="0" w:after="0" w:afterAutospacing="0" w:line="276" w:lineRule="auto"/>
              <w:ind w:left="378" w:hanging="378"/>
              <w:rPr>
                <w:rFonts w:ascii="Arial" w:hAnsi="Arial" w:cs="Arial"/>
                <w:sz w:val="18"/>
                <w:szCs w:val="18"/>
              </w:rPr>
            </w:pPr>
            <w:r w:rsidRPr="004D6F5C">
              <w:rPr>
                <w:rFonts w:ascii="Arial" w:hAnsi="Arial" w:cs="Arial"/>
                <w:sz w:val="18"/>
                <w:szCs w:val="18"/>
              </w:rPr>
              <w:t>        Hepatocellular adenoma (adenomatosis)</w:t>
            </w:r>
          </w:p>
          <w:p w14:paraId="293A84EC" w14:textId="77777777" w:rsidR="00D90AB6" w:rsidRPr="004D6F5C" w:rsidRDefault="00D90AB6" w:rsidP="004D6F5C">
            <w:pPr>
              <w:pStyle w:val="NormalWeb"/>
              <w:spacing w:before="0" w:beforeAutospacing="0" w:after="0" w:afterAutospacing="0" w:line="276" w:lineRule="auto"/>
              <w:ind w:left="378" w:hanging="378"/>
              <w:rPr>
                <w:rFonts w:ascii="Arial" w:hAnsi="Arial" w:cs="Arial"/>
                <w:sz w:val="18"/>
                <w:szCs w:val="18"/>
              </w:rPr>
            </w:pPr>
            <w:r w:rsidRPr="004D6F5C">
              <w:rPr>
                <w:rFonts w:ascii="Arial" w:hAnsi="Arial" w:cs="Arial"/>
                <w:sz w:val="18"/>
                <w:szCs w:val="18"/>
              </w:rPr>
              <w:t>         Focal nodular hyperplasia</w:t>
            </w:r>
          </w:p>
          <w:p w14:paraId="450A2D4C" w14:textId="77777777" w:rsidR="00D90AB6" w:rsidRPr="004D6F5C" w:rsidRDefault="00D90AB6" w:rsidP="004D6F5C">
            <w:pPr>
              <w:pStyle w:val="NormalWeb"/>
              <w:spacing w:before="0" w:beforeAutospacing="0" w:after="0" w:afterAutospacing="0" w:line="276" w:lineRule="auto"/>
              <w:ind w:left="378" w:hanging="378"/>
              <w:rPr>
                <w:rFonts w:ascii="Arial" w:hAnsi="Arial" w:cs="Arial"/>
                <w:sz w:val="18"/>
                <w:szCs w:val="18"/>
              </w:rPr>
            </w:pPr>
            <w:r w:rsidRPr="004D6F5C">
              <w:rPr>
                <w:rFonts w:ascii="Arial" w:hAnsi="Arial" w:cs="Arial"/>
                <w:sz w:val="18"/>
                <w:szCs w:val="18"/>
              </w:rPr>
              <w:t xml:space="preserve">         </w:t>
            </w:r>
            <w:proofErr w:type="spellStart"/>
            <w:r w:rsidRPr="004D6F5C">
              <w:rPr>
                <w:rFonts w:ascii="Arial" w:hAnsi="Arial" w:cs="Arial"/>
                <w:sz w:val="18"/>
                <w:szCs w:val="18"/>
              </w:rPr>
              <w:t>Macroregenerative</w:t>
            </w:r>
            <w:proofErr w:type="spellEnd"/>
            <w:r w:rsidRPr="004D6F5C">
              <w:rPr>
                <w:rFonts w:ascii="Arial" w:hAnsi="Arial" w:cs="Arial"/>
                <w:sz w:val="18"/>
                <w:szCs w:val="18"/>
              </w:rPr>
              <w:t xml:space="preserve"> nodule</w:t>
            </w:r>
          </w:p>
          <w:p w14:paraId="3278951A" w14:textId="77777777" w:rsidR="00D90AB6" w:rsidRPr="004D6F5C" w:rsidRDefault="00D90AB6" w:rsidP="004D6F5C">
            <w:pPr>
              <w:pStyle w:val="NormalWeb"/>
              <w:spacing w:before="0" w:beforeAutospacing="0" w:after="0" w:afterAutospacing="0" w:line="276" w:lineRule="auto"/>
              <w:ind w:left="18" w:hanging="18"/>
              <w:rPr>
                <w:rFonts w:ascii="Arial" w:hAnsi="Arial" w:cs="Arial"/>
                <w:sz w:val="18"/>
                <w:szCs w:val="18"/>
              </w:rPr>
            </w:pPr>
            <w:r w:rsidRPr="004D6F5C">
              <w:rPr>
                <w:rFonts w:ascii="Arial" w:hAnsi="Arial" w:cs="Arial"/>
                <w:i/>
                <w:iCs/>
                <w:sz w:val="18"/>
                <w:szCs w:val="18"/>
              </w:rPr>
              <w:t>Premalignant lesions</w:t>
            </w:r>
          </w:p>
          <w:p w14:paraId="56FCCDC7" w14:textId="77777777" w:rsidR="00D90AB6" w:rsidRPr="004D6F5C" w:rsidRDefault="00D90AB6" w:rsidP="004D6F5C">
            <w:pPr>
              <w:pStyle w:val="NormalWeb"/>
              <w:spacing w:before="0" w:beforeAutospacing="0" w:after="0" w:afterAutospacing="0" w:line="276" w:lineRule="auto"/>
              <w:ind w:left="378" w:hanging="378"/>
              <w:rPr>
                <w:rFonts w:ascii="Arial" w:hAnsi="Arial" w:cs="Arial"/>
                <w:sz w:val="18"/>
                <w:szCs w:val="18"/>
              </w:rPr>
            </w:pPr>
            <w:r w:rsidRPr="004D6F5C">
              <w:rPr>
                <w:rFonts w:ascii="Arial" w:hAnsi="Arial" w:cs="Arial"/>
                <w:sz w:val="18"/>
                <w:szCs w:val="18"/>
              </w:rPr>
              <w:t>         Dysplastic nodule</w:t>
            </w:r>
          </w:p>
          <w:p w14:paraId="3B6F2223" w14:textId="77777777" w:rsidR="00D90AB6" w:rsidRPr="004D6F5C" w:rsidRDefault="00D90AB6" w:rsidP="004D6F5C">
            <w:pPr>
              <w:pStyle w:val="NormalWeb"/>
              <w:spacing w:before="0" w:beforeAutospacing="0" w:after="0" w:afterAutospacing="0" w:line="276" w:lineRule="auto"/>
              <w:ind w:left="18" w:hanging="18"/>
              <w:rPr>
                <w:rFonts w:ascii="Arial" w:hAnsi="Arial" w:cs="Arial"/>
                <w:sz w:val="18"/>
                <w:szCs w:val="18"/>
              </w:rPr>
            </w:pPr>
            <w:r w:rsidRPr="004D6F5C">
              <w:rPr>
                <w:rFonts w:ascii="Arial" w:hAnsi="Arial" w:cs="Arial"/>
                <w:i/>
                <w:iCs/>
                <w:sz w:val="18"/>
                <w:szCs w:val="18"/>
              </w:rPr>
              <w:t>Malignant</w:t>
            </w:r>
          </w:p>
          <w:p w14:paraId="317D6033" w14:textId="77777777" w:rsidR="00D90AB6" w:rsidRPr="004D6F5C" w:rsidRDefault="00D90AB6" w:rsidP="004D6F5C">
            <w:pPr>
              <w:pStyle w:val="NormalWeb"/>
              <w:spacing w:before="0" w:beforeAutospacing="0" w:after="0" w:afterAutospacing="0" w:line="276" w:lineRule="auto"/>
              <w:ind w:left="18" w:hanging="18"/>
              <w:rPr>
                <w:rFonts w:ascii="Arial" w:hAnsi="Arial" w:cs="Arial"/>
                <w:sz w:val="18"/>
                <w:szCs w:val="18"/>
              </w:rPr>
            </w:pPr>
            <w:r w:rsidRPr="004D6F5C">
              <w:rPr>
                <w:rFonts w:ascii="Arial" w:hAnsi="Arial" w:cs="Arial"/>
                <w:sz w:val="18"/>
                <w:szCs w:val="18"/>
              </w:rPr>
              <w:t>      Hepatoblastoma</w:t>
            </w:r>
          </w:p>
          <w:p w14:paraId="31E042F2" w14:textId="77777777" w:rsidR="00D90AB6" w:rsidRPr="004D6F5C" w:rsidRDefault="00D90AB6" w:rsidP="004D6F5C">
            <w:pPr>
              <w:pStyle w:val="NormalWeb"/>
              <w:spacing w:before="0" w:beforeAutospacing="0" w:after="0" w:afterAutospacing="0" w:line="276" w:lineRule="auto"/>
              <w:ind w:firstLine="720"/>
              <w:rPr>
                <w:rFonts w:ascii="Arial" w:hAnsi="Arial" w:cs="Arial"/>
                <w:sz w:val="18"/>
                <w:szCs w:val="18"/>
              </w:rPr>
            </w:pPr>
            <w:r w:rsidRPr="004D6F5C">
              <w:rPr>
                <w:rFonts w:ascii="Arial" w:hAnsi="Arial" w:cs="Arial"/>
                <w:sz w:val="18"/>
                <w:szCs w:val="18"/>
              </w:rPr>
              <w:t>Epithelial</w:t>
            </w:r>
          </w:p>
          <w:p w14:paraId="0374FD28" w14:textId="77777777" w:rsidR="00D90AB6" w:rsidRPr="004D6F5C" w:rsidRDefault="00D90AB6" w:rsidP="004D6F5C">
            <w:pPr>
              <w:pStyle w:val="NormalWeb"/>
              <w:spacing w:before="0" w:beforeAutospacing="0" w:after="0" w:afterAutospacing="0" w:line="276" w:lineRule="auto"/>
              <w:ind w:left="720" w:firstLine="720"/>
              <w:rPr>
                <w:rFonts w:ascii="Arial" w:hAnsi="Arial" w:cs="Arial"/>
                <w:sz w:val="18"/>
                <w:szCs w:val="18"/>
              </w:rPr>
            </w:pPr>
            <w:r w:rsidRPr="004D6F5C">
              <w:rPr>
                <w:rFonts w:ascii="Arial" w:hAnsi="Arial" w:cs="Arial"/>
                <w:sz w:val="18"/>
                <w:szCs w:val="18"/>
              </w:rPr>
              <w:t>Fetal with low mitotic activity (well-differentiated fetal pattern)</w:t>
            </w:r>
          </w:p>
          <w:p w14:paraId="3A20A6B2" w14:textId="77777777" w:rsidR="00D90AB6" w:rsidRPr="004D6F5C" w:rsidRDefault="00D90AB6" w:rsidP="004D6F5C">
            <w:pPr>
              <w:pStyle w:val="NormalWeb"/>
              <w:spacing w:before="0" w:beforeAutospacing="0" w:after="0" w:afterAutospacing="0" w:line="276" w:lineRule="auto"/>
              <w:ind w:left="720" w:firstLine="720"/>
              <w:rPr>
                <w:rFonts w:ascii="Arial" w:hAnsi="Arial" w:cs="Arial"/>
                <w:sz w:val="18"/>
                <w:szCs w:val="18"/>
              </w:rPr>
            </w:pPr>
            <w:r w:rsidRPr="004D6F5C">
              <w:rPr>
                <w:rFonts w:ascii="Arial" w:hAnsi="Arial" w:cs="Arial"/>
                <w:sz w:val="18"/>
                <w:szCs w:val="18"/>
              </w:rPr>
              <w:t>Fetal, mitotically active (crowded fetal)</w:t>
            </w:r>
          </w:p>
          <w:p w14:paraId="11A7D93A" w14:textId="77777777" w:rsidR="00D90AB6" w:rsidRPr="004D6F5C" w:rsidRDefault="00D90AB6" w:rsidP="004D6F5C">
            <w:pPr>
              <w:pStyle w:val="NormalWeb"/>
              <w:spacing w:before="0" w:beforeAutospacing="0" w:after="0" w:afterAutospacing="0" w:line="276" w:lineRule="auto"/>
              <w:ind w:left="720" w:firstLine="720"/>
              <w:rPr>
                <w:rFonts w:ascii="Arial" w:hAnsi="Arial" w:cs="Arial"/>
                <w:sz w:val="18"/>
                <w:szCs w:val="18"/>
              </w:rPr>
            </w:pPr>
            <w:r w:rsidRPr="004D6F5C">
              <w:rPr>
                <w:rFonts w:ascii="Arial" w:hAnsi="Arial" w:cs="Arial"/>
                <w:sz w:val="18"/>
                <w:szCs w:val="18"/>
              </w:rPr>
              <w:t>Embryonal</w:t>
            </w:r>
          </w:p>
          <w:p w14:paraId="6F454263" w14:textId="77777777" w:rsidR="00D90AB6" w:rsidRPr="004D6F5C" w:rsidRDefault="00D90AB6" w:rsidP="004D6F5C">
            <w:pPr>
              <w:pStyle w:val="NormalWeb"/>
              <w:spacing w:before="0" w:beforeAutospacing="0" w:after="0" w:afterAutospacing="0" w:line="276" w:lineRule="auto"/>
              <w:ind w:left="720" w:firstLine="720"/>
              <w:rPr>
                <w:rFonts w:ascii="Arial" w:hAnsi="Arial" w:cs="Arial"/>
                <w:sz w:val="18"/>
                <w:szCs w:val="18"/>
              </w:rPr>
            </w:pPr>
            <w:r w:rsidRPr="004D6F5C">
              <w:rPr>
                <w:rFonts w:ascii="Arial" w:hAnsi="Arial" w:cs="Arial"/>
                <w:sz w:val="18"/>
                <w:szCs w:val="18"/>
              </w:rPr>
              <w:t>Pleomorphic (poorly differentiated)</w:t>
            </w:r>
          </w:p>
          <w:p w14:paraId="4F10B245" w14:textId="77777777" w:rsidR="00D90AB6" w:rsidRPr="004D6F5C" w:rsidRDefault="00D90AB6" w:rsidP="004D6F5C">
            <w:pPr>
              <w:pStyle w:val="NormalWeb"/>
              <w:spacing w:before="0" w:beforeAutospacing="0" w:after="0" w:afterAutospacing="0" w:line="276" w:lineRule="auto"/>
              <w:ind w:left="720" w:firstLine="720"/>
              <w:rPr>
                <w:rFonts w:ascii="Arial" w:hAnsi="Arial" w:cs="Arial"/>
                <w:sz w:val="18"/>
                <w:szCs w:val="18"/>
              </w:rPr>
            </w:pPr>
            <w:r w:rsidRPr="004D6F5C">
              <w:rPr>
                <w:rFonts w:ascii="Arial" w:hAnsi="Arial" w:cs="Arial"/>
                <w:sz w:val="18"/>
                <w:szCs w:val="18"/>
              </w:rPr>
              <w:t>Small-cell undifferentiated</w:t>
            </w:r>
          </w:p>
          <w:p w14:paraId="4E93E6E5" w14:textId="77777777" w:rsidR="00D90AB6" w:rsidRPr="004D6F5C" w:rsidRDefault="00D90AB6" w:rsidP="004D6F5C">
            <w:pPr>
              <w:pStyle w:val="NormalWeb"/>
              <w:spacing w:before="0" w:beforeAutospacing="0" w:after="0" w:afterAutospacing="0" w:line="276" w:lineRule="auto"/>
              <w:ind w:left="720" w:firstLine="720"/>
              <w:rPr>
                <w:rFonts w:ascii="Arial" w:hAnsi="Arial" w:cs="Arial"/>
                <w:sz w:val="18"/>
                <w:szCs w:val="18"/>
              </w:rPr>
            </w:pPr>
            <w:r w:rsidRPr="004D6F5C">
              <w:rPr>
                <w:rFonts w:ascii="Arial" w:hAnsi="Arial" w:cs="Arial"/>
                <w:sz w:val="18"/>
                <w:szCs w:val="18"/>
              </w:rPr>
              <w:t>Epithelial mixed (any/all above)</w:t>
            </w:r>
          </w:p>
          <w:p w14:paraId="1B0DB343" w14:textId="77777777" w:rsidR="00D90AB6" w:rsidRPr="004D6F5C" w:rsidRDefault="00D90AB6" w:rsidP="004D6F5C">
            <w:pPr>
              <w:pStyle w:val="NormalWeb"/>
              <w:spacing w:before="0" w:beforeAutospacing="0" w:after="0" w:afterAutospacing="0" w:line="276" w:lineRule="auto"/>
              <w:ind w:left="720" w:firstLine="720"/>
              <w:rPr>
                <w:rFonts w:ascii="Arial" w:hAnsi="Arial" w:cs="Arial"/>
                <w:sz w:val="18"/>
                <w:szCs w:val="18"/>
              </w:rPr>
            </w:pPr>
            <w:proofErr w:type="spellStart"/>
            <w:r w:rsidRPr="004D6F5C">
              <w:rPr>
                <w:rFonts w:ascii="Arial" w:hAnsi="Arial" w:cs="Arial"/>
                <w:sz w:val="18"/>
                <w:szCs w:val="18"/>
              </w:rPr>
              <w:t>Cholangioblastic</w:t>
            </w:r>
            <w:proofErr w:type="spellEnd"/>
          </w:p>
          <w:p w14:paraId="77A2E388" w14:textId="77777777" w:rsidR="00D90AB6" w:rsidRPr="004D6F5C" w:rsidRDefault="00D90AB6" w:rsidP="004D6F5C">
            <w:pPr>
              <w:pStyle w:val="NormalWeb"/>
              <w:spacing w:before="0" w:beforeAutospacing="0" w:after="0" w:afterAutospacing="0" w:line="276" w:lineRule="auto"/>
              <w:ind w:left="720" w:firstLine="720"/>
              <w:rPr>
                <w:rFonts w:ascii="Arial" w:hAnsi="Arial" w:cs="Arial"/>
                <w:sz w:val="18"/>
                <w:szCs w:val="18"/>
              </w:rPr>
            </w:pPr>
            <w:r w:rsidRPr="004D6F5C">
              <w:rPr>
                <w:rFonts w:ascii="Arial" w:hAnsi="Arial" w:cs="Arial"/>
                <w:sz w:val="18"/>
                <w:szCs w:val="18"/>
              </w:rPr>
              <w:t xml:space="preserve">Epithelial </w:t>
            </w:r>
            <w:proofErr w:type="spellStart"/>
            <w:r w:rsidRPr="004D6F5C">
              <w:rPr>
                <w:rFonts w:ascii="Arial" w:hAnsi="Arial" w:cs="Arial"/>
                <w:sz w:val="18"/>
                <w:szCs w:val="18"/>
              </w:rPr>
              <w:t>macrotrabecular</w:t>
            </w:r>
            <w:proofErr w:type="spellEnd"/>
            <w:r w:rsidRPr="004D6F5C">
              <w:rPr>
                <w:rFonts w:ascii="Arial" w:hAnsi="Arial" w:cs="Arial"/>
                <w:sz w:val="18"/>
                <w:szCs w:val="18"/>
              </w:rPr>
              <w:t xml:space="preserve"> pattern</w:t>
            </w:r>
          </w:p>
          <w:p w14:paraId="3EFFE293"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             Mixed epithelial and mesenchymal</w:t>
            </w:r>
          </w:p>
          <w:p w14:paraId="79A3F924"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                       Without teratoid features</w:t>
            </w:r>
          </w:p>
          <w:p w14:paraId="2299CED2"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                       With teratoid features</w:t>
            </w:r>
          </w:p>
          <w:p w14:paraId="01A001C5" w14:textId="77777777" w:rsidR="00D90AB6" w:rsidRPr="004D6F5C" w:rsidRDefault="00D90AB6" w:rsidP="004D6F5C">
            <w:pPr>
              <w:pStyle w:val="NormalWeb"/>
              <w:spacing w:before="0" w:beforeAutospacing="0" w:after="0" w:afterAutospacing="0" w:line="276" w:lineRule="auto"/>
              <w:ind w:firstLine="342"/>
              <w:rPr>
                <w:rFonts w:ascii="Arial" w:hAnsi="Arial" w:cs="Arial"/>
                <w:sz w:val="18"/>
                <w:szCs w:val="18"/>
              </w:rPr>
            </w:pPr>
            <w:r w:rsidRPr="004D6F5C">
              <w:rPr>
                <w:rFonts w:ascii="Arial" w:hAnsi="Arial" w:cs="Arial"/>
                <w:sz w:val="18"/>
                <w:szCs w:val="18"/>
              </w:rPr>
              <w:t>Malignant rhabdoid tumor of the liver (INI-1 expression lost)</w:t>
            </w:r>
          </w:p>
          <w:p w14:paraId="72708DDF" w14:textId="77777777" w:rsidR="00D90AB6" w:rsidRPr="004D6F5C" w:rsidRDefault="00D90AB6" w:rsidP="004D6F5C">
            <w:pPr>
              <w:pStyle w:val="NormalWeb"/>
              <w:spacing w:before="0" w:beforeAutospacing="0" w:after="0" w:afterAutospacing="0" w:line="276" w:lineRule="auto"/>
              <w:ind w:firstLine="342"/>
              <w:rPr>
                <w:rFonts w:ascii="Arial" w:hAnsi="Arial" w:cs="Arial"/>
                <w:sz w:val="18"/>
                <w:szCs w:val="18"/>
              </w:rPr>
            </w:pPr>
            <w:r w:rsidRPr="004D6F5C">
              <w:rPr>
                <w:rFonts w:ascii="Arial" w:hAnsi="Arial" w:cs="Arial"/>
                <w:sz w:val="18"/>
                <w:szCs w:val="18"/>
              </w:rPr>
              <w:t>Hepatocellular carcinoma (HCC)</w:t>
            </w:r>
          </w:p>
          <w:p w14:paraId="62FFA3C4" w14:textId="77777777" w:rsidR="00D90AB6" w:rsidRPr="004D6F5C" w:rsidRDefault="00D90AB6" w:rsidP="004D6F5C">
            <w:pPr>
              <w:pStyle w:val="NormalWeb"/>
              <w:spacing w:before="0" w:beforeAutospacing="0" w:after="0" w:afterAutospacing="0" w:line="276" w:lineRule="auto"/>
              <w:ind w:left="18" w:hanging="18"/>
              <w:rPr>
                <w:rFonts w:ascii="Arial" w:hAnsi="Arial" w:cs="Arial"/>
                <w:sz w:val="18"/>
                <w:szCs w:val="18"/>
              </w:rPr>
            </w:pPr>
            <w:r w:rsidRPr="004D6F5C">
              <w:rPr>
                <w:rFonts w:ascii="Arial" w:hAnsi="Arial" w:cs="Arial"/>
                <w:sz w:val="18"/>
                <w:szCs w:val="18"/>
              </w:rPr>
              <w:t>                       Classic HCC</w:t>
            </w:r>
          </w:p>
          <w:p w14:paraId="043A700C" w14:textId="77777777" w:rsidR="00D90AB6" w:rsidRPr="004D6F5C" w:rsidRDefault="00D90AB6" w:rsidP="004D6F5C">
            <w:pPr>
              <w:pStyle w:val="NormalWeb"/>
              <w:spacing w:before="0" w:beforeAutospacing="0" w:after="0" w:afterAutospacing="0" w:line="276" w:lineRule="auto"/>
              <w:ind w:left="18" w:hanging="18"/>
              <w:rPr>
                <w:rFonts w:ascii="Arial" w:hAnsi="Arial" w:cs="Arial"/>
                <w:sz w:val="18"/>
                <w:szCs w:val="18"/>
              </w:rPr>
            </w:pPr>
            <w:r w:rsidRPr="004D6F5C">
              <w:rPr>
                <w:rFonts w:ascii="Arial" w:hAnsi="Arial" w:cs="Arial"/>
                <w:sz w:val="18"/>
                <w:szCs w:val="18"/>
              </w:rPr>
              <w:t>                       Fibrolamellar HCC</w:t>
            </w:r>
          </w:p>
          <w:p w14:paraId="50E927AB" w14:textId="77777777" w:rsidR="00D90AB6" w:rsidRPr="004D6F5C" w:rsidRDefault="00D90AB6" w:rsidP="004D6F5C">
            <w:pPr>
              <w:pStyle w:val="NormalWeb"/>
              <w:spacing w:before="0" w:beforeAutospacing="0" w:after="0" w:afterAutospacing="0" w:line="276" w:lineRule="auto"/>
              <w:ind w:firstLine="342"/>
              <w:rPr>
                <w:rFonts w:ascii="Arial" w:hAnsi="Arial" w:cs="Arial"/>
                <w:sz w:val="18"/>
                <w:szCs w:val="18"/>
              </w:rPr>
            </w:pPr>
            <w:r w:rsidRPr="004D6F5C">
              <w:rPr>
                <w:rFonts w:ascii="Arial" w:hAnsi="Arial" w:cs="Arial"/>
                <w:sz w:val="18"/>
                <w:szCs w:val="18"/>
              </w:rPr>
              <w:t>Hepatocellular neoplasm, not otherwise specified (HCN-NOS)</w:t>
            </w:r>
          </w:p>
        </w:tc>
      </w:tr>
    </w:tbl>
    <w:p w14:paraId="6FEB03D0" w14:textId="3BE2DFC1"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Modified from Lopez-</w:t>
      </w:r>
      <w:proofErr w:type="spellStart"/>
      <w:r w:rsidRPr="004D6F5C">
        <w:rPr>
          <w:rFonts w:ascii="Arial" w:hAnsi="Arial" w:cs="Arial"/>
          <w:sz w:val="20"/>
          <w:szCs w:val="20"/>
          <w:lang w:val="en"/>
        </w:rPr>
        <w:t>Terrada</w:t>
      </w:r>
      <w:proofErr w:type="spellEnd"/>
      <w:r w:rsidRPr="004D6F5C">
        <w:rPr>
          <w:rFonts w:ascii="Arial" w:hAnsi="Arial" w:cs="Arial"/>
          <w:sz w:val="20"/>
          <w:szCs w:val="20"/>
          <w:lang w:val="en"/>
        </w:rPr>
        <w:t xml:space="preserve"> et al.</w:t>
      </w:r>
      <w:hyperlink w:anchor="R68799" w:tgtFrame="_top" w:tooltip="Lopez-Terrada D, Alaggio R, de Davila MT, et al. Towards an international pediatric liver tumor consensus classification: proceedings of the Los Angeles COG liver tumors symposium. &amp;lt;em&amp;gt;Mod Pathol.&amp;lt;/em&amp;gt; 2014;27(3):472-491." w:history="1">
        <w:r w:rsidRPr="004D6F5C">
          <w:rPr>
            <w:rStyle w:val="Hyperlink"/>
            <w:rFonts w:ascii="Arial" w:hAnsi="Arial" w:cs="Arial"/>
            <w:sz w:val="20"/>
            <w:szCs w:val="20"/>
            <w:vertAlign w:val="superscript"/>
            <w:lang w:val="en"/>
          </w:rPr>
          <w:t>2</w:t>
        </w:r>
      </w:hyperlink>
      <w:r w:rsidRPr="004D6F5C">
        <w:rPr>
          <w:rFonts w:ascii="Arial" w:hAnsi="Arial" w:cs="Arial"/>
          <w:sz w:val="20"/>
          <w:szCs w:val="20"/>
          <w:lang w:val="en"/>
        </w:rPr>
        <w:t>           </w:t>
      </w:r>
    </w:p>
    <w:p w14:paraId="25FE34AE"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Detailed descriptions of the various epithelial patterns and subtypes of hepatoblastoma can be found in recent reviews.</w:t>
      </w:r>
      <w:hyperlink w:anchor="R68800" w:tgtFrame="_top" w:tooltip="Ranganathan S, Lopez-Terrada D, Alaggio R. Hepatoblastoma and Pediatric Hepatocellular Carcinoma: An Update. &amp;lt;em&amp;gt;Pediatr Dev Pathol.&amp;lt;/em&amp;gt; 2020 Mar-Apr;23(2):79-95." w:history="1">
        <w:r w:rsidRPr="004D6F5C">
          <w:rPr>
            <w:rStyle w:val="Hyperlink"/>
            <w:rFonts w:ascii="Arial" w:hAnsi="Arial" w:cs="Arial"/>
            <w:sz w:val="20"/>
            <w:szCs w:val="20"/>
            <w:vertAlign w:val="superscript"/>
            <w:lang w:val="en"/>
          </w:rPr>
          <w:t>3,</w:t>
        </w:r>
      </w:hyperlink>
      <w:hyperlink w:anchor="R68801" w:tgtFrame="_top" w:tooltip="Cho SJ. Pediatric Liver Tumors: Updates in Classification. &amp;lt;em&amp;gt;Surg Pathol Clin.&amp;lt;/em&amp;gt; 2020 Dec;13(4):601-623." w:history="1">
        <w:r w:rsidRPr="004D6F5C">
          <w:rPr>
            <w:rStyle w:val="Hyperlink"/>
            <w:rFonts w:ascii="Arial" w:hAnsi="Arial" w:cs="Arial"/>
            <w:sz w:val="20"/>
            <w:szCs w:val="20"/>
            <w:vertAlign w:val="superscript"/>
            <w:lang w:val="en"/>
          </w:rPr>
          <w:t>4</w:t>
        </w:r>
      </w:hyperlink>
      <w:r w:rsidRPr="004D6F5C">
        <w:rPr>
          <w:rFonts w:ascii="Arial" w:hAnsi="Arial" w:cs="Arial"/>
          <w:sz w:val="20"/>
          <w:szCs w:val="20"/>
          <w:lang w:val="en"/>
        </w:rPr>
        <w:t> More concise descriptions are provided below to aid accurate classification.</w:t>
      </w:r>
    </w:p>
    <w:p w14:paraId="2437C344"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 </w:t>
      </w:r>
    </w:p>
    <w:p w14:paraId="0A4AC932"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i/>
          <w:iCs/>
          <w:sz w:val="20"/>
          <w:szCs w:val="20"/>
          <w:lang w:val="en"/>
        </w:rPr>
        <w:t>Epithelial patterns: Fetal with low mitotic activity (well-differentiated/mitotically inactive fetal)</w:t>
      </w:r>
    </w:p>
    <w:p w14:paraId="72152D32"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 xml:space="preserve">The designation of “pure fetal hepatoblastoma” is restricted to primary resection specimens where the entire (100%) tumor consists of well-differentiated/mitotically inactive fetal pattern hepatoblastoma. By definition, a diagnosis of “pure fetal hepatoblastoma” cannot be made on a biopsy specimen, although the biopsy may demonstrate varying proportions of this epithelial pattern. “Pure fetal hepatoblastoma” is the </w:t>
      </w:r>
      <w:r w:rsidRPr="004D6F5C">
        <w:rPr>
          <w:rFonts w:ascii="Arial" w:hAnsi="Arial" w:cs="Arial"/>
          <w:sz w:val="20"/>
          <w:szCs w:val="20"/>
          <w:lang w:val="en"/>
        </w:rPr>
        <w:lastRenderedPageBreak/>
        <w:t>least common amongst the histologic subgroups of HB but its recognition is important as it may obviate the need for chemotherapy. The current Children’s Oncology Group (COG) study is treating stage I “pure fetal hepatoblastoma” as very low risk tumors treated with surgery alone.</w:t>
      </w:r>
      <w:hyperlink w:anchor="R68799" w:tgtFrame="_top" w:tooltip="Lopez-Terrada D, Alaggio R, de Davila MT, et al. Towards an international pediatric liver tumor consensus classification: proceedings of the Los Angeles COG liver tumors symposium. &amp;lt;em&amp;gt;Mod Pathol.&amp;lt;/em&amp;gt; 2014;27(3):472-491." w:history="1">
        <w:r w:rsidRPr="004D6F5C">
          <w:rPr>
            <w:rStyle w:val="Hyperlink"/>
            <w:rFonts w:ascii="Arial" w:hAnsi="Arial" w:cs="Arial"/>
            <w:sz w:val="20"/>
            <w:szCs w:val="20"/>
            <w:vertAlign w:val="superscript"/>
            <w:lang w:val="en"/>
          </w:rPr>
          <w:t>2,</w:t>
        </w:r>
      </w:hyperlink>
      <w:hyperlink w:anchor="R68802" w:tgtFrame="_top" w:tooltip="Czauderna P, Lopez-Terrada D, Hiyama E, H&amp;#228;berle B, Malogolowkin MH, Meyers RL. Hepatoblastoma state of the art: pathology, genetics, risk stratification, and chemotherapy. &amp;lt;em&amp;gt;Curr Opin Pediatr. &amp;lt;/em&amp;gt;2014;26(1):19-28." w:history="1">
        <w:r w:rsidRPr="004D6F5C">
          <w:rPr>
            <w:rStyle w:val="Hyperlink"/>
            <w:rFonts w:ascii="Arial" w:hAnsi="Arial" w:cs="Arial"/>
            <w:sz w:val="20"/>
            <w:szCs w:val="20"/>
            <w:vertAlign w:val="superscript"/>
            <w:lang w:val="en"/>
          </w:rPr>
          <w:t>5,</w:t>
        </w:r>
      </w:hyperlink>
      <w:hyperlink w:anchor="R68803" w:tgtFrame="_top" w:tooltip="Meyers RL, Tiao G, de Ville de Goyet J, Superina R, Aronson DC. Hepatoblastoma state of the art: pre-treatment extent of disease, surgical resection guidelines and the role of liver transplantation. &amp;lt;em&amp;gt;Curr Opin Pediatr.&amp;lt;/em&amp;gt; 2014;26(1):29-36." w:history="1">
        <w:r w:rsidRPr="004D6F5C">
          <w:rPr>
            <w:rStyle w:val="Hyperlink"/>
            <w:rFonts w:ascii="Arial" w:hAnsi="Arial" w:cs="Arial"/>
            <w:sz w:val="20"/>
            <w:szCs w:val="20"/>
            <w:vertAlign w:val="superscript"/>
            <w:lang w:val="en"/>
          </w:rPr>
          <w:t>6,</w:t>
        </w:r>
      </w:hyperlink>
      <w:hyperlink w:anchor="R68804" w:tgtFrame="_top" w:tooltip="Malogolowkin MH, Katzenstein HM, Meyers RL, et al. Complete surgical resection is curative for children with hepatoblastoma with pure fetal histology: a report from the Children&amp;#39;s Oncology Group. &amp;lt;em&amp;gt;J Clin Oncol.&amp;lt;/em&amp;gt; 2011;29(24):3301-3306." w:history="1">
        <w:r w:rsidRPr="004D6F5C">
          <w:rPr>
            <w:rStyle w:val="Hyperlink"/>
            <w:rFonts w:ascii="Arial" w:hAnsi="Arial" w:cs="Arial"/>
            <w:sz w:val="20"/>
            <w:szCs w:val="20"/>
            <w:vertAlign w:val="superscript"/>
            <w:lang w:val="en"/>
          </w:rPr>
          <w:t>7</w:t>
        </w:r>
      </w:hyperlink>
    </w:p>
    <w:p w14:paraId="3173D38C"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 xml:space="preserve">Well-differentiated/mitotically inactive fetal pattern is characterized by uniform-appearing round to polygonal cells with small central nuclei and clear or pale eosinophilic cytoplasm that may give the tumor a light cell-dark cell pattern at low-power. Nuclei are usually </w:t>
      </w:r>
      <w:proofErr w:type="gramStart"/>
      <w:r w:rsidRPr="004D6F5C">
        <w:rPr>
          <w:rFonts w:ascii="Arial" w:hAnsi="Arial" w:cs="Arial"/>
          <w:sz w:val="20"/>
          <w:szCs w:val="20"/>
          <w:lang w:val="en"/>
        </w:rPr>
        <w:t>inconspicuous</w:t>
      </w:r>
      <w:proofErr w:type="gramEnd"/>
      <w:r w:rsidRPr="004D6F5C">
        <w:rPr>
          <w:rFonts w:ascii="Arial" w:hAnsi="Arial" w:cs="Arial"/>
          <w:sz w:val="20"/>
          <w:szCs w:val="20"/>
          <w:lang w:val="en"/>
        </w:rPr>
        <w:t xml:space="preserve"> and, by definition, the mitotic rate is low (2 or fewer mitoses per 10 high-power fields). Rare interspersed extramedullary hematopoiesis (EMH) may be seen.</w:t>
      </w:r>
    </w:p>
    <w:p w14:paraId="4387696A"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 </w:t>
      </w:r>
    </w:p>
    <w:p w14:paraId="3CE3F341"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 xml:space="preserve">Immunohistochemistry may aid in differentiating this pattern from uninvolved background liver, which may show overlapping histologic features particularly in very young patients. The well-differentiated fetal (WDF) areas typically show a 1-2+ fine stippled </w:t>
      </w:r>
      <w:proofErr w:type="spellStart"/>
      <w:r w:rsidRPr="004D6F5C">
        <w:rPr>
          <w:rFonts w:ascii="Arial" w:hAnsi="Arial" w:cs="Arial"/>
          <w:sz w:val="20"/>
          <w:szCs w:val="20"/>
          <w:lang w:val="en"/>
        </w:rPr>
        <w:t>pericanalicular</w:t>
      </w:r>
      <w:proofErr w:type="spellEnd"/>
      <w:r w:rsidRPr="004D6F5C">
        <w:rPr>
          <w:rFonts w:ascii="Arial" w:hAnsi="Arial" w:cs="Arial"/>
          <w:sz w:val="20"/>
          <w:szCs w:val="20"/>
          <w:lang w:val="en"/>
        </w:rPr>
        <w:t xml:space="preserve"> (cytoplasmic) staining pattern with glypican-3 (GPC3) and variable nuclear staining for beta-catenin. Glutamine synthetase (GS) is usually diffusely positive in tumor cells whereas background liver shows a pericentral zonal distribution. SALL4 is negative in WDF.</w:t>
      </w:r>
    </w:p>
    <w:p w14:paraId="0FF7E619"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 </w:t>
      </w:r>
    </w:p>
    <w:p w14:paraId="34430C9F"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i/>
          <w:iCs/>
          <w:sz w:val="20"/>
          <w:szCs w:val="20"/>
          <w:lang w:val="en"/>
        </w:rPr>
        <w:t>Epithelial patterns: Fetal with mitoses (crowded/mitotically active fetal)</w:t>
      </w:r>
    </w:p>
    <w:p w14:paraId="0B480ACE"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This is the most common pattern seen in biopsy specimens and resections. By definition, &gt;2 mitoses per 10 high-power fields are seen. Cells are of similar size as those seen in WDF pattern but show more granular cytoplasm and larger nuclei. EMH is frequently seen. Beta-catenin shows more frequent nuclear staining compared to WDF but is not diffuse, with variable cytoplasmic staining. GPC3 typically shows a course diffuse cytoplasmic staining pattern that is 2-3+. GS shows diffuse strong staining and SALL4 is negative.</w:t>
      </w:r>
    </w:p>
    <w:p w14:paraId="65D3288C"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 </w:t>
      </w:r>
    </w:p>
    <w:p w14:paraId="70C76709"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i/>
          <w:iCs/>
          <w:sz w:val="20"/>
          <w:szCs w:val="20"/>
          <w:lang w:val="en"/>
        </w:rPr>
        <w:t>Epithelial patterns: Embryonal</w:t>
      </w:r>
    </w:p>
    <w:p w14:paraId="2CC8BEDB"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The embryonal pattern is composed of cells with high nuclear-to-cytoplasmic ratio with oval to angulated nuclei that are hyperchromatic with prominent single nucleoli and scant cytoplasm. A transition from crowded fetal to embryonal pattern can be seen and may be subtle or abrupt. Rosettes and tubular structures may be seen in this pattern. Mitoses are frequent. Nuclear staining for beta-catenin is more diffuse than fetal patterns. GPC3 is typically strongly positive (3+ staining), with the exception of some primitive embryonal components that may be negative for GPC3. GS usually shows variable staining. SALL4 is frequently strongly nuclear positive.</w:t>
      </w:r>
    </w:p>
    <w:p w14:paraId="403F4DB4" w14:textId="77777777" w:rsidR="00D90AB6" w:rsidRPr="004D6F5C" w:rsidRDefault="00D90AB6" w:rsidP="004D6F5C">
      <w:pPr>
        <w:pStyle w:val="NormalWeb"/>
        <w:spacing w:before="0" w:beforeAutospacing="0" w:after="0" w:afterAutospacing="0" w:line="276" w:lineRule="auto"/>
        <w:divId w:val="1832140486"/>
        <w:rPr>
          <w:rFonts w:ascii="Arial" w:hAnsi="Arial" w:cs="Arial"/>
          <w:i/>
          <w:iCs/>
          <w:sz w:val="20"/>
          <w:szCs w:val="20"/>
          <w:lang w:val="en"/>
        </w:rPr>
      </w:pPr>
    </w:p>
    <w:p w14:paraId="2C4E9154" w14:textId="4686E656"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i/>
          <w:iCs/>
          <w:sz w:val="20"/>
          <w:szCs w:val="20"/>
          <w:lang w:val="en"/>
        </w:rPr>
        <w:t>Epithelial patterns: Pleomorphic</w:t>
      </w:r>
    </w:p>
    <w:p w14:paraId="5D2A1F14"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When tumor cells of either fetal or embryonal type show prominent nucleoli and more atypical morphology resembling hepatocellular carcinoma, the term pleomorphic epithelial is used. Most instances of these pleomorphic (previously also called “anaplastic fetal”) epithelial components are seen in post-chemotherapy resection specimens, but this pattern can also be present in diagnostic biopsy specimens. Tumor cells are usually positive for GPC3 and beta-catenin (nuclear).</w:t>
      </w:r>
    </w:p>
    <w:p w14:paraId="68CE1EF7" w14:textId="77777777" w:rsidR="00D90AB6" w:rsidRPr="004D6F5C" w:rsidRDefault="00D90AB6" w:rsidP="004D6F5C">
      <w:pPr>
        <w:pStyle w:val="NormalWeb"/>
        <w:spacing w:before="0" w:beforeAutospacing="0" w:after="0" w:afterAutospacing="0" w:line="276" w:lineRule="auto"/>
        <w:divId w:val="1832140486"/>
        <w:rPr>
          <w:rFonts w:ascii="Arial" w:hAnsi="Arial" w:cs="Arial"/>
          <w:i/>
          <w:iCs/>
          <w:sz w:val="20"/>
          <w:szCs w:val="20"/>
          <w:lang w:val="en"/>
        </w:rPr>
      </w:pPr>
    </w:p>
    <w:p w14:paraId="33F71AC2" w14:textId="757A1D9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i/>
          <w:iCs/>
          <w:sz w:val="20"/>
          <w:szCs w:val="20"/>
          <w:lang w:val="en"/>
        </w:rPr>
        <w:t xml:space="preserve">Epithelial patterns: </w:t>
      </w:r>
      <w:proofErr w:type="spellStart"/>
      <w:r w:rsidRPr="004D6F5C">
        <w:rPr>
          <w:rFonts w:ascii="Arial" w:hAnsi="Arial" w:cs="Arial"/>
          <w:i/>
          <w:iCs/>
          <w:sz w:val="20"/>
          <w:szCs w:val="20"/>
          <w:lang w:val="en"/>
        </w:rPr>
        <w:t>Macrotrabecular</w:t>
      </w:r>
      <w:proofErr w:type="spellEnd"/>
    </w:p>
    <w:p w14:paraId="29CA4BCF"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 xml:space="preserve">Unlike the epithelial patterns noted above (i.e., fetal, embryonal, pleomorphic), the </w:t>
      </w:r>
      <w:proofErr w:type="spellStart"/>
      <w:r w:rsidRPr="004D6F5C">
        <w:rPr>
          <w:rFonts w:ascii="Arial" w:hAnsi="Arial" w:cs="Arial"/>
          <w:sz w:val="20"/>
          <w:szCs w:val="20"/>
          <w:lang w:val="en"/>
        </w:rPr>
        <w:t>macrotrabecular</w:t>
      </w:r>
      <w:proofErr w:type="spellEnd"/>
      <w:r w:rsidRPr="004D6F5C">
        <w:rPr>
          <w:rFonts w:ascii="Arial" w:hAnsi="Arial" w:cs="Arial"/>
          <w:sz w:val="20"/>
          <w:szCs w:val="20"/>
          <w:lang w:val="en"/>
        </w:rPr>
        <w:t xml:space="preserve"> pattern is an architectural pattern, with arrangement of cells in trabeculae 5 cells thick and greater. The original descriptions of 20-cell-thick plates were problematic, and most cases represented hepatocellular carcinoma (HCC), not HB. Particularly in biopsy specimens, if tumor cells demonstrate pleomorphic </w:t>
      </w:r>
      <w:r w:rsidRPr="004D6F5C">
        <w:rPr>
          <w:rFonts w:ascii="Arial" w:hAnsi="Arial" w:cs="Arial"/>
          <w:sz w:val="20"/>
          <w:szCs w:val="20"/>
          <w:lang w:val="en"/>
        </w:rPr>
        <w:lastRenderedPageBreak/>
        <w:t xml:space="preserve">cytomorphology with </w:t>
      </w:r>
      <w:proofErr w:type="spellStart"/>
      <w:r w:rsidRPr="004D6F5C">
        <w:rPr>
          <w:rFonts w:ascii="Arial" w:hAnsi="Arial" w:cs="Arial"/>
          <w:sz w:val="20"/>
          <w:szCs w:val="20"/>
          <w:lang w:val="en"/>
        </w:rPr>
        <w:t>macrotrabecular</w:t>
      </w:r>
      <w:proofErr w:type="spellEnd"/>
      <w:r w:rsidRPr="004D6F5C">
        <w:rPr>
          <w:rFonts w:ascii="Arial" w:hAnsi="Arial" w:cs="Arial"/>
          <w:sz w:val="20"/>
          <w:szCs w:val="20"/>
          <w:lang w:val="en"/>
        </w:rPr>
        <w:t xml:space="preserve"> arrangement, then consideration should be given to hepatocellular neoplasm (HCN), NOS (HCN-NOS) or HCC.</w:t>
      </w:r>
    </w:p>
    <w:p w14:paraId="03407B8A" w14:textId="77777777" w:rsidR="00D90AB6" w:rsidRPr="004D6F5C" w:rsidRDefault="00D90AB6" w:rsidP="004D6F5C">
      <w:pPr>
        <w:pStyle w:val="NormalWeb"/>
        <w:spacing w:before="0" w:beforeAutospacing="0" w:after="0" w:afterAutospacing="0" w:line="276" w:lineRule="auto"/>
        <w:divId w:val="1832140486"/>
        <w:rPr>
          <w:rFonts w:ascii="Arial" w:hAnsi="Arial" w:cs="Arial"/>
          <w:i/>
          <w:iCs/>
          <w:sz w:val="20"/>
          <w:szCs w:val="20"/>
          <w:lang w:val="en"/>
        </w:rPr>
      </w:pPr>
    </w:p>
    <w:p w14:paraId="50CB1B0A" w14:textId="5794D1C6"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i/>
          <w:iCs/>
          <w:sz w:val="20"/>
          <w:szCs w:val="20"/>
          <w:lang w:val="en"/>
        </w:rPr>
        <w:t>Other epithelial patterns</w:t>
      </w:r>
    </w:p>
    <w:p w14:paraId="1AD93C7B"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proofErr w:type="spellStart"/>
      <w:r w:rsidRPr="004D6F5C">
        <w:rPr>
          <w:rFonts w:ascii="Arial" w:hAnsi="Arial" w:cs="Arial"/>
          <w:sz w:val="20"/>
          <w:szCs w:val="20"/>
          <w:lang w:val="en"/>
        </w:rPr>
        <w:t>Squamoid</w:t>
      </w:r>
      <w:proofErr w:type="spellEnd"/>
      <w:r w:rsidRPr="004D6F5C">
        <w:rPr>
          <w:rFonts w:ascii="Arial" w:hAnsi="Arial" w:cs="Arial"/>
          <w:sz w:val="20"/>
          <w:szCs w:val="20"/>
          <w:lang w:val="en"/>
        </w:rPr>
        <w:t xml:space="preserve"> and glandular tumor components may be seen in HB. Biliary-like profiles at the edges of tumor nodules, designated </w:t>
      </w:r>
      <w:proofErr w:type="spellStart"/>
      <w:r w:rsidRPr="004D6F5C">
        <w:rPr>
          <w:rFonts w:ascii="Arial" w:hAnsi="Arial" w:cs="Arial"/>
          <w:sz w:val="20"/>
          <w:szCs w:val="20"/>
          <w:lang w:val="en"/>
        </w:rPr>
        <w:t>cholangioblastic</w:t>
      </w:r>
      <w:proofErr w:type="spellEnd"/>
      <w:r w:rsidRPr="004D6F5C">
        <w:rPr>
          <w:rFonts w:ascii="Arial" w:hAnsi="Arial" w:cs="Arial"/>
          <w:sz w:val="20"/>
          <w:szCs w:val="20"/>
          <w:lang w:val="en"/>
        </w:rPr>
        <w:t>, can also be seen and is distinct from ductular reaction seen at the junction with background liver.</w:t>
      </w:r>
      <w:hyperlink w:anchor="R68805" w:tgtFrame="_top" w:tooltip="Zimmermann A. Hepatoblastoma with cholangioblastic features (&amp;#39;cholangioblastic hepatoblastoma&amp;#39;) and other liver tumors with bimodal differentiation in young patients. &amp;lt;em&amp;gt;Med Pediatr Oncol.&amp;lt;/em&amp;gt; 2002 Nov;39(5):487-91." w:history="1">
        <w:r w:rsidRPr="004D6F5C">
          <w:rPr>
            <w:rStyle w:val="Hyperlink"/>
            <w:rFonts w:ascii="Arial" w:hAnsi="Arial" w:cs="Arial"/>
            <w:sz w:val="20"/>
            <w:szCs w:val="20"/>
            <w:vertAlign w:val="superscript"/>
            <w:lang w:val="en"/>
          </w:rPr>
          <w:t>8</w:t>
        </w:r>
      </w:hyperlink>
      <w:r w:rsidRPr="004D6F5C">
        <w:rPr>
          <w:rFonts w:ascii="Arial" w:hAnsi="Arial" w:cs="Arial"/>
          <w:sz w:val="20"/>
          <w:szCs w:val="20"/>
          <w:lang w:val="en"/>
        </w:rPr>
        <w:t xml:space="preserve"> The biliary-like profiles of </w:t>
      </w:r>
      <w:proofErr w:type="spellStart"/>
      <w:r w:rsidRPr="004D6F5C">
        <w:rPr>
          <w:rFonts w:ascii="Arial" w:hAnsi="Arial" w:cs="Arial"/>
          <w:sz w:val="20"/>
          <w:szCs w:val="20"/>
          <w:lang w:val="en"/>
        </w:rPr>
        <w:t>cholangioblastic</w:t>
      </w:r>
      <w:proofErr w:type="spellEnd"/>
      <w:r w:rsidRPr="004D6F5C">
        <w:rPr>
          <w:rFonts w:ascii="Arial" w:hAnsi="Arial" w:cs="Arial"/>
          <w:sz w:val="20"/>
          <w:szCs w:val="20"/>
          <w:lang w:val="en"/>
        </w:rPr>
        <w:t xml:space="preserve"> pattern show nuclear beta-catenin staining (versus membranous beta-catenin staining only in ductular reaction) and are typically positive for CK19 and </w:t>
      </w:r>
      <w:proofErr w:type="spellStart"/>
      <w:r w:rsidRPr="004D6F5C">
        <w:rPr>
          <w:rFonts w:ascii="Arial" w:hAnsi="Arial" w:cs="Arial"/>
          <w:sz w:val="20"/>
          <w:szCs w:val="20"/>
          <w:lang w:val="en"/>
        </w:rPr>
        <w:t>pankeratin</w:t>
      </w:r>
      <w:proofErr w:type="spellEnd"/>
      <w:r w:rsidRPr="004D6F5C">
        <w:rPr>
          <w:rFonts w:ascii="Arial" w:hAnsi="Arial" w:cs="Arial"/>
          <w:sz w:val="20"/>
          <w:szCs w:val="20"/>
          <w:lang w:val="en"/>
        </w:rPr>
        <w:t>, with less frequent CK7 expression.</w:t>
      </w:r>
    </w:p>
    <w:p w14:paraId="1AF1F91A"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 </w:t>
      </w:r>
    </w:p>
    <w:p w14:paraId="4FEE19AF"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i/>
          <w:iCs/>
          <w:sz w:val="20"/>
          <w:szCs w:val="20"/>
          <w:lang w:val="en"/>
        </w:rPr>
        <w:t>Primitive cell patterns: Small cell undifferentiated (SCU) and blastemal</w:t>
      </w:r>
    </w:p>
    <w:p w14:paraId="7C5C3419"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The SCU pattern has been the most controversial pattern in HB. Earlier studies included a category of “pure small cell undifferentiated HB” with poor prognosis which are now known to represent malignant rhabdoid tumor with SMARCB1 alterations and loss of INI-1 expression. If this category is excluded, small foci of SCU in otherwise conventional HB no longer appears to be significant and the last COG trial showed no prognostic value to this histologic pattern.</w:t>
      </w:r>
      <w:hyperlink w:anchor="R68806" w:tgtFrame="_top" w:tooltip="Trobaugh-Lotrario AD, Tomlinson GE, Finegold MJ, Gore L, Feusner JH. Small cell undifferentiated variant of hepatoblastoma: adverse clinical and molecular features similar to rhabdoid tumors. &amp;lt;em&amp;gt;Pediatr Blood Cancer.&amp;lt;/em&amp;gt; 2009;52(3):328-334." w:history="1">
        <w:r w:rsidRPr="004D6F5C">
          <w:rPr>
            <w:rStyle w:val="Hyperlink"/>
            <w:rFonts w:ascii="Arial" w:hAnsi="Arial" w:cs="Arial"/>
            <w:sz w:val="20"/>
            <w:szCs w:val="20"/>
            <w:vertAlign w:val="superscript"/>
            <w:lang w:val="en"/>
          </w:rPr>
          <w:t>9</w:t>
        </w:r>
      </w:hyperlink>
      <w:r w:rsidRPr="004D6F5C">
        <w:rPr>
          <w:rFonts w:ascii="Arial" w:hAnsi="Arial" w:cs="Arial"/>
          <w:sz w:val="20"/>
          <w:szCs w:val="20"/>
          <w:lang w:val="en"/>
        </w:rPr>
        <w:t> Nests of SCU pattern, characterized by small blue cells with scant mitoses and cytoplasm, are often identified within areas of embryonal pattern HB.</w:t>
      </w:r>
    </w:p>
    <w:p w14:paraId="7847A800"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 xml:space="preserve">More frequently, nests of cells with similar morphology to SCU are seen in areas of CF and at the periphery of nodules of HB and are designated blastemal. It is possible that the two patterns (SCU and blastemal) are related and represent primitive cells in HB capable of multidirectional differentiation. The full significance of these patterns is still to be determined but should be recognized as primitive components of HB that are not seen in either HCN-NOS or HCC. SCU and blastemal cells show nuclear expression of beta-catenin and co-expression of </w:t>
      </w:r>
      <w:proofErr w:type="spellStart"/>
      <w:r w:rsidRPr="004D6F5C">
        <w:rPr>
          <w:rFonts w:ascii="Arial" w:hAnsi="Arial" w:cs="Arial"/>
          <w:sz w:val="20"/>
          <w:szCs w:val="20"/>
          <w:lang w:val="en"/>
        </w:rPr>
        <w:t>cytokeratins</w:t>
      </w:r>
      <w:proofErr w:type="spellEnd"/>
      <w:r w:rsidRPr="004D6F5C">
        <w:rPr>
          <w:rFonts w:ascii="Arial" w:hAnsi="Arial" w:cs="Arial"/>
          <w:sz w:val="20"/>
          <w:szCs w:val="20"/>
          <w:lang w:val="en"/>
        </w:rPr>
        <w:t xml:space="preserve"> (</w:t>
      </w:r>
      <w:proofErr w:type="spellStart"/>
      <w:r w:rsidRPr="004D6F5C">
        <w:rPr>
          <w:rFonts w:ascii="Arial" w:hAnsi="Arial" w:cs="Arial"/>
          <w:sz w:val="20"/>
          <w:szCs w:val="20"/>
          <w:lang w:val="en"/>
        </w:rPr>
        <w:t>pankeratin</w:t>
      </w:r>
      <w:proofErr w:type="spellEnd"/>
      <w:r w:rsidRPr="004D6F5C">
        <w:rPr>
          <w:rFonts w:ascii="Arial" w:hAnsi="Arial" w:cs="Arial"/>
          <w:sz w:val="20"/>
          <w:szCs w:val="20"/>
          <w:lang w:val="en"/>
        </w:rPr>
        <w:t>, CK19, CK7) and vimentin.</w:t>
      </w:r>
    </w:p>
    <w:p w14:paraId="58537FC2" w14:textId="77777777" w:rsidR="00D90AB6" w:rsidRPr="004D6F5C" w:rsidRDefault="00D90AB6" w:rsidP="004D6F5C">
      <w:pPr>
        <w:pStyle w:val="NormalWeb"/>
        <w:spacing w:before="0" w:beforeAutospacing="0" w:after="0" w:afterAutospacing="0" w:line="276" w:lineRule="auto"/>
        <w:divId w:val="1832140486"/>
        <w:rPr>
          <w:rFonts w:ascii="Arial" w:hAnsi="Arial" w:cs="Arial"/>
          <w:i/>
          <w:iCs/>
          <w:sz w:val="20"/>
          <w:szCs w:val="20"/>
          <w:lang w:val="en"/>
        </w:rPr>
      </w:pPr>
    </w:p>
    <w:p w14:paraId="70051131" w14:textId="5BD0121B"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i/>
          <w:iCs/>
          <w:sz w:val="20"/>
          <w:szCs w:val="20"/>
          <w:lang w:val="en"/>
        </w:rPr>
        <w:t>Mixed epithelial-mesenchymal HB</w:t>
      </w:r>
    </w:p>
    <w:p w14:paraId="0D71751F"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In the consensus classification, mesenchymal HB is noted as part of a mixed epithelial-mesenchymal HB with or without teratoid elements. It is unusual to find a pure mesenchymal HB, except in rare cases post-chemotherapy where epithelial elements have responded to therapy and only the mesenchymal elements remain, mainly osteoid and bone. Other mesenchymal elements that can be seen include cartilage (mature or immature), muscle or rhabdomyoblastic areas, and spindle cell mesenchyme. Of note, nests/aggregates of blastemal HB can be seen in the vicinity of mesenchymal components, most often osteoid. Nuclear beta-catenin may be seen in any of the mesenchymal components. GPC3 and SALL4 are usually negative but may highlight epithelial components in between.</w:t>
      </w:r>
    </w:p>
    <w:p w14:paraId="74342AFF" w14:textId="77777777"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p>
    <w:p w14:paraId="54A6E487" w14:textId="1659202D"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Presence of neural elements such as primitive neuroepithelium, melanin, glial or ganglion cells may all represent features of teratoid differentiation in HB.</w:t>
      </w:r>
      <w:hyperlink w:anchor="R68807" w:tgtFrame="_top" w:tooltip="Manivel C, Wick MR, Abenoza P, Dehner LP. Teratoid hepatoblastoma. The nosologic dilemma of solid embryonic neoplasms of childhood. &amp;lt;em&amp;gt;Cancer.&amp;lt;/em&amp;gt; 1986 Jun 1;57(11):2168-74." w:history="1">
        <w:r w:rsidRPr="004D6F5C">
          <w:rPr>
            <w:rStyle w:val="Hyperlink"/>
            <w:rFonts w:ascii="Arial" w:hAnsi="Arial" w:cs="Arial"/>
            <w:sz w:val="20"/>
            <w:szCs w:val="20"/>
            <w:vertAlign w:val="superscript"/>
            <w:lang w:val="en"/>
          </w:rPr>
          <w:t>10</w:t>
        </w:r>
      </w:hyperlink>
      <w:r w:rsidRPr="004D6F5C">
        <w:rPr>
          <w:rFonts w:ascii="Arial" w:hAnsi="Arial" w:cs="Arial"/>
          <w:sz w:val="20"/>
          <w:szCs w:val="20"/>
          <w:lang w:val="en"/>
        </w:rPr>
        <w:t> Still other unusual patterns of teratoid HB include glandular elements admixed with primitive neuroepithelium, with cytoplasmic supranuclear and subnuclear vacuolation in the glandular epithelium resembling yolk sac tumor.</w:t>
      </w:r>
      <w:hyperlink w:anchor="R68808" w:tgtFrame="_top" w:tooltip="Smith JA, Ranganathan S. Teratoid Hepatoblastoma with Yolk Sac-Like and Neuroendocrine Elements. &amp;lt;em&amp;gt;Pediatr Dev Pathol.&amp;lt;/em&amp;gt; 2020 Sep-Oct;23(5):387-391." w:history="1">
        <w:r w:rsidRPr="004D6F5C">
          <w:rPr>
            <w:rStyle w:val="Hyperlink"/>
            <w:rFonts w:ascii="Arial" w:hAnsi="Arial" w:cs="Arial"/>
            <w:sz w:val="20"/>
            <w:szCs w:val="20"/>
            <w:vertAlign w:val="superscript"/>
            <w:lang w:val="en"/>
          </w:rPr>
          <w:t>11</w:t>
        </w:r>
      </w:hyperlink>
      <w:r w:rsidRPr="004D6F5C">
        <w:rPr>
          <w:rFonts w:ascii="Arial" w:hAnsi="Arial" w:cs="Arial"/>
          <w:sz w:val="20"/>
          <w:szCs w:val="20"/>
          <w:lang w:val="en"/>
        </w:rPr>
        <w:t> These glands are different from the occasional intestinal-type glands that may be seen in epithelial HB and seem to occur in the vicinity of immature neuroepithelium. These glands show nuclear staining for beta-catenin and are also positive for GPC3 and SALL4, also similar to yolk sac tumor.</w:t>
      </w:r>
      <w:r w:rsidRPr="004D6F5C">
        <w:rPr>
          <w:rFonts w:ascii="Arial" w:hAnsi="Arial" w:cs="Arial"/>
          <w:sz w:val="20"/>
          <w:szCs w:val="20"/>
          <w:vertAlign w:val="superscript"/>
          <w:lang w:val="en"/>
        </w:rPr>
        <w:t> </w:t>
      </w:r>
      <w:r w:rsidRPr="004D6F5C">
        <w:rPr>
          <w:rFonts w:ascii="Arial" w:hAnsi="Arial" w:cs="Arial"/>
          <w:sz w:val="20"/>
          <w:szCs w:val="20"/>
          <w:lang w:val="en"/>
        </w:rPr>
        <w:t>The neuroepithelial elements show variable nuclear beta-catenin and are negative for GPC3 and may show variable staining for SALL4. They usually show multilayering when arranged in rosette form, helping to differentiate them from embryonal rosettes, although this distinction may sometimes be difficult.</w:t>
      </w:r>
    </w:p>
    <w:p w14:paraId="2199E6B6" w14:textId="12432019" w:rsidR="00D90AB6" w:rsidRPr="004D6F5C" w:rsidRDefault="00D90AB6" w:rsidP="004D6F5C">
      <w:pPr>
        <w:pStyle w:val="NormalWeb"/>
        <w:spacing w:before="0" w:beforeAutospacing="0" w:after="0" w:afterAutospacing="0" w:line="276" w:lineRule="auto"/>
        <w:divId w:val="1832140486"/>
        <w:rPr>
          <w:rFonts w:ascii="Arial" w:hAnsi="Arial" w:cs="Arial"/>
          <w:sz w:val="20"/>
          <w:szCs w:val="20"/>
          <w:lang w:val="en"/>
        </w:rPr>
      </w:pPr>
      <w:r w:rsidRPr="004D6F5C">
        <w:rPr>
          <w:rFonts w:ascii="Arial" w:hAnsi="Arial" w:cs="Arial"/>
          <w:sz w:val="20"/>
          <w:szCs w:val="20"/>
          <w:lang w:val="en"/>
        </w:rPr>
        <w:t> </w:t>
      </w:r>
      <w:r w:rsidR="004D6F5C">
        <w:rPr>
          <w:rFonts w:ascii="Arial" w:hAnsi="Arial" w:cs="Arial"/>
          <w:sz w:val="20"/>
          <w:szCs w:val="20"/>
          <w:lang w:val="en"/>
        </w:rPr>
        <w:br/>
      </w:r>
    </w:p>
    <w:p w14:paraId="28349B87" w14:textId="77777777" w:rsidR="00D90AB6" w:rsidRPr="004D6F5C" w:rsidRDefault="00D90AB6" w:rsidP="004D6F5C">
      <w:pPr>
        <w:spacing w:after="0" w:line="276" w:lineRule="auto"/>
        <w:divId w:val="1075472855"/>
        <w:rPr>
          <w:rFonts w:ascii="Arial" w:eastAsia="Times New Roman" w:hAnsi="Arial" w:cs="Arial"/>
          <w:sz w:val="20"/>
          <w:szCs w:val="20"/>
          <w:lang w:val="en"/>
        </w:rPr>
      </w:pPr>
      <w:r w:rsidRPr="004D6F5C">
        <w:rPr>
          <w:rFonts w:ascii="Arial" w:eastAsia="Times New Roman" w:hAnsi="Arial" w:cs="Arial"/>
          <w:sz w:val="20"/>
          <w:szCs w:val="20"/>
          <w:lang w:val="en"/>
        </w:rPr>
        <w:lastRenderedPageBreak/>
        <w:t>References</w:t>
      </w:r>
    </w:p>
    <w:p w14:paraId="053F417E" w14:textId="77777777" w:rsidR="00D90AB6" w:rsidRPr="004D6F5C" w:rsidRDefault="00D90AB6" w:rsidP="004D6F5C">
      <w:pPr>
        <w:numPr>
          <w:ilvl w:val="0"/>
          <w:numId w:val="4"/>
        </w:numPr>
        <w:spacing w:after="0" w:line="276" w:lineRule="auto"/>
        <w:divId w:val="1304313200"/>
        <w:rPr>
          <w:rFonts w:ascii="Arial" w:eastAsia="Times New Roman" w:hAnsi="Arial" w:cs="Arial"/>
          <w:sz w:val="20"/>
          <w:szCs w:val="20"/>
          <w:lang w:val="en"/>
        </w:rPr>
      </w:pPr>
      <w:bookmarkStart w:id="3" w:name="R68798"/>
      <w:r w:rsidRPr="004D6F5C">
        <w:rPr>
          <w:rFonts w:ascii="Arial" w:eastAsia="Times New Roman" w:hAnsi="Arial" w:cs="Arial"/>
          <w:sz w:val="20"/>
          <w:szCs w:val="20"/>
          <w:lang w:val="en"/>
        </w:rPr>
        <w:t xml:space="preserve">Finegold MJ. Hepatic Tumors in Childhood. In: Russo P RE, Piccoli D, eds. </w:t>
      </w:r>
      <w:r w:rsidRPr="004D6F5C">
        <w:rPr>
          <w:rStyle w:val="Emphasis"/>
          <w:rFonts w:ascii="Arial" w:eastAsia="Times New Roman" w:hAnsi="Arial" w:cs="Arial"/>
          <w:sz w:val="20"/>
          <w:szCs w:val="20"/>
          <w:lang w:val="en"/>
        </w:rPr>
        <w:t xml:space="preserve">Pathology of Pediatric Gastrointestinal and Liver Disease. </w:t>
      </w:r>
      <w:r w:rsidRPr="004D6F5C">
        <w:rPr>
          <w:rFonts w:ascii="Arial" w:eastAsia="Times New Roman" w:hAnsi="Arial" w:cs="Arial"/>
          <w:sz w:val="20"/>
          <w:szCs w:val="20"/>
          <w:lang w:val="en"/>
        </w:rPr>
        <w:t>New York, NY: Springer-Verlag; 2004:300-346.</w:t>
      </w:r>
      <w:bookmarkEnd w:id="3"/>
    </w:p>
    <w:p w14:paraId="66C04222" w14:textId="77777777" w:rsidR="00D90AB6" w:rsidRPr="004D6F5C" w:rsidRDefault="00D90AB6" w:rsidP="004D6F5C">
      <w:pPr>
        <w:numPr>
          <w:ilvl w:val="0"/>
          <w:numId w:val="4"/>
        </w:numPr>
        <w:spacing w:after="0" w:line="276" w:lineRule="auto"/>
        <w:divId w:val="1304313200"/>
        <w:rPr>
          <w:rFonts w:ascii="Arial" w:eastAsia="Times New Roman" w:hAnsi="Arial" w:cs="Arial"/>
          <w:sz w:val="20"/>
          <w:szCs w:val="20"/>
          <w:lang w:val="en"/>
        </w:rPr>
      </w:pPr>
      <w:bookmarkStart w:id="4" w:name="R68799"/>
      <w:r w:rsidRPr="004D6F5C">
        <w:rPr>
          <w:rFonts w:ascii="Arial" w:eastAsia="Times New Roman" w:hAnsi="Arial" w:cs="Arial"/>
          <w:sz w:val="20"/>
          <w:szCs w:val="20"/>
          <w:lang w:val="en"/>
        </w:rPr>
        <w:t>Lopez-</w:t>
      </w:r>
      <w:proofErr w:type="spellStart"/>
      <w:r w:rsidRPr="004D6F5C">
        <w:rPr>
          <w:rFonts w:ascii="Arial" w:eastAsia="Times New Roman" w:hAnsi="Arial" w:cs="Arial"/>
          <w:sz w:val="20"/>
          <w:szCs w:val="20"/>
          <w:lang w:val="en"/>
        </w:rPr>
        <w:t>Terrada</w:t>
      </w:r>
      <w:proofErr w:type="spellEnd"/>
      <w:r w:rsidRPr="004D6F5C">
        <w:rPr>
          <w:rFonts w:ascii="Arial" w:eastAsia="Times New Roman" w:hAnsi="Arial" w:cs="Arial"/>
          <w:sz w:val="20"/>
          <w:szCs w:val="20"/>
          <w:lang w:val="en"/>
        </w:rPr>
        <w:t xml:space="preserve"> D, </w:t>
      </w:r>
      <w:proofErr w:type="spellStart"/>
      <w:r w:rsidRPr="004D6F5C">
        <w:rPr>
          <w:rFonts w:ascii="Arial" w:eastAsia="Times New Roman" w:hAnsi="Arial" w:cs="Arial"/>
          <w:sz w:val="20"/>
          <w:szCs w:val="20"/>
          <w:lang w:val="en"/>
        </w:rPr>
        <w:t>Alaggio</w:t>
      </w:r>
      <w:proofErr w:type="spellEnd"/>
      <w:r w:rsidRPr="004D6F5C">
        <w:rPr>
          <w:rFonts w:ascii="Arial" w:eastAsia="Times New Roman" w:hAnsi="Arial" w:cs="Arial"/>
          <w:sz w:val="20"/>
          <w:szCs w:val="20"/>
          <w:lang w:val="en"/>
        </w:rPr>
        <w:t xml:space="preserve"> R, de Davila MT, et al. Towards an international pediatric liver tumor consensus classification: proceedings of the Los Angeles COG liver tumors symposium. </w:t>
      </w:r>
      <w:r w:rsidRPr="004D6F5C">
        <w:rPr>
          <w:rStyle w:val="Emphasis"/>
          <w:rFonts w:ascii="Arial" w:eastAsia="Times New Roman" w:hAnsi="Arial" w:cs="Arial"/>
          <w:sz w:val="20"/>
          <w:szCs w:val="20"/>
          <w:lang w:val="en"/>
        </w:rPr>
        <w:t xml:space="preserve">Mod </w:t>
      </w:r>
      <w:proofErr w:type="spellStart"/>
      <w:r w:rsidRPr="004D6F5C">
        <w:rPr>
          <w:rStyle w:val="Emphasis"/>
          <w:rFonts w:ascii="Arial" w:eastAsia="Times New Roman" w:hAnsi="Arial" w:cs="Arial"/>
          <w:sz w:val="20"/>
          <w:szCs w:val="20"/>
          <w:lang w:val="en"/>
        </w:rPr>
        <w:t>Pathol</w:t>
      </w:r>
      <w:proofErr w:type="spellEnd"/>
      <w:r w:rsidRPr="004D6F5C">
        <w:rPr>
          <w:rStyle w:val="Emphasis"/>
          <w:rFonts w:ascii="Arial" w:eastAsia="Times New Roman" w:hAnsi="Arial" w:cs="Arial"/>
          <w:sz w:val="20"/>
          <w:szCs w:val="20"/>
          <w:lang w:val="en"/>
        </w:rPr>
        <w:t>.</w:t>
      </w:r>
      <w:r w:rsidRPr="004D6F5C">
        <w:rPr>
          <w:rFonts w:ascii="Arial" w:eastAsia="Times New Roman" w:hAnsi="Arial" w:cs="Arial"/>
          <w:sz w:val="20"/>
          <w:szCs w:val="20"/>
          <w:lang w:val="en"/>
        </w:rPr>
        <w:t xml:space="preserve"> 2014;27(3):472-491.</w:t>
      </w:r>
      <w:bookmarkEnd w:id="4"/>
    </w:p>
    <w:p w14:paraId="78B5F780" w14:textId="77777777" w:rsidR="00D90AB6" w:rsidRPr="004D6F5C" w:rsidRDefault="00D90AB6" w:rsidP="004D6F5C">
      <w:pPr>
        <w:numPr>
          <w:ilvl w:val="0"/>
          <w:numId w:val="4"/>
        </w:numPr>
        <w:spacing w:after="0" w:line="276" w:lineRule="auto"/>
        <w:divId w:val="1304313200"/>
        <w:rPr>
          <w:rFonts w:ascii="Arial" w:eastAsia="Times New Roman" w:hAnsi="Arial" w:cs="Arial"/>
          <w:sz w:val="20"/>
          <w:szCs w:val="20"/>
          <w:lang w:val="en"/>
        </w:rPr>
      </w:pPr>
      <w:bookmarkStart w:id="5" w:name="R68800"/>
      <w:r w:rsidRPr="004D6F5C">
        <w:rPr>
          <w:rFonts w:ascii="Arial" w:eastAsia="Times New Roman" w:hAnsi="Arial" w:cs="Arial"/>
          <w:sz w:val="20"/>
          <w:szCs w:val="20"/>
          <w:lang w:val="en"/>
        </w:rPr>
        <w:t>Ranganathan S, Lopez-</w:t>
      </w:r>
      <w:proofErr w:type="spellStart"/>
      <w:r w:rsidRPr="004D6F5C">
        <w:rPr>
          <w:rFonts w:ascii="Arial" w:eastAsia="Times New Roman" w:hAnsi="Arial" w:cs="Arial"/>
          <w:sz w:val="20"/>
          <w:szCs w:val="20"/>
          <w:lang w:val="en"/>
        </w:rPr>
        <w:t>Terrada</w:t>
      </w:r>
      <w:proofErr w:type="spellEnd"/>
      <w:r w:rsidRPr="004D6F5C">
        <w:rPr>
          <w:rFonts w:ascii="Arial" w:eastAsia="Times New Roman" w:hAnsi="Arial" w:cs="Arial"/>
          <w:sz w:val="20"/>
          <w:szCs w:val="20"/>
          <w:lang w:val="en"/>
        </w:rPr>
        <w:t xml:space="preserve"> D, </w:t>
      </w:r>
      <w:proofErr w:type="spellStart"/>
      <w:r w:rsidRPr="004D6F5C">
        <w:rPr>
          <w:rFonts w:ascii="Arial" w:eastAsia="Times New Roman" w:hAnsi="Arial" w:cs="Arial"/>
          <w:sz w:val="20"/>
          <w:szCs w:val="20"/>
          <w:lang w:val="en"/>
        </w:rPr>
        <w:t>Alaggio</w:t>
      </w:r>
      <w:proofErr w:type="spellEnd"/>
      <w:r w:rsidRPr="004D6F5C">
        <w:rPr>
          <w:rFonts w:ascii="Arial" w:eastAsia="Times New Roman" w:hAnsi="Arial" w:cs="Arial"/>
          <w:sz w:val="20"/>
          <w:szCs w:val="20"/>
          <w:lang w:val="en"/>
        </w:rPr>
        <w:t xml:space="preserve"> R. Hepatoblastoma and Pediatric Hepatocellular Carcinoma: An Update. </w:t>
      </w:r>
      <w:proofErr w:type="spellStart"/>
      <w:r w:rsidRPr="004D6F5C">
        <w:rPr>
          <w:rStyle w:val="Emphasis"/>
          <w:rFonts w:ascii="Arial" w:eastAsia="Times New Roman" w:hAnsi="Arial" w:cs="Arial"/>
          <w:sz w:val="20"/>
          <w:szCs w:val="20"/>
          <w:lang w:val="en"/>
        </w:rPr>
        <w:t>Pediatr</w:t>
      </w:r>
      <w:proofErr w:type="spellEnd"/>
      <w:r w:rsidRPr="004D6F5C">
        <w:rPr>
          <w:rStyle w:val="Emphasis"/>
          <w:rFonts w:ascii="Arial" w:eastAsia="Times New Roman" w:hAnsi="Arial" w:cs="Arial"/>
          <w:sz w:val="20"/>
          <w:szCs w:val="20"/>
          <w:lang w:val="en"/>
        </w:rPr>
        <w:t xml:space="preserve"> Dev </w:t>
      </w:r>
      <w:proofErr w:type="spellStart"/>
      <w:r w:rsidRPr="004D6F5C">
        <w:rPr>
          <w:rStyle w:val="Emphasis"/>
          <w:rFonts w:ascii="Arial" w:eastAsia="Times New Roman" w:hAnsi="Arial" w:cs="Arial"/>
          <w:sz w:val="20"/>
          <w:szCs w:val="20"/>
          <w:lang w:val="en"/>
        </w:rPr>
        <w:t>Pathol</w:t>
      </w:r>
      <w:proofErr w:type="spellEnd"/>
      <w:r w:rsidRPr="004D6F5C">
        <w:rPr>
          <w:rStyle w:val="Emphasis"/>
          <w:rFonts w:ascii="Arial" w:eastAsia="Times New Roman" w:hAnsi="Arial" w:cs="Arial"/>
          <w:sz w:val="20"/>
          <w:szCs w:val="20"/>
          <w:lang w:val="en"/>
        </w:rPr>
        <w:t>.</w:t>
      </w:r>
      <w:r w:rsidRPr="004D6F5C">
        <w:rPr>
          <w:rFonts w:ascii="Arial" w:eastAsia="Times New Roman" w:hAnsi="Arial" w:cs="Arial"/>
          <w:sz w:val="20"/>
          <w:szCs w:val="20"/>
          <w:lang w:val="en"/>
        </w:rPr>
        <w:t xml:space="preserve"> 2020 Mar-Apr;23(2):79-95.</w:t>
      </w:r>
      <w:bookmarkEnd w:id="5"/>
    </w:p>
    <w:p w14:paraId="77E4F1F1" w14:textId="77777777" w:rsidR="00D90AB6" w:rsidRPr="004D6F5C" w:rsidRDefault="00D90AB6" w:rsidP="004D6F5C">
      <w:pPr>
        <w:numPr>
          <w:ilvl w:val="0"/>
          <w:numId w:val="4"/>
        </w:numPr>
        <w:spacing w:after="0" w:line="276" w:lineRule="auto"/>
        <w:divId w:val="1304313200"/>
        <w:rPr>
          <w:rFonts w:ascii="Arial" w:eastAsia="Times New Roman" w:hAnsi="Arial" w:cs="Arial"/>
          <w:sz w:val="20"/>
          <w:szCs w:val="20"/>
          <w:lang w:val="en"/>
        </w:rPr>
      </w:pPr>
      <w:bookmarkStart w:id="6" w:name="R68801"/>
      <w:r w:rsidRPr="004D6F5C">
        <w:rPr>
          <w:rFonts w:ascii="Arial" w:eastAsia="Times New Roman" w:hAnsi="Arial" w:cs="Arial"/>
          <w:sz w:val="20"/>
          <w:szCs w:val="20"/>
          <w:lang w:val="en"/>
        </w:rPr>
        <w:t xml:space="preserve">Cho SJ. Pediatric Liver Tumors: Updates in Classification. </w:t>
      </w:r>
      <w:r w:rsidRPr="004D6F5C">
        <w:rPr>
          <w:rStyle w:val="Emphasis"/>
          <w:rFonts w:ascii="Arial" w:eastAsia="Times New Roman" w:hAnsi="Arial" w:cs="Arial"/>
          <w:sz w:val="20"/>
          <w:szCs w:val="20"/>
          <w:lang w:val="en"/>
        </w:rPr>
        <w:t xml:space="preserve">Surg </w:t>
      </w:r>
      <w:proofErr w:type="spellStart"/>
      <w:r w:rsidRPr="004D6F5C">
        <w:rPr>
          <w:rStyle w:val="Emphasis"/>
          <w:rFonts w:ascii="Arial" w:eastAsia="Times New Roman" w:hAnsi="Arial" w:cs="Arial"/>
          <w:sz w:val="20"/>
          <w:szCs w:val="20"/>
          <w:lang w:val="en"/>
        </w:rPr>
        <w:t>Pathol</w:t>
      </w:r>
      <w:proofErr w:type="spellEnd"/>
      <w:r w:rsidRPr="004D6F5C">
        <w:rPr>
          <w:rStyle w:val="Emphasis"/>
          <w:rFonts w:ascii="Arial" w:eastAsia="Times New Roman" w:hAnsi="Arial" w:cs="Arial"/>
          <w:sz w:val="20"/>
          <w:szCs w:val="20"/>
          <w:lang w:val="en"/>
        </w:rPr>
        <w:t xml:space="preserve"> Clin.</w:t>
      </w:r>
      <w:r w:rsidRPr="004D6F5C">
        <w:rPr>
          <w:rFonts w:ascii="Arial" w:eastAsia="Times New Roman" w:hAnsi="Arial" w:cs="Arial"/>
          <w:sz w:val="20"/>
          <w:szCs w:val="20"/>
          <w:lang w:val="en"/>
        </w:rPr>
        <w:t xml:space="preserve"> 2020 Dec;13(4):601-623.</w:t>
      </w:r>
      <w:bookmarkEnd w:id="6"/>
    </w:p>
    <w:p w14:paraId="2522A1EA" w14:textId="77777777" w:rsidR="00D90AB6" w:rsidRPr="004D6F5C" w:rsidRDefault="00D90AB6" w:rsidP="004D6F5C">
      <w:pPr>
        <w:numPr>
          <w:ilvl w:val="0"/>
          <w:numId w:val="4"/>
        </w:numPr>
        <w:spacing w:after="0" w:line="276" w:lineRule="auto"/>
        <w:divId w:val="1304313200"/>
        <w:rPr>
          <w:rFonts w:ascii="Arial" w:eastAsia="Times New Roman" w:hAnsi="Arial" w:cs="Arial"/>
          <w:sz w:val="20"/>
          <w:szCs w:val="20"/>
          <w:lang w:val="en"/>
        </w:rPr>
      </w:pPr>
      <w:bookmarkStart w:id="7" w:name="R68802"/>
      <w:proofErr w:type="spellStart"/>
      <w:r w:rsidRPr="004D6F5C">
        <w:rPr>
          <w:rFonts w:ascii="Arial" w:eastAsia="Times New Roman" w:hAnsi="Arial" w:cs="Arial"/>
          <w:sz w:val="20"/>
          <w:szCs w:val="20"/>
          <w:lang w:val="en"/>
        </w:rPr>
        <w:t>Czauderna</w:t>
      </w:r>
      <w:proofErr w:type="spellEnd"/>
      <w:r w:rsidRPr="004D6F5C">
        <w:rPr>
          <w:rFonts w:ascii="Arial" w:eastAsia="Times New Roman" w:hAnsi="Arial" w:cs="Arial"/>
          <w:sz w:val="20"/>
          <w:szCs w:val="20"/>
          <w:lang w:val="en"/>
        </w:rPr>
        <w:t xml:space="preserve"> P, Lopez-</w:t>
      </w:r>
      <w:proofErr w:type="spellStart"/>
      <w:r w:rsidRPr="004D6F5C">
        <w:rPr>
          <w:rFonts w:ascii="Arial" w:eastAsia="Times New Roman" w:hAnsi="Arial" w:cs="Arial"/>
          <w:sz w:val="20"/>
          <w:szCs w:val="20"/>
          <w:lang w:val="en"/>
        </w:rPr>
        <w:t>Terrada</w:t>
      </w:r>
      <w:proofErr w:type="spellEnd"/>
      <w:r w:rsidRPr="004D6F5C">
        <w:rPr>
          <w:rFonts w:ascii="Arial" w:eastAsia="Times New Roman" w:hAnsi="Arial" w:cs="Arial"/>
          <w:sz w:val="20"/>
          <w:szCs w:val="20"/>
          <w:lang w:val="en"/>
        </w:rPr>
        <w:t xml:space="preserve"> D, Hiyama E, </w:t>
      </w:r>
      <w:proofErr w:type="spellStart"/>
      <w:r w:rsidRPr="004D6F5C">
        <w:rPr>
          <w:rFonts w:ascii="Arial" w:eastAsia="Times New Roman" w:hAnsi="Arial" w:cs="Arial"/>
          <w:sz w:val="20"/>
          <w:szCs w:val="20"/>
          <w:lang w:val="en"/>
        </w:rPr>
        <w:t>Häberle</w:t>
      </w:r>
      <w:proofErr w:type="spellEnd"/>
      <w:r w:rsidRPr="004D6F5C">
        <w:rPr>
          <w:rFonts w:ascii="Arial" w:eastAsia="Times New Roman" w:hAnsi="Arial" w:cs="Arial"/>
          <w:sz w:val="20"/>
          <w:szCs w:val="20"/>
          <w:lang w:val="en"/>
        </w:rPr>
        <w:t xml:space="preserve"> B, </w:t>
      </w:r>
      <w:proofErr w:type="spellStart"/>
      <w:r w:rsidRPr="004D6F5C">
        <w:rPr>
          <w:rFonts w:ascii="Arial" w:eastAsia="Times New Roman" w:hAnsi="Arial" w:cs="Arial"/>
          <w:sz w:val="20"/>
          <w:szCs w:val="20"/>
          <w:lang w:val="en"/>
        </w:rPr>
        <w:t>Malogolowkin</w:t>
      </w:r>
      <w:proofErr w:type="spellEnd"/>
      <w:r w:rsidRPr="004D6F5C">
        <w:rPr>
          <w:rFonts w:ascii="Arial" w:eastAsia="Times New Roman" w:hAnsi="Arial" w:cs="Arial"/>
          <w:sz w:val="20"/>
          <w:szCs w:val="20"/>
          <w:lang w:val="en"/>
        </w:rPr>
        <w:t xml:space="preserve"> MH, Meyers RL. Hepatoblastoma state of the art: pathology, genetics, risk stratification, and chemotherapy. </w:t>
      </w:r>
      <w:r w:rsidRPr="004D6F5C">
        <w:rPr>
          <w:rStyle w:val="Emphasis"/>
          <w:rFonts w:ascii="Arial" w:eastAsia="Times New Roman" w:hAnsi="Arial" w:cs="Arial"/>
          <w:sz w:val="20"/>
          <w:szCs w:val="20"/>
          <w:lang w:val="en"/>
        </w:rPr>
        <w:t xml:space="preserve">Curr </w:t>
      </w:r>
      <w:proofErr w:type="spellStart"/>
      <w:r w:rsidRPr="004D6F5C">
        <w:rPr>
          <w:rStyle w:val="Emphasis"/>
          <w:rFonts w:ascii="Arial" w:eastAsia="Times New Roman" w:hAnsi="Arial" w:cs="Arial"/>
          <w:sz w:val="20"/>
          <w:szCs w:val="20"/>
          <w:lang w:val="en"/>
        </w:rPr>
        <w:t>Opin</w:t>
      </w:r>
      <w:proofErr w:type="spellEnd"/>
      <w:r w:rsidRPr="004D6F5C">
        <w:rPr>
          <w:rStyle w:val="Emphasis"/>
          <w:rFonts w:ascii="Arial" w:eastAsia="Times New Roman" w:hAnsi="Arial" w:cs="Arial"/>
          <w:sz w:val="20"/>
          <w:szCs w:val="20"/>
          <w:lang w:val="en"/>
        </w:rPr>
        <w:t xml:space="preserve"> </w:t>
      </w:r>
      <w:proofErr w:type="spellStart"/>
      <w:r w:rsidRPr="004D6F5C">
        <w:rPr>
          <w:rStyle w:val="Emphasis"/>
          <w:rFonts w:ascii="Arial" w:eastAsia="Times New Roman" w:hAnsi="Arial" w:cs="Arial"/>
          <w:sz w:val="20"/>
          <w:szCs w:val="20"/>
          <w:lang w:val="en"/>
        </w:rPr>
        <w:t>Pediatr</w:t>
      </w:r>
      <w:proofErr w:type="spellEnd"/>
      <w:r w:rsidRPr="004D6F5C">
        <w:rPr>
          <w:rStyle w:val="Emphasis"/>
          <w:rFonts w:ascii="Arial" w:eastAsia="Times New Roman" w:hAnsi="Arial" w:cs="Arial"/>
          <w:sz w:val="20"/>
          <w:szCs w:val="20"/>
          <w:lang w:val="en"/>
        </w:rPr>
        <w:t xml:space="preserve">. </w:t>
      </w:r>
      <w:r w:rsidRPr="004D6F5C">
        <w:rPr>
          <w:rFonts w:ascii="Arial" w:eastAsia="Times New Roman" w:hAnsi="Arial" w:cs="Arial"/>
          <w:sz w:val="20"/>
          <w:szCs w:val="20"/>
          <w:lang w:val="en"/>
        </w:rPr>
        <w:t>2014;26(1):19-28.</w:t>
      </w:r>
      <w:bookmarkEnd w:id="7"/>
    </w:p>
    <w:p w14:paraId="3CAA4F1F" w14:textId="77777777" w:rsidR="00D90AB6" w:rsidRPr="004D6F5C" w:rsidRDefault="00D90AB6" w:rsidP="004D6F5C">
      <w:pPr>
        <w:numPr>
          <w:ilvl w:val="0"/>
          <w:numId w:val="4"/>
        </w:numPr>
        <w:spacing w:after="0" w:line="276" w:lineRule="auto"/>
        <w:divId w:val="1304313200"/>
        <w:rPr>
          <w:rFonts w:ascii="Arial" w:eastAsia="Times New Roman" w:hAnsi="Arial" w:cs="Arial"/>
          <w:sz w:val="20"/>
          <w:szCs w:val="20"/>
          <w:lang w:val="en"/>
        </w:rPr>
      </w:pPr>
      <w:bookmarkStart w:id="8" w:name="R68803"/>
      <w:r w:rsidRPr="004D6F5C">
        <w:rPr>
          <w:rFonts w:ascii="Arial" w:eastAsia="Times New Roman" w:hAnsi="Arial" w:cs="Arial"/>
          <w:sz w:val="20"/>
          <w:szCs w:val="20"/>
          <w:lang w:val="en"/>
        </w:rPr>
        <w:t xml:space="preserve">Meyers RL, Tiao G, de Ville de </w:t>
      </w:r>
      <w:proofErr w:type="spellStart"/>
      <w:r w:rsidRPr="004D6F5C">
        <w:rPr>
          <w:rFonts w:ascii="Arial" w:eastAsia="Times New Roman" w:hAnsi="Arial" w:cs="Arial"/>
          <w:sz w:val="20"/>
          <w:szCs w:val="20"/>
          <w:lang w:val="en"/>
        </w:rPr>
        <w:t>Goyet</w:t>
      </w:r>
      <w:proofErr w:type="spellEnd"/>
      <w:r w:rsidRPr="004D6F5C">
        <w:rPr>
          <w:rFonts w:ascii="Arial" w:eastAsia="Times New Roman" w:hAnsi="Arial" w:cs="Arial"/>
          <w:sz w:val="20"/>
          <w:szCs w:val="20"/>
          <w:lang w:val="en"/>
        </w:rPr>
        <w:t xml:space="preserve"> J, </w:t>
      </w:r>
      <w:proofErr w:type="spellStart"/>
      <w:r w:rsidRPr="004D6F5C">
        <w:rPr>
          <w:rFonts w:ascii="Arial" w:eastAsia="Times New Roman" w:hAnsi="Arial" w:cs="Arial"/>
          <w:sz w:val="20"/>
          <w:szCs w:val="20"/>
          <w:lang w:val="en"/>
        </w:rPr>
        <w:t>Superina</w:t>
      </w:r>
      <w:proofErr w:type="spellEnd"/>
      <w:r w:rsidRPr="004D6F5C">
        <w:rPr>
          <w:rFonts w:ascii="Arial" w:eastAsia="Times New Roman" w:hAnsi="Arial" w:cs="Arial"/>
          <w:sz w:val="20"/>
          <w:szCs w:val="20"/>
          <w:lang w:val="en"/>
        </w:rPr>
        <w:t xml:space="preserve"> R, Aronson DC. Hepatoblastoma state of the art: pre-treatment extent of disease, surgical resection guidelines and the role of liver transplantation. </w:t>
      </w:r>
      <w:r w:rsidRPr="004D6F5C">
        <w:rPr>
          <w:rStyle w:val="Emphasis"/>
          <w:rFonts w:ascii="Arial" w:eastAsia="Times New Roman" w:hAnsi="Arial" w:cs="Arial"/>
          <w:sz w:val="20"/>
          <w:szCs w:val="20"/>
          <w:lang w:val="en"/>
        </w:rPr>
        <w:t xml:space="preserve">Curr </w:t>
      </w:r>
      <w:proofErr w:type="spellStart"/>
      <w:r w:rsidRPr="004D6F5C">
        <w:rPr>
          <w:rStyle w:val="Emphasis"/>
          <w:rFonts w:ascii="Arial" w:eastAsia="Times New Roman" w:hAnsi="Arial" w:cs="Arial"/>
          <w:sz w:val="20"/>
          <w:szCs w:val="20"/>
          <w:lang w:val="en"/>
        </w:rPr>
        <w:t>Opin</w:t>
      </w:r>
      <w:proofErr w:type="spellEnd"/>
      <w:r w:rsidRPr="004D6F5C">
        <w:rPr>
          <w:rStyle w:val="Emphasis"/>
          <w:rFonts w:ascii="Arial" w:eastAsia="Times New Roman" w:hAnsi="Arial" w:cs="Arial"/>
          <w:sz w:val="20"/>
          <w:szCs w:val="20"/>
          <w:lang w:val="en"/>
        </w:rPr>
        <w:t xml:space="preserve"> </w:t>
      </w:r>
      <w:proofErr w:type="spellStart"/>
      <w:r w:rsidRPr="004D6F5C">
        <w:rPr>
          <w:rStyle w:val="Emphasis"/>
          <w:rFonts w:ascii="Arial" w:eastAsia="Times New Roman" w:hAnsi="Arial" w:cs="Arial"/>
          <w:sz w:val="20"/>
          <w:szCs w:val="20"/>
          <w:lang w:val="en"/>
        </w:rPr>
        <w:t>Pediatr</w:t>
      </w:r>
      <w:proofErr w:type="spellEnd"/>
      <w:r w:rsidRPr="004D6F5C">
        <w:rPr>
          <w:rStyle w:val="Emphasis"/>
          <w:rFonts w:ascii="Arial" w:eastAsia="Times New Roman" w:hAnsi="Arial" w:cs="Arial"/>
          <w:sz w:val="20"/>
          <w:szCs w:val="20"/>
          <w:lang w:val="en"/>
        </w:rPr>
        <w:t>.</w:t>
      </w:r>
      <w:r w:rsidRPr="004D6F5C">
        <w:rPr>
          <w:rFonts w:ascii="Arial" w:eastAsia="Times New Roman" w:hAnsi="Arial" w:cs="Arial"/>
          <w:sz w:val="20"/>
          <w:szCs w:val="20"/>
          <w:lang w:val="en"/>
        </w:rPr>
        <w:t xml:space="preserve"> 2014;26(1):29-36.</w:t>
      </w:r>
      <w:bookmarkEnd w:id="8"/>
    </w:p>
    <w:p w14:paraId="6CAA2C2E" w14:textId="77777777" w:rsidR="00D90AB6" w:rsidRPr="004D6F5C" w:rsidRDefault="00D90AB6" w:rsidP="004D6F5C">
      <w:pPr>
        <w:numPr>
          <w:ilvl w:val="0"/>
          <w:numId w:val="4"/>
        </w:numPr>
        <w:spacing w:after="0" w:line="276" w:lineRule="auto"/>
        <w:divId w:val="1304313200"/>
        <w:rPr>
          <w:rFonts w:ascii="Arial" w:eastAsia="Times New Roman" w:hAnsi="Arial" w:cs="Arial"/>
          <w:sz w:val="20"/>
          <w:szCs w:val="20"/>
          <w:lang w:val="en"/>
        </w:rPr>
      </w:pPr>
      <w:bookmarkStart w:id="9" w:name="R68804"/>
      <w:proofErr w:type="spellStart"/>
      <w:r w:rsidRPr="004D6F5C">
        <w:rPr>
          <w:rFonts w:ascii="Arial" w:eastAsia="Times New Roman" w:hAnsi="Arial" w:cs="Arial"/>
          <w:sz w:val="20"/>
          <w:szCs w:val="20"/>
          <w:lang w:val="en"/>
        </w:rPr>
        <w:t>Malogolowkin</w:t>
      </w:r>
      <w:proofErr w:type="spellEnd"/>
      <w:r w:rsidRPr="004D6F5C">
        <w:rPr>
          <w:rFonts w:ascii="Arial" w:eastAsia="Times New Roman" w:hAnsi="Arial" w:cs="Arial"/>
          <w:sz w:val="20"/>
          <w:szCs w:val="20"/>
          <w:lang w:val="en"/>
        </w:rPr>
        <w:t xml:space="preserve"> MH, Katzenstein HM, Meyers RL, et al. Complete surgical resection is curative for children with hepatoblastoma with pure fetal histology: a report from the Children's Oncology Group. </w:t>
      </w:r>
      <w:r w:rsidRPr="004D6F5C">
        <w:rPr>
          <w:rStyle w:val="Emphasis"/>
          <w:rFonts w:ascii="Arial" w:eastAsia="Times New Roman" w:hAnsi="Arial" w:cs="Arial"/>
          <w:sz w:val="20"/>
          <w:szCs w:val="20"/>
          <w:lang w:val="en"/>
        </w:rPr>
        <w:t>J Clin Oncol.</w:t>
      </w:r>
      <w:r w:rsidRPr="004D6F5C">
        <w:rPr>
          <w:rFonts w:ascii="Arial" w:eastAsia="Times New Roman" w:hAnsi="Arial" w:cs="Arial"/>
          <w:sz w:val="20"/>
          <w:szCs w:val="20"/>
          <w:lang w:val="en"/>
        </w:rPr>
        <w:t xml:space="preserve"> 2011;29(24):3301-3306.</w:t>
      </w:r>
      <w:bookmarkEnd w:id="9"/>
    </w:p>
    <w:p w14:paraId="576DCB55" w14:textId="77777777" w:rsidR="00D90AB6" w:rsidRPr="004D6F5C" w:rsidRDefault="00D90AB6" w:rsidP="004D6F5C">
      <w:pPr>
        <w:numPr>
          <w:ilvl w:val="0"/>
          <w:numId w:val="4"/>
        </w:numPr>
        <w:spacing w:after="0" w:line="276" w:lineRule="auto"/>
        <w:divId w:val="1304313200"/>
        <w:rPr>
          <w:rFonts w:ascii="Arial" w:eastAsia="Times New Roman" w:hAnsi="Arial" w:cs="Arial"/>
          <w:sz w:val="20"/>
          <w:szCs w:val="20"/>
          <w:lang w:val="en"/>
        </w:rPr>
      </w:pPr>
      <w:bookmarkStart w:id="10" w:name="R68805"/>
      <w:r w:rsidRPr="004D6F5C">
        <w:rPr>
          <w:rFonts w:ascii="Arial" w:eastAsia="Times New Roman" w:hAnsi="Arial" w:cs="Arial"/>
          <w:sz w:val="20"/>
          <w:szCs w:val="20"/>
          <w:lang w:val="en"/>
        </w:rPr>
        <w:t xml:space="preserve">Zimmermann A. Hepatoblastoma with </w:t>
      </w:r>
      <w:proofErr w:type="spellStart"/>
      <w:r w:rsidRPr="004D6F5C">
        <w:rPr>
          <w:rFonts w:ascii="Arial" w:eastAsia="Times New Roman" w:hAnsi="Arial" w:cs="Arial"/>
          <w:sz w:val="20"/>
          <w:szCs w:val="20"/>
          <w:lang w:val="en"/>
        </w:rPr>
        <w:t>cholangioblastic</w:t>
      </w:r>
      <w:proofErr w:type="spellEnd"/>
      <w:r w:rsidRPr="004D6F5C">
        <w:rPr>
          <w:rFonts w:ascii="Arial" w:eastAsia="Times New Roman" w:hAnsi="Arial" w:cs="Arial"/>
          <w:sz w:val="20"/>
          <w:szCs w:val="20"/>
          <w:lang w:val="en"/>
        </w:rPr>
        <w:t xml:space="preserve"> features ('</w:t>
      </w:r>
      <w:proofErr w:type="spellStart"/>
      <w:r w:rsidRPr="004D6F5C">
        <w:rPr>
          <w:rFonts w:ascii="Arial" w:eastAsia="Times New Roman" w:hAnsi="Arial" w:cs="Arial"/>
          <w:sz w:val="20"/>
          <w:szCs w:val="20"/>
          <w:lang w:val="en"/>
        </w:rPr>
        <w:t>cholangioblastic</w:t>
      </w:r>
      <w:proofErr w:type="spellEnd"/>
      <w:r w:rsidRPr="004D6F5C">
        <w:rPr>
          <w:rFonts w:ascii="Arial" w:eastAsia="Times New Roman" w:hAnsi="Arial" w:cs="Arial"/>
          <w:sz w:val="20"/>
          <w:szCs w:val="20"/>
          <w:lang w:val="en"/>
        </w:rPr>
        <w:t xml:space="preserve"> hepatoblastoma') and other liver tumors with bimodal differentiation in young patients. </w:t>
      </w:r>
      <w:r w:rsidRPr="004D6F5C">
        <w:rPr>
          <w:rStyle w:val="Emphasis"/>
          <w:rFonts w:ascii="Arial" w:eastAsia="Times New Roman" w:hAnsi="Arial" w:cs="Arial"/>
          <w:sz w:val="20"/>
          <w:szCs w:val="20"/>
          <w:lang w:val="en"/>
        </w:rPr>
        <w:t xml:space="preserve">Med </w:t>
      </w:r>
      <w:proofErr w:type="spellStart"/>
      <w:r w:rsidRPr="004D6F5C">
        <w:rPr>
          <w:rStyle w:val="Emphasis"/>
          <w:rFonts w:ascii="Arial" w:eastAsia="Times New Roman" w:hAnsi="Arial" w:cs="Arial"/>
          <w:sz w:val="20"/>
          <w:szCs w:val="20"/>
          <w:lang w:val="en"/>
        </w:rPr>
        <w:t>Pediatr</w:t>
      </w:r>
      <w:proofErr w:type="spellEnd"/>
      <w:r w:rsidRPr="004D6F5C">
        <w:rPr>
          <w:rStyle w:val="Emphasis"/>
          <w:rFonts w:ascii="Arial" w:eastAsia="Times New Roman" w:hAnsi="Arial" w:cs="Arial"/>
          <w:sz w:val="20"/>
          <w:szCs w:val="20"/>
          <w:lang w:val="en"/>
        </w:rPr>
        <w:t xml:space="preserve"> Oncol.</w:t>
      </w:r>
      <w:r w:rsidRPr="004D6F5C">
        <w:rPr>
          <w:rFonts w:ascii="Arial" w:eastAsia="Times New Roman" w:hAnsi="Arial" w:cs="Arial"/>
          <w:sz w:val="20"/>
          <w:szCs w:val="20"/>
          <w:lang w:val="en"/>
        </w:rPr>
        <w:t xml:space="preserve"> 2002 Nov;39(5):487-91.</w:t>
      </w:r>
      <w:bookmarkEnd w:id="10"/>
    </w:p>
    <w:p w14:paraId="2A1E6801" w14:textId="77777777" w:rsidR="00D90AB6" w:rsidRPr="004D6F5C" w:rsidRDefault="00D90AB6" w:rsidP="004D6F5C">
      <w:pPr>
        <w:numPr>
          <w:ilvl w:val="0"/>
          <w:numId w:val="4"/>
        </w:numPr>
        <w:spacing w:after="0" w:line="276" w:lineRule="auto"/>
        <w:divId w:val="1304313200"/>
        <w:rPr>
          <w:rFonts w:ascii="Arial" w:eastAsia="Times New Roman" w:hAnsi="Arial" w:cs="Arial"/>
          <w:sz w:val="20"/>
          <w:szCs w:val="20"/>
          <w:lang w:val="en"/>
        </w:rPr>
      </w:pPr>
      <w:bookmarkStart w:id="11" w:name="R68806"/>
      <w:r w:rsidRPr="004D6F5C">
        <w:rPr>
          <w:rFonts w:ascii="Arial" w:eastAsia="Times New Roman" w:hAnsi="Arial" w:cs="Arial"/>
          <w:sz w:val="20"/>
          <w:szCs w:val="20"/>
          <w:lang w:val="en"/>
        </w:rPr>
        <w:t>Trobaugh-</w:t>
      </w:r>
      <w:proofErr w:type="spellStart"/>
      <w:r w:rsidRPr="004D6F5C">
        <w:rPr>
          <w:rFonts w:ascii="Arial" w:eastAsia="Times New Roman" w:hAnsi="Arial" w:cs="Arial"/>
          <w:sz w:val="20"/>
          <w:szCs w:val="20"/>
          <w:lang w:val="en"/>
        </w:rPr>
        <w:t>Lotrario</w:t>
      </w:r>
      <w:proofErr w:type="spellEnd"/>
      <w:r w:rsidRPr="004D6F5C">
        <w:rPr>
          <w:rFonts w:ascii="Arial" w:eastAsia="Times New Roman" w:hAnsi="Arial" w:cs="Arial"/>
          <w:sz w:val="20"/>
          <w:szCs w:val="20"/>
          <w:lang w:val="en"/>
        </w:rPr>
        <w:t xml:space="preserve"> AD, Tomlinson GE, Finegold MJ, Gore L, Feusner JH. Small cell undifferentiated variant of hepatoblastoma: adverse clinical and molecular features similar to rhabdoid tumors. </w:t>
      </w:r>
      <w:proofErr w:type="spellStart"/>
      <w:r w:rsidRPr="004D6F5C">
        <w:rPr>
          <w:rStyle w:val="Emphasis"/>
          <w:rFonts w:ascii="Arial" w:eastAsia="Times New Roman" w:hAnsi="Arial" w:cs="Arial"/>
          <w:sz w:val="20"/>
          <w:szCs w:val="20"/>
          <w:lang w:val="en"/>
        </w:rPr>
        <w:t>Pediatr</w:t>
      </w:r>
      <w:proofErr w:type="spellEnd"/>
      <w:r w:rsidRPr="004D6F5C">
        <w:rPr>
          <w:rStyle w:val="Emphasis"/>
          <w:rFonts w:ascii="Arial" w:eastAsia="Times New Roman" w:hAnsi="Arial" w:cs="Arial"/>
          <w:sz w:val="20"/>
          <w:szCs w:val="20"/>
          <w:lang w:val="en"/>
        </w:rPr>
        <w:t xml:space="preserve"> Blood Cancer.</w:t>
      </w:r>
      <w:r w:rsidRPr="004D6F5C">
        <w:rPr>
          <w:rFonts w:ascii="Arial" w:eastAsia="Times New Roman" w:hAnsi="Arial" w:cs="Arial"/>
          <w:sz w:val="20"/>
          <w:szCs w:val="20"/>
          <w:lang w:val="en"/>
        </w:rPr>
        <w:t xml:space="preserve"> 2009;52(3):328-334.</w:t>
      </w:r>
      <w:bookmarkEnd w:id="11"/>
    </w:p>
    <w:p w14:paraId="6B88A5F5" w14:textId="77777777" w:rsidR="00D90AB6" w:rsidRPr="004D6F5C" w:rsidRDefault="00D90AB6" w:rsidP="004D6F5C">
      <w:pPr>
        <w:numPr>
          <w:ilvl w:val="0"/>
          <w:numId w:val="4"/>
        </w:numPr>
        <w:spacing w:after="0" w:line="276" w:lineRule="auto"/>
        <w:divId w:val="1304313200"/>
        <w:rPr>
          <w:rFonts w:ascii="Arial" w:eastAsia="Times New Roman" w:hAnsi="Arial" w:cs="Arial"/>
          <w:sz w:val="20"/>
          <w:szCs w:val="20"/>
          <w:lang w:val="en"/>
        </w:rPr>
      </w:pPr>
      <w:bookmarkStart w:id="12" w:name="R68807"/>
      <w:r w:rsidRPr="004D6F5C">
        <w:rPr>
          <w:rFonts w:ascii="Arial" w:eastAsia="Times New Roman" w:hAnsi="Arial" w:cs="Arial"/>
          <w:sz w:val="20"/>
          <w:szCs w:val="20"/>
          <w:lang w:val="en"/>
        </w:rPr>
        <w:t xml:space="preserve">Manivel C, Wick MR, </w:t>
      </w:r>
      <w:proofErr w:type="spellStart"/>
      <w:r w:rsidRPr="004D6F5C">
        <w:rPr>
          <w:rFonts w:ascii="Arial" w:eastAsia="Times New Roman" w:hAnsi="Arial" w:cs="Arial"/>
          <w:sz w:val="20"/>
          <w:szCs w:val="20"/>
          <w:lang w:val="en"/>
        </w:rPr>
        <w:t>Abenoza</w:t>
      </w:r>
      <w:proofErr w:type="spellEnd"/>
      <w:r w:rsidRPr="004D6F5C">
        <w:rPr>
          <w:rFonts w:ascii="Arial" w:eastAsia="Times New Roman" w:hAnsi="Arial" w:cs="Arial"/>
          <w:sz w:val="20"/>
          <w:szCs w:val="20"/>
          <w:lang w:val="en"/>
        </w:rPr>
        <w:t xml:space="preserve"> P, Dehner LP. Teratoid hepatoblastoma. The </w:t>
      </w:r>
      <w:proofErr w:type="spellStart"/>
      <w:r w:rsidRPr="004D6F5C">
        <w:rPr>
          <w:rFonts w:ascii="Arial" w:eastAsia="Times New Roman" w:hAnsi="Arial" w:cs="Arial"/>
          <w:sz w:val="20"/>
          <w:szCs w:val="20"/>
          <w:lang w:val="en"/>
        </w:rPr>
        <w:t>nosologic</w:t>
      </w:r>
      <w:proofErr w:type="spellEnd"/>
      <w:r w:rsidRPr="004D6F5C">
        <w:rPr>
          <w:rFonts w:ascii="Arial" w:eastAsia="Times New Roman" w:hAnsi="Arial" w:cs="Arial"/>
          <w:sz w:val="20"/>
          <w:szCs w:val="20"/>
          <w:lang w:val="en"/>
        </w:rPr>
        <w:t xml:space="preserve"> dilemma of solid embryonic neoplasms of childhood. </w:t>
      </w:r>
      <w:r w:rsidRPr="004D6F5C">
        <w:rPr>
          <w:rStyle w:val="Emphasis"/>
          <w:rFonts w:ascii="Arial" w:eastAsia="Times New Roman" w:hAnsi="Arial" w:cs="Arial"/>
          <w:sz w:val="20"/>
          <w:szCs w:val="20"/>
          <w:lang w:val="en"/>
        </w:rPr>
        <w:t>Cancer.</w:t>
      </w:r>
      <w:r w:rsidRPr="004D6F5C">
        <w:rPr>
          <w:rFonts w:ascii="Arial" w:eastAsia="Times New Roman" w:hAnsi="Arial" w:cs="Arial"/>
          <w:sz w:val="20"/>
          <w:szCs w:val="20"/>
          <w:lang w:val="en"/>
        </w:rPr>
        <w:t xml:space="preserve"> 1986 Jun 1;57(11):2168-74.</w:t>
      </w:r>
      <w:bookmarkEnd w:id="12"/>
    </w:p>
    <w:p w14:paraId="74539FA9" w14:textId="77777777" w:rsidR="00D90AB6" w:rsidRDefault="00D90AB6" w:rsidP="004D6F5C">
      <w:pPr>
        <w:numPr>
          <w:ilvl w:val="0"/>
          <w:numId w:val="4"/>
        </w:numPr>
        <w:spacing w:after="0" w:line="276" w:lineRule="auto"/>
        <w:divId w:val="1304313200"/>
        <w:rPr>
          <w:rFonts w:ascii="Arial" w:eastAsia="Times New Roman" w:hAnsi="Arial" w:cs="Arial"/>
          <w:sz w:val="20"/>
          <w:szCs w:val="20"/>
          <w:lang w:val="en"/>
        </w:rPr>
      </w:pPr>
      <w:bookmarkStart w:id="13" w:name="R68808"/>
      <w:r w:rsidRPr="004D6F5C">
        <w:rPr>
          <w:rFonts w:ascii="Arial" w:eastAsia="Times New Roman" w:hAnsi="Arial" w:cs="Arial"/>
          <w:sz w:val="20"/>
          <w:szCs w:val="20"/>
          <w:lang w:val="en"/>
        </w:rPr>
        <w:t xml:space="preserve">Smith JA, Ranganathan S. Teratoid Hepatoblastoma with Yolk Sac-Like and Neuroendocrine Elements. </w:t>
      </w:r>
      <w:proofErr w:type="spellStart"/>
      <w:r w:rsidRPr="004D6F5C">
        <w:rPr>
          <w:rStyle w:val="Emphasis"/>
          <w:rFonts w:ascii="Arial" w:eastAsia="Times New Roman" w:hAnsi="Arial" w:cs="Arial"/>
          <w:sz w:val="20"/>
          <w:szCs w:val="20"/>
          <w:lang w:val="en"/>
        </w:rPr>
        <w:t>Pediatr</w:t>
      </w:r>
      <w:proofErr w:type="spellEnd"/>
      <w:r w:rsidRPr="004D6F5C">
        <w:rPr>
          <w:rStyle w:val="Emphasis"/>
          <w:rFonts w:ascii="Arial" w:eastAsia="Times New Roman" w:hAnsi="Arial" w:cs="Arial"/>
          <w:sz w:val="20"/>
          <w:szCs w:val="20"/>
          <w:lang w:val="en"/>
        </w:rPr>
        <w:t xml:space="preserve"> Dev </w:t>
      </w:r>
      <w:proofErr w:type="spellStart"/>
      <w:r w:rsidRPr="004D6F5C">
        <w:rPr>
          <w:rStyle w:val="Emphasis"/>
          <w:rFonts w:ascii="Arial" w:eastAsia="Times New Roman" w:hAnsi="Arial" w:cs="Arial"/>
          <w:sz w:val="20"/>
          <w:szCs w:val="20"/>
          <w:lang w:val="en"/>
        </w:rPr>
        <w:t>Pathol</w:t>
      </w:r>
      <w:proofErr w:type="spellEnd"/>
      <w:r w:rsidRPr="004D6F5C">
        <w:rPr>
          <w:rStyle w:val="Emphasis"/>
          <w:rFonts w:ascii="Arial" w:eastAsia="Times New Roman" w:hAnsi="Arial" w:cs="Arial"/>
          <w:sz w:val="20"/>
          <w:szCs w:val="20"/>
          <w:lang w:val="en"/>
        </w:rPr>
        <w:t>.</w:t>
      </w:r>
      <w:r w:rsidRPr="004D6F5C">
        <w:rPr>
          <w:rFonts w:ascii="Arial" w:eastAsia="Times New Roman" w:hAnsi="Arial" w:cs="Arial"/>
          <w:sz w:val="20"/>
          <w:szCs w:val="20"/>
          <w:lang w:val="en"/>
        </w:rPr>
        <w:t xml:space="preserve"> 2020 Sep-Oct;23(5):387-391.</w:t>
      </w:r>
      <w:bookmarkEnd w:id="13"/>
    </w:p>
    <w:p w14:paraId="293E8863" w14:textId="77777777" w:rsidR="004D6F5C" w:rsidRPr="004D6F5C" w:rsidRDefault="004D6F5C" w:rsidP="004D6F5C">
      <w:pPr>
        <w:spacing w:after="0" w:line="276" w:lineRule="auto"/>
        <w:ind w:left="720"/>
        <w:divId w:val="1304313200"/>
        <w:rPr>
          <w:rFonts w:ascii="Arial" w:eastAsia="Times New Roman" w:hAnsi="Arial" w:cs="Arial"/>
          <w:sz w:val="20"/>
          <w:szCs w:val="20"/>
          <w:lang w:val="en"/>
        </w:rPr>
      </w:pPr>
    </w:p>
    <w:p w14:paraId="472119BE" w14:textId="77777777" w:rsidR="00D90AB6" w:rsidRPr="004D6F5C" w:rsidRDefault="00D90AB6" w:rsidP="004D6F5C">
      <w:pPr>
        <w:spacing w:after="0" w:line="276" w:lineRule="auto"/>
        <w:divId w:val="1275134704"/>
        <w:rPr>
          <w:rFonts w:ascii="Arial" w:eastAsia="Times New Roman" w:hAnsi="Arial" w:cs="Arial"/>
          <w:b/>
          <w:bCs/>
          <w:sz w:val="20"/>
          <w:szCs w:val="20"/>
          <w:lang w:val="en"/>
        </w:rPr>
      </w:pPr>
      <w:bookmarkStart w:id="14" w:name="N12389"/>
      <w:r w:rsidRPr="004D6F5C">
        <w:rPr>
          <w:rFonts w:ascii="Arial" w:eastAsia="Times New Roman" w:hAnsi="Arial" w:cs="Arial"/>
          <w:b/>
          <w:bCs/>
          <w:sz w:val="20"/>
          <w:szCs w:val="20"/>
          <w:lang w:val="en"/>
        </w:rPr>
        <w:t>D. Post-therapy Hepatoblastoma</w:t>
      </w:r>
      <w:bookmarkEnd w:id="14"/>
    </w:p>
    <w:p w14:paraId="5BE577E5" w14:textId="77777777" w:rsidR="00D90AB6" w:rsidRPr="004D6F5C" w:rsidRDefault="00D90AB6" w:rsidP="004D6F5C">
      <w:pPr>
        <w:pStyle w:val="NormalWeb"/>
        <w:spacing w:before="0" w:beforeAutospacing="0" w:after="0" w:afterAutospacing="0" w:line="276" w:lineRule="auto"/>
        <w:divId w:val="678393786"/>
        <w:rPr>
          <w:rFonts w:ascii="Arial" w:hAnsi="Arial" w:cs="Arial"/>
          <w:sz w:val="20"/>
          <w:szCs w:val="20"/>
          <w:lang w:val="en"/>
        </w:rPr>
      </w:pPr>
      <w:r w:rsidRPr="004D6F5C">
        <w:rPr>
          <w:rFonts w:ascii="Arial" w:hAnsi="Arial" w:cs="Arial"/>
          <w:sz w:val="20"/>
          <w:szCs w:val="20"/>
          <w:lang w:val="en"/>
        </w:rPr>
        <w:t>Post-chemotherapy resection specimens often show eradication of the embryonal cells and more prevalent osteoid-like foci. Vascular invasion, amount of mesenchyme, persistence of embryonal epithelium, extent of tumor necrosis, and mitotic activity of the epithelial component may raise concern as indicative of tumor chemoresistance and should be documented. Histologic components should therefore be assigned based on the features seen in the post-therapy specimen regardless of the original biopsy diagnosis. With current treatment protocols, post-chemotherapy changes may result in complete necrosis, replacement by fibrosis and macrophages, differentiation/maturation of tumor nests to resemble mature hepatocytes within the tumor nodules, and persistence of conventional hepatoblastoma components that can still be recognized.</w:t>
      </w:r>
      <w:hyperlink w:anchor="R68809" w:tgtFrame="_top" w:tooltip="Wang LL, Filippi RZ, Zurakowski D, Archibald T, Vargas SO, Voss SD, Shamberger RC, Davies K, Kozakewich H, Perez-Atayde AR. Effects of neoadjuvant chemotherapy on hepatoblastoma: a morphologic and immunohistochemical study. &amp;lt;em&amp;gt;Am J Surg Pathol.&amp;lt;/em&amp;g" w:history="1">
        <w:r w:rsidRPr="004D6F5C">
          <w:rPr>
            <w:rStyle w:val="Hyperlink"/>
            <w:rFonts w:ascii="Arial" w:hAnsi="Arial" w:cs="Arial"/>
            <w:sz w:val="20"/>
            <w:szCs w:val="20"/>
            <w:vertAlign w:val="superscript"/>
            <w:lang w:val="en"/>
          </w:rPr>
          <w:t>1</w:t>
        </w:r>
      </w:hyperlink>
      <w:r w:rsidRPr="004D6F5C">
        <w:rPr>
          <w:rFonts w:ascii="Arial" w:hAnsi="Arial" w:cs="Arial"/>
          <w:sz w:val="20"/>
          <w:szCs w:val="20"/>
          <w:lang w:val="en"/>
        </w:rPr>
        <w:t xml:space="preserve"> There is often a prominent ductular proliferation separating the treated tumor nodule from adjacent uninvolved liver.</w:t>
      </w:r>
      <w:hyperlink w:anchor="R68809" w:tgtFrame="_top" w:tooltip="Wang LL, Filippi RZ, Zurakowski D, Archibald T, Vargas SO, Voss SD, Shamberger RC, Davies K, Kozakewich H, Perez-Atayde AR. Effects of neoadjuvant chemotherapy on hepatoblastoma: a morphologic and immunohistochemical study. &amp;lt;em&amp;gt;Am J Surg Pathol.&amp;lt;/em&amp;g" w:history="1">
        <w:r w:rsidRPr="004D6F5C">
          <w:rPr>
            <w:rStyle w:val="Hyperlink"/>
            <w:rFonts w:ascii="Arial" w:hAnsi="Arial" w:cs="Arial"/>
            <w:sz w:val="20"/>
            <w:szCs w:val="20"/>
            <w:vertAlign w:val="superscript"/>
            <w:lang w:val="en"/>
          </w:rPr>
          <w:t>1</w:t>
        </w:r>
      </w:hyperlink>
      <w:r w:rsidRPr="004D6F5C">
        <w:rPr>
          <w:rFonts w:ascii="Arial" w:hAnsi="Arial" w:cs="Arial"/>
          <w:sz w:val="20"/>
          <w:szCs w:val="20"/>
          <w:lang w:val="en"/>
        </w:rPr>
        <w:t xml:space="preserve"> These proliferating </w:t>
      </w:r>
      <w:proofErr w:type="spellStart"/>
      <w:r w:rsidRPr="004D6F5C">
        <w:rPr>
          <w:rFonts w:ascii="Arial" w:hAnsi="Arial" w:cs="Arial"/>
          <w:sz w:val="20"/>
          <w:szCs w:val="20"/>
          <w:lang w:val="en"/>
        </w:rPr>
        <w:t>ductules</w:t>
      </w:r>
      <w:proofErr w:type="spellEnd"/>
      <w:r w:rsidRPr="004D6F5C">
        <w:rPr>
          <w:rFonts w:ascii="Arial" w:hAnsi="Arial" w:cs="Arial"/>
          <w:sz w:val="20"/>
          <w:szCs w:val="20"/>
          <w:lang w:val="en"/>
        </w:rPr>
        <w:t xml:space="preserve"> need to be distinguished from </w:t>
      </w:r>
      <w:proofErr w:type="spellStart"/>
      <w:r w:rsidRPr="004D6F5C">
        <w:rPr>
          <w:rFonts w:ascii="Arial" w:hAnsi="Arial" w:cs="Arial"/>
          <w:sz w:val="20"/>
          <w:szCs w:val="20"/>
          <w:lang w:val="en"/>
        </w:rPr>
        <w:t>cholangioblastic</w:t>
      </w:r>
      <w:proofErr w:type="spellEnd"/>
      <w:r w:rsidRPr="004D6F5C">
        <w:rPr>
          <w:rFonts w:ascii="Arial" w:hAnsi="Arial" w:cs="Arial"/>
          <w:sz w:val="20"/>
          <w:szCs w:val="20"/>
          <w:lang w:val="en"/>
        </w:rPr>
        <w:t xml:space="preserve"> areas of hepatoblastoma, as noted above. The histologic review of post-chemotherapy specimens should reflect, where possible, the degree of chemotherapy response, though the significance of this finding is still unknown.</w:t>
      </w:r>
    </w:p>
    <w:p w14:paraId="0D357F49" w14:textId="5F03000D" w:rsidR="00D90AB6" w:rsidRPr="004D6F5C" w:rsidRDefault="00D90AB6" w:rsidP="004D6F5C">
      <w:pPr>
        <w:pStyle w:val="NormalWeb"/>
        <w:spacing w:before="0" w:beforeAutospacing="0" w:after="0" w:afterAutospacing="0" w:line="276" w:lineRule="auto"/>
        <w:divId w:val="678393786"/>
        <w:rPr>
          <w:rFonts w:ascii="Arial" w:hAnsi="Arial" w:cs="Arial"/>
          <w:sz w:val="20"/>
          <w:szCs w:val="20"/>
          <w:lang w:val="en"/>
        </w:rPr>
      </w:pPr>
      <w:r w:rsidRPr="004D6F5C">
        <w:rPr>
          <w:rFonts w:ascii="Arial" w:hAnsi="Arial" w:cs="Arial"/>
          <w:sz w:val="20"/>
          <w:szCs w:val="20"/>
          <w:lang w:val="en"/>
        </w:rPr>
        <w:t> </w:t>
      </w:r>
      <w:r w:rsidR="004D6F5C">
        <w:rPr>
          <w:rFonts w:ascii="Arial" w:hAnsi="Arial" w:cs="Arial"/>
          <w:sz w:val="20"/>
          <w:szCs w:val="20"/>
          <w:lang w:val="en"/>
        </w:rPr>
        <w:br/>
      </w:r>
    </w:p>
    <w:p w14:paraId="5860C6FE" w14:textId="77777777" w:rsidR="00D90AB6" w:rsidRPr="004D6F5C" w:rsidRDefault="00D90AB6" w:rsidP="004D6F5C">
      <w:pPr>
        <w:spacing w:after="0" w:line="276" w:lineRule="auto"/>
        <w:divId w:val="1186358872"/>
        <w:rPr>
          <w:rFonts w:ascii="Arial" w:eastAsia="Times New Roman" w:hAnsi="Arial" w:cs="Arial"/>
          <w:sz w:val="20"/>
          <w:szCs w:val="20"/>
          <w:lang w:val="en"/>
        </w:rPr>
      </w:pPr>
      <w:r w:rsidRPr="004D6F5C">
        <w:rPr>
          <w:rFonts w:ascii="Arial" w:eastAsia="Times New Roman" w:hAnsi="Arial" w:cs="Arial"/>
          <w:sz w:val="20"/>
          <w:szCs w:val="20"/>
          <w:lang w:val="en"/>
        </w:rPr>
        <w:lastRenderedPageBreak/>
        <w:t>References</w:t>
      </w:r>
    </w:p>
    <w:p w14:paraId="13BEF650" w14:textId="77777777" w:rsidR="00D90AB6" w:rsidRDefault="00D90AB6" w:rsidP="004D6F5C">
      <w:pPr>
        <w:numPr>
          <w:ilvl w:val="0"/>
          <w:numId w:val="5"/>
        </w:numPr>
        <w:spacing w:after="0" w:line="276" w:lineRule="auto"/>
        <w:divId w:val="1304313200"/>
        <w:rPr>
          <w:rFonts w:ascii="Arial" w:eastAsia="Times New Roman" w:hAnsi="Arial" w:cs="Arial"/>
          <w:sz w:val="20"/>
          <w:szCs w:val="20"/>
          <w:lang w:val="en"/>
        </w:rPr>
      </w:pPr>
      <w:bookmarkStart w:id="15" w:name="R68809"/>
      <w:r w:rsidRPr="004D6F5C">
        <w:rPr>
          <w:rFonts w:ascii="Arial" w:eastAsia="Times New Roman" w:hAnsi="Arial" w:cs="Arial"/>
          <w:sz w:val="20"/>
          <w:szCs w:val="20"/>
          <w:lang w:val="en"/>
        </w:rPr>
        <w:t xml:space="preserve">Wang LL, Filippi RZ, Zurakowski D, Archibald T, Vargas SO, Voss SD, Shamberger RC, Davies K, </w:t>
      </w:r>
      <w:proofErr w:type="spellStart"/>
      <w:r w:rsidRPr="004D6F5C">
        <w:rPr>
          <w:rFonts w:ascii="Arial" w:eastAsia="Times New Roman" w:hAnsi="Arial" w:cs="Arial"/>
          <w:sz w:val="20"/>
          <w:szCs w:val="20"/>
          <w:lang w:val="en"/>
        </w:rPr>
        <w:t>Kozakewich</w:t>
      </w:r>
      <w:proofErr w:type="spellEnd"/>
      <w:r w:rsidRPr="004D6F5C">
        <w:rPr>
          <w:rFonts w:ascii="Arial" w:eastAsia="Times New Roman" w:hAnsi="Arial" w:cs="Arial"/>
          <w:sz w:val="20"/>
          <w:szCs w:val="20"/>
          <w:lang w:val="en"/>
        </w:rPr>
        <w:t xml:space="preserve"> H, Perez-Atayde AR. Effects of neoadjuvant chemotherapy on hepatoblastoma: a morphologic and immunohistochemical study. </w:t>
      </w:r>
      <w:r w:rsidRPr="004D6F5C">
        <w:rPr>
          <w:rStyle w:val="Emphasis"/>
          <w:rFonts w:ascii="Arial" w:eastAsia="Times New Roman" w:hAnsi="Arial" w:cs="Arial"/>
          <w:sz w:val="20"/>
          <w:szCs w:val="20"/>
          <w:lang w:val="en"/>
        </w:rPr>
        <w:t xml:space="preserve">Am J Surg </w:t>
      </w:r>
      <w:proofErr w:type="spellStart"/>
      <w:r w:rsidRPr="004D6F5C">
        <w:rPr>
          <w:rStyle w:val="Emphasis"/>
          <w:rFonts w:ascii="Arial" w:eastAsia="Times New Roman" w:hAnsi="Arial" w:cs="Arial"/>
          <w:sz w:val="20"/>
          <w:szCs w:val="20"/>
          <w:lang w:val="en"/>
        </w:rPr>
        <w:t>Pathol</w:t>
      </w:r>
      <w:proofErr w:type="spellEnd"/>
      <w:r w:rsidRPr="004D6F5C">
        <w:rPr>
          <w:rStyle w:val="Emphasis"/>
          <w:rFonts w:ascii="Arial" w:eastAsia="Times New Roman" w:hAnsi="Arial" w:cs="Arial"/>
          <w:sz w:val="20"/>
          <w:szCs w:val="20"/>
          <w:lang w:val="en"/>
        </w:rPr>
        <w:t>.</w:t>
      </w:r>
      <w:r w:rsidRPr="004D6F5C">
        <w:rPr>
          <w:rFonts w:ascii="Arial" w:eastAsia="Times New Roman" w:hAnsi="Arial" w:cs="Arial"/>
          <w:sz w:val="20"/>
          <w:szCs w:val="20"/>
          <w:lang w:val="en"/>
        </w:rPr>
        <w:t xml:space="preserve"> 2010 Mar;34(3):287-99.</w:t>
      </w:r>
      <w:bookmarkEnd w:id="15"/>
    </w:p>
    <w:p w14:paraId="73563446" w14:textId="77777777" w:rsidR="004D6F5C" w:rsidRPr="004D6F5C" w:rsidRDefault="004D6F5C" w:rsidP="004D6F5C">
      <w:pPr>
        <w:spacing w:after="0" w:line="276" w:lineRule="auto"/>
        <w:ind w:left="720"/>
        <w:divId w:val="1304313200"/>
        <w:rPr>
          <w:rFonts w:ascii="Arial" w:eastAsia="Times New Roman" w:hAnsi="Arial" w:cs="Arial"/>
          <w:sz w:val="20"/>
          <w:szCs w:val="20"/>
          <w:lang w:val="en"/>
        </w:rPr>
      </w:pPr>
    </w:p>
    <w:p w14:paraId="1FFC0E17" w14:textId="77777777" w:rsidR="00D90AB6" w:rsidRPr="004D6F5C" w:rsidRDefault="00D90AB6" w:rsidP="004D6F5C">
      <w:pPr>
        <w:spacing w:after="0" w:line="276" w:lineRule="auto"/>
        <w:divId w:val="2090497308"/>
        <w:rPr>
          <w:rFonts w:ascii="Arial" w:eastAsia="Times New Roman" w:hAnsi="Arial" w:cs="Arial"/>
          <w:b/>
          <w:bCs/>
          <w:sz w:val="20"/>
          <w:szCs w:val="20"/>
          <w:lang w:val="en"/>
        </w:rPr>
      </w:pPr>
      <w:bookmarkStart w:id="16" w:name="N12388"/>
      <w:r w:rsidRPr="004D6F5C">
        <w:rPr>
          <w:rFonts w:ascii="Arial" w:eastAsia="Times New Roman" w:hAnsi="Arial" w:cs="Arial"/>
          <w:b/>
          <w:bCs/>
          <w:sz w:val="20"/>
          <w:szCs w:val="20"/>
          <w:lang w:val="en"/>
        </w:rPr>
        <w:t>E. Vascular Invasion</w:t>
      </w:r>
      <w:bookmarkEnd w:id="16"/>
    </w:p>
    <w:p w14:paraId="23B55695" w14:textId="77777777" w:rsidR="00D90AB6" w:rsidRPr="004D6F5C" w:rsidRDefault="00D90AB6" w:rsidP="004D6F5C">
      <w:pPr>
        <w:pStyle w:val="NormalWeb"/>
        <w:spacing w:before="0" w:beforeAutospacing="0" w:after="0" w:afterAutospacing="0" w:line="276" w:lineRule="auto"/>
        <w:divId w:val="1618834969"/>
        <w:rPr>
          <w:rFonts w:ascii="Arial" w:hAnsi="Arial" w:cs="Arial"/>
          <w:sz w:val="20"/>
          <w:szCs w:val="20"/>
          <w:lang w:val="en"/>
        </w:rPr>
      </w:pPr>
      <w:r w:rsidRPr="004D6F5C">
        <w:rPr>
          <w:rFonts w:ascii="Arial" w:hAnsi="Arial" w:cs="Arial"/>
          <w:sz w:val="20"/>
          <w:szCs w:val="20"/>
          <w:lang w:val="en"/>
        </w:rPr>
        <w:t>Documentation should include gross vascular invasion versus intravascular growth found only microscopically, and whether it is within the tumor mass or outside of it. Evidence of vascular invasion has been usually associated with worse outcomes, and COG study AHEP0731 is the first study to evaluate the significance prospectively. It is generally believed that vascular invasion is more common in embryonal hepatoblastomas and tumors with more aggressive phenotypes and may warrant adjuvant therapy to prevent disease spread or recurrence. Large vessel involvement is known to be associated with worse outcome, but it is unclear if microscopic vascular invasion may carry the same significance. Presence or absence of large vessel invasion radiologically is assessed as part of PRETEXT staging of tumors and may preclude the possibility of primary resection of the tumor.</w:t>
      </w:r>
    </w:p>
    <w:p w14:paraId="7EC75DE1" w14:textId="77777777" w:rsidR="00D90AB6" w:rsidRPr="004D6F5C" w:rsidRDefault="00D90AB6" w:rsidP="004D6F5C">
      <w:pPr>
        <w:pStyle w:val="NormalWeb"/>
        <w:spacing w:before="0" w:beforeAutospacing="0" w:after="0" w:afterAutospacing="0" w:line="276" w:lineRule="auto"/>
        <w:divId w:val="1618834969"/>
        <w:rPr>
          <w:rFonts w:ascii="Arial" w:hAnsi="Arial" w:cs="Arial"/>
          <w:sz w:val="20"/>
          <w:szCs w:val="20"/>
          <w:lang w:val="en"/>
        </w:rPr>
      </w:pPr>
      <w:r w:rsidRPr="004D6F5C">
        <w:rPr>
          <w:rFonts w:ascii="Arial" w:hAnsi="Arial" w:cs="Arial"/>
          <w:sz w:val="20"/>
          <w:szCs w:val="20"/>
          <w:lang w:val="en"/>
        </w:rPr>
        <w:t> </w:t>
      </w:r>
    </w:p>
    <w:p w14:paraId="41697314" w14:textId="77777777" w:rsidR="00D90AB6" w:rsidRPr="004D6F5C" w:rsidRDefault="00D90AB6" w:rsidP="004D6F5C">
      <w:pPr>
        <w:spacing w:after="0" w:line="276" w:lineRule="auto"/>
        <w:divId w:val="939143309"/>
        <w:rPr>
          <w:rFonts w:ascii="Arial" w:eastAsia="Times New Roman" w:hAnsi="Arial" w:cs="Arial"/>
          <w:b/>
          <w:bCs/>
          <w:sz w:val="20"/>
          <w:szCs w:val="20"/>
          <w:lang w:val="en"/>
        </w:rPr>
      </w:pPr>
      <w:bookmarkStart w:id="17" w:name="N12390"/>
      <w:r w:rsidRPr="004D6F5C">
        <w:rPr>
          <w:rFonts w:ascii="Arial" w:eastAsia="Times New Roman" w:hAnsi="Arial" w:cs="Arial"/>
          <w:b/>
          <w:bCs/>
          <w:sz w:val="20"/>
          <w:szCs w:val="20"/>
          <w:lang w:val="en"/>
        </w:rPr>
        <w:t>F. Margins</w:t>
      </w:r>
      <w:bookmarkEnd w:id="17"/>
    </w:p>
    <w:p w14:paraId="0570A74D" w14:textId="77777777" w:rsidR="00D90AB6" w:rsidRPr="004D6F5C" w:rsidRDefault="00D90AB6" w:rsidP="004D6F5C">
      <w:pPr>
        <w:pStyle w:val="NormalWeb"/>
        <w:spacing w:before="0" w:beforeAutospacing="0" w:after="0" w:afterAutospacing="0" w:line="276" w:lineRule="auto"/>
        <w:divId w:val="854078080"/>
        <w:rPr>
          <w:rFonts w:ascii="Arial" w:hAnsi="Arial" w:cs="Arial"/>
          <w:sz w:val="20"/>
          <w:szCs w:val="20"/>
          <w:lang w:val="en"/>
        </w:rPr>
      </w:pPr>
      <w:r w:rsidRPr="004D6F5C">
        <w:rPr>
          <w:rFonts w:ascii="Arial" w:hAnsi="Arial" w:cs="Arial"/>
          <w:sz w:val="20"/>
          <w:szCs w:val="20"/>
          <w:lang w:val="en"/>
        </w:rPr>
        <w:t>The evaluation of margins of total or partial hepatectomy specimens depends on the method and extent of the resection. It is recommended that the surgeon be consulted to determine the critical foci within the margins that require microscopic evaluation. The transection margin of a partial hepatectomy may be large, rendering it impractical for complete examination. In this setting, grossly positive margins should be microscopically confirmed and documented. If the margins are grossly free of tumor, judicious sampling of the cut surface in the region closest to the nearest identified tumor nodule is indicated. In selected cases, adequate random sampling of the cut surface may be sufficient. If the neoplasm is found near the surgical margin, the distance from the margin should be reported. For multiple tumors, the distance from the margin to the nearest tumor should be reported.</w:t>
      </w:r>
    </w:p>
    <w:p w14:paraId="4DCEF111" w14:textId="77777777" w:rsidR="00D90AB6" w:rsidRPr="004D6F5C" w:rsidRDefault="00D90AB6" w:rsidP="004D6F5C">
      <w:pPr>
        <w:pStyle w:val="NormalWeb"/>
        <w:spacing w:before="0" w:beforeAutospacing="0" w:after="0" w:afterAutospacing="0" w:line="276" w:lineRule="auto"/>
        <w:divId w:val="854078080"/>
        <w:rPr>
          <w:rFonts w:ascii="Arial" w:hAnsi="Arial" w:cs="Arial"/>
          <w:sz w:val="20"/>
          <w:szCs w:val="20"/>
          <w:lang w:val="en"/>
        </w:rPr>
      </w:pPr>
      <w:r w:rsidRPr="004D6F5C">
        <w:rPr>
          <w:rFonts w:ascii="Arial" w:hAnsi="Arial" w:cs="Arial"/>
          <w:sz w:val="20"/>
          <w:szCs w:val="20"/>
          <w:lang w:val="en"/>
        </w:rPr>
        <w:t> </w:t>
      </w:r>
    </w:p>
    <w:p w14:paraId="1702E694" w14:textId="77777777" w:rsidR="00D90AB6" w:rsidRPr="004D6F5C" w:rsidRDefault="00D90AB6" w:rsidP="004D6F5C">
      <w:pPr>
        <w:spacing w:after="0" w:line="276" w:lineRule="auto"/>
        <w:divId w:val="1710497352"/>
        <w:rPr>
          <w:rFonts w:ascii="Arial" w:eastAsia="Times New Roman" w:hAnsi="Arial" w:cs="Arial"/>
          <w:b/>
          <w:bCs/>
          <w:sz w:val="20"/>
          <w:szCs w:val="20"/>
          <w:lang w:val="en"/>
        </w:rPr>
      </w:pPr>
      <w:bookmarkStart w:id="18" w:name="N12391"/>
      <w:r w:rsidRPr="004D6F5C">
        <w:rPr>
          <w:rFonts w:ascii="Arial" w:eastAsia="Times New Roman" w:hAnsi="Arial" w:cs="Arial"/>
          <w:b/>
          <w:bCs/>
          <w:sz w:val="20"/>
          <w:szCs w:val="20"/>
          <w:lang w:val="en"/>
        </w:rPr>
        <w:t>G. Lymph Nodes and Distant Metastases</w:t>
      </w:r>
      <w:bookmarkEnd w:id="18"/>
    </w:p>
    <w:p w14:paraId="65548797" w14:textId="77777777" w:rsidR="00D90AB6" w:rsidRPr="004D6F5C" w:rsidRDefault="00D90AB6" w:rsidP="004D6F5C">
      <w:pPr>
        <w:pStyle w:val="NormalWeb"/>
        <w:spacing w:before="0" w:beforeAutospacing="0" w:after="0" w:afterAutospacing="0" w:line="276" w:lineRule="auto"/>
        <w:jc w:val="both"/>
        <w:divId w:val="1407536667"/>
        <w:rPr>
          <w:rFonts w:ascii="Arial" w:hAnsi="Arial" w:cs="Arial"/>
          <w:sz w:val="20"/>
          <w:szCs w:val="20"/>
          <w:lang w:val="en"/>
        </w:rPr>
      </w:pPr>
      <w:r w:rsidRPr="004D6F5C">
        <w:rPr>
          <w:rFonts w:ascii="Arial" w:hAnsi="Arial" w:cs="Arial"/>
          <w:sz w:val="20"/>
          <w:szCs w:val="20"/>
          <w:lang w:val="en"/>
        </w:rPr>
        <w:t xml:space="preserve">Histologic examination of a regional lymphadenectomy specimen usually involves examination of 3 or more lymph nodes. The regional lymph nodes of the hepatic region include the hilar, hepatoduodenal ligament, and </w:t>
      </w:r>
      <w:proofErr w:type="spellStart"/>
      <w:r w:rsidRPr="004D6F5C">
        <w:rPr>
          <w:rFonts w:ascii="Arial" w:hAnsi="Arial" w:cs="Arial"/>
          <w:sz w:val="20"/>
          <w:szCs w:val="20"/>
          <w:lang w:val="en"/>
        </w:rPr>
        <w:t>caval</w:t>
      </w:r>
      <w:proofErr w:type="spellEnd"/>
      <w:r w:rsidRPr="004D6F5C">
        <w:rPr>
          <w:rFonts w:ascii="Arial" w:hAnsi="Arial" w:cs="Arial"/>
          <w:sz w:val="20"/>
          <w:szCs w:val="20"/>
          <w:lang w:val="en"/>
        </w:rPr>
        <w:t xml:space="preserve"> lymph nodes, which are likely to be sampled only at the time of surgical resection or transplant. Nodal involvement of the inferior phrenic lymph nodes or other lymph nodes distal to the hilar, hepatoduodenal ligament, and </w:t>
      </w:r>
      <w:proofErr w:type="spellStart"/>
      <w:r w:rsidRPr="004D6F5C">
        <w:rPr>
          <w:rFonts w:ascii="Arial" w:hAnsi="Arial" w:cs="Arial"/>
          <w:sz w:val="20"/>
          <w:szCs w:val="20"/>
          <w:lang w:val="en"/>
        </w:rPr>
        <w:t>caval</w:t>
      </w:r>
      <w:proofErr w:type="spellEnd"/>
      <w:r w:rsidRPr="004D6F5C">
        <w:rPr>
          <w:rFonts w:ascii="Arial" w:hAnsi="Arial" w:cs="Arial"/>
          <w:sz w:val="20"/>
          <w:szCs w:val="20"/>
          <w:lang w:val="en"/>
        </w:rPr>
        <w:t xml:space="preserve"> lymph nodes is considered distant metastasis. Presence of distant metastasis is a general contraindication to primary surgery, especially transplantation, and is an indication for biopsy. While the primary tumor is biopsied in most instances, biopsy of metastasis may become necessary in some cases. Metastatic tumors are more likely to show more aggressive histologic patterns, either embryonal, </w:t>
      </w:r>
      <w:proofErr w:type="spellStart"/>
      <w:r w:rsidRPr="004D6F5C">
        <w:rPr>
          <w:rFonts w:ascii="Arial" w:hAnsi="Arial" w:cs="Arial"/>
          <w:sz w:val="20"/>
          <w:szCs w:val="20"/>
          <w:lang w:val="en"/>
        </w:rPr>
        <w:t>macrotrabecular</w:t>
      </w:r>
      <w:proofErr w:type="spellEnd"/>
      <w:r w:rsidRPr="004D6F5C">
        <w:rPr>
          <w:rFonts w:ascii="Arial" w:hAnsi="Arial" w:cs="Arial"/>
          <w:sz w:val="20"/>
          <w:szCs w:val="20"/>
          <w:lang w:val="en"/>
        </w:rPr>
        <w:t xml:space="preserve">, or pleomorphic. </w:t>
      </w:r>
      <w:proofErr w:type="spellStart"/>
      <w:r w:rsidRPr="004D6F5C">
        <w:rPr>
          <w:rFonts w:ascii="Arial" w:hAnsi="Arial" w:cs="Arial"/>
          <w:sz w:val="20"/>
          <w:szCs w:val="20"/>
          <w:lang w:val="en"/>
        </w:rPr>
        <w:t>Postchemotherapy</w:t>
      </w:r>
      <w:proofErr w:type="spellEnd"/>
      <w:r w:rsidRPr="004D6F5C">
        <w:rPr>
          <w:rFonts w:ascii="Arial" w:hAnsi="Arial" w:cs="Arial"/>
          <w:sz w:val="20"/>
          <w:szCs w:val="20"/>
          <w:lang w:val="en"/>
        </w:rPr>
        <w:t xml:space="preserve"> </w:t>
      </w:r>
      <w:proofErr w:type="spellStart"/>
      <w:r w:rsidRPr="004D6F5C">
        <w:rPr>
          <w:rFonts w:ascii="Arial" w:hAnsi="Arial" w:cs="Arial"/>
          <w:sz w:val="20"/>
          <w:szCs w:val="20"/>
          <w:lang w:val="en"/>
        </w:rPr>
        <w:t>metastasectomy</w:t>
      </w:r>
      <w:proofErr w:type="spellEnd"/>
      <w:r w:rsidRPr="004D6F5C">
        <w:rPr>
          <w:rFonts w:ascii="Arial" w:hAnsi="Arial" w:cs="Arial"/>
          <w:sz w:val="20"/>
          <w:szCs w:val="20"/>
          <w:lang w:val="en"/>
        </w:rPr>
        <w:t xml:space="preserve"> specimens may show effects of therapy.</w:t>
      </w:r>
    </w:p>
    <w:p w14:paraId="76E2A529" w14:textId="77777777" w:rsidR="00D90AB6" w:rsidRPr="004D6F5C" w:rsidRDefault="00D90AB6" w:rsidP="004D6F5C">
      <w:pPr>
        <w:pStyle w:val="NormalWeb"/>
        <w:spacing w:before="0" w:beforeAutospacing="0" w:after="0" w:afterAutospacing="0" w:line="276" w:lineRule="auto"/>
        <w:jc w:val="both"/>
        <w:divId w:val="1407536667"/>
        <w:rPr>
          <w:rFonts w:ascii="Arial" w:hAnsi="Arial" w:cs="Arial"/>
          <w:sz w:val="20"/>
          <w:szCs w:val="20"/>
          <w:lang w:val="en"/>
        </w:rPr>
      </w:pPr>
      <w:r w:rsidRPr="004D6F5C">
        <w:rPr>
          <w:rFonts w:ascii="Arial" w:hAnsi="Arial" w:cs="Arial"/>
          <w:sz w:val="20"/>
          <w:szCs w:val="20"/>
          <w:lang w:val="en"/>
        </w:rPr>
        <w:t> </w:t>
      </w:r>
    </w:p>
    <w:p w14:paraId="6FE71904" w14:textId="77777777" w:rsidR="00D90AB6" w:rsidRPr="004D6F5C" w:rsidRDefault="00D90AB6" w:rsidP="004D6F5C">
      <w:pPr>
        <w:spacing w:after="0" w:line="276" w:lineRule="auto"/>
        <w:divId w:val="253562277"/>
        <w:rPr>
          <w:rFonts w:ascii="Arial" w:eastAsia="Times New Roman" w:hAnsi="Arial" w:cs="Arial"/>
          <w:b/>
          <w:bCs/>
          <w:sz w:val="20"/>
          <w:szCs w:val="20"/>
          <w:lang w:val="en"/>
        </w:rPr>
      </w:pPr>
      <w:bookmarkStart w:id="19" w:name="N12392"/>
      <w:r w:rsidRPr="004D6F5C">
        <w:rPr>
          <w:rFonts w:ascii="Arial" w:eastAsia="Times New Roman" w:hAnsi="Arial" w:cs="Arial"/>
          <w:b/>
          <w:bCs/>
          <w:sz w:val="20"/>
          <w:szCs w:val="20"/>
          <w:lang w:val="en"/>
        </w:rPr>
        <w:t>H. Associated Clinical, Environmental, and Genetic Factors</w:t>
      </w:r>
      <w:bookmarkEnd w:id="19"/>
    </w:p>
    <w:p w14:paraId="2BB74DF5"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u w:val="single"/>
          <w:lang w:val="en"/>
        </w:rPr>
      </w:pPr>
    </w:p>
    <w:p w14:paraId="0FB7A9DD" w14:textId="106271E0"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u w:val="single"/>
          <w:lang w:val="en"/>
        </w:rPr>
        <w:t>Clinical Features and Differential Diagnosis</w:t>
      </w:r>
    </w:p>
    <w:p w14:paraId="13FC3D0F"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lang w:val="en"/>
        </w:rPr>
        <w:t>The presenting symptom of virtually all liver tumors in children is abdominal swelling secondary to hepatomegaly. When confronted with this symptom, it is useful to consider the age at which liver tumors tend to occur (see Table 2).</w:t>
      </w:r>
      <w:hyperlink w:anchor="R68810" w:tgtFrame="_top" w:tooltip="Malogolowkin MH, Katzenstein HM, Meyers RL, et al. Complete surgical resection is curative for children with hepatoblastoma with pure fetal histology: a report from the Children&amp;#39;s Oncology Group. &amp;lt;em&amp;gt;J Clin Oncol.&amp;lt;/em&amp;gt; 2011;29(24):3301-3306." w:history="1">
        <w:r w:rsidRPr="004D6F5C">
          <w:rPr>
            <w:rStyle w:val="Hyperlink"/>
            <w:rFonts w:ascii="Arial" w:hAnsi="Arial" w:cs="Arial"/>
            <w:sz w:val="20"/>
            <w:szCs w:val="20"/>
            <w:vertAlign w:val="superscript"/>
            <w:lang w:val="en"/>
          </w:rPr>
          <w:t>1</w:t>
        </w:r>
      </w:hyperlink>
      <w:r w:rsidRPr="004D6F5C">
        <w:rPr>
          <w:rFonts w:ascii="Arial" w:hAnsi="Arial" w:cs="Arial"/>
          <w:sz w:val="20"/>
          <w:szCs w:val="20"/>
          <w:lang w:val="en"/>
        </w:rPr>
        <w:t> Exceptions are frequent, but age can serve as a guide when the presenting symptoms lack specificity. In the Pediatric Oncology Group series from 1986-2002,</w:t>
      </w:r>
      <w:hyperlink w:anchor="R68811" w:tgtFrame="_top" w:tooltip="Ross JA, Gurney JG. Hepatoblastoma incidence in the United States from 1973 to 1992. &amp;lt;em&amp;gt;Med Pediatr Oncol. &amp;lt;/em&amp;gt;1998;30(3):141-142." w:history="1">
        <w:r w:rsidRPr="004D6F5C">
          <w:rPr>
            <w:rStyle w:val="Hyperlink"/>
            <w:rFonts w:ascii="Arial" w:hAnsi="Arial" w:cs="Arial"/>
            <w:sz w:val="20"/>
            <w:szCs w:val="20"/>
            <w:vertAlign w:val="superscript"/>
            <w:lang w:val="en"/>
          </w:rPr>
          <w:t>2,</w:t>
        </w:r>
      </w:hyperlink>
      <w:hyperlink w:anchor="R68812" w:tgtFrame="_top" w:tooltip="Ortega JA, Douglass EC, Feusner JH, et al. Randomized comparison of cisplatin/vincristine/fluorouracil and cisplatin/continuous infusion doxorubicin for treatment of pediatric hepatoblastoma: a report from the Children&amp;#39;s Cancer Group and the Pediatric Onco" w:history="1">
        <w:r w:rsidRPr="004D6F5C">
          <w:rPr>
            <w:rStyle w:val="Hyperlink"/>
            <w:rFonts w:ascii="Arial" w:hAnsi="Arial" w:cs="Arial"/>
            <w:sz w:val="20"/>
            <w:szCs w:val="20"/>
            <w:vertAlign w:val="superscript"/>
            <w:lang w:val="en"/>
          </w:rPr>
          <w:t>3</w:t>
        </w:r>
      </w:hyperlink>
      <w:r w:rsidRPr="004D6F5C">
        <w:rPr>
          <w:rFonts w:ascii="Arial" w:hAnsi="Arial" w:cs="Arial"/>
          <w:sz w:val="20"/>
          <w:szCs w:val="20"/>
          <w:lang w:val="en"/>
        </w:rPr>
        <w:t xml:space="preserve"> 66% of </w:t>
      </w:r>
      <w:r w:rsidRPr="004D6F5C">
        <w:rPr>
          <w:rFonts w:ascii="Arial" w:hAnsi="Arial" w:cs="Arial"/>
          <w:sz w:val="20"/>
          <w:szCs w:val="20"/>
          <w:lang w:val="en"/>
        </w:rPr>
        <w:lastRenderedPageBreak/>
        <w:t xml:space="preserve">hepatoblastomas were manifest by the second year, and 11% before 6 months of age. Approximately 50% of those in infants were congenital, given their size when discovered by 2-3 months of age; 6% of hepatoblastomas occurred after 5 years of age. Hepatocellular carcinomas have been observed as early as 6 months of age. Seven examples of mixed hepatoblastomas and hepatocellular carcinomas have been observed at a mean age of 8.5 years; perinatally acquired hepatitis B virus was responsible in 3 instances. Yolk sac tumors are more common in early childhood, but they also occur rarely in older adults; of note, a component of yolk sac tumor may be present in teratoid hepatoblastoma. Systemic malignancies and metastatic disease must be considered at all ages because hepatomegaly due to </w:t>
      </w:r>
      <w:proofErr w:type="spellStart"/>
      <w:r w:rsidRPr="004D6F5C">
        <w:rPr>
          <w:rFonts w:ascii="Arial" w:hAnsi="Arial" w:cs="Arial"/>
          <w:sz w:val="20"/>
          <w:szCs w:val="20"/>
          <w:lang w:val="en"/>
        </w:rPr>
        <w:t>megakaryoblastic</w:t>
      </w:r>
      <w:proofErr w:type="spellEnd"/>
      <w:r w:rsidRPr="004D6F5C">
        <w:rPr>
          <w:rFonts w:ascii="Arial" w:hAnsi="Arial" w:cs="Arial"/>
          <w:sz w:val="20"/>
          <w:szCs w:val="20"/>
          <w:lang w:val="en"/>
        </w:rPr>
        <w:t xml:space="preserve"> leukemia, Langerhans cell histiocytosis, and neuroblastoma are important sources of confusion with hepatoblastoma in infancy, as are intraabdominal desmoplastic small round cell tumors later in childhood.</w:t>
      </w:r>
    </w:p>
    <w:p w14:paraId="4EBF1DA6"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u w:val="single"/>
          <w:lang w:val="en"/>
        </w:rPr>
      </w:pPr>
      <w:hyperlink r:id="rId11" w:history="1">
        <w:r w:rsidRPr="004D6F5C">
          <w:rPr>
            <w:rStyle w:val="Hyperlink"/>
            <w:rFonts w:ascii="Arial" w:hAnsi="Arial" w:cs="Arial"/>
            <w:color w:val="0066CC"/>
            <w:sz w:val="20"/>
            <w:szCs w:val="20"/>
            <w:lang w:val="en"/>
          </w:rPr>
          <w:t> </w:t>
        </w:r>
      </w:hyperlink>
    </w:p>
    <w:tbl>
      <w:tblPr>
        <w:tblW w:w="5000" w:type="pct"/>
        <w:tblCellMar>
          <w:top w:w="15" w:type="dxa"/>
          <w:left w:w="15" w:type="dxa"/>
          <w:bottom w:w="15" w:type="dxa"/>
          <w:right w:w="15" w:type="dxa"/>
        </w:tblCellMar>
        <w:tblLook w:val="04A0" w:firstRow="1" w:lastRow="0" w:firstColumn="1" w:lastColumn="0" w:noHBand="0" w:noVBand="1"/>
      </w:tblPr>
      <w:tblGrid>
        <w:gridCol w:w="1557"/>
        <w:gridCol w:w="3317"/>
        <w:gridCol w:w="4702"/>
      </w:tblGrid>
      <w:tr w:rsidR="00AB79C5" w:rsidRPr="004D6F5C" w14:paraId="20A5F671" w14:textId="77777777" w:rsidTr="004D6F5C">
        <w:trPr>
          <w:divId w:val="832456460"/>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E141CC"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Table 2. Tumors of the Liver in Children: Usual Age of Presentation</w:t>
            </w:r>
          </w:p>
        </w:tc>
      </w:tr>
      <w:tr w:rsidR="00AB79C5" w:rsidRPr="004D6F5C" w14:paraId="102B95F2" w14:textId="77777777" w:rsidTr="004D6F5C">
        <w:trPr>
          <w:divId w:val="832456460"/>
        </w:trPr>
        <w:tc>
          <w:tcPr>
            <w:tcW w:w="81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EC23E5"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Age</w:t>
            </w:r>
          </w:p>
        </w:tc>
        <w:tc>
          <w:tcPr>
            <w:tcW w:w="173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29CFAD"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Benign</w:t>
            </w:r>
          </w:p>
        </w:tc>
        <w:tc>
          <w:tcPr>
            <w:tcW w:w="24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10DE43"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Malignant</w:t>
            </w:r>
          </w:p>
        </w:tc>
      </w:tr>
      <w:tr w:rsidR="00AB79C5" w:rsidRPr="004D6F5C" w14:paraId="2A861624" w14:textId="77777777" w:rsidTr="004D6F5C">
        <w:trPr>
          <w:divId w:val="832456460"/>
        </w:trPr>
        <w:tc>
          <w:tcPr>
            <w:tcW w:w="81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242413"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Infancy</w:t>
            </w:r>
          </w:p>
          <w:p w14:paraId="4C88F1D3"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(0-1 y)</w:t>
            </w:r>
          </w:p>
        </w:tc>
        <w:tc>
          <w:tcPr>
            <w:tcW w:w="173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B20E7C" w14:textId="77777777" w:rsidR="00D90AB6" w:rsidRPr="004D6F5C" w:rsidRDefault="00D90AB6" w:rsidP="004D6F5C">
            <w:pPr>
              <w:pStyle w:val="NormalWeb"/>
              <w:spacing w:before="0" w:beforeAutospacing="0" w:after="0" w:afterAutospacing="0" w:line="276" w:lineRule="auto"/>
              <w:ind w:left="252" w:hanging="252"/>
              <w:rPr>
                <w:rFonts w:ascii="Arial" w:hAnsi="Arial" w:cs="Arial"/>
                <w:sz w:val="18"/>
                <w:szCs w:val="18"/>
              </w:rPr>
            </w:pPr>
            <w:r w:rsidRPr="004D6F5C">
              <w:rPr>
                <w:rFonts w:ascii="Arial" w:hAnsi="Arial" w:cs="Arial"/>
                <w:sz w:val="18"/>
                <w:szCs w:val="18"/>
              </w:rPr>
              <w:t>Infantile hemangioma</w:t>
            </w:r>
          </w:p>
          <w:p w14:paraId="15E274EE" w14:textId="77777777" w:rsidR="00D90AB6" w:rsidRPr="004D6F5C" w:rsidRDefault="00D90AB6" w:rsidP="004D6F5C">
            <w:pPr>
              <w:pStyle w:val="NormalWeb"/>
              <w:spacing w:before="0" w:beforeAutospacing="0" w:after="0" w:afterAutospacing="0" w:line="276" w:lineRule="auto"/>
              <w:ind w:left="259" w:hanging="259"/>
              <w:rPr>
                <w:rFonts w:ascii="Arial" w:hAnsi="Arial" w:cs="Arial"/>
                <w:sz w:val="18"/>
                <w:szCs w:val="18"/>
              </w:rPr>
            </w:pPr>
            <w:r w:rsidRPr="004D6F5C">
              <w:rPr>
                <w:rFonts w:ascii="Arial" w:hAnsi="Arial" w:cs="Arial"/>
                <w:sz w:val="18"/>
                <w:szCs w:val="18"/>
              </w:rPr>
              <w:t>Mesenchymal hamartoma</w:t>
            </w:r>
          </w:p>
          <w:p w14:paraId="2BAC85AF" w14:textId="77777777" w:rsidR="00D90AB6" w:rsidRPr="004D6F5C" w:rsidRDefault="00D90AB6" w:rsidP="004D6F5C">
            <w:pPr>
              <w:pStyle w:val="NormalWeb"/>
              <w:spacing w:before="0" w:beforeAutospacing="0" w:after="0" w:afterAutospacing="0" w:line="276" w:lineRule="auto"/>
              <w:ind w:left="259" w:hanging="259"/>
              <w:rPr>
                <w:rFonts w:ascii="Arial" w:hAnsi="Arial" w:cs="Arial"/>
                <w:sz w:val="18"/>
                <w:szCs w:val="18"/>
              </w:rPr>
            </w:pPr>
            <w:r w:rsidRPr="004D6F5C">
              <w:rPr>
                <w:rFonts w:ascii="Arial" w:hAnsi="Arial" w:cs="Arial"/>
                <w:sz w:val="18"/>
                <w:szCs w:val="18"/>
              </w:rPr>
              <w:t>Teratoma</w:t>
            </w:r>
          </w:p>
        </w:tc>
        <w:tc>
          <w:tcPr>
            <w:tcW w:w="24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915F65"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r w:rsidRPr="004D6F5C">
              <w:rPr>
                <w:rFonts w:ascii="Arial" w:hAnsi="Arial" w:cs="Arial"/>
                <w:sz w:val="18"/>
                <w:szCs w:val="18"/>
              </w:rPr>
              <w:t>Hepatoblastoma, especially small cell undifferentiated</w:t>
            </w:r>
          </w:p>
          <w:p w14:paraId="280570D9"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r w:rsidRPr="004D6F5C">
              <w:rPr>
                <w:rFonts w:ascii="Arial" w:hAnsi="Arial" w:cs="Arial"/>
                <w:sz w:val="18"/>
                <w:szCs w:val="18"/>
              </w:rPr>
              <w:t>Rhabdoid tumor</w:t>
            </w:r>
          </w:p>
          <w:p w14:paraId="73C6EF6C"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r w:rsidRPr="004D6F5C">
              <w:rPr>
                <w:rFonts w:ascii="Arial" w:hAnsi="Arial" w:cs="Arial"/>
                <w:sz w:val="18"/>
                <w:szCs w:val="18"/>
              </w:rPr>
              <w:t>Yolk sac tumor</w:t>
            </w:r>
          </w:p>
          <w:p w14:paraId="31DC0416"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r w:rsidRPr="004D6F5C">
              <w:rPr>
                <w:rFonts w:ascii="Arial" w:hAnsi="Arial" w:cs="Arial"/>
                <w:sz w:val="18"/>
                <w:szCs w:val="18"/>
              </w:rPr>
              <w:t>Langerhans cell histiocytosis</w:t>
            </w:r>
          </w:p>
          <w:p w14:paraId="60959196"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proofErr w:type="spellStart"/>
            <w:r w:rsidRPr="004D6F5C">
              <w:rPr>
                <w:rFonts w:ascii="Arial" w:hAnsi="Arial" w:cs="Arial"/>
                <w:sz w:val="18"/>
                <w:szCs w:val="18"/>
              </w:rPr>
              <w:t>Megakaryoblastic</w:t>
            </w:r>
            <w:proofErr w:type="spellEnd"/>
            <w:r w:rsidRPr="004D6F5C">
              <w:rPr>
                <w:rFonts w:ascii="Arial" w:hAnsi="Arial" w:cs="Arial"/>
                <w:sz w:val="18"/>
                <w:szCs w:val="18"/>
              </w:rPr>
              <w:t xml:space="preserve"> leukemia</w:t>
            </w:r>
          </w:p>
          <w:p w14:paraId="64FF2046" w14:textId="77777777" w:rsidR="00D90AB6" w:rsidRPr="004D6F5C" w:rsidRDefault="00D90AB6" w:rsidP="004D6F5C">
            <w:pPr>
              <w:pStyle w:val="NormalWeb"/>
              <w:spacing w:before="0" w:beforeAutospacing="0" w:after="0" w:afterAutospacing="0" w:line="276" w:lineRule="auto"/>
              <w:ind w:left="346" w:hanging="346"/>
              <w:rPr>
                <w:rFonts w:ascii="Arial" w:hAnsi="Arial" w:cs="Arial"/>
                <w:sz w:val="18"/>
                <w:szCs w:val="18"/>
              </w:rPr>
            </w:pPr>
            <w:r w:rsidRPr="004D6F5C">
              <w:rPr>
                <w:rFonts w:ascii="Arial" w:hAnsi="Arial" w:cs="Arial"/>
                <w:sz w:val="18"/>
                <w:szCs w:val="18"/>
              </w:rPr>
              <w:t>Disseminated neuroblastoma</w:t>
            </w:r>
          </w:p>
        </w:tc>
      </w:tr>
      <w:tr w:rsidR="00AB79C5" w:rsidRPr="004D6F5C" w14:paraId="0B736DCE" w14:textId="77777777" w:rsidTr="004D6F5C">
        <w:trPr>
          <w:divId w:val="832456460"/>
        </w:trPr>
        <w:tc>
          <w:tcPr>
            <w:tcW w:w="81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0C2E74"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Early childhood</w:t>
            </w:r>
          </w:p>
          <w:p w14:paraId="6F5F0E00"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(1-3 y)</w:t>
            </w:r>
          </w:p>
        </w:tc>
        <w:tc>
          <w:tcPr>
            <w:tcW w:w="173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A90B90" w14:textId="77777777" w:rsidR="00D90AB6" w:rsidRPr="004D6F5C" w:rsidRDefault="00D90AB6" w:rsidP="004D6F5C">
            <w:pPr>
              <w:pStyle w:val="NormalWeb"/>
              <w:spacing w:before="0" w:beforeAutospacing="0" w:after="0" w:afterAutospacing="0" w:line="276" w:lineRule="auto"/>
              <w:ind w:left="252" w:hanging="252"/>
              <w:rPr>
                <w:rFonts w:ascii="Arial" w:hAnsi="Arial" w:cs="Arial"/>
                <w:sz w:val="18"/>
                <w:szCs w:val="18"/>
              </w:rPr>
            </w:pPr>
            <w:r w:rsidRPr="004D6F5C">
              <w:rPr>
                <w:rFonts w:ascii="Arial" w:hAnsi="Arial" w:cs="Arial"/>
                <w:sz w:val="18"/>
                <w:szCs w:val="18"/>
              </w:rPr>
              <w:t>Infantile hemangioma</w:t>
            </w:r>
          </w:p>
          <w:p w14:paraId="6C2D6D00" w14:textId="77777777" w:rsidR="00D90AB6" w:rsidRPr="004D6F5C" w:rsidRDefault="00D90AB6" w:rsidP="004D6F5C">
            <w:pPr>
              <w:pStyle w:val="NormalWeb"/>
              <w:spacing w:before="0" w:beforeAutospacing="0" w:after="0" w:afterAutospacing="0" w:line="276" w:lineRule="auto"/>
              <w:ind w:left="252" w:hanging="252"/>
              <w:rPr>
                <w:rFonts w:ascii="Arial" w:hAnsi="Arial" w:cs="Arial"/>
                <w:sz w:val="18"/>
                <w:szCs w:val="18"/>
              </w:rPr>
            </w:pPr>
            <w:r w:rsidRPr="004D6F5C">
              <w:rPr>
                <w:rFonts w:ascii="Arial" w:hAnsi="Arial" w:cs="Arial"/>
                <w:sz w:val="18"/>
                <w:szCs w:val="18"/>
              </w:rPr>
              <w:t>Mesenchymal hamartoma</w:t>
            </w:r>
          </w:p>
        </w:tc>
        <w:tc>
          <w:tcPr>
            <w:tcW w:w="24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BB831A" w14:textId="77777777" w:rsidR="00D90AB6" w:rsidRPr="004D6F5C" w:rsidRDefault="00D90AB6" w:rsidP="004D6F5C">
            <w:pPr>
              <w:pStyle w:val="NormalWeb"/>
              <w:spacing w:before="0" w:beforeAutospacing="0" w:after="0" w:afterAutospacing="0" w:line="276" w:lineRule="auto"/>
              <w:ind w:left="252" w:hanging="252"/>
              <w:rPr>
                <w:rFonts w:ascii="Arial" w:hAnsi="Arial" w:cs="Arial"/>
                <w:sz w:val="18"/>
                <w:szCs w:val="18"/>
              </w:rPr>
            </w:pPr>
            <w:r w:rsidRPr="004D6F5C">
              <w:rPr>
                <w:rFonts w:ascii="Arial" w:hAnsi="Arial" w:cs="Arial"/>
                <w:sz w:val="18"/>
                <w:szCs w:val="18"/>
              </w:rPr>
              <w:t>Hepatoblastoma</w:t>
            </w:r>
          </w:p>
          <w:p w14:paraId="25A137B7"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r w:rsidRPr="004D6F5C">
              <w:rPr>
                <w:rFonts w:ascii="Arial" w:hAnsi="Arial" w:cs="Arial"/>
                <w:sz w:val="18"/>
                <w:szCs w:val="18"/>
              </w:rPr>
              <w:t>Rhabdomyosarcoma</w:t>
            </w:r>
          </w:p>
          <w:p w14:paraId="34E334F5" w14:textId="77777777" w:rsidR="00D90AB6" w:rsidRPr="004D6F5C" w:rsidRDefault="00D90AB6" w:rsidP="004D6F5C">
            <w:pPr>
              <w:pStyle w:val="NormalWeb"/>
              <w:spacing w:before="0" w:beforeAutospacing="0" w:after="0" w:afterAutospacing="0" w:line="276" w:lineRule="auto"/>
              <w:ind w:left="346" w:hanging="346"/>
              <w:rPr>
                <w:rFonts w:ascii="Arial" w:hAnsi="Arial" w:cs="Arial"/>
                <w:sz w:val="18"/>
                <w:szCs w:val="18"/>
              </w:rPr>
            </w:pPr>
            <w:r w:rsidRPr="004D6F5C">
              <w:rPr>
                <w:rFonts w:ascii="Arial" w:hAnsi="Arial" w:cs="Arial"/>
                <w:sz w:val="18"/>
                <w:szCs w:val="18"/>
              </w:rPr>
              <w:t xml:space="preserve">Inflammatory </w:t>
            </w:r>
            <w:proofErr w:type="spellStart"/>
            <w:r w:rsidRPr="004D6F5C">
              <w:rPr>
                <w:rFonts w:ascii="Arial" w:hAnsi="Arial" w:cs="Arial"/>
                <w:sz w:val="18"/>
                <w:szCs w:val="18"/>
              </w:rPr>
              <w:t>myofibroblastic</w:t>
            </w:r>
            <w:proofErr w:type="spellEnd"/>
            <w:r w:rsidRPr="004D6F5C">
              <w:rPr>
                <w:rFonts w:ascii="Arial" w:hAnsi="Arial" w:cs="Arial"/>
                <w:sz w:val="18"/>
                <w:szCs w:val="18"/>
              </w:rPr>
              <w:t xml:space="preserve"> (pseudo) tumor</w:t>
            </w:r>
          </w:p>
        </w:tc>
      </w:tr>
      <w:tr w:rsidR="00AB79C5" w:rsidRPr="004D6F5C" w14:paraId="5B6BBE6B" w14:textId="77777777" w:rsidTr="004D6F5C">
        <w:trPr>
          <w:divId w:val="832456460"/>
        </w:trPr>
        <w:tc>
          <w:tcPr>
            <w:tcW w:w="81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48204C"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Later childhood</w:t>
            </w:r>
          </w:p>
          <w:p w14:paraId="780BE0BE"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(3-10 y)</w:t>
            </w:r>
          </w:p>
        </w:tc>
        <w:tc>
          <w:tcPr>
            <w:tcW w:w="173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B9D0C1" w14:textId="77777777" w:rsidR="00D90AB6" w:rsidRPr="004D6F5C" w:rsidRDefault="00D90AB6" w:rsidP="004D6F5C">
            <w:pPr>
              <w:pStyle w:val="NormalWeb"/>
              <w:spacing w:before="0" w:beforeAutospacing="0" w:after="0" w:afterAutospacing="0" w:line="276" w:lineRule="auto"/>
              <w:ind w:left="252" w:hanging="252"/>
              <w:rPr>
                <w:rFonts w:ascii="Arial" w:hAnsi="Arial" w:cs="Arial"/>
                <w:sz w:val="18"/>
                <w:szCs w:val="18"/>
              </w:rPr>
            </w:pPr>
            <w:r w:rsidRPr="004D6F5C">
              <w:rPr>
                <w:rFonts w:ascii="Arial" w:hAnsi="Arial" w:cs="Arial"/>
                <w:sz w:val="18"/>
                <w:szCs w:val="18"/>
              </w:rPr>
              <w:t>Perivascular epithelioid cell tumors (PE-Comas), including angiomyolipoma in liver and clear cell tumor of ligamentum teres / falciform ligament</w:t>
            </w:r>
          </w:p>
        </w:tc>
        <w:tc>
          <w:tcPr>
            <w:tcW w:w="24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8A8681"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r w:rsidRPr="004D6F5C">
              <w:rPr>
                <w:rFonts w:ascii="Arial" w:hAnsi="Arial" w:cs="Arial"/>
                <w:sz w:val="18"/>
                <w:szCs w:val="18"/>
              </w:rPr>
              <w:t>Hepatocellular carcinoma</w:t>
            </w:r>
          </w:p>
          <w:p w14:paraId="6E56EF95"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r w:rsidRPr="004D6F5C">
              <w:rPr>
                <w:rFonts w:ascii="Arial" w:hAnsi="Arial" w:cs="Arial"/>
                <w:sz w:val="18"/>
                <w:szCs w:val="18"/>
              </w:rPr>
              <w:t>Embryonal (undifferentiated) sarcoma</w:t>
            </w:r>
          </w:p>
          <w:p w14:paraId="1832167A"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r w:rsidRPr="004D6F5C">
              <w:rPr>
                <w:rFonts w:ascii="Arial" w:hAnsi="Arial" w:cs="Arial"/>
                <w:sz w:val="18"/>
                <w:szCs w:val="18"/>
              </w:rPr>
              <w:t>Angiosarcoma</w:t>
            </w:r>
          </w:p>
          <w:p w14:paraId="5494F6CC"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r w:rsidRPr="004D6F5C">
              <w:rPr>
                <w:rFonts w:ascii="Arial" w:hAnsi="Arial" w:cs="Arial"/>
                <w:sz w:val="18"/>
                <w:szCs w:val="18"/>
              </w:rPr>
              <w:t>Cholangiocarcinoma</w:t>
            </w:r>
          </w:p>
          <w:p w14:paraId="71CCDDF4" w14:textId="77777777" w:rsidR="00D90AB6" w:rsidRPr="004D6F5C" w:rsidRDefault="00D90AB6" w:rsidP="004D6F5C">
            <w:pPr>
              <w:pStyle w:val="NormalWeb"/>
              <w:spacing w:before="0" w:beforeAutospacing="0" w:after="0" w:afterAutospacing="0" w:line="276" w:lineRule="auto"/>
              <w:ind w:left="346" w:hanging="346"/>
              <w:rPr>
                <w:rFonts w:ascii="Arial" w:hAnsi="Arial" w:cs="Arial"/>
                <w:sz w:val="18"/>
                <w:szCs w:val="18"/>
              </w:rPr>
            </w:pPr>
            <w:r w:rsidRPr="004D6F5C">
              <w:rPr>
                <w:rFonts w:ascii="Arial" w:hAnsi="Arial" w:cs="Arial"/>
                <w:sz w:val="18"/>
                <w:szCs w:val="18"/>
              </w:rPr>
              <w:t>Endocrine (gastrin) carcinoma</w:t>
            </w:r>
          </w:p>
        </w:tc>
      </w:tr>
      <w:tr w:rsidR="00AB79C5" w:rsidRPr="004D6F5C" w14:paraId="058682F2" w14:textId="77777777" w:rsidTr="004D6F5C">
        <w:trPr>
          <w:divId w:val="832456460"/>
          <w:trHeight w:val="797"/>
        </w:trPr>
        <w:tc>
          <w:tcPr>
            <w:tcW w:w="813"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74F48C"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Adolescence</w:t>
            </w:r>
          </w:p>
          <w:p w14:paraId="54D68B5B"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(10-16 y)</w:t>
            </w:r>
          </w:p>
        </w:tc>
        <w:tc>
          <w:tcPr>
            <w:tcW w:w="1732"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ACFC7F" w14:textId="77777777" w:rsidR="00D90AB6" w:rsidRPr="004D6F5C" w:rsidRDefault="00D90AB6" w:rsidP="004D6F5C">
            <w:pPr>
              <w:pStyle w:val="NormalWeb"/>
              <w:spacing w:before="0" w:beforeAutospacing="0" w:after="0" w:afterAutospacing="0" w:line="276" w:lineRule="auto"/>
              <w:ind w:left="252" w:hanging="252"/>
              <w:rPr>
                <w:rFonts w:ascii="Arial" w:hAnsi="Arial" w:cs="Arial"/>
                <w:sz w:val="18"/>
                <w:szCs w:val="18"/>
              </w:rPr>
            </w:pPr>
            <w:r w:rsidRPr="004D6F5C">
              <w:rPr>
                <w:rFonts w:ascii="Arial" w:hAnsi="Arial" w:cs="Arial"/>
                <w:sz w:val="18"/>
                <w:szCs w:val="18"/>
              </w:rPr>
              <w:t>Hepatocellular adenoma</w:t>
            </w:r>
          </w:p>
          <w:p w14:paraId="185F7732"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r w:rsidRPr="004D6F5C">
              <w:rPr>
                <w:rFonts w:ascii="Arial" w:hAnsi="Arial" w:cs="Arial"/>
                <w:sz w:val="18"/>
                <w:szCs w:val="18"/>
              </w:rPr>
              <w:t>Focal nodular hyperplasia</w:t>
            </w:r>
          </w:p>
          <w:p w14:paraId="216C7196"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r w:rsidRPr="004D6F5C">
              <w:rPr>
                <w:rFonts w:ascii="Arial" w:hAnsi="Arial" w:cs="Arial"/>
                <w:sz w:val="18"/>
                <w:szCs w:val="18"/>
              </w:rPr>
              <w:t>Biliary cystadenoma</w:t>
            </w:r>
          </w:p>
        </w:tc>
        <w:tc>
          <w:tcPr>
            <w:tcW w:w="2455"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4E58B7"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r w:rsidRPr="004D6F5C">
              <w:rPr>
                <w:rFonts w:ascii="Arial" w:hAnsi="Arial" w:cs="Arial"/>
                <w:sz w:val="18"/>
                <w:szCs w:val="18"/>
              </w:rPr>
              <w:t>Fibrolamellar hepatocellular carcinoma</w:t>
            </w:r>
          </w:p>
          <w:p w14:paraId="50AE3A6C" w14:textId="77777777" w:rsidR="00D90AB6" w:rsidRPr="004D6F5C" w:rsidRDefault="00D90AB6" w:rsidP="004D6F5C">
            <w:pPr>
              <w:pStyle w:val="NormalWeb"/>
              <w:spacing w:before="0" w:beforeAutospacing="0" w:after="0" w:afterAutospacing="0" w:line="276" w:lineRule="auto"/>
              <w:ind w:left="342" w:hanging="342"/>
              <w:rPr>
                <w:rFonts w:ascii="Arial" w:hAnsi="Arial" w:cs="Arial"/>
                <w:sz w:val="18"/>
                <w:szCs w:val="18"/>
              </w:rPr>
            </w:pPr>
            <w:r w:rsidRPr="004D6F5C">
              <w:rPr>
                <w:rFonts w:ascii="Arial" w:hAnsi="Arial" w:cs="Arial"/>
                <w:sz w:val="18"/>
                <w:szCs w:val="18"/>
              </w:rPr>
              <w:t>Hodgkin lymphoma</w:t>
            </w:r>
          </w:p>
          <w:p w14:paraId="47042830" w14:textId="77777777" w:rsidR="00D90AB6" w:rsidRPr="004D6F5C" w:rsidRDefault="00D90AB6" w:rsidP="004D6F5C">
            <w:pPr>
              <w:pStyle w:val="NormalWeb"/>
              <w:spacing w:before="0" w:beforeAutospacing="0" w:after="0" w:afterAutospacing="0" w:line="276" w:lineRule="auto"/>
              <w:ind w:left="346" w:hanging="346"/>
              <w:rPr>
                <w:rFonts w:ascii="Arial" w:hAnsi="Arial" w:cs="Arial"/>
                <w:sz w:val="18"/>
                <w:szCs w:val="18"/>
              </w:rPr>
            </w:pPr>
            <w:r w:rsidRPr="004D6F5C">
              <w:rPr>
                <w:rFonts w:ascii="Arial" w:hAnsi="Arial" w:cs="Arial"/>
                <w:sz w:val="18"/>
                <w:szCs w:val="18"/>
              </w:rPr>
              <w:t>Leiomyosarcoma</w:t>
            </w:r>
          </w:p>
        </w:tc>
      </w:tr>
    </w:tbl>
    <w:p w14:paraId="145A38A9"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lang w:val="en"/>
        </w:rPr>
        <w:t> </w:t>
      </w:r>
    </w:p>
    <w:p w14:paraId="643C6E74"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u w:val="single"/>
          <w:lang w:val="en"/>
        </w:rPr>
        <w:t>Environmental Factors</w:t>
      </w:r>
    </w:p>
    <w:p w14:paraId="7D6647C8"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lang w:val="en"/>
        </w:rPr>
        <w:t>Hepatoblastoma occurs in association with several well-described environmental factors and cancer genetic syndromes (see Table 3); however, not all of these associations are necessarily of statistical significance. Environmental factors and prenatal exposure to different agents have been implicated in hepatoblastoma.</w:t>
      </w:r>
      <w:hyperlink w:anchor="R68813" w:tgtFrame="_top" w:tooltip="Ikeda H, Hachitanda Y, Tanimura M, Maruyama K, Koizumi T, Tsuchida Y. Development of unfavorable hepatoblastoma in children of very low birth weight: results of a surgical and pathologic review. &amp;lt;em&amp;gt;Cancer. &amp;lt;/em&amp;gt;1998;82(9):1789-1796." w:history="1">
        <w:r w:rsidRPr="004D6F5C">
          <w:rPr>
            <w:rStyle w:val="Hyperlink"/>
            <w:rFonts w:ascii="Arial" w:hAnsi="Arial" w:cs="Arial"/>
            <w:sz w:val="20"/>
            <w:szCs w:val="20"/>
            <w:vertAlign w:val="superscript"/>
            <w:lang w:val="en"/>
          </w:rPr>
          <w:t>4,</w:t>
        </w:r>
      </w:hyperlink>
      <w:hyperlink w:anchor="R68814" w:tgtFrame="_top" w:tooltip="Spector LG, Birch J. The epidemiology of hepatoblastoma. &amp;lt;em&amp;gt;Pediatr Blood Cancer.&amp;lt;/em&amp;gt; 2012;59(5):776-779." w:history="1">
        <w:r w:rsidRPr="004D6F5C">
          <w:rPr>
            <w:rStyle w:val="Hyperlink"/>
            <w:rFonts w:ascii="Arial" w:hAnsi="Arial" w:cs="Arial"/>
            <w:sz w:val="20"/>
            <w:szCs w:val="20"/>
            <w:vertAlign w:val="superscript"/>
            <w:lang w:val="en"/>
          </w:rPr>
          <w:t>5</w:t>
        </w:r>
      </w:hyperlink>
    </w:p>
    <w:p w14:paraId="57DCB638"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lang w:val="en"/>
        </w:rPr>
        <w:t> </w:t>
      </w:r>
    </w:p>
    <w:p w14:paraId="49477835"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lang w:val="en"/>
        </w:rPr>
        <w:t>Data from the US National Cancer Institute Surveillance, Epidemiology, and End Result (SEER) program revealed an average annual increase of 2.2% in the incidence of hepatoblastoma from 2004-2015.</w:t>
      </w:r>
      <w:hyperlink w:anchor="R68815" w:tgtFrame="_top" w:tooltip="Feng J, He Y, Wei L, et al. Assessment of Survival of Pediatric Patients with Hepatoblastoma who Received Chemotherapy Following Liver Transplant or Liver Resection. &amp;lt;em&amp;gt;JAMA Netw Open.&amp;lt;/em&amp;gt; 2019;2(10):e1912676" w:history="1">
        <w:r w:rsidRPr="004D6F5C">
          <w:rPr>
            <w:rStyle w:val="Hyperlink"/>
            <w:rFonts w:ascii="Arial" w:hAnsi="Arial" w:cs="Arial"/>
            <w:sz w:val="20"/>
            <w:szCs w:val="20"/>
            <w:vertAlign w:val="superscript"/>
            <w:lang w:val="en"/>
          </w:rPr>
          <w:t>6</w:t>
        </w:r>
      </w:hyperlink>
      <w:r w:rsidRPr="004D6F5C">
        <w:rPr>
          <w:rFonts w:ascii="Arial" w:hAnsi="Arial" w:cs="Arial"/>
          <w:sz w:val="20"/>
          <w:szCs w:val="20"/>
          <w:lang w:val="en"/>
        </w:rPr>
        <w:t> This increase may be in part explained by surviving premature infants. Hepatoblastomas in Japan accounted for 58% of all malignancies in children who weighed less than 1000 g at birth. Further analysis of the Japanese Children’s Cancer Registry data revealed that 15 of 303 (5%) hepatoblastomas between 1985-1995 occurred in infants with a history of prematurity and weight less than 1500 g at birth.</w:t>
      </w:r>
      <w:hyperlink w:anchor="R68813" w:tgtFrame="_top" w:tooltip="Ikeda H, Hachitanda Y, Tanimura M, Maruyama K, Koizumi T, Tsuchida Y. Development of unfavorable hepatoblastoma in children of very low birth weight: results of a surgical and pathologic review. &amp;lt;em&amp;gt;Cancer. &amp;lt;/em&amp;gt;1998;82(9):1789-1796." w:history="1">
        <w:r w:rsidRPr="004D6F5C">
          <w:rPr>
            <w:rStyle w:val="Hyperlink"/>
            <w:rFonts w:ascii="Arial" w:hAnsi="Arial" w:cs="Arial"/>
            <w:sz w:val="20"/>
            <w:szCs w:val="20"/>
            <w:vertAlign w:val="superscript"/>
            <w:lang w:val="en"/>
          </w:rPr>
          <w:t>4</w:t>
        </w:r>
      </w:hyperlink>
      <w:r w:rsidRPr="004D6F5C">
        <w:rPr>
          <w:rFonts w:ascii="Arial" w:hAnsi="Arial" w:cs="Arial"/>
          <w:sz w:val="20"/>
          <w:szCs w:val="20"/>
          <w:lang w:val="en"/>
        </w:rPr>
        <w:t> This rate was greater than 10 times that for all live births. The histologic features of hepatoblastoma after prematurity are indistinguishable from those of other hepatoblastomas.</w:t>
      </w:r>
    </w:p>
    <w:p w14:paraId="55DB5861"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9788"/>
      </w:tblGrid>
      <w:tr w:rsidR="00AB79C5" w:rsidRPr="004D6F5C" w14:paraId="04D0EC5B" w14:textId="77777777" w:rsidTr="004D6F5C">
        <w:trPr>
          <w:divId w:val="832456460"/>
        </w:trPr>
        <w:tc>
          <w:tcPr>
            <w:tcW w:w="5000" w:type="pct"/>
            <w:tcBorders>
              <w:top w:val="single" w:sz="6" w:space="0" w:color="000000"/>
              <w:left w:val="single" w:sz="6" w:space="0" w:color="000000"/>
              <w:bottom w:val="single" w:sz="6" w:space="0" w:color="000000"/>
              <w:right w:val="single" w:sz="6" w:space="0" w:color="000000"/>
            </w:tcBorders>
            <w:tcMar>
              <w:top w:w="0" w:type="dxa"/>
              <w:left w:w="214" w:type="dxa"/>
              <w:bottom w:w="0" w:type="dxa"/>
              <w:right w:w="214" w:type="dxa"/>
            </w:tcMar>
            <w:hideMark/>
          </w:tcPr>
          <w:p w14:paraId="5ADA53E2"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lastRenderedPageBreak/>
              <w:t>Table 3. Clinical Syndromes, Congenital Malformations, and Other Conditions Associated with Hepatoblastoma</w:t>
            </w:r>
          </w:p>
        </w:tc>
      </w:tr>
      <w:tr w:rsidR="00AB79C5" w:rsidRPr="004D6F5C" w14:paraId="246D47A4" w14:textId="77777777" w:rsidTr="004D6F5C">
        <w:trPr>
          <w:divId w:val="832456460"/>
        </w:trPr>
        <w:tc>
          <w:tcPr>
            <w:tcW w:w="5000" w:type="pct"/>
            <w:tcBorders>
              <w:top w:val="single" w:sz="6" w:space="0" w:color="000000"/>
              <w:left w:val="single" w:sz="6" w:space="0" w:color="000000"/>
              <w:bottom w:val="single" w:sz="6" w:space="0" w:color="000000"/>
              <w:right w:val="single" w:sz="6" w:space="0" w:color="000000"/>
            </w:tcBorders>
            <w:tcMar>
              <w:top w:w="0" w:type="dxa"/>
              <w:left w:w="214" w:type="dxa"/>
              <w:bottom w:w="0" w:type="dxa"/>
              <w:right w:w="214" w:type="dxa"/>
            </w:tcMar>
            <w:hideMark/>
          </w:tcPr>
          <w:p w14:paraId="5E081E12"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Congenital Malformations</w:t>
            </w:r>
          </w:p>
          <w:p w14:paraId="78768F86"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Absence of left adrenal gland</w:t>
            </w:r>
          </w:p>
          <w:p w14:paraId="776CF299"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Bilateral talipes</w:t>
            </w:r>
          </w:p>
          <w:p w14:paraId="29A3DF94"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Duplicated ureters</w:t>
            </w:r>
          </w:p>
          <w:p w14:paraId="0EC4FE52"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Dysplasia of ear lobes</w:t>
            </w:r>
          </w:p>
          <w:p w14:paraId="365D4331"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Cleft palate</w:t>
            </w:r>
          </w:p>
          <w:p w14:paraId="32E77981"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Fetal hydrops</w:t>
            </w:r>
          </w:p>
          <w:p w14:paraId="752D275F"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Hemihypertrophy</w:t>
            </w:r>
          </w:p>
          <w:p w14:paraId="604C5BB9"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Heterotopic lung tissue</w:t>
            </w:r>
          </w:p>
          <w:p w14:paraId="6C67BDEB"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Horseshoe kidney</w:t>
            </w:r>
          </w:p>
          <w:p w14:paraId="62EDC7EC"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Inguinal hernia</w:t>
            </w:r>
          </w:p>
          <w:p w14:paraId="571B83C5"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Intrathoracic kidney</w:t>
            </w:r>
          </w:p>
          <w:p w14:paraId="559B1101"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Macroglossia </w:t>
            </w:r>
          </w:p>
          <w:p w14:paraId="38E8378B"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Meckel diverticulum</w:t>
            </w:r>
          </w:p>
          <w:p w14:paraId="3FA7A3B7"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Persistent ductus arteriosus</w:t>
            </w:r>
          </w:p>
          <w:p w14:paraId="1D40839E"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Renal dysplasia</w:t>
            </w:r>
          </w:p>
          <w:p w14:paraId="4F05F999"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Right-sided diaphragmatic hernia</w:t>
            </w:r>
          </w:p>
          <w:p w14:paraId="33453B13"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Single coronary artery</w:t>
            </w:r>
          </w:p>
          <w:p w14:paraId="01F80F3D"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Umbilical hernia</w:t>
            </w:r>
          </w:p>
        </w:tc>
      </w:tr>
      <w:tr w:rsidR="00AB79C5" w:rsidRPr="004D6F5C" w14:paraId="28E009D2" w14:textId="77777777" w:rsidTr="004D6F5C">
        <w:trPr>
          <w:divId w:val="832456460"/>
        </w:trPr>
        <w:tc>
          <w:tcPr>
            <w:tcW w:w="5000" w:type="pct"/>
            <w:tcBorders>
              <w:top w:val="single" w:sz="6" w:space="0" w:color="000000"/>
              <w:left w:val="single" w:sz="6" w:space="0" w:color="000000"/>
              <w:bottom w:val="single" w:sz="6" w:space="0" w:color="000000"/>
              <w:right w:val="single" w:sz="6" w:space="0" w:color="000000"/>
            </w:tcBorders>
            <w:tcMar>
              <w:top w:w="0" w:type="dxa"/>
              <w:left w:w="214" w:type="dxa"/>
              <w:bottom w:w="0" w:type="dxa"/>
              <w:right w:w="214" w:type="dxa"/>
            </w:tcMar>
            <w:hideMark/>
          </w:tcPr>
          <w:p w14:paraId="0F622611"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Syndromes</w:t>
            </w:r>
          </w:p>
          <w:p w14:paraId="435B093B" w14:textId="77777777" w:rsidR="00D90AB6" w:rsidRPr="004D6F5C" w:rsidRDefault="00D90AB6" w:rsidP="004D6F5C">
            <w:pPr>
              <w:pStyle w:val="NormalWeb"/>
              <w:spacing w:before="0" w:beforeAutospacing="0" w:after="0" w:afterAutospacing="0" w:line="276" w:lineRule="auto"/>
              <w:ind w:firstLine="720"/>
              <w:rPr>
                <w:rFonts w:ascii="Arial" w:hAnsi="Arial" w:cs="Arial"/>
                <w:sz w:val="18"/>
                <w:szCs w:val="18"/>
              </w:rPr>
            </w:pPr>
            <w:r w:rsidRPr="004D6F5C">
              <w:rPr>
                <w:rFonts w:ascii="Arial" w:hAnsi="Arial" w:cs="Arial"/>
                <w:sz w:val="18"/>
                <w:szCs w:val="18"/>
              </w:rPr>
              <w:t>Beckwith-Wiedemann syndrome</w:t>
            </w:r>
          </w:p>
          <w:p w14:paraId="167DF8F9" w14:textId="77777777" w:rsidR="00D90AB6" w:rsidRPr="004D6F5C" w:rsidRDefault="00D90AB6" w:rsidP="004D6F5C">
            <w:pPr>
              <w:pStyle w:val="NormalWeb"/>
              <w:spacing w:before="0" w:beforeAutospacing="0" w:after="0" w:afterAutospacing="0" w:line="276" w:lineRule="auto"/>
              <w:ind w:firstLine="720"/>
              <w:rPr>
                <w:rFonts w:ascii="Arial" w:hAnsi="Arial" w:cs="Arial"/>
                <w:sz w:val="18"/>
                <w:szCs w:val="18"/>
              </w:rPr>
            </w:pPr>
            <w:r w:rsidRPr="004D6F5C">
              <w:rPr>
                <w:rFonts w:ascii="Arial" w:hAnsi="Arial" w:cs="Arial"/>
                <w:sz w:val="18"/>
                <w:szCs w:val="18"/>
              </w:rPr>
              <w:t>Beckwith-Wiedemann syndrome with opsoclonus, myoclonus</w:t>
            </w:r>
          </w:p>
          <w:p w14:paraId="79C52871" w14:textId="77777777" w:rsidR="00D90AB6" w:rsidRPr="004D6F5C" w:rsidRDefault="00D90AB6" w:rsidP="004D6F5C">
            <w:pPr>
              <w:pStyle w:val="NormalWeb"/>
              <w:spacing w:before="0" w:beforeAutospacing="0" w:after="0" w:afterAutospacing="0" w:line="276" w:lineRule="auto"/>
              <w:ind w:firstLine="720"/>
              <w:rPr>
                <w:rFonts w:ascii="Arial" w:hAnsi="Arial" w:cs="Arial"/>
                <w:sz w:val="18"/>
                <w:szCs w:val="18"/>
              </w:rPr>
            </w:pPr>
            <w:r w:rsidRPr="004D6F5C">
              <w:rPr>
                <w:rFonts w:ascii="Arial" w:hAnsi="Arial" w:cs="Arial"/>
                <w:sz w:val="18"/>
                <w:szCs w:val="18"/>
              </w:rPr>
              <w:t>Budd-Chiari syndrome</w:t>
            </w:r>
          </w:p>
          <w:p w14:paraId="1BAD7BE7"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Familial adenomatous polyposis syndrome</w:t>
            </w:r>
          </w:p>
          <w:p w14:paraId="69770257"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Li-Fraumeni cancer syndrome</w:t>
            </w:r>
          </w:p>
          <w:p w14:paraId="15A1B101"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Polyposis coli families</w:t>
            </w:r>
          </w:p>
          <w:p w14:paraId="77102E54"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Schinzel-</w:t>
            </w:r>
            <w:proofErr w:type="spellStart"/>
            <w:r w:rsidRPr="004D6F5C">
              <w:rPr>
                <w:rFonts w:ascii="Arial" w:hAnsi="Arial" w:cs="Arial"/>
                <w:sz w:val="18"/>
                <w:szCs w:val="18"/>
              </w:rPr>
              <w:t>Geidion</w:t>
            </w:r>
            <w:proofErr w:type="spellEnd"/>
            <w:r w:rsidRPr="004D6F5C">
              <w:rPr>
                <w:rFonts w:ascii="Arial" w:hAnsi="Arial" w:cs="Arial"/>
                <w:sz w:val="18"/>
                <w:szCs w:val="18"/>
              </w:rPr>
              <w:t> syndrome</w:t>
            </w:r>
          </w:p>
          <w:p w14:paraId="42CE4AD8"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Simpson-</w:t>
            </w:r>
            <w:proofErr w:type="spellStart"/>
            <w:r w:rsidRPr="004D6F5C">
              <w:rPr>
                <w:rFonts w:ascii="Arial" w:hAnsi="Arial" w:cs="Arial"/>
                <w:sz w:val="18"/>
                <w:szCs w:val="18"/>
              </w:rPr>
              <w:t>Golabi</w:t>
            </w:r>
            <w:proofErr w:type="spellEnd"/>
            <w:r w:rsidRPr="004D6F5C">
              <w:rPr>
                <w:rFonts w:ascii="Arial" w:hAnsi="Arial" w:cs="Arial"/>
                <w:sz w:val="18"/>
                <w:szCs w:val="18"/>
              </w:rPr>
              <w:t>-</w:t>
            </w:r>
            <w:proofErr w:type="spellStart"/>
            <w:r w:rsidRPr="004D6F5C">
              <w:rPr>
                <w:rFonts w:ascii="Arial" w:hAnsi="Arial" w:cs="Arial"/>
                <w:sz w:val="18"/>
                <w:szCs w:val="18"/>
              </w:rPr>
              <w:t>Behmel</w:t>
            </w:r>
            <w:proofErr w:type="spellEnd"/>
            <w:r w:rsidRPr="004D6F5C">
              <w:rPr>
                <w:rFonts w:ascii="Arial" w:hAnsi="Arial" w:cs="Arial"/>
                <w:sz w:val="18"/>
                <w:szCs w:val="18"/>
              </w:rPr>
              <w:t xml:space="preserve"> syndrome</w:t>
            </w:r>
          </w:p>
          <w:p w14:paraId="7F1A23E5"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Trisomy 18</w:t>
            </w:r>
          </w:p>
        </w:tc>
      </w:tr>
      <w:tr w:rsidR="00AB79C5" w:rsidRPr="004D6F5C" w14:paraId="1013189B" w14:textId="77777777" w:rsidTr="004D6F5C">
        <w:trPr>
          <w:divId w:val="832456460"/>
        </w:trPr>
        <w:tc>
          <w:tcPr>
            <w:tcW w:w="5000" w:type="pct"/>
            <w:tcBorders>
              <w:top w:val="single" w:sz="6" w:space="0" w:color="000000"/>
              <w:left w:val="single" w:sz="6" w:space="0" w:color="000000"/>
              <w:bottom w:val="single" w:sz="6" w:space="0" w:color="000000"/>
              <w:right w:val="single" w:sz="6" w:space="0" w:color="000000"/>
            </w:tcBorders>
            <w:tcMar>
              <w:top w:w="0" w:type="dxa"/>
              <w:left w:w="214" w:type="dxa"/>
              <w:bottom w:w="0" w:type="dxa"/>
              <w:right w:w="214" w:type="dxa"/>
            </w:tcMar>
            <w:hideMark/>
          </w:tcPr>
          <w:p w14:paraId="35E57A0F"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Metabolic / Pathophysiologic Abnormalities</w:t>
            </w:r>
          </w:p>
          <w:p w14:paraId="3F8850D7"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proofErr w:type="spellStart"/>
            <w:r w:rsidRPr="004D6F5C">
              <w:rPr>
                <w:rFonts w:ascii="Arial" w:hAnsi="Arial" w:cs="Arial"/>
                <w:sz w:val="18"/>
                <w:szCs w:val="18"/>
              </w:rPr>
              <w:t>Cystathioninuria</w:t>
            </w:r>
            <w:proofErr w:type="spellEnd"/>
          </w:p>
          <w:p w14:paraId="6B921534"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 xml:space="preserve">Glycogen storage disease </w:t>
            </w:r>
            <w:proofErr w:type="gramStart"/>
            <w:r w:rsidRPr="004D6F5C">
              <w:rPr>
                <w:rFonts w:ascii="Arial" w:hAnsi="Arial" w:cs="Arial"/>
                <w:sz w:val="18"/>
                <w:szCs w:val="18"/>
              </w:rPr>
              <w:t>types</w:t>
            </w:r>
            <w:proofErr w:type="gramEnd"/>
            <w:r w:rsidRPr="004D6F5C">
              <w:rPr>
                <w:rFonts w:ascii="Arial" w:hAnsi="Arial" w:cs="Arial"/>
                <w:sz w:val="18"/>
                <w:szCs w:val="18"/>
              </w:rPr>
              <w:t xml:space="preserve"> </w:t>
            </w:r>
            <w:proofErr w:type="spellStart"/>
            <w:r w:rsidRPr="004D6F5C">
              <w:rPr>
                <w:rFonts w:ascii="Arial" w:hAnsi="Arial" w:cs="Arial"/>
                <w:sz w:val="18"/>
                <w:szCs w:val="18"/>
              </w:rPr>
              <w:t>Ia</w:t>
            </w:r>
            <w:proofErr w:type="spellEnd"/>
            <w:r w:rsidRPr="004D6F5C">
              <w:rPr>
                <w:rFonts w:ascii="Arial" w:hAnsi="Arial" w:cs="Arial"/>
                <w:sz w:val="18"/>
                <w:szCs w:val="18"/>
              </w:rPr>
              <w:t>, III, and IV</w:t>
            </w:r>
          </w:p>
          <w:p w14:paraId="5E446892"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Hypoglycemia</w:t>
            </w:r>
          </w:p>
          <w:p w14:paraId="016C8C79"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Heterozygous a1-antitrypsin deficiency</w:t>
            </w:r>
          </w:p>
          <w:p w14:paraId="3C55B2DB"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Isosexual precocity</w:t>
            </w:r>
          </w:p>
          <w:p w14:paraId="3EBB5E8A"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Prematurity</w:t>
            </w:r>
          </w:p>
          <w:p w14:paraId="3526B76A"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Total parenteral nutrition</w:t>
            </w:r>
          </w:p>
          <w:p w14:paraId="29572AD6"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Very low birth weight</w:t>
            </w:r>
          </w:p>
        </w:tc>
      </w:tr>
      <w:tr w:rsidR="00AB79C5" w:rsidRPr="004D6F5C" w14:paraId="7291D334" w14:textId="77777777" w:rsidTr="004D6F5C">
        <w:trPr>
          <w:divId w:val="832456460"/>
        </w:trPr>
        <w:tc>
          <w:tcPr>
            <w:tcW w:w="5000" w:type="pct"/>
            <w:tcBorders>
              <w:top w:val="single" w:sz="6" w:space="0" w:color="000000"/>
              <w:left w:val="single" w:sz="6" w:space="0" w:color="000000"/>
              <w:bottom w:val="single" w:sz="6" w:space="0" w:color="000000"/>
              <w:right w:val="single" w:sz="6" w:space="0" w:color="000000"/>
            </w:tcBorders>
            <w:tcMar>
              <w:top w:w="0" w:type="dxa"/>
              <w:left w:w="214" w:type="dxa"/>
              <w:bottom w:w="0" w:type="dxa"/>
              <w:right w:w="214" w:type="dxa"/>
            </w:tcMar>
            <w:hideMark/>
          </w:tcPr>
          <w:p w14:paraId="47A3A303"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Environmental / Other</w:t>
            </w:r>
          </w:p>
          <w:p w14:paraId="6BB18679"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Alcohol embryopathy</w:t>
            </w:r>
          </w:p>
          <w:p w14:paraId="1480CEBD"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Human immunodeficiency virus or hepatitis B virus infection</w:t>
            </w:r>
          </w:p>
          <w:p w14:paraId="2C87E906"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 xml:space="preserve">Maternal clomiphene citrate or </w:t>
            </w:r>
            <w:proofErr w:type="spellStart"/>
            <w:r w:rsidRPr="004D6F5C">
              <w:rPr>
                <w:rFonts w:ascii="Arial" w:hAnsi="Arial" w:cs="Arial"/>
                <w:sz w:val="18"/>
                <w:szCs w:val="18"/>
              </w:rPr>
              <w:t>Pergonal</w:t>
            </w:r>
            <w:proofErr w:type="spellEnd"/>
          </w:p>
          <w:p w14:paraId="75036624"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Oral contraceptive, mother</w:t>
            </w:r>
          </w:p>
          <w:p w14:paraId="1E72608D"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Oral contraceptive, patient</w:t>
            </w:r>
          </w:p>
          <w:p w14:paraId="24EEC33D" w14:textId="77777777" w:rsidR="00D90AB6" w:rsidRPr="004D6F5C" w:rsidRDefault="00D90AB6" w:rsidP="004D6F5C">
            <w:pPr>
              <w:pStyle w:val="NormalWeb"/>
              <w:spacing w:before="0" w:beforeAutospacing="0" w:after="0" w:afterAutospacing="0" w:line="276" w:lineRule="auto"/>
              <w:ind w:left="360" w:firstLine="360"/>
              <w:rPr>
                <w:rFonts w:ascii="Arial" w:hAnsi="Arial" w:cs="Arial"/>
                <w:sz w:val="18"/>
                <w:szCs w:val="18"/>
              </w:rPr>
            </w:pPr>
            <w:r w:rsidRPr="004D6F5C">
              <w:rPr>
                <w:rFonts w:ascii="Arial" w:hAnsi="Arial" w:cs="Arial"/>
                <w:sz w:val="18"/>
                <w:szCs w:val="18"/>
              </w:rPr>
              <w:t>Osteoporosis</w:t>
            </w:r>
          </w:p>
          <w:p w14:paraId="76C4AF9B" w14:textId="77777777" w:rsidR="00D90AB6" w:rsidRPr="004D6F5C" w:rsidRDefault="00D90AB6" w:rsidP="004D6F5C">
            <w:pPr>
              <w:pStyle w:val="NormalWeb"/>
              <w:spacing w:before="0" w:beforeAutospacing="0" w:after="0" w:afterAutospacing="0" w:line="276" w:lineRule="auto"/>
              <w:ind w:left="720"/>
              <w:rPr>
                <w:rFonts w:ascii="Arial" w:hAnsi="Arial" w:cs="Arial"/>
                <w:sz w:val="18"/>
                <w:szCs w:val="18"/>
              </w:rPr>
            </w:pPr>
            <w:r w:rsidRPr="004D6F5C">
              <w:rPr>
                <w:rFonts w:ascii="Arial" w:hAnsi="Arial" w:cs="Arial"/>
                <w:sz w:val="18"/>
                <w:szCs w:val="18"/>
              </w:rPr>
              <w:t>Synchronous Wilms tumor</w:t>
            </w:r>
          </w:p>
        </w:tc>
      </w:tr>
    </w:tbl>
    <w:p w14:paraId="5F606282" w14:textId="3024E930"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lang w:val="en"/>
        </w:rPr>
        <w:t> </w:t>
      </w:r>
      <w:r w:rsidR="004D6F5C">
        <w:rPr>
          <w:rFonts w:ascii="Arial" w:hAnsi="Arial" w:cs="Arial"/>
          <w:sz w:val="20"/>
          <w:szCs w:val="20"/>
          <w:lang w:val="en"/>
        </w:rPr>
        <w:br/>
      </w:r>
    </w:p>
    <w:p w14:paraId="0FAFEF5E"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u w:val="single"/>
          <w:lang w:val="en"/>
        </w:rPr>
        <w:lastRenderedPageBreak/>
        <w:t>Genetic Factors</w:t>
      </w:r>
    </w:p>
    <w:p w14:paraId="6B7EB054"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lang w:val="en"/>
        </w:rPr>
        <w:t>Hepatoblastomas are genomically stable embryonal neoplasms generally carrying a very low rate of somatic mutations.</w:t>
      </w:r>
      <w:hyperlink w:anchor="R68816" w:tgtFrame="_top" w:tooltip="Sumazin P, Chen Y, Trevi&amp;#241;o LR, Sarabia SF, Hampton OA, Patel K, Mistretta TA, Zorman B, Thompson P, Heczey A, Comerford S, Wheeler DA, Chintagumpala M, Meyers R, Rakheja D, Finegold MJ, Tomlinson G, Parsons DW, L&amp;#243;pez-Terrada D. Genomic analysis of he" w:history="1">
        <w:r w:rsidRPr="004D6F5C">
          <w:rPr>
            <w:rStyle w:val="Hyperlink"/>
            <w:rFonts w:ascii="Arial" w:hAnsi="Arial" w:cs="Arial"/>
            <w:sz w:val="20"/>
            <w:szCs w:val="20"/>
            <w:vertAlign w:val="superscript"/>
            <w:lang w:val="en"/>
          </w:rPr>
          <w:t>7,</w:t>
        </w:r>
      </w:hyperlink>
      <w:hyperlink w:anchor="R68817" w:tgtFrame="_top" w:tooltip="Eichenm&amp;#252;ller M, Trippel F, Kreuder M, Beck A, Schwarzmayr T, H&amp;#228;berle B, Cairo S, Leuschner I, von Schweinitz D, Strom TM, Kappler R. The genomic landscape of hepatoblastoma and their progenies with HCC-like features. J Hepatol. 2014 Dec;61(6):1312-20" w:history="1">
        <w:r w:rsidRPr="004D6F5C">
          <w:rPr>
            <w:rStyle w:val="Hyperlink"/>
            <w:rFonts w:ascii="Arial" w:hAnsi="Arial" w:cs="Arial"/>
            <w:sz w:val="20"/>
            <w:szCs w:val="20"/>
            <w:vertAlign w:val="superscript"/>
            <w:lang w:val="en"/>
          </w:rPr>
          <w:t>8,</w:t>
        </w:r>
      </w:hyperlink>
      <w:hyperlink w:anchor="R68818" w:tgtFrame="_top" w:tooltip="Nagae G, Yamamoto S, Fujita M, Fujita T, Nonaka A, Umeda T, Fukuda S, Tatsuno K, Maejima K, Hayashi A, Kurihara S, Kojima M, Hishiki T, Watanabe K, Ida K, Yano M, Hiyama Y, Tanaka Y, Inoue T, Ueda H, Nakagawa H, Aburatani H, Hiyama E. Genetic and epigenetic ba" w:history="1">
        <w:r w:rsidRPr="004D6F5C">
          <w:rPr>
            <w:rStyle w:val="Hyperlink"/>
            <w:rFonts w:ascii="Arial" w:hAnsi="Arial" w:cs="Arial"/>
            <w:sz w:val="20"/>
            <w:szCs w:val="20"/>
            <w:vertAlign w:val="superscript"/>
            <w:lang w:val="en"/>
          </w:rPr>
          <w:t>9,</w:t>
        </w:r>
      </w:hyperlink>
      <w:hyperlink w:anchor="R68819" w:tgtFrame="_top" w:tooltip="Hirsch TZ, Pilet J, Morcrette G, Roehrig A, Monteiro BJE, Molina L, Bayard Q, Tr&amp;#233;po E, Meunier L, Caruso S, Renault V, Deleuze JF, Fresneau B, Chardot C, Gonzales E, Jacquemin E, Guerin F, Fabre M, Aerts I, Taque S, Laithier V, Branchereau S, Guettier C, " w:history="1">
        <w:r w:rsidRPr="004D6F5C">
          <w:rPr>
            <w:rStyle w:val="Hyperlink"/>
            <w:rFonts w:ascii="Arial" w:hAnsi="Arial" w:cs="Arial"/>
            <w:sz w:val="20"/>
            <w:szCs w:val="20"/>
            <w:vertAlign w:val="superscript"/>
            <w:lang w:val="en"/>
          </w:rPr>
          <w:t>10</w:t>
        </w:r>
      </w:hyperlink>
      <w:r w:rsidRPr="004D6F5C">
        <w:rPr>
          <w:rFonts w:ascii="Arial" w:hAnsi="Arial" w:cs="Arial"/>
          <w:sz w:val="20"/>
          <w:szCs w:val="20"/>
          <w:lang w:val="en"/>
        </w:rPr>
        <w:t xml:space="preserve"> Karyotyping of hepatoblastomas initially demonstrated few recurrent chromosomal abnormalities including </w:t>
      </w:r>
      <w:proofErr w:type="spellStart"/>
      <w:r w:rsidRPr="004D6F5C">
        <w:rPr>
          <w:rFonts w:ascii="Arial" w:hAnsi="Arial" w:cs="Arial"/>
          <w:sz w:val="20"/>
          <w:szCs w:val="20"/>
          <w:lang w:val="en"/>
        </w:rPr>
        <w:t>trisomies</w:t>
      </w:r>
      <w:proofErr w:type="spellEnd"/>
      <w:r w:rsidRPr="004D6F5C">
        <w:rPr>
          <w:rFonts w:ascii="Arial" w:hAnsi="Arial" w:cs="Arial"/>
          <w:sz w:val="20"/>
          <w:szCs w:val="20"/>
          <w:lang w:val="en"/>
        </w:rPr>
        <w:t xml:space="preserve"> of chromosomes 20, 2 and 8, and abnormalities involving gains of chromosome 1q, sometimes associated with t(1;4)(q12;q34) or other unbalanced translocations.</w:t>
      </w:r>
      <w:hyperlink w:anchor="R68820" w:tgtFrame="_top" w:tooltip="Tomlinson GE, Douglass EC, Pollock BH, Finegold MJ, Schneider NR. Cytogenetic evaluation of a large series of hepatoblastomas: numerical abnormalities with recurring aberrations involving 1q12-q21. &amp;lt;em&amp;gt;Genes Chromosomes Cancer.&amp;lt;/em&amp;gt; 2005 Oct;44(2):" w:history="1">
        <w:r w:rsidRPr="004D6F5C">
          <w:rPr>
            <w:rStyle w:val="Hyperlink"/>
            <w:rFonts w:ascii="Arial" w:hAnsi="Arial" w:cs="Arial"/>
            <w:sz w:val="20"/>
            <w:szCs w:val="20"/>
            <w:vertAlign w:val="superscript"/>
            <w:lang w:val="en"/>
          </w:rPr>
          <w:t>11</w:t>
        </w:r>
      </w:hyperlink>
      <w:r w:rsidRPr="004D6F5C">
        <w:rPr>
          <w:rFonts w:ascii="Arial" w:hAnsi="Arial" w:cs="Arial"/>
          <w:sz w:val="20"/>
          <w:szCs w:val="20"/>
          <w:lang w:val="en"/>
        </w:rPr>
        <w:t xml:space="preserve"> However, aberrant activation of the </w:t>
      </w:r>
      <w:proofErr w:type="spellStart"/>
      <w:r w:rsidRPr="004D6F5C">
        <w:rPr>
          <w:rFonts w:ascii="Arial" w:hAnsi="Arial" w:cs="Arial"/>
          <w:sz w:val="20"/>
          <w:szCs w:val="20"/>
          <w:lang w:val="en"/>
        </w:rPr>
        <w:t>Wnt</w:t>
      </w:r>
      <w:proofErr w:type="spellEnd"/>
      <w:r w:rsidRPr="004D6F5C">
        <w:rPr>
          <w:rFonts w:ascii="Arial" w:hAnsi="Arial" w:cs="Arial"/>
          <w:sz w:val="20"/>
          <w:szCs w:val="20"/>
          <w:lang w:val="en"/>
        </w:rPr>
        <w:t>/β-catenin pathway appears to be the main hepatoblastoma driver, with close to 90% harboring CTNNB1 mutation.</w:t>
      </w:r>
      <w:hyperlink w:anchor="R68816" w:tgtFrame="_top" w:tooltip="Sumazin P, Chen Y, Trevi&amp;#241;o LR, Sarabia SF, Hampton OA, Patel K, Mistretta TA, Zorman B, Thompson P, Heczey A, Comerford S, Wheeler DA, Chintagumpala M, Meyers R, Rakheja D, Finegold MJ, Tomlinson G, Parsons DW, L&amp;#243;pez-Terrada D. Genomic analysis of he" w:history="1">
        <w:r w:rsidRPr="004D6F5C">
          <w:rPr>
            <w:rStyle w:val="Hyperlink"/>
            <w:rFonts w:ascii="Arial" w:hAnsi="Arial" w:cs="Arial"/>
            <w:sz w:val="20"/>
            <w:szCs w:val="20"/>
            <w:vertAlign w:val="superscript"/>
            <w:lang w:val="en"/>
          </w:rPr>
          <w:t>7,</w:t>
        </w:r>
      </w:hyperlink>
      <w:hyperlink w:anchor="R68821" w:tgtFrame="_top" w:tooltip="Bell D, Ranganathan S, Tao J, Monga SP. Novel Advances in Understanding of Molecular Pathogenesis of Hepatoblastoma: A Wnt/β-Catenin Perspective. &amp;lt;em&amp;gt;Gene Expr.&amp;lt;/em&amp;gt; 2017 Feb 10;17(2):141-154." w:history="1">
        <w:r w:rsidRPr="004D6F5C">
          <w:rPr>
            <w:rStyle w:val="Hyperlink"/>
            <w:rFonts w:ascii="Arial" w:hAnsi="Arial" w:cs="Arial"/>
            <w:sz w:val="20"/>
            <w:szCs w:val="20"/>
            <w:vertAlign w:val="superscript"/>
            <w:lang w:val="en"/>
          </w:rPr>
          <w:t>12</w:t>
        </w:r>
      </w:hyperlink>
      <w:r w:rsidRPr="004D6F5C">
        <w:rPr>
          <w:rFonts w:ascii="Arial" w:hAnsi="Arial" w:cs="Arial"/>
          <w:sz w:val="20"/>
          <w:szCs w:val="20"/>
          <w:lang w:val="en"/>
        </w:rPr>
        <w:t> NFE2L2 has been reported to represent the second most commonly mutated gene in small series of hepatoblastomas (5% to 10%) and associated with poor prognosis. The presence of TERT promoter mutations is characteristic of the hepatocellular neoplasm, not otherwise specified (HCN-NOS) provisional subtype. Several recent hepatoblastoma genomic profiling studies have reported variants and copy number alterations in additional genes</w:t>
      </w:r>
      <w:hyperlink w:anchor="R68816" w:tgtFrame="_top" w:tooltip="Sumazin P, Chen Y, Trevi&amp;#241;o LR, Sarabia SF, Hampton OA, Patel K, Mistretta TA, Zorman B, Thompson P, Heczey A, Comerford S, Wheeler DA, Chintagumpala M, Meyers R, Rakheja D, Finegold MJ, Tomlinson G, Parsons DW, L&amp;#243;pez-Terrada D. Genomic analysis of he" w:history="1">
        <w:r w:rsidRPr="004D6F5C">
          <w:rPr>
            <w:rStyle w:val="Hyperlink"/>
            <w:rFonts w:ascii="Arial" w:hAnsi="Arial" w:cs="Arial"/>
            <w:sz w:val="20"/>
            <w:szCs w:val="20"/>
            <w:vertAlign w:val="superscript"/>
            <w:lang w:val="en"/>
          </w:rPr>
          <w:t>7,</w:t>
        </w:r>
      </w:hyperlink>
      <w:hyperlink w:anchor="R68818" w:tgtFrame="_top" w:tooltip="Nagae G, Yamamoto S, Fujita M, Fujita T, Nonaka A, Umeda T, Fukuda S, Tatsuno K, Maejima K, Hayashi A, Kurihara S, Kojima M, Hishiki T, Watanabe K, Ida K, Yano M, Hiyama Y, Tanaka Y, Inoue T, Ueda H, Nakagawa H, Aburatani H, Hiyama E. Genetic and epigenetic ba" w:history="1">
        <w:r w:rsidRPr="004D6F5C">
          <w:rPr>
            <w:rStyle w:val="Hyperlink"/>
            <w:rFonts w:ascii="Arial" w:hAnsi="Arial" w:cs="Arial"/>
            <w:sz w:val="20"/>
            <w:szCs w:val="20"/>
            <w:vertAlign w:val="superscript"/>
            <w:lang w:val="en"/>
          </w:rPr>
          <w:t>9,</w:t>
        </w:r>
      </w:hyperlink>
      <w:hyperlink w:anchor="R68819" w:tgtFrame="_top" w:tooltip="Hirsch TZ, Pilet J, Morcrette G, Roehrig A, Monteiro BJE, Molina L, Bayard Q, Tr&amp;#233;po E, Meunier L, Caruso S, Renault V, Deleuze JF, Fresneau B, Chardot C, Gonzales E, Jacquemin E, Guerin F, Fabre M, Aerts I, Taque S, Laithier V, Branchereau S, Guettier C, " w:history="1">
        <w:r w:rsidRPr="004D6F5C">
          <w:rPr>
            <w:rStyle w:val="Hyperlink"/>
            <w:rFonts w:ascii="Arial" w:hAnsi="Arial" w:cs="Arial"/>
            <w:sz w:val="20"/>
            <w:szCs w:val="20"/>
            <w:vertAlign w:val="superscript"/>
            <w:lang w:val="en"/>
          </w:rPr>
          <w:t>10</w:t>
        </w:r>
      </w:hyperlink>
      <w:r w:rsidRPr="004D6F5C">
        <w:rPr>
          <w:rFonts w:ascii="Arial" w:hAnsi="Arial" w:cs="Arial"/>
          <w:sz w:val="20"/>
          <w:szCs w:val="20"/>
          <w:lang w:val="en"/>
        </w:rPr>
        <w:t> involving pathways potentially implicated in hepatoblastoma development and clinical behavior, including Notch, Sonic Hedgehog, PI3K/AKT, EGFR and Hippo pathway (YAP), among others.</w:t>
      </w:r>
      <w:hyperlink w:anchor="R68816" w:tgtFrame="_top" w:tooltip="Sumazin P, Chen Y, Trevi&amp;#241;o LR, Sarabia SF, Hampton OA, Patel K, Mistretta TA, Zorman B, Thompson P, Heczey A, Comerford S, Wheeler DA, Chintagumpala M, Meyers R, Rakheja D, Finegold MJ, Tomlinson G, Parsons DW, L&amp;#243;pez-Terrada D. Genomic analysis of he" w:history="1">
        <w:r w:rsidRPr="004D6F5C">
          <w:rPr>
            <w:rStyle w:val="Hyperlink"/>
            <w:rFonts w:ascii="Arial" w:hAnsi="Arial" w:cs="Arial"/>
            <w:sz w:val="20"/>
            <w:szCs w:val="20"/>
            <w:vertAlign w:val="superscript"/>
            <w:lang w:val="en"/>
          </w:rPr>
          <w:t>7,</w:t>
        </w:r>
      </w:hyperlink>
      <w:hyperlink w:anchor="R68817" w:tgtFrame="_top" w:tooltip="Eichenm&amp;#252;ller M, Trippel F, Kreuder M, Beck A, Schwarzmayr T, H&amp;#228;berle B, Cairo S, Leuschner I, von Schweinitz D, Strom TM, Kappler R. The genomic landscape of hepatoblastoma and their progenies with HCC-like features. J Hepatol. 2014 Dec;61(6):1312-20" w:history="1">
        <w:r w:rsidRPr="004D6F5C">
          <w:rPr>
            <w:rStyle w:val="Hyperlink"/>
            <w:rFonts w:ascii="Arial" w:hAnsi="Arial" w:cs="Arial"/>
            <w:sz w:val="20"/>
            <w:szCs w:val="20"/>
            <w:vertAlign w:val="superscript"/>
            <w:lang w:val="en"/>
          </w:rPr>
          <w:t>8,</w:t>
        </w:r>
      </w:hyperlink>
      <w:hyperlink w:anchor="R68822" w:tgtFrame="_top" w:tooltip="Luo JH, Ren B, Keryanov S, Tseng GC, Rao UN, Monga SP, Strom S, Demetris AJ, Nalesnik M, Yu YP, Ranganathan S, Michalopoulos GK. Transcriptomic and genomic analysis of human hepatocellular carcinomas and hepatoblastomas. &amp;lt;em&amp;gt;Hepatology.&amp;lt;/em&amp;gt; 2006 O" w:history="1">
        <w:r w:rsidRPr="004D6F5C">
          <w:rPr>
            <w:rStyle w:val="Hyperlink"/>
            <w:rFonts w:ascii="Arial" w:hAnsi="Arial" w:cs="Arial"/>
            <w:sz w:val="20"/>
            <w:szCs w:val="20"/>
            <w:vertAlign w:val="superscript"/>
            <w:lang w:val="en"/>
          </w:rPr>
          <w:t>13,</w:t>
        </w:r>
      </w:hyperlink>
      <w:hyperlink w:anchor="R68823" w:tgtFrame="_top" w:tooltip="Tao J, Calvisi DF, Ranganathan S, Cigliano A, Zhou L, Singh S, Jiang L, Fan B, Terracciano L, Armeanu-Ebinger S, Ribback S, Dombrowski F, Evert M, Chen X, Monga SPS. Activation of β-catenin and Yap1 in human hepatoblastoma and induction of hepatocarcinogenesis" w:history="1">
        <w:r w:rsidRPr="004D6F5C">
          <w:rPr>
            <w:rStyle w:val="Hyperlink"/>
            <w:rFonts w:ascii="Arial" w:hAnsi="Arial" w:cs="Arial"/>
            <w:sz w:val="20"/>
            <w:szCs w:val="20"/>
            <w:vertAlign w:val="superscript"/>
            <w:lang w:val="en"/>
          </w:rPr>
          <w:t>14</w:t>
        </w:r>
      </w:hyperlink>
    </w:p>
    <w:p w14:paraId="763F75C8"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lang w:val="en"/>
        </w:rPr>
        <w:t> </w:t>
      </w:r>
    </w:p>
    <w:p w14:paraId="7B966FD1"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lang w:val="en"/>
        </w:rPr>
        <w:t>Several hepatoblastoma genomic profiling studies have attempted to better understand the biological factors associated with hepatoblastoma prognosis, response to therapy, and define biological groups to develop a more precise risk stratification. Transcriptomic profiling initially demonstrated two distinct genotype-phenotype hepatoblastoma subtypes, one with a more mature phenotype corresponding to fetal histology, and a second one recapitulating early fetal life liver, and with embryonal histology.</w:t>
      </w:r>
      <w:hyperlink w:anchor="R68824" w:tgtFrame="_top" w:tooltip="Cairo S, Armengol C, De Reyni&amp;#232;s A, Wei Y, Thomas E, Renard CA, Goga A, Balakrishnan A, Semeraro M, Gresh L, Pontoglio M, Strick-Marchand H, Levillayer F, Nouet Y, Rickman D, Gauthier F, Branchereau S, Brugi&amp;#232;res L, Laithier V, Bouvier R, Boman F, Bass" w:history="1">
        <w:r w:rsidRPr="004D6F5C">
          <w:rPr>
            <w:rStyle w:val="Hyperlink"/>
            <w:rFonts w:ascii="Arial" w:hAnsi="Arial" w:cs="Arial"/>
            <w:sz w:val="20"/>
            <w:szCs w:val="20"/>
            <w:vertAlign w:val="superscript"/>
            <w:lang w:val="en"/>
          </w:rPr>
          <w:t>15</w:t>
        </w:r>
      </w:hyperlink>
      <w:r w:rsidRPr="004D6F5C">
        <w:rPr>
          <w:rFonts w:ascii="Arial" w:hAnsi="Arial" w:cs="Arial"/>
          <w:sz w:val="20"/>
          <w:szCs w:val="20"/>
          <w:lang w:val="en"/>
        </w:rPr>
        <w:t> Later genomic studies demonstrated additional molecular risk-associated subtypes, with high-risk tumors being characterized by high NFE2L2 activity, high LIN28B, HMGA2, SALL4, and AFP expression, as well as low let-7 expression and HNF1A activity.</w:t>
      </w:r>
      <w:hyperlink w:anchor="R68816" w:tgtFrame="_top" w:tooltip="Sumazin P, Chen Y, Trevi&amp;#241;o LR, Sarabia SF, Hampton OA, Patel K, Mistretta TA, Zorman B, Thompson P, Heczey A, Comerford S, Wheeler DA, Chintagumpala M, Meyers R, Rakheja D, Finegold MJ, Tomlinson G, Parsons DW, L&amp;#243;pez-Terrada D. Genomic analysis of he" w:history="1">
        <w:r w:rsidRPr="004D6F5C">
          <w:rPr>
            <w:rStyle w:val="Hyperlink"/>
            <w:rFonts w:ascii="Arial" w:hAnsi="Arial" w:cs="Arial"/>
            <w:sz w:val="20"/>
            <w:szCs w:val="20"/>
            <w:vertAlign w:val="superscript"/>
            <w:lang w:val="en"/>
          </w:rPr>
          <w:t>7</w:t>
        </w:r>
      </w:hyperlink>
      <w:r w:rsidRPr="004D6F5C">
        <w:rPr>
          <w:rFonts w:ascii="Arial" w:hAnsi="Arial" w:cs="Arial"/>
          <w:sz w:val="20"/>
          <w:szCs w:val="20"/>
          <w:lang w:val="en"/>
        </w:rPr>
        <w:t> Recently, HB epigenomic profiling demonstrated genome-wide dysregulation of RNA editing in HB and identified additional epigenomic clusters, including an aggressive subgroup identified by characteristic methylation features, strong 14q32 locus expression, as well as CTNNB1 and NFE2L2 mutations and a progenitor-like phenotype.</w:t>
      </w:r>
      <w:hyperlink w:anchor="R68825" w:tgtFrame="_top" w:tooltip="Carrillo-Reixach J, Torrens L, Simon-Coma M, Royo L, Domingo-S&amp;#224;bat M, Abril-Fornaguera J, Akers N, Sala M, Ragull S, Arnal M, Villalmanzo N, Cairo S, Villanueva A, Kappler R, Garrido M, Guerra L, S&amp;#225;bado C, Guill&amp;#233;n G, Mallo M, Pi&amp;#241;eyro D, V&amp;#" w:history="1">
        <w:r w:rsidRPr="004D6F5C">
          <w:rPr>
            <w:rStyle w:val="Hyperlink"/>
            <w:rFonts w:ascii="Arial" w:hAnsi="Arial" w:cs="Arial"/>
            <w:sz w:val="20"/>
            <w:szCs w:val="20"/>
            <w:vertAlign w:val="superscript"/>
            <w:lang w:val="en"/>
          </w:rPr>
          <w:t>16</w:t>
        </w:r>
      </w:hyperlink>
      <w:r w:rsidRPr="004D6F5C">
        <w:rPr>
          <w:rFonts w:ascii="Arial" w:hAnsi="Arial" w:cs="Arial"/>
          <w:sz w:val="20"/>
          <w:szCs w:val="20"/>
          <w:lang w:val="en"/>
        </w:rPr>
        <w:t> Unfortunately, none of these transcriptomic or epigenomic prognostic-associated clusters have yet been clinically validated in large prospective studies and are currently not being used for risk stratification. Systematic banking of hepatoblastoma tumor material remains of great importance to further investigate the clinical relevance of these molecular abnormalities and biological groups, so they could be incorporated in more precise risk stratification algorithms.</w:t>
      </w:r>
    </w:p>
    <w:p w14:paraId="554C8FFF"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1426"/>
        <w:gridCol w:w="2252"/>
        <w:gridCol w:w="1553"/>
        <w:gridCol w:w="4417"/>
      </w:tblGrid>
      <w:tr w:rsidR="00AB79C5" w:rsidRPr="004D6F5C" w14:paraId="43FCCB7D" w14:textId="77777777" w:rsidTr="004D6F5C">
        <w:trPr>
          <w:divId w:val="832456460"/>
        </w:trPr>
        <w:tc>
          <w:tcPr>
            <w:tcW w:w="5000" w:type="pct"/>
            <w:gridSpan w:val="4"/>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753D1934"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Table 4. Constitutional Genetic Disease Associated with Hepatoblastoma</w:t>
            </w:r>
          </w:p>
        </w:tc>
      </w:tr>
      <w:tr w:rsidR="00AB79C5" w:rsidRPr="004D6F5C" w14:paraId="257F2BF5" w14:textId="77777777" w:rsidTr="004D6F5C">
        <w:trPr>
          <w:divId w:val="832456460"/>
          <w:trHeight w:val="565"/>
        </w:trPr>
        <w:tc>
          <w:tcPr>
            <w:tcW w:w="739"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54174DF4"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Disease</w:t>
            </w:r>
          </w:p>
        </w:tc>
        <w:tc>
          <w:tcPr>
            <w:tcW w:w="116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1D1677CA"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Tumor Type</w:t>
            </w:r>
          </w:p>
        </w:tc>
        <w:tc>
          <w:tcPr>
            <w:tcW w:w="805"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01FE3450"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Chromosomal Locus</w:t>
            </w:r>
          </w:p>
        </w:tc>
        <w:tc>
          <w:tcPr>
            <w:tcW w:w="2289"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10298FD2"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b/>
                <w:bCs/>
                <w:sz w:val="18"/>
                <w:szCs w:val="18"/>
              </w:rPr>
              <w:t>Gene</w:t>
            </w:r>
          </w:p>
        </w:tc>
      </w:tr>
      <w:tr w:rsidR="00AB79C5" w:rsidRPr="004D6F5C" w14:paraId="550BA66C" w14:textId="77777777" w:rsidTr="004D6F5C">
        <w:trPr>
          <w:divId w:val="832456460"/>
          <w:trHeight w:val="745"/>
        </w:trPr>
        <w:tc>
          <w:tcPr>
            <w:tcW w:w="739"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1AC6171F"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Familial adenomatous polyposis</w:t>
            </w:r>
          </w:p>
        </w:tc>
        <w:tc>
          <w:tcPr>
            <w:tcW w:w="116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3C71ADD2"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Hepatoblastoma, hepatocellular carcinoma or adenoma, biliary adenoma</w:t>
            </w:r>
          </w:p>
        </w:tc>
        <w:tc>
          <w:tcPr>
            <w:tcW w:w="805"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7026158C"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5q21.22</w:t>
            </w:r>
          </w:p>
        </w:tc>
        <w:tc>
          <w:tcPr>
            <w:tcW w:w="2289"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001587E9"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A</w:t>
            </w:r>
            <w:r w:rsidRPr="004D6F5C">
              <w:rPr>
                <w:rFonts w:ascii="Arial" w:hAnsi="Arial" w:cs="Arial"/>
                <w:i/>
                <w:iCs/>
                <w:sz w:val="18"/>
                <w:szCs w:val="18"/>
              </w:rPr>
              <w:t>PC</w:t>
            </w:r>
          </w:p>
        </w:tc>
      </w:tr>
      <w:tr w:rsidR="00AB79C5" w:rsidRPr="004D6F5C" w14:paraId="2551A6CB" w14:textId="77777777" w:rsidTr="004D6F5C">
        <w:trPr>
          <w:divId w:val="832456460"/>
          <w:trHeight w:val="502"/>
        </w:trPr>
        <w:tc>
          <w:tcPr>
            <w:tcW w:w="739"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3AFC6097"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Beckwith-Wiedemann</w:t>
            </w:r>
            <w:r w:rsidRPr="004D6F5C">
              <w:rPr>
                <w:rFonts w:ascii="Arial" w:hAnsi="Arial" w:cs="Arial"/>
                <w:sz w:val="18"/>
                <w:szCs w:val="18"/>
              </w:rPr>
              <w:br/>
              <w:t>syndrome</w:t>
            </w:r>
          </w:p>
        </w:tc>
        <w:tc>
          <w:tcPr>
            <w:tcW w:w="116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7F1262C9"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Hepatoblastoma, hemangioendothelioma</w:t>
            </w:r>
          </w:p>
        </w:tc>
        <w:tc>
          <w:tcPr>
            <w:tcW w:w="805"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7F64A25D"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11p15.5</w:t>
            </w:r>
          </w:p>
        </w:tc>
        <w:tc>
          <w:tcPr>
            <w:tcW w:w="2289"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52B5D8F9"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i/>
                <w:iCs/>
                <w:sz w:val="18"/>
                <w:szCs w:val="18"/>
              </w:rPr>
              <w:t>p57KIP2</w:t>
            </w:r>
            <w:r w:rsidRPr="004D6F5C">
              <w:rPr>
                <w:rFonts w:ascii="Arial" w:hAnsi="Arial" w:cs="Arial"/>
                <w:sz w:val="18"/>
                <w:szCs w:val="18"/>
              </w:rPr>
              <w:t>, others</w:t>
            </w:r>
          </w:p>
        </w:tc>
      </w:tr>
      <w:tr w:rsidR="00AB79C5" w:rsidRPr="004D6F5C" w14:paraId="70BEB3D3" w14:textId="77777777" w:rsidTr="004D6F5C">
        <w:trPr>
          <w:divId w:val="832456460"/>
          <w:trHeight w:val="430"/>
        </w:trPr>
        <w:tc>
          <w:tcPr>
            <w:tcW w:w="739"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48788785"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Li-Fraumeni syndrome</w:t>
            </w:r>
          </w:p>
        </w:tc>
        <w:tc>
          <w:tcPr>
            <w:tcW w:w="116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52F3E7FC"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Hepatoblastoma, undifferentiated sarcoma</w:t>
            </w:r>
          </w:p>
        </w:tc>
        <w:tc>
          <w:tcPr>
            <w:tcW w:w="805"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7217933F"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17p13</w:t>
            </w:r>
          </w:p>
        </w:tc>
        <w:tc>
          <w:tcPr>
            <w:tcW w:w="2289"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0D78DCE3"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i/>
                <w:iCs/>
                <w:sz w:val="18"/>
                <w:szCs w:val="18"/>
              </w:rPr>
              <w:t>TP53</w:t>
            </w:r>
          </w:p>
        </w:tc>
      </w:tr>
      <w:tr w:rsidR="00AB79C5" w:rsidRPr="004D6F5C" w14:paraId="585A7F6E" w14:textId="77777777" w:rsidTr="004D6F5C">
        <w:trPr>
          <w:divId w:val="832456460"/>
          <w:trHeight w:val="205"/>
        </w:trPr>
        <w:tc>
          <w:tcPr>
            <w:tcW w:w="739"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5F058ACE"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Trisomy 18</w:t>
            </w:r>
          </w:p>
        </w:tc>
        <w:tc>
          <w:tcPr>
            <w:tcW w:w="116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72AAE310"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Hepatoblastoma</w:t>
            </w:r>
          </w:p>
        </w:tc>
        <w:tc>
          <w:tcPr>
            <w:tcW w:w="805"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20D5E20A"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18</w:t>
            </w:r>
          </w:p>
        </w:tc>
        <w:tc>
          <w:tcPr>
            <w:tcW w:w="2289"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484D4B9C"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w:t>
            </w:r>
          </w:p>
        </w:tc>
      </w:tr>
      <w:tr w:rsidR="00AB79C5" w:rsidRPr="004D6F5C" w14:paraId="4BF34CE4" w14:textId="77777777" w:rsidTr="004D6F5C">
        <w:trPr>
          <w:divId w:val="832456460"/>
          <w:trHeight w:val="367"/>
        </w:trPr>
        <w:tc>
          <w:tcPr>
            <w:tcW w:w="739"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22D77E0C"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lastRenderedPageBreak/>
              <w:t xml:space="preserve">Glycogen storage disease </w:t>
            </w:r>
            <w:proofErr w:type="gramStart"/>
            <w:r w:rsidRPr="004D6F5C">
              <w:rPr>
                <w:rFonts w:ascii="Arial" w:hAnsi="Arial" w:cs="Arial"/>
                <w:sz w:val="18"/>
                <w:szCs w:val="18"/>
              </w:rPr>
              <w:t>types</w:t>
            </w:r>
            <w:proofErr w:type="gramEnd"/>
            <w:r w:rsidRPr="004D6F5C">
              <w:rPr>
                <w:rFonts w:ascii="Arial" w:hAnsi="Arial" w:cs="Arial"/>
                <w:sz w:val="18"/>
                <w:szCs w:val="18"/>
              </w:rPr>
              <w:t xml:space="preserve"> </w:t>
            </w:r>
            <w:proofErr w:type="spellStart"/>
            <w:r w:rsidRPr="004D6F5C">
              <w:rPr>
                <w:rFonts w:ascii="Arial" w:hAnsi="Arial" w:cs="Arial"/>
                <w:sz w:val="18"/>
                <w:szCs w:val="18"/>
              </w:rPr>
              <w:t>Ia</w:t>
            </w:r>
            <w:proofErr w:type="spellEnd"/>
            <w:r w:rsidRPr="004D6F5C">
              <w:rPr>
                <w:rFonts w:ascii="Arial" w:hAnsi="Arial" w:cs="Arial"/>
                <w:sz w:val="18"/>
                <w:szCs w:val="18"/>
              </w:rPr>
              <w:t>, III, IV</w:t>
            </w:r>
          </w:p>
        </w:tc>
        <w:tc>
          <w:tcPr>
            <w:tcW w:w="1167"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400B5918"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Hepatocellular adenoma or carcinoma, hepatoblastoma</w:t>
            </w:r>
          </w:p>
        </w:tc>
        <w:tc>
          <w:tcPr>
            <w:tcW w:w="805"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0E65B32E"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17</w:t>
            </w:r>
          </w:p>
        </w:tc>
        <w:tc>
          <w:tcPr>
            <w:tcW w:w="2289" w:type="pct"/>
            <w:tcBorders>
              <w:top w:val="single" w:sz="6" w:space="0" w:color="000000"/>
              <w:left w:val="single" w:sz="6" w:space="0" w:color="000000"/>
              <w:bottom w:val="single" w:sz="6" w:space="0" w:color="000000"/>
              <w:right w:val="single" w:sz="6" w:space="0" w:color="000000"/>
            </w:tcBorders>
            <w:tcMar>
              <w:top w:w="0" w:type="dxa"/>
              <w:left w:w="144" w:type="dxa"/>
              <w:bottom w:w="0" w:type="dxa"/>
              <w:right w:w="144" w:type="dxa"/>
            </w:tcMar>
            <w:hideMark/>
          </w:tcPr>
          <w:p w14:paraId="6E97ADCC" w14:textId="77777777" w:rsidR="00D90AB6" w:rsidRPr="004D6F5C" w:rsidRDefault="00D90AB6" w:rsidP="004D6F5C">
            <w:pPr>
              <w:pStyle w:val="NormalWeb"/>
              <w:spacing w:before="0" w:beforeAutospacing="0" w:after="0" w:afterAutospacing="0" w:line="276" w:lineRule="auto"/>
              <w:rPr>
                <w:rFonts w:ascii="Arial" w:hAnsi="Arial" w:cs="Arial"/>
                <w:sz w:val="18"/>
                <w:szCs w:val="18"/>
              </w:rPr>
            </w:pPr>
            <w:r w:rsidRPr="004D6F5C">
              <w:rPr>
                <w:rFonts w:ascii="Arial" w:hAnsi="Arial" w:cs="Arial"/>
                <w:sz w:val="18"/>
                <w:szCs w:val="18"/>
              </w:rPr>
              <w:t>Glucose-6-phosphatase; debrancher and brancher enzymes</w:t>
            </w:r>
          </w:p>
        </w:tc>
      </w:tr>
    </w:tbl>
    <w:p w14:paraId="4FD9A251" w14:textId="77777777" w:rsidR="00D90AB6" w:rsidRPr="004D6F5C" w:rsidRDefault="00D90AB6" w:rsidP="004D6F5C">
      <w:pPr>
        <w:pStyle w:val="NormalWeb"/>
        <w:spacing w:before="0" w:beforeAutospacing="0" w:after="0" w:afterAutospacing="0" w:line="276" w:lineRule="auto"/>
        <w:divId w:val="832456460"/>
        <w:rPr>
          <w:rFonts w:ascii="Arial" w:hAnsi="Arial" w:cs="Arial"/>
          <w:sz w:val="20"/>
          <w:szCs w:val="20"/>
          <w:lang w:val="en"/>
        </w:rPr>
      </w:pPr>
      <w:r w:rsidRPr="004D6F5C">
        <w:rPr>
          <w:rFonts w:ascii="Arial" w:hAnsi="Arial" w:cs="Arial"/>
          <w:sz w:val="20"/>
          <w:szCs w:val="20"/>
          <w:lang w:val="en"/>
        </w:rPr>
        <w:t> </w:t>
      </w:r>
    </w:p>
    <w:p w14:paraId="6B34CEF2" w14:textId="77777777" w:rsidR="00D90AB6" w:rsidRPr="004D6F5C" w:rsidRDefault="00D90AB6" w:rsidP="004D6F5C">
      <w:pPr>
        <w:spacing w:after="0" w:line="276" w:lineRule="auto"/>
        <w:divId w:val="663902089"/>
        <w:rPr>
          <w:rFonts w:ascii="Arial" w:eastAsia="Times New Roman" w:hAnsi="Arial" w:cs="Arial"/>
          <w:sz w:val="20"/>
          <w:szCs w:val="20"/>
          <w:lang w:val="en"/>
        </w:rPr>
      </w:pPr>
      <w:r w:rsidRPr="004D6F5C">
        <w:rPr>
          <w:rFonts w:ascii="Arial" w:eastAsia="Times New Roman" w:hAnsi="Arial" w:cs="Arial"/>
          <w:sz w:val="20"/>
          <w:szCs w:val="20"/>
          <w:lang w:val="en"/>
        </w:rPr>
        <w:t>References</w:t>
      </w:r>
    </w:p>
    <w:p w14:paraId="63F40BBA"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20" w:name="R68810"/>
      <w:proofErr w:type="spellStart"/>
      <w:r w:rsidRPr="004D6F5C">
        <w:rPr>
          <w:rFonts w:ascii="Arial" w:eastAsia="Times New Roman" w:hAnsi="Arial" w:cs="Arial"/>
          <w:sz w:val="20"/>
          <w:szCs w:val="20"/>
          <w:lang w:val="en"/>
        </w:rPr>
        <w:t>Malogolowkin</w:t>
      </w:r>
      <w:proofErr w:type="spellEnd"/>
      <w:r w:rsidRPr="004D6F5C">
        <w:rPr>
          <w:rFonts w:ascii="Arial" w:eastAsia="Times New Roman" w:hAnsi="Arial" w:cs="Arial"/>
          <w:sz w:val="20"/>
          <w:szCs w:val="20"/>
          <w:lang w:val="en"/>
        </w:rPr>
        <w:t xml:space="preserve"> MH, Katzenstein HM, Meyers RL, et al. Complete surgical resection is curative for children with hepatoblastoma with pure fetal histology: a report from the Children's Oncology Group. </w:t>
      </w:r>
      <w:r w:rsidRPr="004D6F5C">
        <w:rPr>
          <w:rStyle w:val="Emphasis"/>
          <w:rFonts w:ascii="Arial" w:eastAsia="Times New Roman" w:hAnsi="Arial" w:cs="Arial"/>
          <w:sz w:val="20"/>
          <w:szCs w:val="20"/>
          <w:lang w:val="en"/>
        </w:rPr>
        <w:t>J Clin Oncol.</w:t>
      </w:r>
      <w:r w:rsidRPr="004D6F5C">
        <w:rPr>
          <w:rFonts w:ascii="Arial" w:eastAsia="Times New Roman" w:hAnsi="Arial" w:cs="Arial"/>
          <w:sz w:val="20"/>
          <w:szCs w:val="20"/>
          <w:lang w:val="en"/>
        </w:rPr>
        <w:t xml:space="preserve"> 2011;29(24):3301-3306.</w:t>
      </w:r>
      <w:bookmarkEnd w:id="20"/>
    </w:p>
    <w:p w14:paraId="2472DB7A"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21" w:name="R68811"/>
      <w:r w:rsidRPr="004D6F5C">
        <w:rPr>
          <w:rFonts w:ascii="Arial" w:eastAsia="Times New Roman" w:hAnsi="Arial" w:cs="Arial"/>
          <w:sz w:val="20"/>
          <w:szCs w:val="20"/>
          <w:lang w:val="en"/>
        </w:rPr>
        <w:t xml:space="preserve">Ross JA, Gurney JG. Hepatoblastoma incidence in the United States from 1973 to 1992. </w:t>
      </w:r>
      <w:r w:rsidRPr="004D6F5C">
        <w:rPr>
          <w:rStyle w:val="Emphasis"/>
          <w:rFonts w:ascii="Arial" w:eastAsia="Times New Roman" w:hAnsi="Arial" w:cs="Arial"/>
          <w:sz w:val="20"/>
          <w:szCs w:val="20"/>
          <w:lang w:val="en"/>
        </w:rPr>
        <w:t xml:space="preserve">Med </w:t>
      </w:r>
      <w:proofErr w:type="spellStart"/>
      <w:r w:rsidRPr="004D6F5C">
        <w:rPr>
          <w:rStyle w:val="Emphasis"/>
          <w:rFonts w:ascii="Arial" w:eastAsia="Times New Roman" w:hAnsi="Arial" w:cs="Arial"/>
          <w:sz w:val="20"/>
          <w:szCs w:val="20"/>
          <w:lang w:val="en"/>
        </w:rPr>
        <w:t>Pediatr</w:t>
      </w:r>
      <w:proofErr w:type="spellEnd"/>
      <w:r w:rsidRPr="004D6F5C">
        <w:rPr>
          <w:rStyle w:val="Emphasis"/>
          <w:rFonts w:ascii="Arial" w:eastAsia="Times New Roman" w:hAnsi="Arial" w:cs="Arial"/>
          <w:sz w:val="20"/>
          <w:szCs w:val="20"/>
          <w:lang w:val="en"/>
        </w:rPr>
        <w:t xml:space="preserve"> Oncol. </w:t>
      </w:r>
      <w:r w:rsidRPr="004D6F5C">
        <w:rPr>
          <w:rFonts w:ascii="Arial" w:eastAsia="Times New Roman" w:hAnsi="Arial" w:cs="Arial"/>
          <w:sz w:val="20"/>
          <w:szCs w:val="20"/>
          <w:lang w:val="en"/>
        </w:rPr>
        <w:t>1998;30(3):141-142.</w:t>
      </w:r>
      <w:bookmarkEnd w:id="21"/>
    </w:p>
    <w:p w14:paraId="655AA94A"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22" w:name="R68812"/>
      <w:r w:rsidRPr="004D6F5C">
        <w:rPr>
          <w:rFonts w:ascii="Arial" w:eastAsia="Times New Roman" w:hAnsi="Arial" w:cs="Arial"/>
          <w:sz w:val="20"/>
          <w:szCs w:val="20"/>
          <w:lang w:val="en"/>
        </w:rPr>
        <w:t xml:space="preserve">Ortega JA, Douglass EC, Feusner JH, et al. Randomized comparison of cisplatin/vincristine/fluorouracil and cisplatin/continuous infusion doxorubicin for treatment of pediatric hepatoblastoma: a report from the Children's Cancer Group and the Pediatric Oncology Group. </w:t>
      </w:r>
      <w:r w:rsidRPr="004D6F5C">
        <w:rPr>
          <w:rStyle w:val="Emphasis"/>
          <w:rFonts w:ascii="Arial" w:eastAsia="Times New Roman" w:hAnsi="Arial" w:cs="Arial"/>
          <w:sz w:val="20"/>
          <w:szCs w:val="20"/>
          <w:lang w:val="en"/>
        </w:rPr>
        <w:t>J Clin Oncol.</w:t>
      </w:r>
      <w:r w:rsidRPr="004D6F5C">
        <w:rPr>
          <w:rFonts w:ascii="Arial" w:eastAsia="Times New Roman" w:hAnsi="Arial" w:cs="Arial"/>
          <w:sz w:val="20"/>
          <w:szCs w:val="20"/>
          <w:lang w:val="en"/>
        </w:rPr>
        <w:t xml:space="preserve"> 2000;18(14):2665-2675.</w:t>
      </w:r>
      <w:bookmarkEnd w:id="22"/>
    </w:p>
    <w:p w14:paraId="621D7125"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23" w:name="R68813"/>
      <w:r w:rsidRPr="004D6F5C">
        <w:rPr>
          <w:rFonts w:ascii="Arial" w:eastAsia="Times New Roman" w:hAnsi="Arial" w:cs="Arial"/>
          <w:sz w:val="20"/>
          <w:szCs w:val="20"/>
          <w:lang w:val="en"/>
        </w:rPr>
        <w:t xml:space="preserve">Ikeda H, </w:t>
      </w:r>
      <w:proofErr w:type="spellStart"/>
      <w:r w:rsidRPr="004D6F5C">
        <w:rPr>
          <w:rFonts w:ascii="Arial" w:eastAsia="Times New Roman" w:hAnsi="Arial" w:cs="Arial"/>
          <w:sz w:val="20"/>
          <w:szCs w:val="20"/>
          <w:lang w:val="en"/>
        </w:rPr>
        <w:t>Hachitanda</w:t>
      </w:r>
      <w:proofErr w:type="spellEnd"/>
      <w:r w:rsidRPr="004D6F5C">
        <w:rPr>
          <w:rFonts w:ascii="Arial" w:eastAsia="Times New Roman" w:hAnsi="Arial" w:cs="Arial"/>
          <w:sz w:val="20"/>
          <w:szCs w:val="20"/>
          <w:lang w:val="en"/>
        </w:rPr>
        <w:t xml:space="preserve"> Y, Tanimura M, Maruyama K, Koizumi T, Tsuchida Y. Development of unfavorable hepatoblastoma in children of very low birth weight: results of a surgical and pathologic review. </w:t>
      </w:r>
      <w:r w:rsidRPr="004D6F5C">
        <w:rPr>
          <w:rStyle w:val="Emphasis"/>
          <w:rFonts w:ascii="Arial" w:eastAsia="Times New Roman" w:hAnsi="Arial" w:cs="Arial"/>
          <w:sz w:val="20"/>
          <w:szCs w:val="20"/>
          <w:lang w:val="en"/>
        </w:rPr>
        <w:t xml:space="preserve">Cancer. </w:t>
      </w:r>
      <w:r w:rsidRPr="004D6F5C">
        <w:rPr>
          <w:rFonts w:ascii="Arial" w:eastAsia="Times New Roman" w:hAnsi="Arial" w:cs="Arial"/>
          <w:sz w:val="20"/>
          <w:szCs w:val="20"/>
          <w:lang w:val="en"/>
        </w:rPr>
        <w:t>1998;82(9):1789-1796.</w:t>
      </w:r>
      <w:bookmarkEnd w:id="23"/>
    </w:p>
    <w:p w14:paraId="1E8A7C8C"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24" w:name="R68814"/>
      <w:r w:rsidRPr="004D6F5C">
        <w:rPr>
          <w:rFonts w:ascii="Arial" w:eastAsia="Times New Roman" w:hAnsi="Arial" w:cs="Arial"/>
          <w:sz w:val="20"/>
          <w:szCs w:val="20"/>
          <w:lang w:val="en"/>
        </w:rPr>
        <w:t xml:space="preserve">Spector LG, Birch J. The epidemiology of hepatoblastoma. </w:t>
      </w:r>
      <w:proofErr w:type="spellStart"/>
      <w:r w:rsidRPr="004D6F5C">
        <w:rPr>
          <w:rStyle w:val="Emphasis"/>
          <w:rFonts w:ascii="Arial" w:eastAsia="Times New Roman" w:hAnsi="Arial" w:cs="Arial"/>
          <w:sz w:val="20"/>
          <w:szCs w:val="20"/>
          <w:lang w:val="en"/>
        </w:rPr>
        <w:t>Pediatr</w:t>
      </w:r>
      <w:proofErr w:type="spellEnd"/>
      <w:r w:rsidRPr="004D6F5C">
        <w:rPr>
          <w:rStyle w:val="Emphasis"/>
          <w:rFonts w:ascii="Arial" w:eastAsia="Times New Roman" w:hAnsi="Arial" w:cs="Arial"/>
          <w:sz w:val="20"/>
          <w:szCs w:val="20"/>
          <w:lang w:val="en"/>
        </w:rPr>
        <w:t xml:space="preserve"> Blood Cancer.</w:t>
      </w:r>
      <w:r w:rsidRPr="004D6F5C">
        <w:rPr>
          <w:rFonts w:ascii="Arial" w:eastAsia="Times New Roman" w:hAnsi="Arial" w:cs="Arial"/>
          <w:sz w:val="20"/>
          <w:szCs w:val="20"/>
          <w:lang w:val="en"/>
        </w:rPr>
        <w:t xml:space="preserve"> 2012;59(5):776-779.</w:t>
      </w:r>
      <w:bookmarkEnd w:id="24"/>
    </w:p>
    <w:p w14:paraId="41D8D41C"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25" w:name="R68815"/>
      <w:r w:rsidRPr="004D6F5C">
        <w:rPr>
          <w:rFonts w:ascii="Arial" w:eastAsia="Times New Roman" w:hAnsi="Arial" w:cs="Arial"/>
          <w:sz w:val="20"/>
          <w:szCs w:val="20"/>
          <w:lang w:val="en"/>
        </w:rPr>
        <w:t xml:space="preserve">Feng J, He Y, Wei L, et al. Assessment of Survival of Pediatric Patients with Hepatoblastoma who Received Chemotherapy Following Liver Transplant or Liver Resection. </w:t>
      </w:r>
      <w:r w:rsidRPr="004D6F5C">
        <w:rPr>
          <w:rStyle w:val="Emphasis"/>
          <w:rFonts w:ascii="Arial" w:eastAsia="Times New Roman" w:hAnsi="Arial" w:cs="Arial"/>
          <w:sz w:val="20"/>
          <w:szCs w:val="20"/>
          <w:lang w:val="en"/>
        </w:rPr>
        <w:t xml:space="preserve">JAMA </w:t>
      </w:r>
      <w:proofErr w:type="spellStart"/>
      <w:r w:rsidRPr="004D6F5C">
        <w:rPr>
          <w:rStyle w:val="Emphasis"/>
          <w:rFonts w:ascii="Arial" w:eastAsia="Times New Roman" w:hAnsi="Arial" w:cs="Arial"/>
          <w:sz w:val="20"/>
          <w:szCs w:val="20"/>
          <w:lang w:val="en"/>
        </w:rPr>
        <w:t>Netw</w:t>
      </w:r>
      <w:proofErr w:type="spellEnd"/>
      <w:r w:rsidRPr="004D6F5C">
        <w:rPr>
          <w:rStyle w:val="Emphasis"/>
          <w:rFonts w:ascii="Arial" w:eastAsia="Times New Roman" w:hAnsi="Arial" w:cs="Arial"/>
          <w:sz w:val="20"/>
          <w:szCs w:val="20"/>
          <w:lang w:val="en"/>
        </w:rPr>
        <w:t xml:space="preserve"> Open.</w:t>
      </w:r>
      <w:r w:rsidRPr="004D6F5C">
        <w:rPr>
          <w:rFonts w:ascii="Arial" w:eastAsia="Times New Roman" w:hAnsi="Arial" w:cs="Arial"/>
          <w:sz w:val="20"/>
          <w:szCs w:val="20"/>
          <w:lang w:val="en"/>
        </w:rPr>
        <w:t xml:space="preserve"> 2019;2(10</w:t>
      </w:r>
      <w:proofErr w:type="gramStart"/>
      <w:r w:rsidRPr="004D6F5C">
        <w:rPr>
          <w:rFonts w:ascii="Arial" w:eastAsia="Times New Roman" w:hAnsi="Arial" w:cs="Arial"/>
          <w:sz w:val="20"/>
          <w:szCs w:val="20"/>
          <w:lang w:val="en"/>
        </w:rPr>
        <w:t>):e</w:t>
      </w:r>
      <w:proofErr w:type="gramEnd"/>
      <w:r w:rsidRPr="004D6F5C">
        <w:rPr>
          <w:rFonts w:ascii="Arial" w:eastAsia="Times New Roman" w:hAnsi="Arial" w:cs="Arial"/>
          <w:sz w:val="20"/>
          <w:szCs w:val="20"/>
          <w:lang w:val="en"/>
        </w:rPr>
        <w:t>1912676</w:t>
      </w:r>
      <w:bookmarkEnd w:id="25"/>
    </w:p>
    <w:p w14:paraId="364E1A6D"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26" w:name="R68816"/>
      <w:proofErr w:type="spellStart"/>
      <w:r w:rsidRPr="004D6F5C">
        <w:rPr>
          <w:rFonts w:ascii="Arial" w:eastAsia="Times New Roman" w:hAnsi="Arial" w:cs="Arial"/>
          <w:sz w:val="20"/>
          <w:szCs w:val="20"/>
          <w:lang w:val="en"/>
        </w:rPr>
        <w:t>Sumazin</w:t>
      </w:r>
      <w:proofErr w:type="spellEnd"/>
      <w:r w:rsidRPr="004D6F5C">
        <w:rPr>
          <w:rFonts w:ascii="Arial" w:eastAsia="Times New Roman" w:hAnsi="Arial" w:cs="Arial"/>
          <w:sz w:val="20"/>
          <w:szCs w:val="20"/>
          <w:lang w:val="en"/>
        </w:rPr>
        <w:t xml:space="preserve"> P, Chen Y, Treviño LR, Sarabia SF, Hampton OA, Patel K, Mistretta TA, Zorman B, Thompson P, </w:t>
      </w:r>
      <w:proofErr w:type="spellStart"/>
      <w:r w:rsidRPr="004D6F5C">
        <w:rPr>
          <w:rFonts w:ascii="Arial" w:eastAsia="Times New Roman" w:hAnsi="Arial" w:cs="Arial"/>
          <w:sz w:val="20"/>
          <w:szCs w:val="20"/>
          <w:lang w:val="en"/>
        </w:rPr>
        <w:t>Heczey</w:t>
      </w:r>
      <w:proofErr w:type="spellEnd"/>
      <w:r w:rsidRPr="004D6F5C">
        <w:rPr>
          <w:rFonts w:ascii="Arial" w:eastAsia="Times New Roman" w:hAnsi="Arial" w:cs="Arial"/>
          <w:sz w:val="20"/>
          <w:szCs w:val="20"/>
          <w:lang w:val="en"/>
        </w:rPr>
        <w:t xml:space="preserve"> A, Comerford S, Wheeler DA, </w:t>
      </w:r>
      <w:proofErr w:type="spellStart"/>
      <w:r w:rsidRPr="004D6F5C">
        <w:rPr>
          <w:rFonts w:ascii="Arial" w:eastAsia="Times New Roman" w:hAnsi="Arial" w:cs="Arial"/>
          <w:sz w:val="20"/>
          <w:szCs w:val="20"/>
          <w:lang w:val="en"/>
        </w:rPr>
        <w:t>Chintagumpala</w:t>
      </w:r>
      <w:proofErr w:type="spellEnd"/>
      <w:r w:rsidRPr="004D6F5C">
        <w:rPr>
          <w:rFonts w:ascii="Arial" w:eastAsia="Times New Roman" w:hAnsi="Arial" w:cs="Arial"/>
          <w:sz w:val="20"/>
          <w:szCs w:val="20"/>
          <w:lang w:val="en"/>
        </w:rPr>
        <w:t xml:space="preserve"> M, Meyers R, Rakheja D, Finegold MJ, Tomlinson G, Parsons DW, López-</w:t>
      </w:r>
      <w:proofErr w:type="spellStart"/>
      <w:r w:rsidRPr="004D6F5C">
        <w:rPr>
          <w:rFonts w:ascii="Arial" w:eastAsia="Times New Roman" w:hAnsi="Arial" w:cs="Arial"/>
          <w:sz w:val="20"/>
          <w:szCs w:val="20"/>
          <w:lang w:val="en"/>
        </w:rPr>
        <w:t>Terrada</w:t>
      </w:r>
      <w:proofErr w:type="spellEnd"/>
      <w:r w:rsidRPr="004D6F5C">
        <w:rPr>
          <w:rFonts w:ascii="Arial" w:eastAsia="Times New Roman" w:hAnsi="Arial" w:cs="Arial"/>
          <w:sz w:val="20"/>
          <w:szCs w:val="20"/>
          <w:lang w:val="en"/>
        </w:rPr>
        <w:t xml:space="preserve"> D. Genomic analysis of hepatoblastoma identifies distinct molecular and prognostic subgroups. </w:t>
      </w:r>
      <w:r w:rsidRPr="004D6F5C">
        <w:rPr>
          <w:rStyle w:val="Emphasis"/>
          <w:rFonts w:ascii="Arial" w:eastAsia="Times New Roman" w:hAnsi="Arial" w:cs="Arial"/>
          <w:sz w:val="20"/>
          <w:szCs w:val="20"/>
          <w:lang w:val="en"/>
        </w:rPr>
        <w:t>Hepatology.</w:t>
      </w:r>
      <w:r w:rsidRPr="004D6F5C">
        <w:rPr>
          <w:rFonts w:ascii="Arial" w:eastAsia="Times New Roman" w:hAnsi="Arial" w:cs="Arial"/>
          <w:sz w:val="20"/>
          <w:szCs w:val="20"/>
          <w:lang w:val="en"/>
        </w:rPr>
        <w:t xml:space="preserve"> 2017 Jan;65(1):104-121. </w:t>
      </w:r>
      <w:bookmarkEnd w:id="26"/>
    </w:p>
    <w:p w14:paraId="6D58A2C8"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27" w:name="R68817"/>
      <w:proofErr w:type="spellStart"/>
      <w:r w:rsidRPr="004D6F5C">
        <w:rPr>
          <w:rFonts w:ascii="Arial" w:eastAsia="Times New Roman" w:hAnsi="Arial" w:cs="Arial"/>
          <w:sz w:val="20"/>
          <w:szCs w:val="20"/>
          <w:lang w:val="en"/>
        </w:rPr>
        <w:t>Eichenmüller</w:t>
      </w:r>
      <w:proofErr w:type="spellEnd"/>
      <w:r w:rsidRPr="004D6F5C">
        <w:rPr>
          <w:rFonts w:ascii="Arial" w:eastAsia="Times New Roman" w:hAnsi="Arial" w:cs="Arial"/>
          <w:sz w:val="20"/>
          <w:szCs w:val="20"/>
          <w:lang w:val="en"/>
        </w:rPr>
        <w:t xml:space="preserve"> M, Trippel F, Kreuder M, Beck A, </w:t>
      </w:r>
      <w:proofErr w:type="spellStart"/>
      <w:r w:rsidRPr="004D6F5C">
        <w:rPr>
          <w:rFonts w:ascii="Arial" w:eastAsia="Times New Roman" w:hAnsi="Arial" w:cs="Arial"/>
          <w:sz w:val="20"/>
          <w:szCs w:val="20"/>
          <w:lang w:val="en"/>
        </w:rPr>
        <w:t>Schwarzmayr</w:t>
      </w:r>
      <w:proofErr w:type="spellEnd"/>
      <w:r w:rsidRPr="004D6F5C">
        <w:rPr>
          <w:rFonts w:ascii="Arial" w:eastAsia="Times New Roman" w:hAnsi="Arial" w:cs="Arial"/>
          <w:sz w:val="20"/>
          <w:szCs w:val="20"/>
          <w:lang w:val="en"/>
        </w:rPr>
        <w:t xml:space="preserve"> T, </w:t>
      </w:r>
      <w:proofErr w:type="spellStart"/>
      <w:r w:rsidRPr="004D6F5C">
        <w:rPr>
          <w:rFonts w:ascii="Arial" w:eastAsia="Times New Roman" w:hAnsi="Arial" w:cs="Arial"/>
          <w:sz w:val="20"/>
          <w:szCs w:val="20"/>
          <w:lang w:val="en"/>
        </w:rPr>
        <w:t>Häberle</w:t>
      </w:r>
      <w:proofErr w:type="spellEnd"/>
      <w:r w:rsidRPr="004D6F5C">
        <w:rPr>
          <w:rFonts w:ascii="Arial" w:eastAsia="Times New Roman" w:hAnsi="Arial" w:cs="Arial"/>
          <w:sz w:val="20"/>
          <w:szCs w:val="20"/>
          <w:lang w:val="en"/>
        </w:rPr>
        <w:t xml:space="preserve"> B, Cairo S, Leuschner I, von </w:t>
      </w:r>
      <w:proofErr w:type="spellStart"/>
      <w:r w:rsidRPr="004D6F5C">
        <w:rPr>
          <w:rFonts w:ascii="Arial" w:eastAsia="Times New Roman" w:hAnsi="Arial" w:cs="Arial"/>
          <w:sz w:val="20"/>
          <w:szCs w:val="20"/>
          <w:lang w:val="en"/>
        </w:rPr>
        <w:t>Schweinitz</w:t>
      </w:r>
      <w:proofErr w:type="spellEnd"/>
      <w:r w:rsidRPr="004D6F5C">
        <w:rPr>
          <w:rFonts w:ascii="Arial" w:eastAsia="Times New Roman" w:hAnsi="Arial" w:cs="Arial"/>
          <w:sz w:val="20"/>
          <w:szCs w:val="20"/>
          <w:lang w:val="en"/>
        </w:rPr>
        <w:t xml:space="preserve"> D, Strom TM, Kappler R. The genomic landscape of hepatoblastoma and their progenies with HCC-like features. J Hepatol. 2014 Dec;61(6):1312-20.</w:t>
      </w:r>
      <w:bookmarkEnd w:id="27"/>
    </w:p>
    <w:p w14:paraId="7C69D507"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28" w:name="R68818"/>
      <w:r w:rsidRPr="004D6F5C">
        <w:rPr>
          <w:rFonts w:ascii="Arial" w:eastAsia="Times New Roman" w:hAnsi="Arial" w:cs="Arial"/>
          <w:sz w:val="20"/>
          <w:szCs w:val="20"/>
          <w:lang w:val="en"/>
        </w:rPr>
        <w:t xml:space="preserve">Nagae G, Yamamoto S, Fujita M, Fujita T, Nonaka A, Umeda T, Fukuda S, Tatsuno K, Maejima K, Hayashi A, Kurihara S, Kojima M, </w:t>
      </w:r>
      <w:proofErr w:type="spellStart"/>
      <w:r w:rsidRPr="004D6F5C">
        <w:rPr>
          <w:rFonts w:ascii="Arial" w:eastAsia="Times New Roman" w:hAnsi="Arial" w:cs="Arial"/>
          <w:sz w:val="20"/>
          <w:szCs w:val="20"/>
          <w:lang w:val="en"/>
        </w:rPr>
        <w:t>Hishiki</w:t>
      </w:r>
      <w:proofErr w:type="spellEnd"/>
      <w:r w:rsidRPr="004D6F5C">
        <w:rPr>
          <w:rFonts w:ascii="Arial" w:eastAsia="Times New Roman" w:hAnsi="Arial" w:cs="Arial"/>
          <w:sz w:val="20"/>
          <w:szCs w:val="20"/>
          <w:lang w:val="en"/>
        </w:rPr>
        <w:t xml:space="preserve"> T, Watanabe K, Ida K, Yano M, Hiyama Y, Tanaka Y, Inoue T, Ueda H, Nakagawa H, </w:t>
      </w:r>
      <w:proofErr w:type="spellStart"/>
      <w:r w:rsidRPr="004D6F5C">
        <w:rPr>
          <w:rFonts w:ascii="Arial" w:eastAsia="Times New Roman" w:hAnsi="Arial" w:cs="Arial"/>
          <w:sz w:val="20"/>
          <w:szCs w:val="20"/>
          <w:lang w:val="en"/>
        </w:rPr>
        <w:t>Aburatani</w:t>
      </w:r>
      <w:proofErr w:type="spellEnd"/>
      <w:r w:rsidRPr="004D6F5C">
        <w:rPr>
          <w:rFonts w:ascii="Arial" w:eastAsia="Times New Roman" w:hAnsi="Arial" w:cs="Arial"/>
          <w:sz w:val="20"/>
          <w:szCs w:val="20"/>
          <w:lang w:val="en"/>
        </w:rPr>
        <w:t xml:space="preserve"> H, Hiyama E. Genetic and epigenetic basis of hepatoblastoma diversity. </w:t>
      </w:r>
      <w:r w:rsidRPr="004D6F5C">
        <w:rPr>
          <w:rStyle w:val="Emphasis"/>
          <w:rFonts w:ascii="Arial" w:eastAsia="Times New Roman" w:hAnsi="Arial" w:cs="Arial"/>
          <w:sz w:val="20"/>
          <w:szCs w:val="20"/>
          <w:lang w:val="en"/>
        </w:rPr>
        <w:t xml:space="preserve">Nat Commun. </w:t>
      </w:r>
      <w:r w:rsidRPr="004D6F5C">
        <w:rPr>
          <w:rFonts w:ascii="Arial" w:eastAsia="Times New Roman" w:hAnsi="Arial" w:cs="Arial"/>
          <w:sz w:val="20"/>
          <w:szCs w:val="20"/>
          <w:lang w:val="en"/>
        </w:rPr>
        <w:t>2021 Sep 20;12(1):5423.</w:t>
      </w:r>
      <w:bookmarkEnd w:id="28"/>
    </w:p>
    <w:p w14:paraId="031E6FD9"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29" w:name="R68819"/>
      <w:r w:rsidRPr="004D6F5C">
        <w:rPr>
          <w:rFonts w:ascii="Arial" w:eastAsia="Times New Roman" w:hAnsi="Arial" w:cs="Arial"/>
          <w:sz w:val="20"/>
          <w:szCs w:val="20"/>
          <w:lang w:val="en"/>
        </w:rPr>
        <w:t xml:space="preserve">Hirsch TZ, Pilet J, </w:t>
      </w:r>
      <w:proofErr w:type="spellStart"/>
      <w:r w:rsidRPr="004D6F5C">
        <w:rPr>
          <w:rFonts w:ascii="Arial" w:eastAsia="Times New Roman" w:hAnsi="Arial" w:cs="Arial"/>
          <w:sz w:val="20"/>
          <w:szCs w:val="20"/>
          <w:lang w:val="en"/>
        </w:rPr>
        <w:t>Morcrette</w:t>
      </w:r>
      <w:proofErr w:type="spellEnd"/>
      <w:r w:rsidRPr="004D6F5C">
        <w:rPr>
          <w:rFonts w:ascii="Arial" w:eastAsia="Times New Roman" w:hAnsi="Arial" w:cs="Arial"/>
          <w:sz w:val="20"/>
          <w:szCs w:val="20"/>
          <w:lang w:val="en"/>
        </w:rPr>
        <w:t xml:space="preserve"> G, Roehrig A, Monteiro BJE, Molina L, Bayard Q, </w:t>
      </w:r>
      <w:proofErr w:type="spellStart"/>
      <w:r w:rsidRPr="004D6F5C">
        <w:rPr>
          <w:rFonts w:ascii="Arial" w:eastAsia="Times New Roman" w:hAnsi="Arial" w:cs="Arial"/>
          <w:sz w:val="20"/>
          <w:szCs w:val="20"/>
          <w:lang w:val="en"/>
        </w:rPr>
        <w:t>Trépo</w:t>
      </w:r>
      <w:proofErr w:type="spellEnd"/>
      <w:r w:rsidRPr="004D6F5C">
        <w:rPr>
          <w:rFonts w:ascii="Arial" w:eastAsia="Times New Roman" w:hAnsi="Arial" w:cs="Arial"/>
          <w:sz w:val="20"/>
          <w:szCs w:val="20"/>
          <w:lang w:val="en"/>
        </w:rPr>
        <w:t xml:space="preserve"> E, Meunier L, Caruso S, Renault V, Deleuze JF, </w:t>
      </w:r>
      <w:proofErr w:type="spellStart"/>
      <w:r w:rsidRPr="004D6F5C">
        <w:rPr>
          <w:rFonts w:ascii="Arial" w:eastAsia="Times New Roman" w:hAnsi="Arial" w:cs="Arial"/>
          <w:sz w:val="20"/>
          <w:szCs w:val="20"/>
          <w:lang w:val="en"/>
        </w:rPr>
        <w:t>Fresneau</w:t>
      </w:r>
      <w:proofErr w:type="spellEnd"/>
      <w:r w:rsidRPr="004D6F5C">
        <w:rPr>
          <w:rFonts w:ascii="Arial" w:eastAsia="Times New Roman" w:hAnsi="Arial" w:cs="Arial"/>
          <w:sz w:val="20"/>
          <w:szCs w:val="20"/>
          <w:lang w:val="en"/>
        </w:rPr>
        <w:t xml:space="preserve"> B, </w:t>
      </w:r>
      <w:proofErr w:type="spellStart"/>
      <w:r w:rsidRPr="004D6F5C">
        <w:rPr>
          <w:rFonts w:ascii="Arial" w:eastAsia="Times New Roman" w:hAnsi="Arial" w:cs="Arial"/>
          <w:sz w:val="20"/>
          <w:szCs w:val="20"/>
          <w:lang w:val="en"/>
        </w:rPr>
        <w:t>Chardot</w:t>
      </w:r>
      <w:proofErr w:type="spellEnd"/>
      <w:r w:rsidRPr="004D6F5C">
        <w:rPr>
          <w:rFonts w:ascii="Arial" w:eastAsia="Times New Roman" w:hAnsi="Arial" w:cs="Arial"/>
          <w:sz w:val="20"/>
          <w:szCs w:val="20"/>
          <w:lang w:val="en"/>
        </w:rPr>
        <w:t xml:space="preserve"> C, Gonzales E, Jacquemin E, Guerin F, Fabre M, Aerts I, Taque S, </w:t>
      </w:r>
      <w:proofErr w:type="spellStart"/>
      <w:r w:rsidRPr="004D6F5C">
        <w:rPr>
          <w:rFonts w:ascii="Arial" w:eastAsia="Times New Roman" w:hAnsi="Arial" w:cs="Arial"/>
          <w:sz w:val="20"/>
          <w:szCs w:val="20"/>
          <w:lang w:val="en"/>
        </w:rPr>
        <w:t>Laithier</w:t>
      </w:r>
      <w:proofErr w:type="spellEnd"/>
      <w:r w:rsidRPr="004D6F5C">
        <w:rPr>
          <w:rFonts w:ascii="Arial" w:eastAsia="Times New Roman" w:hAnsi="Arial" w:cs="Arial"/>
          <w:sz w:val="20"/>
          <w:szCs w:val="20"/>
          <w:lang w:val="en"/>
        </w:rPr>
        <w:t xml:space="preserve"> V, </w:t>
      </w:r>
      <w:proofErr w:type="spellStart"/>
      <w:r w:rsidRPr="004D6F5C">
        <w:rPr>
          <w:rFonts w:ascii="Arial" w:eastAsia="Times New Roman" w:hAnsi="Arial" w:cs="Arial"/>
          <w:sz w:val="20"/>
          <w:szCs w:val="20"/>
          <w:lang w:val="en"/>
        </w:rPr>
        <w:t>Branchereau</w:t>
      </w:r>
      <w:proofErr w:type="spellEnd"/>
      <w:r w:rsidRPr="004D6F5C">
        <w:rPr>
          <w:rFonts w:ascii="Arial" w:eastAsia="Times New Roman" w:hAnsi="Arial" w:cs="Arial"/>
          <w:sz w:val="20"/>
          <w:szCs w:val="20"/>
          <w:lang w:val="en"/>
        </w:rPr>
        <w:t xml:space="preserve"> S, </w:t>
      </w:r>
      <w:proofErr w:type="spellStart"/>
      <w:r w:rsidRPr="004D6F5C">
        <w:rPr>
          <w:rFonts w:ascii="Arial" w:eastAsia="Times New Roman" w:hAnsi="Arial" w:cs="Arial"/>
          <w:sz w:val="20"/>
          <w:szCs w:val="20"/>
          <w:lang w:val="en"/>
        </w:rPr>
        <w:t>Guettier</w:t>
      </w:r>
      <w:proofErr w:type="spellEnd"/>
      <w:r w:rsidRPr="004D6F5C">
        <w:rPr>
          <w:rFonts w:ascii="Arial" w:eastAsia="Times New Roman" w:hAnsi="Arial" w:cs="Arial"/>
          <w:sz w:val="20"/>
          <w:szCs w:val="20"/>
          <w:lang w:val="en"/>
        </w:rPr>
        <w:t xml:space="preserve"> C, </w:t>
      </w:r>
      <w:proofErr w:type="spellStart"/>
      <w:r w:rsidRPr="004D6F5C">
        <w:rPr>
          <w:rFonts w:ascii="Arial" w:eastAsia="Times New Roman" w:hAnsi="Arial" w:cs="Arial"/>
          <w:sz w:val="20"/>
          <w:szCs w:val="20"/>
          <w:lang w:val="en"/>
        </w:rPr>
        <w:t>Brugières</w:t>
      </w:r>
      <w:proofErr w:type="spellEnd"/>
      <w:r w:rsidRPr="004D6F5C">
        <w:rPr>
          <w:rFonts w:ascii="Arial" w:eastAsia="Times New Roman" w:hAnsi="Arial" w:cs="Arial"/>
          <w:sz w:val="20"/>
          <w:szCs w:val="20"/>
          <w:lang w:val="en"/>
        </w:rPr>
        <w:t xml:space="preserve"> L, </w:t>
      </w:r>
      <w:proofErr w:type="spellStart"/>
      <w:r w:rsidRPr="004D6F5C">
        <w:rPr>
          <w:rFonts w:ascii="Arial" w:eastAsia="Times New Roman" w:hAnsi="Arial" w:cs="Arial"/>
          <w:sz w:val="20"/>
          <w:szCs w:val="20"/>
          <w:lang w:val="en"/>
        </w:rPr>
        <w:t>Rebouissou</w:t>
      </w:r>
      <w:proofErr w:type="spellEnd"/>
      <w:r w:rsidRPr="004D6F5C">
        <w:rPr>
          <w:rFonts w:ascii="Arial" w:eastAsia="Times New Roman" w:hAnsi="Arial" w:cs="Arial"/>
          <w:sz w:val="20"/>
          <w:szCs w:val="20"/>
          <w:lang w:val="en"/>
        </w:rPr>
        <w:t xml:space="preserve"> S, </w:t>
      </w:r>
      <w:proofErr w:type="spellStart"/>
      <w:r w:rsidRPr="004D6F5C">
        <w:rPr>
          <w:rFonts w:ascii="Arial" w:eastAsia="Times New Roman" w:hAnsi="Arial" w:cs="Arial"/>
          <w:sz w:val="20"/>
          <w:szCs w:val="20"/>
          <w:lang w:val="en"/>
        </w:rPr>
        <w:t>Letouzé</w:t>
      </w:r>
      <w:proofErr w:type="spellEnd"/>
      <w:r w:rsidRPr="004D6F5C">
        <w:rPr>
          <w:rFonts w:ascii="Arial" w:eastAsia="Times New Roman" w:hAnsi="Arial" w:cs="Arial"/>
          <w:sz w:val="20"/>
          <w:szCs w:val="20"/>
          <w:lang w:val="en"/>
        </w:rPr>
        <w:t xml:space="preserve"> E, Zucman-Rossi J. Integrated Genomic Analysis Identifies Driver Genes and Cisplatin-Resistant Progenitor Phenotype in Pediatric Liver Cancer. </w:t>
      </w:r>
      <w:r w:rsidRPr="004D6F5C">
        <w:rPr>
          <w:rStyle w:val="Emphasis"/>
          <w:rFonts w:ascii="Arial" w:eastAsia="Times New Roman" w:hAnsi="Arial" w:cs="Arial"/>
          <w:sz w:val="20"/>
          <w:szCs w:val="20"/>
          <w:lang w:val="en"/>
        </w:rPr>
        <w:t xml:space="preserve">Cancer </w:t>
      </w:r>
      <w:proofErr w:type="spellStart"/>
      <w:r w:rsidRPr="004D6F5C">
        <w:rPr>
          <w:rStyle w:val="Emphasis"/>
          <w:rFonts w:ascii="Arial" w:eastAsia="Times New Roman" w:hAnsi="Arial" w:cs="Arial"/>
          <w:sz w:val="20"/>
          <w:szCs w:val="20"/>
          <w:lang w:val="en"/>
        </w:rPr>
        <w:t>Discov</w:t>
      </w:r>
      <w:proofErr w:type="spellEnd"/>
      <w:r w:rsidRPr="004D6F5C">
        <w:rPr>
          <w:rStyle w:val="Emphasis"/>
          <w:rFonts w:ascii="Arial" w:eastAsia="Times New Roman" w:hAnsi="Arial" w:cs="Arial"/>
          <w:sz w:val="20"/>
          <w:szCs w:val="20"/>
          <w:lang w:val="en"/>
        </w:rPr>
        <w:t>.</w:t>
      </w:r>
      <w:r w:rsidRPr="004D6F5C">
        <w:rPr>
          <w:rFonts w:ascii="Arial" w:eastAsia="Times New Roman" w:hAnsi="Arial" w:cs="Arial"/>
          <w:sz w:val="20"/>
          <w:szCs w:val="20"/>
          <w:lang w:val="en"/>
        </w:rPr>
        <w:t xml:space="preserve"> 2021 Oct;11(10):2524-2543.</w:t>
      </w:r>
      <w:bookmarkEnd w:id="29"/>
    </w:p>
    <w:p w14:paraId="41B58683"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30" w:name="R68820"/>
      <w:r w:rsidRPr="004D6F5C">
        <w:rPr>
          <w:rFonts w:ascii="Arial" w:eastAsia="Times New Roman" w:hAnsi="Arial" w:cs="Arial"/>
          <w:sz w:val="20"/>
          <w:szCs w:val="20"/>
          <w:lang w:val="en"/>
        </w:rPr>
        <w:t xml:space="preserve">Tomlinson GE, Douglass EC, Pollock BH, Finegold MJ, Schneider NR. Cytogenetic evaluation of a large series of hepatoblastomas: numerical abnormalities with recurring aberrations involving 1q12-q21. </w:t>
      </w:r>
      <w:r w:rsidRPr="004D6F5C">
        <w:rPr>
          <w:rStyle w:val="Emphasis"/>
          <w:rFonts w:ascii="Arial" w:eastAsia="Times New Roman" w:hAnsi="Arial" w:cs="Arial"/>
          <w:sz w:val="20"/>
          <w:szCs w:val="20"/>
          <w:lang w:val="en"/>
        </w:rPr>
        <w:t>Genes Chromosomes Cancer.</w:t>
      </w:r>
      <w:r w:rsidRPr="004D6F5C">
        <w:rPr>
          <w:rFonts w:ascii="Arial" w:eastAsia="Times New Roman" w:hAnsi="Arial" w:cs="Arial"/>
          <w:sz w:val="20"/>
          <w:szCs w:val="20"/>
          <w:lang w:val="en"/>
        </w:rPr>
        <w:t xml:space="preserve"> 2005 Oct;44(2):177-84.</w:t>
      </w:r>
      <w:bookmarkEnd w:id="30"/>
    </w:p>
    <w:p w14:paraId="6BF62FA6"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31" w:name="R68821"/>
      <w:r w:rsidRPr="004D6F5C">
        <w:rPr>
          <w:rFonts w:ascii="Arial" w:eastAsia="Times New Roman" w:hAnsi="Arial" w:cs="Arial"/>
          <w:sz w:val="20"/>
          <w:szCs w:val="20"/>
          <w:lang w:val="en"/>
        </w:rPr>
        <w:t xml:space="preserve">Bell D, Ranganathan S, Tao J, Monga SP. Novel Advances in Understanding of Molecular Pathogenesis of Hepatoblastoma: A </w:t>
      </w:r>
      <w:proofErr w:type="spellStart"/>
      <w:r w:rsidRPr="004D6F5C">
        <w:rPr>
          <w:rFonts w:ascii="Arial" w:eastAsia="Times New Roman" w:hAnsi="Arial" w:cs="Arial"/>
          <w:sz w:val="20"/>
          <w:szCs w:val="20"/>
          <w:lang w:val="en"/>
        </w:rPr>
        <w:t>Wnt</w:t>
      </w:r>
      <w:proofErr w:type="spellEnd"/>
      <w:r w:rsidRPr="004D6F5C">
        <w:rPr>
          <w:rFonts w:ascii="Arial" w:eastAsia="Times New Roman" w:hAnsi="Arial" w:cs="Arial"/>
          <w:sz w:val="20"/>
          <w:szCs w:val="20"/>
          <w:lang w:val="en"/>
        </w:rPr>
        <w:t xml:space="preserve">/β-Catenin Perspective. </w:t>
      </w:r>
      <w:r w:rsidRPr="004D6F5C">
        <w:rPr>
          <w:rStyle w:val="Emphasis"/>
          <w:rFonts w:ascii="Arial" w:eastAsia="Times New Roman" w:hAnsi="Arial" w:cs="Arial"/>
          <w:sz w:val="20"/>
          <w:szCs w:val="20"/>
          <w:lang w:val="en"/>
        </w:rPr>
        <w:t>Gene Expr.</w:t>
      </w:r>
      <w:r w:rsidRPr="004D6F5C">
        <w:rPr>
          <w:rFonts w:ascii="Arial" w:eastAsia="Times New Roman" w:hAnsi="Arial" w:cs="Arial"/>
          <w:sz w:val="20"/>
          <w:szCs w:val="20"/>
          <w:lang w:val="en"/>
        </w:rPr>
        <w:t xml:space="preserve"> 2017 Feb 10;17(2):141-154.</w:t>
      </w:r>
      <w:bookmarkEnd w:id="31"/>
    </w:p>
    <w:p w14:paraId="5E8EDEE6"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32" w:name="R68822"/>
      <w:r w:rsidRPr="004D6F5C">
        <w:rPr>
          <w:rFonts w:ascii="Arial" w:eastAsia="Times New Roman" w:hAnsi="Arial" w:cs="Arial"/>
          <w:sz w:val="20"/>
          <w:szCs w:val="20"/>
          <w:lang w:val="en"/>
        </w:rPr>
        <w:lastRenderedPageBreak/>
        <w:t xml:space="preserve">Luo JH, Ren B, </w:t>
      </w:r>
      <w:proofErr w:type="spellStart"/>
      <w:r w:rsidRPr="004D6F5C">
        <w:rPr>
          <w:rFonts w:ascii="Arial" w:eastAsia="Times New Roman" w:hAnsi="Arial" w:cs="Arial"/>
          <w:sz w:val="20"/>
          <w:szCs w:val="20"/>
          <w:lang w:val="en"/>
        </w:rPr>
        <w:t>Keryanov</w:t>
      </w:r>
      <w:proofErr w:type="spellEnd"/>
      <w:r w:rsidRPr="004D6F5C">
        <w:rPr>
          <w:rFonts w:ascii="Arial" w:eastAsia="Times New Roman" w:hAnsi="Arial" w:cs="Arial"/>
          <w:sz w:val="20"/>
          <w:szCs w:val="20"/>
          <w:lang w:val="en"/>
        </w:rPr>
        <w:t xml:space="preserve"> S, Tseng GC, Rao UN, Monga SP, Strom S, Demetris AJ, Nalesnik M, Yu YP, Ranganathan S, Michalopoulos GK. Transcriptomic and genomic analysis of human hepatocellular carcinomas and hepatoblastomas. </w:t>
      </w:r>
      <w:r w:rsidRPr="004D6F5C">
        <w:rPr>
          <w:rStyle w:val="Emphasis"/>
          <w:rFonts w:ascii="Arial" w:eastAsia="Times New Roman" w:hAnsi="Arial" w:cs="Arial"/>
          <w:sz w:val="20"/>
          <w:szCs w:val="20"/>
          <w:lang w:val="en"/>
        </w:rPr>
        <w:t>Hepatology.</w:t>
      </w:r>
      <w:r w:rsidRPr="004D6F5C">
        <w:rPr>
          <w:rFonts w:ascii="Arial" w:eastAsia="Times New Roman" w:hAnsi="Arial" w:cs="Arial"/>
          <w:sz w:val="20"/>
          <w:szCs w:val="20"/>
          <w:lang w:val="en"/>
        </w:rPr>
        <w:t xml:space="preserve"> 2006 Oct;44(4):1012-24.</w:t>
      </w:r>
      <w:bookmarkEnd w:id="32"/>
    </w:p>
    <w:p w14:paraId="2A0A1777"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33" w:name="R68823"/>
      <w:r w:rsidRPr="004D6F5C">
        <w:rPr>
          <w:rFonts w:ascii="Arial" w:eastAsia="Times New Roman" w:hAnsi="Arial" w:cs="Arial"/>
          <w:sz w:val="20"/>
          <w:szCs w:val="20"/>
          <w:lang w:val="en"/>
        </w:rPr>
        <w:t xml:space="preserve">Tao J, Calvisi DF, Ranganathan S, Cigliano A, Zhou L, Singh S, Jiang L, Fan B, Terracciano L, </w:t>
      </w:r>
      <w:proofErr w:type="spellStart"/>
      <w:r w:rsidRPr="004D6F5C">
        <w:rPr>
          <w:rFonts w:ascii="Arial" w:eastAsia="Times New Roman" w:hAnsi="Arial" w:cs="Arial"/>
          <w:sz w:val="20"/>
          <w:szCs w:val="20"/>
          <w:lang w:val="en"/>
        </w:rPr>
        <w:t>Armeanu</w:t>
      </w:r>
      <w:proofErr w:type="spellEnd"/>
      <w:r w:rsidRPr="004D6F5C">
        <w:rPr>
          <w:rFonts w:ascii="Arial" w:eastAsia="Times New Roman" w:hAnsi="Arial" w:cs="Arial"/>
          <w:sz w:val="20"/>
          <w:szCs w:val="20"/>
          <w:lang w:val="en"/>
        </w:rPr>
        <w:t xml:space="preserve">-Ebinger S, </w:t>
      </w:r>
      <w:proofErr w:type="spellStart"/>
      <w:r w:rsidRPr="004D6F5C">
        <w:rPr>
          <w:rFonts w:ascii="Arial" w:eastAsia="Times New Roman" w:hAnsi="Arial" w:cs="Arial"/>
          <w:sz w:val="20"/>
          <w:szCs w:val="20"/>
          <w:lang w:val="en"/>
        </w:rPr>
        <w:t>Ribback</w:t>
      </w:r>
      <w:proofErr w:type="spellEnd"/>
      <w:r w:rsidRPr="004D6F5C">
        <w:rPr>
          <w:rFonts w:ascii="Arial" w:eastAsia="Times New Roman" w:hAnsi="Arial" w:cs="Arial"/>
          <w:sz w:val="20"/>
          <w:szCs w:val="20"/>
          <w:lang w:val="en"/>
        </w:rPr>
        <w:t xml:space="preserve"> S, Dombrowski F, Evert M, Chen X, Monga SPS. Activation of β-catenin and Yap1 in human hepatoblastoma and induction of hepatocarcinogenesis in mice. </w:t>
      </w:r>
      <w:r w:rsidRPr="004D6F5C">
        <w:rPr>
          <w:rStyle w:val="Emphasis"/>
          <w:rFonts w:ascii="Arial" w:eastAsia="Times New Roman" w:hAnsi="Arial" w:cs="Arial"/>
          <w:sz w:val="20"/>
          <w:szCs w:val="20"/>
          <w:lang w:val="en"/>
        </w:rPr>
        <w:t>Gastroenterology.</w:t>
      </w:r>
      <w:r w:rsidRPr="004D6F5C">
        <w:rPr>
          <w:rFonts w:ascii="Arial" w:eastAsia="Times New Roman" w:hAnsi="Arial" w:cs="Arial"/>
          <w:sz w:val="20"/>
          <w:szCs w:val="20"/>
          <w:lang w:val="en"/>
        </w:rPr>
        <w:t xml:space="preserve"> 2014 Sep;147(3):690-701.</w:t>
      </w:r>
      <w:bookmarkEnd w:id="33"/>
    </w:p>
    <w:p w14:paraId="6032F803" w14:textId="77777777" w:rsidR="00D90AB6" w:rsidRPr="004D6F5C"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34" w:name="R68824"/>
      <w:r w:rsidRPr="004D6F5C">
        <w:rPr>
          <w:rFonts w:ascii="Arial" w:eastAsia="Times New Roman" w:hAnsi="Arial" w:cs="Arial"/>
          <w:sz w:val="20"/>
          <w:szCs w:val="20"/>
          <w:lang w:val="en"/>
        </w:rPr>
        <w:t xml:space="preserve">Cairo S, Armengol C, De </w:t>
      </w:r>
      <w:proofErr w:type="spellStart"/>
      <w:r w:rsidRPr="004D6F5C">
        <w:rPr>
          <w:rFonts w:ascii="Arial" w:eastAsia="Times New Roman" w:hAnsi="Arial" w:cs="Arial"/>
          <w:sz w:val="20"/>
          <w:szCs w:val="20"/>
          <w:lang w:val="en"/>
        </w:rPr>
        <w:t>Reyniès</w:t>
      </w:r>
      <w:proofErr w:type="spellEnd"/>
      <w:r w:rsidRPr="004D6F5C">
        <w:rPr>
          <w:rFonts w:ascii="Arial" w:eastAsia="Times New Roman" w:hAnsi="Arial" w:cs="Arial"/>
          <w:sz w:val="20"/>
          <w:szCs w:val="20"/>
          <w:lang w:val="en"/>
        </w:rPr>
        <w:t xml:space="preserve"> A, Wei Y, Thomas E, Renard CA, Goga A, Balakrishnan A, Semeraro M, Gresh L, </w:t>
      </w:r>
      <w:proofErr w:type="spellStart"/>
      <w:r w:rsidRPr="004D6F5C">
        <w:rPr>
          <w:rFonts w:ascii="Arial" w:eastAsia="Times New Roman" w:hAnsi="Arial" w:cs="Arial"/>
          <w:sz w:val="20"/>
          <w:szCs w:val="20"/>
          <w:lang w:val="en"/>
        </w:rPr>
        <w:t>Pontoglio</w:t>
      </w:r>
      <w:proofErr w:type="spellEnd"/>
      <w:r w:rsidRPr="004D6F5C">
        <w:rPr>
          <w:rFonts w:ascii="Arial" w:eastAsia="Times New Roman" w:hAnsi="Arial" w:cs="Arial"/>
          <w:sz w:val="20"/>
          <w:szCs w:val="20"/>
          <w:lang w:val="en"/>
        </w:rPr>
        <w:t xml:space="preserve"> M, Strick-Marchand H, </w:t>
      </w:r>
      <w:proofErr w:type="spellStart"/>
      <w:r w:rsidRPr="004D6F5C">
        <w:rPr>
          <w:rFonts w:ascii="Arial" w:eastAsia="Times New Roman" w:hAnsi="Arial" w:cs="Arial"/>
          <w:sz w:val="20"/>
          <w:szCs w:val="20"/>
          <w:lang w:val="en"/>
        </w:rPr>
        <w:t>Levillayer</w:t>
      </w:r>
      <w:proofErr w:type="spellEnd"/>
      <w:r w:rsidRPr="004D6F5C">
        <w:rPr>
          <w:rFonts w:ascii="Arial" w:eastAsia="Times New Roman" w:hAnsi="Arial" w:cs="Arial"/>
          <w:sz w:val="20"/>
          <w:szCs w:val="20"/>
          <w:lang w:val="en"/>
        </w:rPr>
        <w:t xml:space="preserve"> F, </w:t>
      </w:r>
      <w:proofErr w:type="spellStart"/>
      <w:r w:rsidRPr="004D6F5C">
        <w:rPr>
          <w:rFonts w:ascii="Arial" w:eastAsia="Times New Roman" w:hAnsi="Arial" w:cs="Arial"/>
          <w:sz w:val="20"/>
          <w:szCs w:val="20"/>
          <w:lang w:val="en"/>
        </w:rPr>
        <w:t>Nouet</w:t>
      </w:r>
      <w:proofErr w:type="spellEnd"/>
      <w:r w:rsidRPr="004D6F5C">
        <w:rPr>
          <w:rFonts w:ascii="Arial" w:eastAsia="Times New Roman" w:hAnsi="Arial" w:cs="Arial"/>
          <w:sz w:val="20"/>
          <w:szCs w:val="20"/>
          <w:lang w:val="en"/>
        </w:rPr>
        <w:t xml:space="preserve"> Y, Rickman D, Gauthier F, </w:t>
      </w:r>
      <w:proofErr w:type="spellStart"/>
      <w:r w:rsidRPr="004D6F5C">
        <w:rPr>
          <w:rFonts w:ascii="Arial" w:eastAsia="Times New Roman" w:hAnsi="Arial" w:cs="Arial"/>
          <w:sz w:val="20"/>
          <w:szCs w:val="20"/>
          <w:lang w:val="en"/>
        </w:rPr>
        <w:t>Branchereau</w:t>
      </w:r>
      <w:proofErr w:type="spellEnd"/>
      <w:r w:rsidRPr="004D6F5C">
        <w:rPr>
          <w:rFonts w:ascii="Arial" w:eastAsia="Times New Roman" w:hAnsi="Arial" w:cs="Arial"/>
          <w:sz w:val="20"/>
          <w:szCs w:val="20"/>
          <w:lang w:val="en"/>
        </w:rPr>
        <w:t xml:space="preserve"> S, </w:t>
      </w:r>
      <w:proofErr w:type="spellStart"/>
      <w:r w:rsidRPr="004D6F5C">
        <w:rPr>
          <w:rFonts w:ascii="Arial" w:eastAsia="Times New Roman" w:hAnsi="Arial" w:cs="Arial"/>
          <w:sz w:val="20"/>
          <w:szCs w:val="20"/>
          <w:lang w:val="en"/>
        </w:rPr>
        <w:t>Brugières</w:t>
      </w:r>
      <w:proofErr w:type="spellEnd"/>
      <w:r w:rsidRPr="004D6F5C">
        <w:rPr>
          <w:rFonts w:ascii="Arial" w:eastAsia="Times New Roman" w:hAnsi="Arial" w:cs="Arial"/>
          <w:sz w:val="20"/>
          <w:szCs w:val="20"/>
          <w:lang w:val="en"/>
        </w:rPr>
        <w:t xml:space="preserve"> L, </w:t>
      </w:r>
      <w:proofErr w:type="spellStart"/>
      <w:r w:rsidRPr="004D6F5C">
        <w:rPr>
          <w:rFonts w:ascii="Arial" w:eastAsia="Times New Roman" w:hAnsi="Arial" w:cs="Arial"/>
          <w:sz w:val="20"/>
          <w:szCs w:val="20"/>
          <w:lang w:val="en"/>
        </w:rPr>
        <w:t>Laithier</w:t>
      </w:r>
      <w:proofErr w:type="spellEnd"/>
      <w:r w:rsidRPr="004D6F5C">
        <w:rPr>
          <w:rFonts w:ascii="Arial" w:eastAsia="Times New Roman" w:hAnsi="Arial" w:cs="Arial"/>
          <w:sz w:val="20"/>
          <w:szCs w:val="20"/>
          <w:lang w:val="en"/>
        </w:rPr>
        <w:t xml:space="preserve"> V, Bouvier R, Boman F, Basso G, Michiels JF, Hofman P, </w:t>
      </w:r>
      <w:proofErr w:type="spellStart"/>
      <w:r w:rsidRPr="004D6F5C">
        <w:rPr>
          <w:rFonts w:ascii="Arial" w:eastAsia="Times New Roman" w:hAnsi="Arial" w:cs="Arial"/>
          <w:sz w:val="20"/>
          <w:szCs w:val="20"/>
          <w:lang w:val="en"/>
        </w:rPr>
        <w:t>Arbez</w:t>
      </w:r>
      <w:proofErr w:type="spellEnd"/>
      <w:r w:rsidRPr="004D6F5C">
        <w:rPr>
          <w:rFonts w:ascii="Arial" w:eastAsia="Times New Roman" w:hAnsi="Arial" w:cs="Arial"/>
          <w:sz w:val="20"/>
          <w:szCs w:val="20"/>
          <w:lang w:val="en"/>
        </w:rPr>
        <w:t xml:space="preserve">-Gindre F, Jouan H, </w:t>
      </w:r>
      <w:proofErr w:type="spellStart"/>
      <w:r w:rsidRPr="004D6F5C">
        <w:rPr>
          <w:rFonts w:ascii="Arial" w:eastAsia="Times New Roman" w:hAnsi="Arial" w:cs="Arial"/>
          <w:sz w:val="20"/>
          <w:szCs w:val="20"/>
          <w:lang w:val="en"/>
        </w:rPr>
        <w:t>Rousselet</w:t>
      </w:r>
      <w:proofErr w:type="spellEnd"/>
      <w:r w:rsidRPr="004D6F5C">
        <w:rPr>
          <w:rFonts w:ascii="Arial" w:eastAsia="Times New Roman" w:hAnsi="Arial" w:cs="Arial"/>
          <w:sz w:val="20"/>
          <w:szCs w:val="20"/>
          <w:lang w:val="en"/>
        </w:rPr>
        <w:t xml:space="preserve">-Chapeau MC, Berrebi D, Marcellin L, </w:t>
      </w:r>
      <w:proofErr w:type="spellStart"/>
      <w:r w:rsidRPr="004D6F5C">
        <w:rPr>
          <w:rFonts w:ascii="Arial" w:eastAsia="Times New Roman" w:hAnsi="Arial" w:cs="Arial"/>
          <w:sz w:val="20"/>
          <w:szCs w:val="20"/>
          <w:lang w:val="en"/>
        </w:rPr>
        <w:t>Plenat</w:t>
      </w:r>
      <w:proofErr w:type="spellEnd"/>
      <w:r w:rsidRPr="004D6F5C">
        <w:rPr>
          <w:rFonts w:ascii="Arial" w:eastAsia="Times New Roman" w:hAnsi="Arial" w:cs="Arial"/>
          <w:sz w:val="20"/>
          <w:szCs w:val="20"/>
          <w:lang w:val="en"/>
        </w:rPr>
        <w:t xml:space="preserve"> F, Zachar D, Joubert M, Selves J, Pasquier D, </w:t>
      </w:r>
      <w:proofErr w:type="spellStart"/>
      <w:r w:rsidRPr="004D6F5C">
        <w:rPr>
          <w:rFonts w:ascii="Arial" w:eastAsia="Times New Roman" w:hAnsi="Arial" w:cs="Arial"/>
          <w:sz w:val="20"/>
          <w:szCs w:val="20"/>
          <w:lang w:val="en"/>
        </w:rPr>
        <w:t>Bioulac</w:t>
      </w:r>
      <w:proofErr w:type="spellEnd"/>
      <w:r w:rsidRPr="004D6F5C">
        <w:rPr>
          <w:rFonts w:ascii="Arial" w:eastAsia="Times New Roman" w:hAnsi="Arial" w:cs="Arial"/>
          <w:sz w:val="20"/>
          <w:szCs w:val="20"/>
          <w:lang w:val="en"/>
        </w:rPr>
        <w:t xml:space="preserve">-Sage P, </w:t>
      </w:r>
      <w:proofErr w:type="spellStart"/>
      <w:r w:rsidRPr="004D6F5C">
        <w:rPr>
          <w:rFonts w:ascii="Arial" w:eastAsia="Times New Roman" w:hAnsi="Arial" w:cs="Arial"/>
          <w:sz w:val="20"/>
          <w:szCs w:val="20"/>
          <w:lang w:val="en"/>
        </w:rPr>
        <w:t>Grotzer</w:t>
      </w:r>
      <w:proofErr w:type="spellEnd"/>
      <w:r w:rsidRPr="004D6F5C">
        <w:rPr>
          <w:rFonts w:ascii="Arial" w:eastAsia="Times New Roman" w:hAnsi="Arial" w:cs="Arial"/>
          <w:sz w:val="20"/>
          <w:szCs w:val="20"/>
          <w:lang w:val="en"/>
        </w:rPr>
        <w:t xml:space="preserve"> M, Childs M, Fabre M, Buendia MA. Hepatic stem-like phenotype and interplay of </w:t>
      </w:r>
      <w:proofErr w:type="spellStart"/>
      <w:r w:rsidRPr="004D6F5C">
        <w:rPr>
          <w:rFonts w:ascii="Arial" w:eastAsia="Times New Roman" w:hAnsi="Arial" w:cs="Arial"/>
          <w:sz w:val="20"/>
          <w:szCs w:val="20"/>
          <w:lang w:val="en"/>
        </w:rPr>
        <w:t>Wnt</w:t>
      </w:r>
      <w:proofErr w:type="spellEnd"/>
      <w:r w:rsidRPr="004D6F5C">
        <w:rPr>
          <w:rFonts w:ascii="Arial" w:eastAsia="Times New Roman" w:hAnsi="Arial" w:cs="Arial"/>
          <w:sz w:val="20"/>
          <w:szCs w:val="20"/>
          <w:lang w:val="en"/>
        </w:rPr>
        <w:t xml:space="preserve">/beta-catenin and </w:t>
      </w:r>
      <w:proofErr w:type="spellStart"/>
      <w:r w:rsidRPr="004D6F5C">
        <w:rPr>
          <w:rFonts w:ascii="Arial" w:eastAsia="Times New Roman" w:hAnsi="Arial" w:cs="Arial"/>
          <w:sz w:val="20"/>
          <w:szCs w:val="20"/>
          <w:lang w:val="en"/>
        </w:rPr>
        <w:t>Myc</w:t>
      </w:r>
      <w:proofErr w:type="spellEnd"/>
      <w:r w:rsidRPr="004D6F5C">
        <w:rPr>
          <w:rFonts w:ascii="Arial" w:eastAsia="Times New Roman" w:hAnsi="Arial" w:cs="Arial"/>
          <w:sz w:val="20"/>
          <w:szCs w:val="20"/>
          <w:lang w:val="en"/>
        </w:rPr>
        <w:t xml:space="preserve"> signaling in aggressive childhood liver cancer. </w:t>
      </w:r>
      <w:r w:rsidRPr="004D6F5C">
        <w:rPr>
          <w:rStyle w:val="Emphasis"/>
          <w:rFonts w:ascii="Arial" w:eastAsia="Times New Roman" w:hAnsi="Arial" w:cs="Arial"/>
          <w:sz w:val="20"/>
          <w:szCs w:val="20"/>
          <w:lang w:val="en"/>
        </w:rPr>
        <w:t>Cancer Cell.</w:t>
      </w:r>
      <w:r w:rsidRPr="004D6F5C">
        <w:rPr>
          <w:rFonts w:ascii="Arial" w:eastAsia="Times New Roman" w:hAnsi="Arial" w:cs="Arial"/>
          <w:sz w:val="20"/>
          <w:szCs w:val="20"/>
          <w:lang w:val="en"/>
        </w:rPr>
        <w:t xml:space="preserve"> 2008 Dec 9;14(6):471-84.</w:t>
      </w:r>
      <w:bookmarkEnd w:id="34"/>
    </w:p>
    <w:p w14:paraId="1E616561" w14:textId="77777777" w:rsidR="00D90AB6" w:rsidRDefault="00D90AB6" w:rsidP="004D6F5C">
      <w:pPr>
        <w:numPr>
          <w:ilvl w:val="0"/>
          <w:numId w:val="6"/>
        </w:numPr>
        <w:spacing w:after="0" w:line="276" w:lineRule="auto"/>
        <w:divId w:val="1304313200"/>
        <w:rPr>
          <w:rFonts w:ascii="Arial" w:eastAsia="Times New Roman" w:hAnsi="Arial" w:cs="Arial"/>
          <w:sz w:val="20"/>
          <w:szCs w:val="20"/>
          <w:lang w:val="en"/>
        </w:rPr>
      </w:pPr>
      <w:bookmarkStart w:id="35" w:name="R68825"/>
      <w:r w:rsidRPr="004D6F5C">
        <w:rPr>
          <w:rFonts w:ascii="Arial" w:eastAsia="Times New Roman" w:hAnsi="Arial" w:cs="Arial"/>
          <w:sz w:val="20"/>
          <w:szCs w:val="20"/>
          <w:lang w:val="en"/>
        </w:rPr>
        <w:t>Carrillo-</w:t>
      </w:r>
      <w:proofErr w:type="spellStart"/>
      <w:r w:rsidRPr="004D6F5C">
        <w:rPr>
          <w:rFonts w:ascii="Arial" w:eastAsia="Times New Roman" w:hAnsi="Arial" w:cs="Arial"/>
          <w:sz w:val="20"/>
          <w:szCs w:val="20"/>
          <w:lang w:val="en"/>
        </w:rPr>
        <w:t>Reixach</w:t>
      </w:r>
      <w:proofErr w:type="spellEnd"/>
      <w:r w:rsidRPr="004D6F5C">
        <w:rPr>
          <w:rFonts w:ascii="Arial" w:eastAsia="Times New Roman" w:hAnsi="Arial" w:cs="Arial"/>
          <w:sz w:val="20"/>
          <w:szCs w:val="20"/>
          <w:lang w:val="en"/>
        </w:rPr>
        <w:t xml:space="preserve"> J, Torrens L, Simon-Coma M, Royo L, Domingo-Sàbat M, Abril-</w:t>
      </w:r>
      <w:proofErr w:type="spellStart"/>
      <w:r w:rsidRPr="004D6F5C">
        <w:rPr>
          <w:rFonts w:ascii="Arial" w:eastAsia="Times New Roman" w:hAnsi="Arial" w:cs="Arial"/>
          <w:sz w:val="20"/>
          <w:szCs w:val="20"/>
          <w:lang w:val="en"/>
        </w:rPr>
        <w:t>Fornaguera</w:t>
      </w:r>
      <w:proofErr w:type="spellEnd"/>
      <w:r w:rsidRPr="004D6F5C">
        <w:rPr>
          <w:rFonts w:ascii="Arial" w:eastAsia="Times New Roman" w:hAnsi="Arial" w:cs="Arial"/>
          <w:sz w:val="20"/>
          <w:szCs w:val="20"/>
          <w:lang w:val="en"/>
        </w:rPr>
        <w:t xml:space="preserve"> J, Akers N, Sala M, </w:t>
      </w:r>
      <w:proofErr w:type="spellStart"/>
      <w:r w:rsidRPr="004D6F5C">
        <w:rPr>
          <w:rFonts w:ascii="Arial" w:eastAsia="Times New Roman" w:hAnsi="Arial" w:cs="Arial"/>
          <w:sz w:val="20"/>
          <w:szCs w:val="20"/>
          <w:lang w:val="en"/>
        </w:rPr>
        <w:t>Ragull</w:t>
      </w:r>
      <w:proofErr w:type="spellEnd"/>
      <w:r w:rsidRPr="004D6F5C">
        <w:rPr>
          <w:rFonts w:ascii="Arial" w:eastAsia="Times New Roman" w:hAnsi="Arial" w:cs="Arial"/>
          <w:sz w:val="20"/>
          <w:szCs w:val="20"/>
          <w:lang w:val="en"/>
        </w:rPr>
        <w:t xml:space="preserve"> S, Arnal M, </w:t>
      </w:r>
      <w:proofErr w:type="spellStart"/>
      <w:r w:rsidRPr="004D6F5C">
        <w:rPr>
          <w:rFonts w:ascii="Arial" w:eastAsia="Times New Roman" w:hAnsi="Arial" w:cs="Arial"/>
          <w:sz w:val="20"/>
          <w:szCs w:val="20"/>
          <w:lang w:val="en"/>
        </w:rPr>
        <w:t>Villalmanzo</w:t>
      </w:r>
      <w:proofErr w:type="spellEnd"/>
      <w:r w:rsidRPr="004D6F5C">
        <w:rPr>
          <w:rFonts w:ascii="Arial" w:eastAsia="Times New Roman" w:hAnsi="Arial" w:cs="Arial"/>
          <w:sz w:val="20"/>
          <w:szCs w:val="20"/>
          <w:lang w:val="en"/>
        </w:rPr>
        <w:t xml:space="preserve"> N, Cairo S, Villanueva A, Kappler R, Garrido M, Guerra L, Sábado C, Guillén G, Mallo M, Piñeyro D, Vázquez-Vitali M, Kuchuk O, Mateos ME, Ramírez G, Santamaría ML, Mozo Y, Soriano A, </w:t>
      </w:r>
      <w:proofErr w:type="spellStart"/>
      <w:r w:rsidRPr="004D6F5C">
        <w:rPr>
          <w:rFonts w:ascii="Arial" w:eastAsia="Times New Roman" w:hAnsi="Arial" w:cs="Arial"/>
          <w:sz w:val="20"/>
          <w:szCs w:val="20"/>
          <w:lang w:val="en"/>
        </w:rPr>
        <w:t>Grotzer</w:t>
      </w:r>
      <w:proofErr w:type="spellEnd"/>
      <w:r w:rsidRPr="004D6F5C">
        <w:rPr>
          <w:rFonts w:ascii="Arial" w:eastAsia="Times New Roman" w:hAnsi="Arial" w:cs="Arial"/>
          <w:sz w:val="20"/>
          <w:szCs w:val="20"/>
          <w:lang w:val="en"/>
        </w:rPr>
        <w:t xml:space="preserve"> M, </w:t>
      </w:r>
      <w:proofErr w:type="spellStart"/>
      <w:r w:rsidRPr="004D6F5C">
        <w:rPr>
          <w:rFonts w:ascii="Arial" w:eastAsia="Times New Roman" w:hAnsi="Arial" w:cs="Arial"/>
          <w:sz w:val="20"/>
          <w:szCs w:val="20"/>
          <w:lang w:val="en"/>
        </w:rPr>
        <w:t>Branchereau</w:t>
      </w:r>
      <w:proofErr w:type="spellEnd"/>
      <w:r w:rsidRPr="004D6F5C">
        <w:rPr>
          <w:rFonts w:ascii="Arial" w:eastAsia="Times New Roman" w:hAnsi="Arial" w:cs="Arial"/>
          <w:sz w:val="20"/>
          <w:szCs w:val="20"/>
          <w:lang w:val="en"/>
        </w:rPr>
        <w:t xml:space="preserve"> S, de Andoin NG, López-</w:t>
      </w:r>
      <w:proofErr w:type="spellStart"/>
      <w:r w:rsidRPr="004D6F5C">
        <w:rPr>
          <w:rFonts w:ascii="Arial" w:eastAsia="Times New Roman" w:hAnsi="Arial" w:cs="Arial"/>
          <w:sz w:val="20"/>
          <w:szCs w:val="20"/>
          <w:lang w:val="en"/>
        </w:rPr>
        <w:t>Ibor</w:t>
      </w:r>
      <w:proofErr w:type="spellEnd"/>
      <w:r w:rsidRPr="004D6F5C">
        <w:rPr>
          <w:rFonts w:ascii="Arial" w:eastAsia="Times New Roman" w:hAnsi="Arial" w:cs="Arial"/>
          <w:sz w:val="20"/>
          <w:szCs w:val="20"/>
          <w:lang w:val="en"/>
        </w:rPr>
        <w:t xml:space="preserve"> B, López-Almaraz R, Salinas JA, Torres B, Hernández F, </w:t>
      </w:r>
      <w:proofErr w:type="spellStart"/>
      <w:r w:rsidRPr="004D6F5C">
        <w:rPr>
          <w:rFonts w:ascii="Arial" w:eastAsia="Times New Roman" w:hAnsi="Arial" w:cs="Arial"/>
          <w:sz w:val="20"/>
          <w:szCs w:val="20"/>
          <w:lang w:val="en"/>
        </w:rPr>
        <w:t>Uriz</w:t>
      </w:r>
      <w:proofErr w:type="spellEnd"/>
      <w:r w:rsidRPr="004D6F5C">
        <w:rPr>
          <w:rFonts w:ascii="Arial" w:eastAsia="Times New Roman" w:hAnsi="Arial" w:cs="Arial"/>
          <w:sz w:val="20"/>
          <w:szCs w:val="20"/>
          <w:lang w:val="en"/>
        </w:rPr>
        <w:t xml:space="preserve"> JJ, Fabre M, Blanco J, Paris C, </w:t>
      </w:r>
      <w:proofErr w:type="spellStart"/>
      <w:r w:rsidRPr="004D6F5C">
        <w:rPr>
          <w:rFonts w:ascii="Arial" w:eastAsia="Times New Roman" w:hAnsi="Arial" w:cs="Arial"/>
          <w:sz w:val="20"/>
          <w:szCs w:val="20"/>
          <w:lang w:val="en"/>
        </w:rPr>
        <w:t>Bajčiová</w:t>
      </w:r>
      <w:proofErr w:type="spellEnd"/>
      <w:r w:rsidRPr="004D6F5C">
        <w:rPr>
          <w:rFonts w:ascii="Arial" w:eastAsia="Times New Roman" w:hAnsi="Arial" w:cs="Arial"/>
          <w:sz w:val="20"/>
          <w:szCs w:val="20"/>
          <w:lang w:val="en"/>
        </w:rPr>
        <w:t xml:space="preserve"> V, Laureys G, </w:t>
      </w:r>
      <w:proofErr w:type="spellStart"/>
      <w:r w:rsidRPr="004D6F5C">
        <w:rPr>
          <w:rFonts w:ascii="Arial" w:eastAsia="Times New Roman" w:hAnsi="Arial" w:cs="Arial"/>
          <w:sz w:val="20"/>
          <w:szCs w:val="20"/>
          <w:lang w:val="en"/>
        </w:rPr>
        <w:t>Masnou</w:t>
      </w:r>
      <w:proofErr w:type="spellEnd"/>
      <w:r w:rsidRPr="004D6F5C">
        <w:rPr>
          <w:rFonts w:ascii="Arial" w:eastAsia="Times New Roman" w:hAnsi="Arial" w:cs="Arial"/>
          <w:sz w:val="20"/>
          <w:szCs w:val="20"/>
          <w:lang w:val="en"/>
        </w:rPr>
        <w:t xml:space="preserve"> H, Clos A, </w:t>
      </w:r>
      <w:proofErr w:type="spellStart"/>
      <w:r w:rsidRPr="004D6F5C">
        <w:rPr>
          <w:rFonts w:ascii="Arial" w:eastAsia="Times New Roman" w:hAnsi="Arial" w:cs="Arial"/>
          <w:sz w:val="20"/>
          <w:szCs w:val="20"/>
          <w:lang w:val="en"/>
        </w:rPr>
        <w:t>Belendez</w:t>
      </w:r>
      <w:proofErr w:type="spellEnd"/>
      <w:r w:rsidRPr="004D6F5C">
        <w:rPr>
          <w:rFonts w:ascii="Arial" w:eastAsia="Times New Roman" w:hAnsi="Arial" w:cs="Arial"/>
          <w:sz w:val="20"/>
          <w:szCs w:val="20"/>
          <w:lang w:val="en"/>
        </w:rPr>
        <w:t xml:space="preserve"> C, </w:t>
      </w:r>
      <w:proofErr w:type="spellStart"/>
      <w:r w:rsidRPr="004D6F5C">
        <w:rPr>
          <w:rFonts w:ascii="Arial" w:eastAsia="Times New Roman" w:hAnsi="Arial" w:cs="Arial"/>
          <w:sz w:val="20"/>
          <w:szCs w:val="20"/>
          <w:lang w:val="en"/>
        </w:rPr>
        <w:t>Guettier</w:t>
      </w:r>
      <w:proofErr w:type="spellEnd"/>
      <w:r w:rsidRPr="004D6F5C">
        <w:rPr>
          <w:rFonts w:ascii="Arial" w:eastAsia="Times New Roman" w:hAnsi="Arial" w:cs="Arial"/>
          <w:sz w:val="20"/>
          <w:szCs w:val="20"/>
          <w:lang w:val="en"/>
        </w:rPr>
        <w:t xml:space="preserve"> C, </w:t>
      </w:r>
      <w:proofErr w:type="spellStart"/>
      <w:r w:rsidRPr="004D6F5C">
        <w:rPr>
          <w:rFonts w:ascii="Arial" w:eastAsia="Times New Roman" w:hAnsi="Arial" w:cs="Arial"/>
          <w:sz w:val="20"/>
          <w:szCs w:val="20"/>
          <w:lang w:val="en"/>
        </w:rPr>
        <w:t>Sumoy</w:t>
      </w:r>
      <w:proofErr w:type="spellEnd"/>
      <w:r w:rsidRPr="004D6F5C">
        <w:rPr>
          <w:rFonts w:ascii="Arial" w:eastAsia="Times New Roman" w:hAnsi="Arial" w:cs="Arial"/>
          <w:sz w:val="20"/>
          <w:szCs w:val="20"/>
          <w:lang w:val="en"/>
        </w:rPr>
        <w:t xml:space="preserve"> L, Planas R, Jordà M, </w:t>
      </w:r>
      <w:proofErr w:type="spellStart"/>
      <w:r w:rsidRPr="004D6F5C">
        <w:rPr>
          <w:rFonts w:ascii="Arial" w:eastAsia="Times New Roman" w:hAnsi="Arial" w:cs="Arial"/>
          <w:sz w:val="20"/>
          <w:szCs w:val="20"/>
          <w:lang w:val="en"/>
        </w:rPr>
        <w:t>Nonell</w:t>
      </w:r>
      <w:proofErr w:type="spellEnd"/>
      <w:r w:rsidRPr="004D6F5C">
        <w:rPr>
          <w:rFonts w:ascii="Arial" w:eastAsia="Times New Roman" w:hAnsi="Arial" w:cs="Arial"/>
          <w:sz w:val="20"/>
          <w:szCs w:val="20"/>
          <w:lang w:val="en"/>
        </w:rPr>
        <w:t xml:space="preserve"> L, </w:t>
      </w:r>
      <w:proofErr w:type="spellStart"/>
      <w:r w:rsidRPr="004D6F5C">
        <w:rPr>
          <w:rFonts w:ascii="Arial" w:eastAsia="Times New Roman" w:hAnsi="Arial" w:cs="Arial"/>
          <w:sz w:val="20"/>
          <w:szCs w:val="20"/>
          <w:lang w:val="en"/>
        </w:rPr>
        <w:t>Czauderna</w:t>
      </w:r>
      <w:proofErr w:type="spellEnd"/>
      <w:r w:rsidRPr="004D6F5C">
        <w:rPr>
          <w:rFonts w:ascii="Arial" w:eastAsia="Times New Roman" w:hAnsi="Arial" w:cs="Arial"/>
          <w:sz w:val="20"/>
          <w:szCs w:val="20"/>
          <w:lang w:val="en"/>
        </w:rPr>
        <w:t xml:space="preserve"> P, Morland B, Sia D, </w:t>
      </w:r>
      <w:proofErr w:type="spellStart"/>
      <w:r w:rsidRPr="004D6F5C">
        <w:rPr>
          <w:rFonts w:ascii="Arial" w:eastAsia="Times New Roman" w:hAnsi="Arial" w:cs="Arial"/>
          <w:sz w:val="20"/>
          <w:szCs w:val="20"/>
          <w:lang w:val="en"/>
        </w:rPr>
        <w:t>Losic</w:t>
      </w:r>
      <w:proofErr w:type="spellEnd"/>
      <w:r w:rsidRPr="004D6F5C">
        <w:rPr>
          <w:rFonts w:ascii="Arial" w:eastAsia="Times New Roman" w:hAnsi="Arial" w:cs="Arial"/>
          <w:sz w:val="20"/>
          <w:szCs w:val="20"/>
          <w:lang w:val="en"/>
        </w:rPr>
        <w:t xml:space="preserve"> B, Buendia MA, </w:t>
      </w:r>
      <w:proofErr w:type="spellStart"/>
      <w:r w:rsidRPr="004D6F5C">
        <w:rPr>
          <w:rFonts w:ascii="Arial" w:eastAsia="Times New Roman" w:hAnsi="Arial" w:cs="Arial"/>
          <w:sz w:val="20"/>
          <w:szCs w:val="20"/>
          <w:lang w:val="en"/>
        </w:rPr>
        <w:t>Sarrias</w:t>
      </w:r>
      <w:proofErr w:type="spellEnd"/>
      <w:r w:rsidRPr="004D6F5C">
        <w:rPr>
          <w:rFonts w:ascii="Arial" w:eastAsia="Times New Roman" w:hAnsi="Arial" w:cs="Arial"/>
          <w:sz w:val="20"/>
          <w:szCs w:val="20"/>
          <w:lang w:val="en"/>
        </w:rPr>
        <w:t xml:space="preserve"> MR, Llovet JM, Armengol C. Epigenetic footprint enables molecular risk stratification of hepatoblastoma with clinical implications. </w:t>
      </w:r>
      <w:r w:rsidRPr="004D6F5C">
        <w:rPr>
          <w:rStyle w:val="Emphasis"/>
          <w:rFonts w:ascii="Arial" w:eastAsia="Times New Roman" w:hAnsi="Arial" w:cs="Arial"/>
          <w:sz w:val="20"/>
          <w:szCs w:val="20"/>
          <w:lang w:val="en"/>
        </w:rPr>
        <w:t>J Hepatol.</w:t>
      </w:r>
      <w:r w:rsidRPr="004D6F5C">
        <w:rPr>
          <w:rFonts w:ascii="Arial" w:eastAsia="Times New Roman" w:hAnsi="Arial" w:cs="Arial"/>
          <w:sz w:val="20"/>
          <w:szCs w:val="20"/>
          <w:lang w:val="en"/>
        </w:rPr>
        <w:t xml:space="preserve"> 2020 Aug;73(2):328-341.</w:t>
      </w:r>
      <w:bookmarkEnd w:id="35"/>
    </w:p>
    <w:p w14:paraId="57A070CD" w14:textId="77777777" w:rsidR="004D6F5C" w:rsidRPr="004D6F5C" w:rsidRDefault="004D6F5C" w:rsidP="004D6F5C">
      <w:pPr>
        <w:spacing w:after="0" w:line="276" w:lineRule="auto"/>
        <w:ind w:left="720"/>
        <w:divId w:val="1304313200"/>
        <w:rPr>
          <w:rFonts w:ascii="Arial" w:eastAsia="Times New Roman" w:hAnsi="Arial" w:cs="Arial"/>
          <w:sz w:val="20"/>
          <w:szCs w:val="20"/>
          <w:lang w:val="en"/>
        </w:rPr>
      </w:pPr>
    </w:p>
    <w:p w14:paraId="197B0F5C" w14:textId="77777777" w:rsidR="00D90AB6" w:rsidRPr="004D6F5C" w:rsidRDefault="00D90AB6" w:rsidP="004D6F5C">
      <w:pPr>
        <w:spacing w:after="0" w:line="276" w:lineRule="auto"/>
        <w:divId w:val="238563309"/>
        <w:rPr>
          <w:rFonts w:ascii="Arial" w:eastAsia="Times New Roman" w:hAnsi="Arial" w:cs="Arial"/>
          <w:b/>
          <w:bCs/>
          <w:sz w:val="20"/>
          <w:szCs w:val="20"/>
          <w:lang w:val="en"/>
        </w:rPr>
      </w:pPr>
      <w:bookmarkStart w:id="36" w:name="N12393"/>
      <w:r w:rsidRPr="004D6F5C">
        <w:rPr>
          <w:rFonts w:ascii="Arial" w:eastAsia="Times New Roman" w:hAnsi="Arial" w:cs="Arial"/>
          <w:b/>
          <w:bCs/>
          <w:sz w:val="20"/>
          <w:szCs w:val="20"/>
          <w:lang w:val="en"/>
        </w:rPr>
        <w:t>I. Tumor Markers</w:t>
      </w:r>
      <w:bookmarkEnd w:id="36"/>
    </w:p>
    <w:p w14:paraId="2108FD16" w14:textId="77777777" w:rsidR="00D90AB6" w:rsidRPr="004D6F5C" w:rsidRDefault="00D90AB6" w:rsidP="004D6F5C">
      <w:pPr>
        <w:pStyle w:val="NormalWeb"/>
        <w:spacing w:before="0" w:beforeAutospacing="0" w:after="0" w:afterAutospacing="0" w:line="276" w:lineRule="auto"/>
        <w:divId w:val="806314585"/>
        <w:rPr>
          <w:rFonts w:ascii="Arial" w:hAnsi="Arial" w:cs="Arial"/>
          <w:sz w:val="20"/>
          <w:szCs w:val="20"/>
          <w:lang w:val="en"/>
        </w:rPr>
      </w:pPr>
      <w:r w:rsidRPr="004D6F5C">
        <w:rPr>
          <w:rFonts w:ascii="Arial" w:hAnsi="Arial" w:cs="Arial"/>
          <w:sz w:val="20"/>
          <w:szCs w:val="20"/>
          <w:lang w:val="en"/>
        </w:rPr>
        <w:t>Alpha-fetoprotein (AFP) is a circulating tumor marker elevated in all cases of HB. Historically, it was thought that tumors with an AFP level less than 100 ng/mL carried a poor prognosis, particularly given the perceived link between low AFP with small cell undifferentiated (SCU) histologic pattern. This concern has since been refuted in a publication from a recently concluded Children’s Oncology Group trial demonstrating that the presence of SCU pattern is not associated with a poor prognosis.</w:t>
      </w:r>
      <w:hyperlink w:anchor="R68826" w:tgtFrame="_top" w:tooltip="Meyers RL, Rowland JR, Krailo M, Chen Z, Katzenstein HM, Malogolowkin MH. Predictive power of pretreatment prognostic factors in children with hepatoblastoma: a report from the Children&amp;#39;s Oncology Group. &amp;lt;em&amp;gt;Pediatr Blood Cancer. &amp;lt;/em&amp;gt;2009;53(6" w:history="1">
        <w:r w:rsidRPr="004D6F5C">
          <w:rPr>
            <w:rStyle w:val="Hyperlink"/>
            <w:rFonts w:ascii="Arial" w:hAnsi="Arial" w:cs="Arial"/>
            <w:sz w:val="20"/>
            <w:szCs w:val="20"/>
            <w:vertAlign w:val="superscript"/>
            <w:lang w:val="en"/>
          </w:rPr>
          <w:t>1</w:t>
        </w:r>
      </w:hyperlink>
      <w:r w:rsidRPr="004D6F5C">
        <w:rPr>
          <w:rFonts w:ascii="Arial" w:hAnsi="Arial" w:cs="Arial"/>
          <w:sz w:val="20"/>
          <w:szCs w:val="20"/>
          <w:lang w:val="en"/>
        </w:rPr>
        <w:t> There is consensus opinion from HB experts that low AFP (&lt;100 ng/mL) values can be seen in association with small tumors incidentally diagnosed on imaging obtained for an unrelated reason or during surveillance for a known cancer predisposition syndrome. Tumors associated with a normal AFP, previously perceived to be HB, are now, on hindsight, known to be malignant rhabdoid tumors or tumors of a different histology altogether.</w:t>
      </w:r>
    </w:p>
    <w:p w14:paraId="70E20576" w14:textId="77777777" w:rsidR="00D90AB6" w:rsidRPr="004D6F5C" w:rsidRDefault="00D90AB6" w:rsidP="004D6F5C">
      <w:pPr>
        <w:pStyle w:val="NormalWeb"/>
        <w:spacing w:before="0" w:beforeAutospacing="0" w:after="0" w:afterAutospacing="0" w:line="276" w:lineRule="auto"/>
        <w:divId w:val="806314585"/>
        <w:rPr>
          <w:rFonts w:ascii="Arial" w:hAnsi="Arial" w:cs="Arial"/>
          <w:sz w:val="20"/>
          <w:szCs w:val="20"/>
          <w:lang w:val="en"/>
        </w:rPr>
      </w:pPr>
      <w:r w:rsidRPr="004D6F5C">
        <w:rPr>
          <w:rFonts w:ascii="Arial" w:hAnsi="Arial" w:cs="Arial"/>
          <w:sz w:val="20"/>
          <w:szCs w:val="20"/>
          <w:lang w:val="en"/>
        </w:rPr>
        <w:t> </w:t>
      </w:r>
    </w:p>
    <w:p w14:paraId="29F88338" w14:textId="77777777" w:rsidR="00D90AB6" w:rsidRPr="004D6F5C" w:rsidRDefault="00D90AB6" w:rsidP="004D6F5C">
      <w:pPr>
        <w:pStyle w:val="NormalWeb"/>
        <w:spacing w:before="0" w:beforeAutospacing="0" w:after="0" w:afterAutospacing="0" w:line="276" w:lineRule="auto"/>
        <w:divId w:val="806314585"/>
        <w:rPr>
          <w:rFonts w:ascii="Arial" w:hAnsi="Arial" w:cs="Arial"/>
          <w:sz w:val="20"/>
          <w:szCs w:val="20"/>
          <w:lang w:val="en"/>
        </w:rPr>
      </w:pPr>
      <w:r w:rsidRPr="004D6F5C">
        <w:rPr>
          <w:rFonts w:ascii="Arial" w:hAnsi="Arial" w:cs="Arial"/>
          <w:sz w:val="20"/>
          <w:szCs w:val="20"/>
          <w:lang w:val="en"/>
        </w:rPr>
        <w:t>Clinically, AFP is a useful diagnostic biomarker to monitor response to therapy and to evaluate for disease progression. There are two important factors to keep in mind when interpreting the clinical utility of AFP.  First, there are tumors other than HB that secrete AFP, including pediatric hepatocellular carcinomas, germ cell tumors, and rare pancreatic tumors. Second, AFP is markedly elevated in the perinatal period and in the subsequent months of life which can impact the diagnostic relevance of this lab value. The Children’s Hepatic tumors International Collaboration (CHIC) risk-stratification tool derived from the retrospective analysis of 1200 patients with HB treated on clinical trials conducted within four consortia demonstrates that gradations of AFP at diagnosis &lt;100, 100-1000, or &gt;1000 might be relevant for prognosis.</w:t>
      </w:r>
      <w:hyperlink w:anchor="R68827" w:tgtFrame="_top" w:tooltip="Meyers RL, Maibach R, Hiyama E, H&amp;#228;berle B, Krailo M, Rangaswami A, Aronson DC, Malogolowkin MH, Perilongo G, von Schweinitz D, Ansari M, Lopez-Terrada D, Tanaka Y, Alaggio R, Leuschner I, Hishiki T, Schmid I, Watanabe K, Yoshimura K, Feng Y, Rinaldi E, Sa" w:history="1">
        <w:r w:rsidRPr="004D6F5C">
          <w:rPr>
            <w:rStyle w:val="Hyperlink"/>
            <w:rFonts w:ascii="Arial" w:hAnsi="Arial" w:cs="Arial"/>
            <w:sz w:val="20"/>
            <w:szCs w:val="20"/>
            <w:vertAlign w:val="superscript"/>
            <w:lang w:val="en"/>
          </w:rPr>
          <w:t>2</w:t>
        </w:r>
      </w:hyperlink>
      <w:r w:rsidRPr="004D6F5C">
        <w:rPr>
          <w:rFonts w:ascii="Arial" w:hAnsi="Arial" w:cs="Arial"/>
          <w:sz w:val="20"/>
          <w:szCs w:val="20"/>
          <w:lang w:val="en"/>
        </w:rPr>
        <w:t xml:space="preserve"> While work in the germ cell tumor literature links the kinetics of AFP decline during therapy </w:t>
      </w:r>
      <w:r w:rsidRPr="004D6F5C">
        <w:rPr>
          <w:rFonts w:ascii="Arial" w:hAnsi="Arial" w:cs="Arial"/>
          <w:sz w:val="20"/>
          <w:szCs w:val="20"/>
          <w:lang w:val="en"/>
        </w:rPr>
        <w:lastRenderedPageBreak/>
        <w:t>with long-term outcome, there is limited data in hepatoblastoma linking log-fold decline of AFP to outcome and more work is being done to clarify this relationship.</w:t>
      </w:r>
      <w:hyperlink w:anchor="R68828" w:tgtFrame="_top" w:tooltip="Van Tornout JM, Buckley JD, Quinn JJ, Feusner JH, Krailo MD, King DR, Hammond GD, Ortega JA. Timing and magnitude of decline in alpha-fetoprotein levels in treated children with unresectable or metastatic hepatoblastoma are predictors of outcome: a report from" w:history="1">
        <w:r w:rsidRPr="004D6F5C">
          <w:rPr>
            <w:rStyle w:val="Hyperlink"/>
            <w:rFonts w:ascii="Arial" w:hAnsi="Arial" w:cs="Arial"/>
            <w:sz w:val="20"/>
            <w:szCs w:val="20"/>
            <w:vertAlign w:val="superscript"/>
            <w:lang w:val="en"/>
          </w:rPr>
          <w:t>3,</w:t>
        </w:r>
      </w:hyperlink>
      <w:hyperlink w:anchor="R68829" w:tgtFrame="_top" w:tooltip="Koh KN, Park M, Kim BE, Bae KW, Kim KM, Im HJ, Seo JJ. Prognostic implications of serum alpha-fetoprotein response during treatment of hepatoblastoma. &amp;lt;em&amp;gt;Pediatr Blood Cancer.&amp;lt;/em&amp;gt; 2011 Oct;57(4):554-60." w:history="1">
        <w:r w:rsidRPr="004D6F5C">
          <w:rPr>
            <w:rStyle w:val="Hyperlink"/>
            <w:rFonts w:ascii="Arial" w:hAnsi="Arial" w:cs="Arial"/>
            <w:sz w:val="20"/>
            <w:szCs w:val="20"/>
            <w:vertAlign w:val="superscript"/>
            <w:lang w:val="en"/>
          </w:rPr>
          <w:t>4,</w:t>
        </w:r>
      </w:hyperlink>
      <w:hyperlink w:anchor="R68830" w:tgtFrame="_top" w:tooltip="Fuchs J, Rydzynski J, Von Schweinitz D, Bode U, Hecker H, Weinel P, B&amp;#252;rger D, Harms D, Erttmann R, Oldhafer K, Mildenberger H; Study Committee of the Cooperative Pediatric Liver Tumor Study Hb 94 for the German Society for Pediatric Oncology and Hematolog" w:history="1">
        <w:r w:rsidRPr="004D6F5C">
          <w:rPr>
            <w:rStyle w:val="Hyperlink"/>
            <w:rFonts w:ascii="Arial" w:hAnsi="Arial" w:cs="Arial"/>
            <w:sz w:val="20"/>
            <w:szCs w:val="20"/>
            <w:vertAlign w:val="superscript"/>
            <w:lang w:val="en"/>
          </w:rPr>
          <w:t>5</w:t>
        </w:r>
      </w:hyperlink>
    </w:p>
    <w:p w14:paraId="3DCEBEDB" w14:textId="77777777" w:rsidR="00D90AB6" w:rsidRPr="004D6F5C" w:rsidRDefault="00D90AB6" w:rsidP="004D6F5C">
      <w:pPr>
        <w:pStyle w:val="NormalWeb"/>
        <w:spacing w:before="0" w:beforeAutospacing="0" w:after="0" w:afterAutospacing="0" w:line="276" w:lineRule="auto"/>
        <w:divId w:val="806314585"/>
        <w:rPr>
          <w:rFonts w:ascii="Arial" w:hAnsi="Arial" w:cs="Arial"/>
          <w:sz w:val="20"/>
          <w:szCs w:val="20"/>
          <w:lang w:val="en"/>
        </w:rPr>
      </w:pPr>
      <w:r w:rsidRPr="004D6F5C">
        <w:rPr>
          <w:rFonts w:ascii="Arial" w:hAnsi="Arial" w:cs="Arial"/>
          <w:sz w:val="20"/>
          <w:szCs w:val="20"/>
          <w:lang w:val="en"/>
        </w:rPr>
        <w:t> </w:t>
      </w:r>
    </w:p>
    <w:p w14:paraId="3F7CA449" w14:textId="77777777" w:rsidR="00D90AB6" w:rsidRPr="004D6F5C" w:rsidRDefault="00D90AB6" w:rsidP="004D6F5C">
      <w:pPr>
        <w:spacing w:after="0" w:line="276" w:lineRule="auto"/>
        <w:divId w:val="157186835"/>
        <w:rPr>
          <w:rFonts w:ascii="Arial" w:eastAsia="Times New Roman" w:hAnsi="Arial" w:cs="Arial"/>
          <w:sz w:val="20"/>
          <w:szCs w:val="20"/>
          <w:lang w:val="en"/>
        </w:rPr>
      </w:pPr>
      <w:r w:rsidRPr="004D6F5C">
        <w:rPr>
          <w:rFonts w:ascii="Arial" w:eastAsia="Times New Roman" w:hAnsi="Arial" w:cs="Arial"/>
          <w:sz w:val="20"/>
          <w:szCs w:val="20"/>
          <w:lang w:val="en"/>
        </w:rPr>
        <w:t>References</w:t>
      </w:r>
    </w:p>
    <w:p w14:paraId="2BB75E5C" w14:textId="77777777" w:rsidR="00D90AB6" w:rsidRPr="004D6F5C" w:rsidRDefault="00D90AB6" w:rsidP="004D6F5C">
      <w:pPr>
        <w:numPr>
          <w:ilvl w:val="0"/>
          <w:numId w:val="7"/>
        </w:numPr>
        <w:spacing w:after="0" w:line="276" w:lineRule="auto"/>
        <w:divId w:val="1304313200"/>
        <w:rPr>
          <w:rFonts w:ascii="Arial" w:eastAsia="Times New Roman" w:hAnsi="Arial" w:cs="Arial"/>
          <w:sz w:val="20"/>
          <w:szCs w:val="20"/>
          <w:lang w:val="en"/>
        </w:rPr>
      </w:pPr>
      <w:bookmarkStart w:id="37" w:name="R68826"/>
      <w:r w:rsidRPr="004D6F5C">
        <w:rPr>
          <w:rFonts w:ascii="Arial" w:eastAsia="Times New Roman" w:hAnsi="Arial" w:cs="Arial"/>
          <w:sz w:val="20"/>
          <w:szCs w:val="20"/>
          <w:lang w:val="en"/>
        </w:rPr>
        <w:t xml:space="preserve">Meyers RL, Rowland JR, </w:t>
      </w:r>
      <w:proofErr w:type="spellStart"/>
      <w:r w:rsidRPr="004D6F5C">
        <w:rPr>
          <w:rFonts w:ascii="Arial" w:eastAsia="Times New Roman" w:hAnsi="Arial" w:cs="Arial"/>
          <w:sz w:val="20"/>
          <w:szCs w:val="20"/>
          <w:lang w:val="en"/>
        </w:rPr>
        <w:t>Krailo</w:t>
      </w:r>
      <w:proofErr w:type="spellEnd"/>
      <w:r w:rsidRPr="004D6F5C">
        <w:rPr>
          <w:rFonts w:ascii="Arial" w:eastAsia="Times New Roman" w:hAnsi="Arial" w:cs="Arial"/>
          <w:sz w:val="20"/>
          <w:szCs w:val="20"/>
          <w:lang w:val="en"/>
        </w:rPr>
        <w:t xml:space="preserve"> M, Chen Z, Katzenstein HM, </w:t>
      </w:r>
      <w:proofErr w:type="spellStart"/>
      <w:r w:rsidRPr="004D6F5C">
        <w:rPr>
          <w:rFonts w:ascii="Arial" w:eastAsia="Times New Roman" w:hAnsi="Arial" w:cs="Arial"/>
          <w:sz w:val="20"/>
          <w:szCs w:val="20"/>
          <w:lang w:val="en"/>
        </w:rPr>
        <w:t>Malogolowkin</w:t>
      </w:r>
      <w:proofErr w:type="spellEnd"/>
      <w:r w:rsidRPr="004D6F5C">
        <w:rPr>
          <w:rFonts w:ascii="Arial" w:eastAsia="Times New Roman" w:hAnsi="Arial" w:cs="Arial"/>
          <w:sz w:val="20"/>
          <w:szCs w:val="20"/>
          <w:lang w:val="en"/>
        </w:rPr>
        <w:t xml:space="preserve"> MH. Predictive power of pretreatment prognostic factors in children with hepatoblastoma: a report from the Children's Oncology Group. </w:t>
      </w:r>
      <w:proofErr w:type="spellStart"/>
      <w:r w:rsidRPr="004D6F5C">
        <w:rPr>
          <w:rStyle w:val="Emphasis"/>
          <w:rFonts w:ascii="Arial" w:eastAsia="Times New Roman" w:hAnsi="Arial" w:cs="Arial"/>
          <w:sz w:val="20"/>
          <w:szCs w:val="20"/>
          <w:lang w:val="en"/>
        </w:rPr>
        <w:t>Pediatr</w:t>
      </w:r>
      <w:proofErr w:type="spellEnd"/>
      <w:r w:rsidRPr="004D6F5C">
        <w:rPr>
          <w:rStyle w:val="Emphasis"/>
          <w:rFonts w:ascii="Arial" w:eastAsia="Times New Roman" w:hAnsi="Arial" w:cs="Arial"/>
          <w:sz w:val="20"/>
          <w:szCs w:val="20"/>
          <w:lang w:val="en"/>
        </w:rPr>
        <w:t xml:space="preserve"> Blood Cancer. </w:t>
      </w:r>
      <w:r w:rsidRPr="004D6F5C">
        <w:rPr>
          <w:rFonts w:ascii="Arial" w:eastAsia="Times New Roman" w:hAnsi="Arial" w:cs="Arial"/>
          <w:sz w:val="20"/>
          <w:szCs w:val="20"/>
          <w:lang w:val="en"/>
        </w:rPr>
        <w:t>2009;53(6):1016-1022.</w:t>
      </w:r>
      <w:bookmarkEnd w:id="37"/>
    </w:p>
    <w:p w14:paraId="34ABC118" w14:textId="77777777" w:rsidR="00D90AB6" w:rsidRPr="004D6F5C" w:rsidRDefault="00D90AB6" w:rsidP="004D6F5C">
      <w:pPr>
        <w:numPr>
          <w:ilvl w:val="0"/>
          <w:numId w:val="7"/>
        </w:numPr>
        <w:spacing w:after="0" w:line="276" w:lineRule="auto"/>
        <w:divId w:val="1304313200"/>
        <w:rPr>
          <w:rFonts w:ascii="Arial" w:eastAsia="Times New Roman" w:hAnsi="Arial" w:cs="Arial"/>
          <w:sz w:val="20"/>
          <w:szCs w:val="20"/>
          <w:lang w:val="en"/>
        </w:rPr>
      </w:pPr>
      <w:bookmarkStart w:id="38" w:name="R68827"/>
      <w:r w:rsidRPr="004D6F5C">
        <w:rPr>
          <w:rFonts w:ascii="Arial" w:eastAsia="Times New Roman" w:hAnsi="Arial" w:cs="Arial"/>
          <w:sz w:val="20"/>
          <w:szCs w:val="20"/>
          <w:lang w:val="en"/>
        </w:rPr>
        <w:t xml:space="preserve">Meyers RL, Maibach R, Hiyama E, </w:t>
      </w:r>
      <w:proofErr w:type="spellStart"/>
      <w:r w:rsidRPr="004D6F5C">
        <w:rPr>
          <w:rFonts w:ascii="Arial" w:eastAsia="Times New Roman" w:hAnsi="Arial" w:cs="Arial"/>
          <w:sz w:val="20"/>
          <w:szCs w:val="20"/>
          <w:lang w:val="en"/>
        </w:rPr>
        <w:t>Häberle</w:t>
      </w:r>
      <w:proofErr w:type="spellEnd"/>
      <w:r w:rsidRPr="004D6F5C">
        <w:rPr>
          <w:rFonts w:ascii="Arial" w:eastAsia="Times New Roman" w:hAnsi="Arial" w:cs="Arial"/>
          <w:sz w:val="20"/>
          <w:szCs w:val="20"/>
          <w:lang w:val="en"/>
        </w:rPr>
        <w:t xml:space="preserve"> B, </w:t>
      </w:r>
      <w:proofErr w:type="spellStart"/>
      <w:r w:rsidRPr="004D6F5C">
        <w:rPr>
          <w:rFonts w:ascii="Arial" w:eastAsia="Times New Roman" w:hAnsi="Arial" w:cs="Arial"/>
          <w:sz w:val="20"/>
          <w:szCs w:val="20"/>
          <w:lang w:val="en"/>
        </w:rPr>
        <w:t>Krailo</w:t>
      </w:r>
      <w:proofErr w:type="spellEnd"/>
      <w:r w:rsidRPr="004D6F5C">
        <w:rPr>
          <w:rFonts w:ascii="Arial" w:eastAsia="Times New Roman" w:hAnsi="Arial" w:cs="Arial"/>
          <w:sz w:val="20"/>
          <w:szCs w:val="20"/>
          <w:lang w:val="en"/>
        </w:rPr>
        <w:t xml:space="preserve"> M, Rangaswami A, Aronson DC, </w:t>
      </w:r>
      <w:proofErr w:type="spellStart"/>
      <w:r w:rsidRPr="004D6F5C">
        <w:rPr>
          <w:rFonts w:ascii="Arial" w:eastAsia="Times New Roman" w:hAnsi="Arial" w:cs="Arial"/>
          <w:sz w:val="20"/>
          <w:szCs w:val="20"/>
          <w:lang w:val="en"/>
        </w:rPr>
        <w:t>Malogolowkin</w:t>
      </w:r>
      <w:proofErr w:type="spellEnd"/>
      <w:r w:rsidRPr="004D6F5C">
        <w:rPr>
          <w:rFonts w:ascii="Arial" w:eastAsia="Times New Roman" w:hAnsi="Arial" w:cs="Arial"/>
          <w:sz w:val="20"/>
          <w:szCs w:val="20"/>
          <w:lang w:val="en"/>
        </w:rPr>
        <w:t xml:space="preserve"> MH, </w:t>
      </w:r>
      <w:proofErr w:type="spellStart"/>
      <w:r w:rsidRPr="004D6F5C">
        <w:rPr>
          <w:rFonts w:ascii="Arial" w:eastAsia="Times New Roman" w:hAnsi="Arial" w:cs="Arial"/>
          <w:sz w:val="20"/>
          <w:szCs w:val="20"/>
          <w:lang w:val="en"/>
        </w:rPr>
        <w:t>Perilongo</w:t>
      </w:r>
      <w:proofErr w:type="spellEnd"/>
      <w:r w:rsidRPr="004D6F5C">
        <w:rPr>
          <w:rFonts w:ascii="Arial" w:eastAsia="Times New Roman" w:hAnsi="Arial" w:cs="Arial"/>
          <w:sz w:val="20"/>
          <w:szCs w:val="20"/>
          <w:lang w:val="en"/>
        </w:rPr>
        <w:t xml:space="preserve"> G, von </w:t>
      </w:r>
      <w:proofErr w:type="spellStart"/>
      <w:r w:rsidRPr="004D6F5C">
        <w:rPr>
          <w:rFonts w:ascii="Arial" w:eastAsia="Times New Roman" w:hAnsi="Arial" w:cs="Arial"/>
          <w:sz w:val="20"/>
          <w:szCs w:val="20"/>
          <w:lang w:val="en"/>
        </w:rPr>
        <w:t>Schweinitz</w:t>
      </w:r>
      <w:proofErr w:type="spellEnd"/>
      <w:r w:rsidRPr="004D6F5C">
        <w:rPr>
          <w:rFonts w:ascii="Arial" w:eastAsia="Times New Roman" w:hAnsi="Arial" w:cs="Arial"/>
          <w:sz w:val="20"/>
          <w:szCs w:val="20"/>
          <w:lang w:val="en"/>
        </w:rPr>
        <w:t xml:space="preserve"> D, Ansari M, Lopez-</w:t>
      </w:r>
      <w:proofErr w:type="spellStart"/>
      <w:r w:rsidRPr="004D6F5C">
        <w:rPr>
          <w:rFonts w:ascii="Arial" w:eastAsia="Times New Roman" w:hAnsi="Arial" w:cs="Arial"/>
          <w:sz w:val="20"/>
          <w:szCs w:val="20"/>
          <w:lang w:val="en"/>
        </w:rPr>
        <w:t>Terrada</w:t>
      </w:r>
      <w:proofErr w:type="spellEnd"/>
      <w:r w:rsidRPr="004D6F5C">
        <w:rPr>
          <w:rFonts w:ascii="Arial" w:eastAsia="Times New Roman" w:hAnsi="Arial" w:cs="Arial"/>
          <w:sz w:val="20"/>
          <w:szCs w:val="20"/>
          <w:lang w:val="en"/>
        </w:rPr>
        <w:t xml:space="preserve"> D, Tanaka Y, </w:t>
      </w:r>
      <w:proofErr w:type="spellStart"/>
      <w:r w:rsidRPr="004D6F5C">
        <w:rPr>
          <w:rFonts w:ascii="Arial" w:eastAsia="Times New Roman" w:hAnsi="Arial" w:cs="Arial"/>
          <w:sz w:val="20"/>
          <w:szCs w:val="20"/>
          <w:lang w:val="en"/>
        </w:rPr>
        <w:t>Alaggio</w:t>
      </w:r>
      <w:proofErr w:type="spellEnd"/>
      <w:r w:rsidRPr="004D6F5C">
        <w:rPr>
          <w:rFonts w:ascii="Arial" w:eastAsia="Times New Roman" w:hAnsi="Arial" w:cs="Arial"/>
          <w:sz w:val="20"/>
          <w:szCs w:val="20"/>
          <w:lang w:val="en"/>
        </w:rPr>
        <w:t xml:space="preserve"> R, Leuschner I, </w:t>
      </w:r>
      <w:proofErr w:type="spellStart"/>
      <w:r w:rsidRPr="004D6F5C">
        <w:rPr>
          <w:rFonts w:ascii="Arial" w:eastAsia="Times New Roman" w:hAnsi="Arial" w:cs="Arial"/>
          <w:sz w:val="20"/>
          <w:szCs w:val="20"/>
          <w:lang w:val="en"/>
        </w:rPr>
        <w:t>Hishiki</w:t>
      </w:r>
      <w:proofErr w:type="spellEnd"/>
      <w:r w:rsidRPr="004D6F5C">
        <w:rPr>
          <w:rFonts w:ascii="Arial" w:eastAsia="Times New Roman" w:hAnsi="Arial" w:cs="Arial"/>
          <w:sz w:val="20"/>
          <w:szCs w:val="20"/>
          <w:lang w:val="en"/>
        </w:rPr>
        <w:t xml:space="preserve"> T, Schmid I, Watanabe K, Yoshimura K, Feng Y, Rinaldi E, Saraceno D, Derosa M, </w:t>
      </w:r>
      <w:proofErr w:type="spellStart"/>
      <w:r w:rsidRPr="004D6F5C">
        <w:rPr>
          <w:rFonts w:ascii="Arial" w:eastAsia="Times New Roman" w:hAnsi="Arial" w:cs="Arial"/>
          <w:sz w:val="20"/>
          <w:szCs w:val="20"/>
          <w:lang w:val="en"/>
        </w:rPr>
        <w:t>Czauderna</w:t>
      </w:r>
      <w:proofErr w:type="spellEnd"/>
      <w:r w:rsidRPr="004D6F5C">
        <w:rPr>
          <w:rFonts w:ascii="Arial" w:eastAsia="Times New Roman" w:hAnsi="Arial" w:cs="Arial"/>
          <w:sz w:val="20"/>
          <w:szCs w:val="20"/>
          <w:lang w:val="en"/>
        </w:rPr>
        <w:t xml:space="preserve"> P. Risk-stratified staging in </w:t>
      </w:r>
      <w:proofErr w:type="spellStart"/>
      <w:r w:rsidRPr="004D6F5C">
        <w:rPr>
          <w:rFonts w:ascii="Arial" w:eastAsia="Times New Roman" w:hAnsi="Arial" w:cs="Arial"/>
          <w:sz w:val="20"/>
          <w:szCs w:val="20"/>
          <w:lang w:val="en"/>
        </w:rPr>
        <w:t>paediatric</w:t>
      </w:r>
      <w:proofErr w:type="spellEnd"/>
      <w:r w:rsidRPr="004D6F5C">
        <w:rPr>
          <w:rFonts w:ascii="Arial" w:eastAsia="Times New Roman" w:hAnsi="Arial" w:cs="Arial"/>
          <w:sz w:val="20"/>
          <w:szCs w:val="20"/>
          <w:lang w:val="en"/>
        </w:rPr>
        <w:t xml:space="preserve"> hepatoblastoma: a unified analysis from the Children's Hepatic tumors International Collaboration. </w:t>
      </w:r>
      <w:r w:rsidRPr="004D6F5C">
        <w:rPr>
          <w:rStyle w:val="Emphasis"/>
          <w:rFonts w:ascii="Arial" w:eastAsia="Times New Roman" w:hAnsi="Arial" w:cs="Arial"/>
          <w:sz w:val="20"/>
          <w:szCs w:val="20"/>
          <w:lang w:val="en"/>
        </w:rPr>
        <w:t>Lancet Oncol.</w:t>
      </w:r>
      <w:r w:rsidRPr="004D6F5C">
        <w:rPr>
          <w:rFonts w:ascii="Arial" w:eastAsia="Times New Roman" w:hAnsi="Arial" w:cs="Arial"/>
          <w:sz w:val="20"/>
          <w:szCs w:val="20"/>
          <w:lang w:val="en"/>
        </w:rPr>
        <w:t xml:space="preserve"> 2017 Jan;18(1):122-131.</w:t>
      </w:r>
      <w:bookmarkEnd w:id="38"/>
    </w:p>
    <w:p w14:paraId="3C1B8F1C" w14:textId="77777777" w:rsidR="00D90AB6" w:rsidRPr="004D6F5C" w:rsidRDefault="00D90AB6" w:rsidP="004D6F5C">
      <w:pPr>
        <w:numPr>
          <w:ilvl w:val="0"/>
          <w:numId w:val="7"/>
        </w:numPr>
        <w:spacing w:after="0" w:line="276" w:lineRule="auto"/>
        <w:divId w:val="1304313200"/>
        <w:rPr>
          <w:rFonts w:ascii="Arial" w:eastAsia="Times New Roman" w:hAnsi="Arial" w:cs="Arial"/>
          <w:sz w:val="20"/>
          <w:szCs w:val="20"/>
          <w:lang w:val="en"/>
        </w:rPr>
      </w:pPr>
      <w:bookmarkStart w:id="39" w:name="R68828"/>
      <w:r w:rsidRPr="004D6F5C">
        <w:rPr>
          <w:rFonts w:ascii="Arial" w:eastAsia="Times New Roman" w:hAnsi="Arial" w:cs="Arial"/>
          <w:sz w:val="20"/>
          <w:szCs w:val="20"/>
          <w:lang w:val="en"/>
        </w:rPr>
        <w:t xml:space="preserve">Van </w:t>
      </w:r>
      <w:proofErr w:type="spellStart"/>
      <w:r w:rsidRPr="004D6F5C">
        <w:rPr>
          <w:rFonts w:ascii="Arial" w:eastAsia="Times New Roman" w:hAnsi="Arial" w:cs="Arial"/>
          <w:sz w:val="20"/>
          <w:szCs w:val="20"/>
          <w:lang w:val="en"/>
        </w:rPr>
        <w:t>Tornout</w:t>
      </w:r>
      <w:proofErr w:type="spellEnd"/>
      <w:r w:rsidRPr="004D6F5C">
        <w:rPr>
          <w:rFonts w:ascii="Arial" w:eastAsia="Times New Roman" w:hAnsi="Arial" w:cs="Arial"/>
          <w:sz w:val="20"/>
          <w:szCs w:val="20"/>
          <w:lang w:val="en"/>
        </w:rPr>
        <w:t xml:space="preserve"> JM, Buckley JD, Quinn JJ, Feusner JH, </w:t>
      </w:r>
      <w:proofErr w:type="spellStart"/>
      <w:r w:rsidRPr="004D6F5C">
        <w:rPr>
          <w:rFonts w:ascii="Arial" w:eastAsia="Times New Roman" w:hAnsi="Arial" w:cs="Arial"/>
          <w:sz w:val="20"/>
          <w:szCs w:val="20"/>
          <w:lang w:val="en"/>
        </w:rPr>
        <w:t>Krailo</w:t>
      </w:r>
      <w:proofErr w:type="spellEnd"/>
      <w:r w:rsidRPr="004D6F5C">
        <w:rPr>
          <w:rFonts w:ascii="Arial" w:eastAsia="Times New Roman" w:hAnsi="Arial" w:cs="Arial"/>
          <w:sz w:val="20"/>
          <w:szCs w:val="20"/>
          <w:lang w:val="en"/>
        </w:rPr>
        <w:t xml:space="preserve"> MD, King DR, Hammond GD, Ortega JA. Timing and magnitude of decline in alpha-fetoprotein levels in treated children with unresectable or metastatic hepatoblastoma are predictors of outcome: a report from the Children's Cancer Group. </w:t>
      </w:r>
      <w:r w:rsidRPr="004D6F5C">
        <w:rPr>
          <w:rStyle w:val="Emphasis"/>
          <w:rFonts w:ascii="Arial" w:eastAsia="Times New Roman" w:hAnsi="Arial" w:cs="Arial"/>
          <w:sz w:val="20"/>
          <w:szCs w:val="20"/>
          <w:lang w:val="en"/>
        </w:rPr>
        <w:t>J Clin Oncol.</w:t>
      </w:r>
      <w:r w:rsidRPr="004D6F5C">
        <w:rPr>
          <w:rFonts w:ascii="Arial" w:eastAsia="Times New Roman" w:hAnsi="Arial" w:cs="Arial"/>
          <w:sz w:val="20"/>
          <w:szCs w:val="20"/>
          <w:lang w:val="en"/>
        </w:rPr>
        <w:t xml:space="preserve"> 1997 Mar;15(3):1190-7.</w:t>
      </w:r>
      <w:bookmarkEnd w:id="39"/>
    </w:p>
    <w:p w14:paraId="084DF367" w14:textId="77777777" w:rsidR="00D90AB6" w:rsidRPr="004D6F5C" w:rsidRDefault="00D90AB6" w:rsidP="004D6F5C">
      <w:pPr>
        <w:numPr>
          <w:ilvl w:val="0"/>
          <w:numId w:val="7"/>
        </w:numPr>
        <w:spacing w:after="0" w:line="276" w:lineRule="auto"/>
        <w:divId w:val="1304313200"/>
        <w:rPr>
          <w:rFonts w:ascii="Arial" w:eastAsia="Times New Roman" w:hAnsi="Arial" w:cs="Arial"/>
          <w:sz w:val="20"/>
          <w:szCs w:val="20"/>
          <w:lang w:val="en"/>
        </w:rPr>
      </w:pPr>
      <w:bookmarkStart w:id="40" w:name="R68829"/>
      <w:r w:rsidRPr="004D6F5C">
        <w:rPr>
          <w:rFonts w:ascii="Arial" w:eastAsia="Times New Roman" w:hAnsi="Arial" w:cs="Arial"/>
          <w:sz w:val="20"/>
          <w:szCs w:val="20"/>
          <w:lang w:val="en"/>
        </w:rPr>
        <w:t xml:space="preserve">Koh KN, Park M, Kim BE, Bae KW, Kim KM, </w:t>
      </w:r>
      <w:proofErr w:type="spellStart"/>
      <w:r w:rsidRPr="004D6F5C">
        <w:rPr>
          <w:rFonts w:ascii="Arial" w:eastAsia="Times New Roman" w:hAnsi="Arial" w:cs="Arial"/>
          <w:sz w:val="20"/>
          <w:szCs w:val="20"/>
          <w:lang w:val="en"/>
        </w:rPr>
        <w:t>Im</w:t>
      </w:r>
      <w:proofErr w:type="spellEnd"/>
      <w:r w:rsidRPr="004D6F5C">
        <w:rPr>
          <w:rFonts w:ascii="Arial" w:eastAsia="Times New Roman" w:hAnsi="Arial" w:cs="Arial"/>
          <w:sz w:val="20"/>
          <w:szCs w:val="20"/>
          <w:lang w:val="en"/>
        </w:rPr>
        <w:t xml:space="preserve"> HJ, Seo JJ. Prognostic implications of serum alpha-fetoprotein response during treatment of hepatoblastoma. </w:t>
      </w:r>
      <w:proofErr w:type="spellStart"/>
      <w:r w:rsidRPr="004D6F5C">
        <w:rPr>
          <w:rStyle w:val="Emphasis"/>
          <w:rFonts w:ascii="Arial" w:eastAsia="Times New Roman" w:hAnsi="Arial" w:cs="Arial"/>
          <w:sz w:val="20"/>
          <w:szCs w:val="20"/>
          <w:lang w:val="en"/>
        </w:rPr>
        <w:t>Pediatr</w:t>
      </w:r>
      <w:proofErr w:type="spellEnd"/>
      <w:r w:rsidRPr="004D6F5C">
        <w:rPr>
          <w:rStyle w:val="Emphasis"/>
          <w:rFonts w:ascii="Arial" w:eastAsia="Times New Roman" w:hAnsi="Arial" w:cs="Arial"/>
          <w:sz w:val="20"/>
          <w:szCs w:val="20"/>
          <w:lang w:val="en"/>
        </w:rPr>
        <w:t xml:space="preserve"> Blood Cancer.</w:t>
      </w:r>
      <w:r w:rsidRPr="004D6F5C">
        <w:rPr>
          <w:rFonts w:ascii="Arial" w:eastAsia="Times New Roman" w:hAnsi="Arial" w:cs="Arial"/>
          <w:sz w:val="20"/>
          <w:szCs w:val="20"/>
          <w:lang w:val="en"/>
        </w:rPr>
        <w:t xml:space="preserve"> 2011 Oct;57(4):554-60.</w:t>
      </w:r>
      <w:bookmarkEnd w:id="40"/>
    </w:p>
    <w:p w14:paraId="317F5BCF" w14:textId="77777777" w:rsidR="00D90AB6" w:rsidRDefault="00D90AB6" w:rsidP="004D6F5C">
      <w:pPr>
        <w:numPr>
          <w:ilvl w:val="0"/>
          <w:numId w:val="7"/>
        </w:numPr>
        <w:spacing w:after="0" w:line="276" w:lineRule="auto"/>
        <w:divId w:val="1304313200"/>
        <w:rPr>
          <w:rFonts w:ascii="Arial" w:eastAsia="Times New Roman" w:hAnsi="Arial" w:cs="Arial"/>
          <w:sz w:val="20"/>
          <w:szCs w:val="20"/>
          <w:lang w:val="en"/>
        </w:rPr>
      </w:pPr>
      <w:bookmarkStart w:id="41" w:name="R68830"/>
      <w:r w:rsidRPr="004D6F5C">
        <w:rPr>
          <w:rFonts w:ascii="Arial" w:eastAsia="Times New Roman" w:hAnsi="Arial" w:cs="Arial"/>
          <w:sz w:val="20"/>
          <w:szCs w:val="20"/>
          <w:lang w:val="en"/>
        </w:rPr>
        <w:t xml:space="preserve">Fuchs J, Rydzynski J, Von </w:t>
      </w:r>
      <w:proofErr w:type="spellStart"/>
      <w:r w:rsidRPr="004D6F5C">
        <w:rPr>
          <w:rFonts w:ascii="Arial" w:eastAsia="Times New Roman" w:hAnsi="Arial" w:cs="Arial"/>
          <w:sz w:val="20"/>
          <w:szCs w:val="20"/>
          <w:lang w:val="en"/>
        </w:rPr>
        <w:t>Schweinitz</w:t>
      </w:r>
      <w:proofErr w:type="spellEnd"/>
      <w:r w:rsidRPr="004D6F5C">
        <w:rPr>
          <w:rFonts w:ascii="Arial" w:eastAsia="Times New Roman" w:hAnsi="Arial" w:cs="Arial"/>
          <w:sz w:val="20"/>
          <w:szCs w:val="20"/>
          <w:lang w:val="en"/>
        </w:rPr>
        <w:t xml:space="preserve"> D, Bode U, Hecker H, Weinel P, Bürger D, Harms D, </w:t>
      </w:r>
      <w:proofErr w:type="spellStart"/>
      <w:r w:rsidRPr="004D6F5C">
        <w:rPr>
          <w:rFonts w:ascii="Arial" w:eastAsia="Times New Roman" w:hAnsi="Arial" w:cs="Arial"/>
          <w:sz w:val="20"/>
          <w:szCs w:val="20"/>
          <w:lang w:val="en"/>
        </w:rPr>
        <w:t>Erttmann</w:t>
      </w:r>
      <w:proofErr w:type="spellEnd"/>
      <w:r w:rsidRPr="004D6F5C">
        <w:rPr>
          <w:rFonts w:ascii="Arial" w:eastAsia="Times New Roman" w:hAnsi="Arial" w:cs="Arial"/>
          <w:sz w:val="20"/>
          <w:szCs w:val="20"/>
          <w:lang w:val="en"/>
        </w:rPr>
        <w:t xml:space="preserve"> R, </w:t>
      </w:r>
      <w:proofErr w:type="spellStart"/>
      <w:r w:rsidRPr="004D6F5C">
        <w:rPr>
          <w:rFonts w:ascii="Arial" w:eastAsia="Times New Roman" w:hAnsi="Arial" w:cs="Arial"/>
          <w:sz w:val="20"/>
          <w:szCs w:val="20"/>
          <w:lang w:val="en"/>
        </w:rPr>
        <w:t>Oldhafer</w:t>
      </w:r>
      <w:proofErr w:type="spellEnd"/>
      <w:r w:rsidRPr="004D6F5C">
        <w:rPr>
          <w:rFonts w:ascii="Arial" w:eastAsia="Times New Roman" w:hAnsi="Arial" w:cs="Arial"/>
          <w:sz w:val="20"/>
          <w:szCs w:val="20"/>
          <w:lang w:val="en"/>
        </w:rPr>
        <w:t xml:space="preserve"> K, Mildenberger H; Study Committee of the Cooperative Pediatric Liver Tumor Study Hb 94 for the German Society for Pediatric Oncology and Hematology. Pretreatment prognostic factors and treatment results in children with hepatoblastoma: a report from the German Cooperative Pediatric Liver Tumor Study HB 94. </w:t>
      </w:r>
      <w:r w:rsidRPr="004D6F5C">
        <w:rPr>
          <w:rStyle w:val="Emphasis"/>
          <w:rFonts w:ascii="Arial" w:eastAsia="Times New Roman" w:hAnsi="Arial" w:cs="Arial"/>
          <w:sz w:val="20"/>
          <w:szCs w:val="20"/>
          <w:lang w:val="en"/>
        </w:rPr>
        <w:t>Cancer.</w:t>
      </w:r>
      <w:r w:rsidRPr="004D6F5C">
        <w:rPr>
          <w:rFonts w:ascii="Arial" w:eastAsia="Times New Roman" w:hAnsi="Arial" w:cs="Arial"/>
          <w:sz w:val="20"/>
          <w:szCs w:val="20"/>
          <w:lang w:val="en"/>
        </w:rPr>
        <w:t xml:space="preserve"> 2002 Jul 1;95(1):172-82.</w:t>
      </w:r>
      <w:bookmarkEnd w:id="41"/>
    </w:p>
    <w:p w14:paraId="4282BA40" w14:textId="77777777" w:rsidR="004D6F5C" w:rsidRPr="004D6F5C" w:rsidRDefault="004D6F5C" w:rsidP="004D6F5C">
      <w:pPr>
        <w:spacing w:after="0" w:line="276" w:lineRule="auto"/>
        <w:ind w:left="720"/>
        <w:divId w:val="1304313200"/>
        <w:rPr>
          <w:rFonts w:ascii="Arial" w:eastAsia="Times New Roman" w:hAnsi="Arial" w:cs="Arial"/>
          <w:sz w:val="20"/>
          <w:szCs w:val="20"/>
          <w:lang w:val="en"/>
        </w:rPr>
      </w:pPr>
    </w:p>
    <w:p w14:paraId="7DF1E02C" w14:textId="77777777" w:rsidR="00D90AB6" w:rsidRPr="004D6F5C" w:rsidRDefault="00D90AB6" w:rsidP="004D6F5C">
      <w:pPr>
        <w:spacing w:after="0" w:line="276" w:lineRule="auto"/>
        <w:divId w:val="1987274613"/>
        <w:rPr>
          <w:rFonts w:ascii="Arial" w:eastAsia="Times New Roman" w:hAnsi="Arial" w:cs="Arial"/>
          <w:b/>
          <w:bCs/>
          <w:sz w:val="20"/>
          <w:szCs w:val="20"/>
          <w:lang w:val="en"/>
        </w:rPr>
      </w:pPr>
      <w:bookmarkStart w:id="42" w:name="N12394"/>
      <w:r w:rsidRPr="004D6F5C">
        <w:rPr>
          <w:rFonts w:ascii="Arial" w:eastAsia="Times New Roman" w:hAnsi="Arial" w:cs="Arial"/>
          <w:b/>
          <w:bCs/>
          <w:sz w:val="20"/>
          <w:szCs w:val="20"/>
          <w:lang w:val="en"/>
        </w:rPr>
        <w:t>J. Staging of Hepatoblastoma</w:t>
      </w:r>
      <w:bookmarkEnd w:id="42"/>
    </w:p>
    <w:p w14:paraId="4331FF3B" w14:textId="77777777" w:rsidR="00D90AB6" w:rsidRPr="004D6F5C" w:rsidRDefault="00D90AB6" w:rsidP="004D6F5C">
      <w:pPr>
        <w:pStyle w:val="NormalWeb"/>
        <w:spacing w:before="0" w:beforeAutospacing="0" w:after="0" w:afterAutospacing="0" w:line="276" w:lineRule="auto"/>
        <w:divId w:val="1837770738"/>
        <w:rPr>
          <w:rFonts w:ascii="Arial" w:hAnsi="Arial" w:cs="Arial"/>
          <w:sz w:val="20"/>
          <w:szCs w:val="20"/>
          <w:lang w:val="en"/>
        </w:rPr>
      </w:pPr>
      <w:r w:rsidRPr="004D6F5C">
        <w:rPr>
          <w:rFonts w:ascii="Arial" w:hAnsi="Arial" w:cs="Arial"/>
          <w:sz w:val="20"/>
          <w:szCs w:val="20"/>
          <w:lang w:val="en"/>
        </w:rPr>
        <w:t>Currently, no pathologic staging system is clinically applicable in hepatoblastoma. Historically, COG pathologic staging was used in the United States which combines data from imaging and pathologic data from surgical resection. However, this COG staging has been supplanted by the PRETEXT/POSTTEXT staging system, which is strictly based on imaging data. </w:t>
      </w:r>
      <w:r w:rsidRPr="004D6F5C">
        <w:rPr>
          <w:rFonts w:ascii="Arial" w:hAnsi="Arial" w:cs="Arial"/>
          <w:sz w:val="20"/>
          <w:szCs w:val="20"/>
          <w:lang w:val="en"/>
        </w:rPr>
        <w:br/>
      </w:r>
      <w:r w:rsidRPr="004D6F5C">
        <w:rPr>
          <w:rFonts w:ascii="Arial" w:hAnsi="Arial" w:cs="Arial"/>
          <w:sz w:val="20"/>
          <w:szCs w:val="20"/>
          <w:lang w:val="en"/>
        </w:rPr>
        <w:br/>
      </w:r>
      <w:r w:rsidRPr="004D6F5C">
        <w:rPr>
          <w:rFonts w:ascii="Arial" w:hAnsi="Arial" w:cs="Arial"/>
          <w:sz w:val="20"/>
          <w:szCs w:val="20"/>
          <w:u w:val="single"/>
          <w:lang w:val="en"/>
        </w:rPr>
        <w:t>PRETEXT/POSTEXT staging</w:t>
      </w:r>
      <w:r w:rsidRPr="004D6F5C">
        <w:rPr>
          <w:rFonts w:ascii="Arial" w:hAnsi="Arial" w:cs="Arial"/>
          <w:sz w:val="20"/>
          <w:szCs w:val="20"/>
          <w:lang w:val="en"/>
        </w:rPr>
        <w:br/>
        <w:t xml:space="preserve">Computed tomography and magnetic resonance imaging are used exclusively to determine the location and extent of hepatic involvement of hepatoblastoma preoperatively (PRETEXT) based on </w:t>
      </w:r>
      <w:proofErr w:type="spellStart"/>
      <w:r w:rsidRPr="004D6F5C">
        <w:rPr>
          <w:rFonts w:ascii="Arial" w:hAnsi="Arial" w:cs="Arial"/>
          <w:sz w:val="20"/>
          <w:szCs w:val="20"/>
          <w:lang w:val="en"/>
        </w:rPr>
        <w:t>Couinaud’s</w:t>
      </w:r>
      <w:proofErr w:type="spellEnd"/>
      <w:r w:rsidRPr="004D6F5C">
        <w:rPr>
          <w:rFonts w:ascii="Arial" w:hAnsi="Arial" w:cs="Arial"/>
          <w:sz w:val="20"/>
          <w:szCs w:val="20"/>
          <w:lang w:val="en"/>
        </w:rPr>
        <w:t xml:space="preserve"> system of segmentation of the liver.</w:t>
      </w:r>
      <w:hyperlink w:anchor="R68831" w:tgtFrame="_top" w:tooltip="CClinicalTrials.gov [Internet]. Bethesda (MD): U.S. National Library of Medicine;2020. Identifier NCT03017326, Paediatric Hepatic International Tumour Trial (PHITT); first posted 2017 Jan 11 [updated 2022 May 19]. Available from: https://clinicaltrials.gov/ct2" w:history="1">
        <w:r w:rsidRPr="004D6F5C">
          <w:rPr>
            <w:rStyle w:val="Hyperlink"/>
            <w:rFonts w:ascii="Arial" w:hAnsi="Arial" w:cs="Arial"/>
            <w:sz w:val="20"/>
            <w:szCs w:val="20"/>
            <w:vertAlign w:val="superscript"/>
            <w:lang w:val="en"/>
          </w:rPr>
          <w:t>1,</w:t>
        </w:r>
      </w:hyperlink>
      <w:hyperlink w:anchor="R68832" w:tgtFrame="_top" w:tooltip="Towbin AJ, Meyers RL, Woodley H, Miyazaki O, Weldon CB, Morland B, Hiyama E, Czauderna P, Roebuck DJ, Tiao GM. 2017 PRETEXT: radiologic staging system for primary hepatic malignancies of childhood revised for the Paediatric Hepatic International Tumour Trial (" w:history="1">
        <w:r w:rsidRPr="004D6F5C">
          <w:rPr>
            <w:rStyle w:val="Hyperlink"/>
            <w:rFonts w:ascii="Arial" w:hAnsi="Arial" w:cs="Arial"/>
            <w:sz w:val="20"/>
            <w:szCs w:val="20"/>
            <w:vertAlign w:val="superscript"/>
            <w:lang w:val="en"/>
          </w:rPr>
          <w:t>2</w:t>
        </w:r>
      </w:hyperlink>
      <w:r w:rsidRPr="004D6F5C">
        <w:rPr>
          <w:rFonts w:ascii="Arial" w:hAnsi="Arial" w:cs="Arial"/>
          <w:sz w:val="20"/>
          <w:szCs w:val="20"/>
          <w:lang w:val="en"/>
        </w:rPr>
        <w:t> PRETEXT is based on cross-sectional imaging assessment of the extent of tumor involvement of the 4 main sections of the liver: right posterior section (</w:t>
      </w:r>
      <w:proofErr w:type="spellStart"/>
      <w:r w:rsidRPr="004D6F5C">
        <w:rPr>
          <w:rFonts w:ascii="Arial" w:hAnsi="Arial" w:cs="Arial"/>
          <w:sz w:val="20"/>
          <w:szCs w:val="20"/>
          <w:lang w:val="en"/>
        </w:rPr>
        <w:t>Couinaud</w:t>
      </w:r>
      <w:proofErr w:type="spellEnd"/>
      <w:r w:rsidRPr="004D6F5C">
        <w:rPr>
          <w:rFonts w:ascii="Arial" w:hAnsi="Arial" w:cs="Arial"/>
          <w:sz w:val="20"/>
          <w:szCs w:val="20"/>
          <w:lang w:val="en"/>
        </w:rPr>
        <w:t xml:space="preserve"> 6 and 7); right anterior section (</w:t>
      </w:r>
      <w:proofErr w:type="spellStart"/>
      <w:r w:rsidRPr="004D6F5C">
        <w:rPr>
          <w:rFonts w:ascii="Arial" w:hAnsi="Arial" w:cs="Arial"/>
          <w:sz w:val="20"/>
          <w:szCs w:val="20"/>
          <w:lang w:val="en"/>
        </w:rPr>
        <w:t>Couinaud</w:t>
      </w:r>
      <w:proofErr w:type="spellEnd"/>
      <w:r w:rsidRPr="004D6F5C">
        <w:rPr>
          <w:rFonts w:ascii="Arial" w:hAnsi="Arial" w:cs="Arial"/>
          <w:sz w:val="20"/>
          <w:szCs w:val="20"/>
          <w:lang w:val="en"/>
        </w:rPr>
        <w:t xml:space="preserve"> 5 and 8); left medial section (</w:t>
      </w:r>
      <w:proofErr w:type="spellStart"/>
      <w:r w:rsidRPr="004D6F5C">
        <w:rPr>
          <w:rFonts w:ascii="Arial" w:hAnsi="Arial" w:cs="Arial"/>
          <w:sz w:val="20"/>
          <w:szCs w:val="20"/>
          <w:lang w:val="en"/>
        </w:rPr>
        <w:t>Couinaud</w:t>
      </w:r>
      <w:proofErr w:type="spellEnd"/>
      <w:r w:rsidRPr="004D6F5C">
        <w:rPr>
          <w:rFonts w:ascii="Arial" w:hAnsi="Arial" w:cs="Arial"/>
          <w:sz w:val="20"/>
          <w:szCs w:val="20"/>
          <w:lang w:val="en"/>
        </w:rPr>
        <w:t xml:space="preserve"> 4a and 4b); left lateral section (</w:t>
      </w:r>
      <w:proofErr w:type="spellStart"/>
      <w:r w:rsidRPr="004D6F5C">
        <w:rPr>
          <w:rFonts w:ascii="Arial" w:hAnsi="Arial" w:cs="Arial"/>
          <w:sz w:val="20"/>
          <w:szCs w:val="20"/>
          <w:lang w:val="en"/>
        </w:rPr>
        <w:t>Couinaud</w:t>
      </w:r>
      <w:proofErr w:type="spellEnd"/>
      <w:r w:rsidRPr="004D6F5C">
        <w:rPr>
          <w:rFonts w:ascii="Arial" w:hAnsi="Arial" w:cs="Arial"/>
          <w:sz w:val="20"/>
          <w:szCs w:val="20"/>
          <w:lang w:val="en"/>
        </w:rPr>
        <w:t xml:space="preserve"> 2 and 3). PRETEXT assignment to 1 of 4 PRETEXT groups (PRETEXT I, II, III, or IV) is determined by the number of contiguous uninvolved sections of the liver.</w:t>
      </w:r>
      <w:hyperlink w:anchor="R68833" w:tgtFrame="_top" w:tooltip="Meyers RL, Maibach R, Hiyama E, H&amp;#228;berle B, Krailo M, Rangaswami A, Aronson DC, Malogolowkin MH, Perilongo G, von Schweinitz D, Ansari M, Lopez-Terrada D, Tanaka Y, Alaggio R, Leuschner I, Hishiki T, Schmid I, Watanabe K, Yoshimura K, Feng Y, Rinaldi E, Sa" w:history="1">
        <w:r w:rsidRPr="004D6F5C">
          <w:rPr>
            <w:rStyle w:val="Hyperlink"/>
            <w:rFonts w:ascii="Arial" w:hAnsi="Arial" w:cs="Arial"/>
            <w:sz w:val="20"/>
            <w:szCs w:val="20"/>
            <w:vertAlign w:val="superscript"/>
            <w:lang w:val="en"/>
          </w:rPr>
          <w:t>3</w:t>
        </w:r>
      </w:hyperlink>
      <w:r w:rsidRPr="004D6F5C">
        <w:rPr>
          <w:rFonts w:ascii="Arial" w:hAnsi="Arial" w:cs="Arial"/>
          <w:sz w:val="20"/>
          <w:szCs w:val="20"/>
          <w:lang w:val="en"/>
        </w:rPr>
        <w:t> Tumors sparing the left medial and right anterior sectors are primarily resected.</w:t>
      </w:r>
    </w:p>
    <w:p w14:paraId="70194F06" w14:textId="11FBAAFD" w:rsidR="004D6F5C" w:rsidRDefault="00D90AB6" w:rsidP="004D6F5C">
      <w:pPr>
        <w:pStyle w:val="NormalWeb"/>
        <w:spacing w:before="0" w:beforeAutospacing="0" w:after="0" w:afterAutospacing="0" w:line="276" w:lineRule="auto"/>
        <w:divId w:val="1837770738"/>
        <w:rPr>
          <w:rFonts w:ascii="Arial" w:hAnsi="Arial" w:cs="Arial"/>
          <w:sz w:val="20"/>
          <w:szCs w:val="20"/>
          <w:lang w:val="en"/>
        </w:rPr>
      </w:pPr>
      <w:r w:rsidRPr="004D6F5C">
        <w:rPr>
          <w:rFonts w:ascii="Arial" w:hAnsi="Arial" w:cs="Arial"/>
          <w:sz w:val="20"/>
          <w:szCs w:val="20"/>
          <w:lang w:val="en"/>
        </w:rPr>
        <w:t> </w:t>
      </w:r>
    </w:p>
    <w:p w14:paraId="7EDB5E55" w14:textId="77777777" w:rsidR="004D6F5C" w:rsidRDefault="004D6F5C">
      <w:pPr>
        <w:rPr>
          <w:rFonts w:ascii="Arial" w:hAnsi="Arial" w:cs="Arial"/>
          <w:sz w:val="20"/>
          <w:szCs w:val="20"/>
          <w:lang w:val="en"/>
        </w:rPr>
      </w:pPr>
      <w:r>
        <w:rPr>
          <w:rFonts w:ascii="Arial" w:hAnsi="Arial" w:cs="Arial"/>
          <w:sz w:val="20"/>
          <w:szCs w:val="20"/>
          <w:lang w:val="en"/>
        </w:rPr>
        <w:br w:type="page"/>
      </w:r>
    </w:p>
    <w:p w14:paraId="5A308218" w14:textId="77777777" w:rsidR="00D90AB6" w:rsidRPr="004D6F5C" w:rsidRDefault="00D90AB6" w:rsidP="004D6F5C">
      <w:pPr>
        <w:pStyle w:val="NormalWeb"/>
        <w:spacing w:before="0" w:beforeAutospacing="0" w:after="0" w:afterAutospacing="0" w:line="276" w:lineRule="auto"/>
        <w:divId w:val="1837770738"/>
        <w:rPr>
          <w:rFonts w:ascii="Arial" w:hAnsi="Arial" w:cs="Arial"/>
          <w:sz w:val="20"/>
          <w:szCs w:val="20"/>
          <w:lang w:val="en"/>
        </w:rPr>
      </w:pPr>
    </w:p>
    <w:p w14:paraId="15F99C28" w14:textId="77777777" w:rsidR="00D90AB6" w:rsidRPr="004D6F5C" w:rsidRDefault="00D90AB6" w:rsidP="004D6F5C">
      <w:pPr>
        <w:pStyle w:val="NormalWeb"/>
        <w:spacing w:before="0" w:beforeAutospacing="0" w:after="0" w:afterAutospacing="0" w:line="276" w:lineRule="auto"/>
        <w:divId w:val="1837770738"/>
        <w:rPr>
          <w:rFonts w:ascii="Arial" w:hAnsi="Arial" w:cs="Arial"/>
          <w:sz w:val="20"/>
          <w:szCs w:val="20"/>
          <w:lang w:val="en"/>
        </w:rPr>
      </w:pPr>
      <w:r w:rsidRPr="004D6F5C">
        <w:rPr>
          <w:rFonts w:ascii="Arial" w:hAnsi="Arial" w:cs="Arial"/>
          <w:b/>
          <w:bCs/>
          <w:sz w:val="20"/>
          <w:szCs w:val="20"/>
          <w:lang w:val="en"/>
        </w:rPr>
        <w:t>Table 5. PRETEXT annotation factors. </w:t>
      </w:r>
    </w:p>
    <w:tbl>
      <w:tblPr>
        <w:tblW w:w="5000" w:type="pct"/>
        <w:tblCellMar>
          <w:top w:w="15" w:type="dxa"/>
          <w:left w:w="15" w:type="dxa"/>
          <w:bottom w:w="15" w:type="dxa"/>
          <w:right w:w="15" w:type="dxa"/>
        </w:tblCellMar>
        <w:tblLook w:val="04A0" w:firstRow="1" w:lastRow="0" w:firstColumn="1" w:lastColumn="0" w:noHBand="0" w:noVBand="1"/>
      </w:tblPr>
      <w:tblGrid>
        <w:gridCol w:w="2433"/>
        <w:gridCol w:w="1800"/>
        <w:gridCol w:w="5343"/>
      </w:tblGrid>
      <w:tr w:rsidR="00AB79C5" w:rsidRPr="004D6F5C" w14:paraId="0050165D" w14:textId="77777777" w:rsidTr="004D6F5C">
        <w:trPr>
          <w:divId w:val="1837770738"/>
          <w:trHeight w:val="236"/>
        </w:trPr>
        <w:tc>
          <w:tcPr>
            <w:tcW w:w="127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3E8717E"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Factor</w:t>
            </w:r>
          </w:p>
        </w:tc>
        <w:tc>
          <w:tcPr>
            <w:tcW w:w="9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756A2C7"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Annotation</w:t>
            </w:r>
          </w:p>
        </w:tc>
        <w:tc>
          <w:tcPr>
            <w:tcW w:w="27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1AF6204"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Positive definition</w:t>
            </w:r>
          </w:p>
        </w:tc>
      </w:tr>
      <w:tr w:rsidR="00AB79C5" w:rsidRPr="004D6F5C" w14:paraId="3025AC41" w14:textId="77777777" w:rsidTr="004D6F5C">
        <w:trPr>
          <w:divId w:val="1837770738"/>
          <w:trHeight w:val="1717"/>
        </w:trPr>
        <w:tc>
          <w:tcPr>
            <w:tcW w:w="127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B769846"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Hepatic venous/inferior vena cava involvement</w:t>
            </w:r>
          </w:p>
        </w:tc>
        <w:tc>
          <w:tcPr>
            <w:tcW w:w="9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FBC6889"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V</w:t>
            </w:r>
          </w:p>
        </w:tc>
        <w:tc>
          <w:tcPr>
            <w:tcW w:w="27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A030CFC"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Any one of the following criteria is met:</w:t>
            </w:r>
          </w:p>
          <w:p w14:paraId="121608C0" w14:textId="77777777" w:rsidR="00D90AB6" w:rsidRPr="004D6F5C" w:rsidRDefault="00D90AB6" w:rsidP="004D6F5C">
            <w:pPr>
              <w:pStyle w:val="NormalWeb"/>
              <w:numPr>
                <w:ilvl w:val="0"/>
                <w:numId w:val="8"/>
              </w:numPr>
              <w:spacing w:before="0" w:beforeAutospacing="0" w:after="0" w:afterAutospacing="0" w:line="276" w:lineRule="auto"/>
              <w:rPr>
                <w:rFonts w:ascii="Arial" w:hAnsi="Arial" w:cs="Arial"/>
                <w:sz w:val="16"/>
                <w:szCs w:val="16"/>
              </w:rPr>
            </w:pPr>
            <w:r w:rsidRPr="004D6F5C">
              <w:rPr>
                <w:rFonts w:ascii="Arial" w:hAnsi="Arial" w:cs="Arial"/>
                <w:sz w:val="16"/>
                <w:szCs w:val="16"/>
              </w:rPr>
              <w:t>Tumor obliterates (lumen is no longer visible) all three first-order hepatic veins or the intrahepatic inferior vena cava</w:t>
            </w:r>
          </w:p>
          <w:p w14:paraId="725A621F" w14:textId="77777777" w:rsidR="00D90AB6" w:rsidRPr="004D6F5C" w:rsidRDefault="00D90AB6" w:rsidP="004D6F5C">
            <w:pPr>
              <w:pStyle w:val="NormalWeb"/>
              <w:numPr>
                <w:ilvl w:val="0"/>
                <w:numId w:val="8"/>
              </w:numPr>
              <w:spacing w:before="0" w:beforeAutospacing="0" w:after="0" w:afterAutospacing="0" w:line="276" w:lineRule="auto"/>
              <w:rPr>
                <w:rFonts w:ascii="Arial" w:hAnsi="Arial" w:cs="Arial"/>
                <w:sz w:val="16"/>
                <w:szCs w:val="16"/>
              </w:rPr>
            </w:pPr>
            <w:r w:rsidRPr="004D6F5C">
              <w:rPr>
                <w:rFonts w:ascii="Arial" w:hAnsi="Arial" w:cs="Arial"/>
                <w:sz w:val="16"/>
                <w:szCs w:val="16"/>
              </w:rPr>
              <w:t>Tumor encases (&gt;50% or 180°) all three first-order hepatic veins or the intrahepatic inferior vena cava</w:t>
            </w:r>
          </w:p>
          <w:p w14:paraId="10733E32" w14:textId="77777777" w:rsidR="00D90AB6" w:rsidRPr="004D6F5C" w:rsidRDefault="00D90AB6" w:rsidP="004D6F5C">
            <w:pPr>
              <w:pStyle w:val="NormalWeb"/>
              <w:numPr>
                <w:ilvl w:val="0"/>
                <w:numId w:val="8"/>
              </w:numPr>
              <w:spacing w:before="0" w:beforeAutospacing="0" w:after="0" w:afterAutospacing="0" w:line="276" w:lineRule="auto"/>
              <w:rPr>
                <w:rFonts w:ascii="Arial" w:hAnsi="Arial" w:cs="Arial"/>
                <w:sz w:val="16"/>
                <w:szCs w:val="16"/>
              </w:rPr>
            </w:pPr>
            <w:r w:rsidRPr="004D6F5C">
              <w:rPr>
                <w:rFonts w:ascii="Arial" w:hAnsi="Arial" w:cs="Arial"/>
                <w:sz w:val="16"/>
                <w:szCs w:val="16"/>
              </w:rPr>
              <w:t xml:space="preserve">Tumor thrombus in </w:t>
            </w:r>
            <w:proofErr w:type="gramStart"/>
            <w:r w:rsidRPr="004D6F5C">
              <w:rPr>
                <w:rFonts w:ascii="Arial" w:hAnsi="Arial" w:cs="Arial"/>
                <w:sz w:val="16"/>
                <w:szCs w:val="16"/>
              </w:rPr>
              <w:t>any one</w:t>
            </w:r>
            <w:proofErr w:type="gramEnd"/>
            <w:r w:rsidRPr="004D6F5C">
              <w:rPr>
                <w:rFonts w:ascii="Arial" w:hAnsi="Arial" w:cs="Arial"/>
                <w:sz w:val="16"/>
                <w:szCs w:val="16"/>
              </w:rPr>
              <w:t xml:space="preserve"> (or more) first-order hepatic vein or the intrahepatic inferior vena cava</w:t>
            </w:r>
          </w:p>
        </w:tc>
      </w:tr>
      <w:tr w:rsidR="00AB79C5" w:rsidRPr="004D6F5C" w14:paraId="75652D8B" w14:textId="77777777" w:rsidTr="004D6F5C">
        <w:trPr>
          <w:divId w:val="1837770738"/>
          <w:trHeight w:val="1735"/>
        </w:trPr>
        <w:tc>
          <w:tcPr>
            <w:tcW w:w="127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04DF3E9"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Portal venous involvement</w:t>
            </w:r>
          </w:p>
        </w:tc>
        <w:tc>
          <w:tcPr>
            <w:tcW w:w="9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92F142"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P</w:t>
            </w:r>
          </w:p>
        </w:tc>
        <w:tc>
          <w:tcPr>
            <w:tcW w:w="27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53E52FB"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Any one of the following criteria is met:</w:t>
            </w:r>
          </w:p>
          <w:p w14:paraId="53025780" w14:textId="77777777" w:rsidR="00D90AB6" w:rsidRPr="004D6F5C" w:rsidRDefault="00D90AB6" w:rsidP="004D6F5C">
            <w:pPr>
              <w:pStyle w:val="NormalWeb"/>
              <w:numPr>
                <w:ilvl w:val="0"/>
                <w:numId w:val="9"/>
              </w:numPr>
              <w:spacing w:before="0" w:beforeAutospacing="0" w:after="0" w:afterAutospacing="0" w:line="276" w:lineRule="auto"/>
              <w:rPr>
                <w:rFonts w:ascii="Arial" w:hAnsi="Arial" w:cs="Arial"/>
                <w:sz w:val="16"/>
                <w:szCs w:val="16"/>
              </w:rPr>
            </w:pPr>
            <w:r w:rsidRPr="004D6F5C">
              <w:rPr>
                <w:rFonts w:ascii="Arial" w:hAnsi="Arial" w:cs="Arial"/>
                <w:sz w:val="16"/>
                <w:szCs w:val="16"/>
              </w:rPr>
              <w:t>Tumor obliterates (lumen is no longer visible) either both first-order portal veins or the main portal vein</w:t>
            </w:r>
          </w:p>
          <w:p w14:paraId="1BE3AE0E" w14:textId="77777777" w:rsidR="00D90AB6" w:rsidRPr="004D6F5C" w:rsidRDefault="00D90AB6" w:rsidP="004D6F5C">
            <w:pPr>
              <w:pStyle w:val="NormalWeb"/>
              <w:numPr>
                <w:ilvl w:val="0"/>
                <w:numId w:val="9"/>
              </w:numPr>
              <w:spacing w:before="0" w:beforeAutospacing="0" w:after="0" w:afterAutospacing="0" w:line="276" w:lineRule="auto"/>
              <w:rPr>
                <w:rFonts w:ascii="Arial" w:hAnsi="Arial" w:cs="Arial"/>
                <w:sz w:val="16"/>
                <w:szCs w:val="16"/>
              </w:rPr>
            </w:pPr>
            <w:r w:rsidRPr="004D6F5C">
              <w:rPr>
                <w:rFonts w:ascii="Arial" w:hAnsi="Arial" w:cs="Arial"/>
                <w:sz w:val="16"/>
                <w:szCs w:val="16"/>
              </w:rPr>
              <w:t>Tumor encases (&gt;50% or 180°) either both first-order portal veins or the main portal vein</w:t>
            </w:r>
          </w:p>
          <w:p w14:paraId="08991FCA" w14:textId="77777777" w:rsidR="00D90AB6" w:rsidRPr="004D6F5C" w:rsidRDefault="00D90AB6" w:rsidP="004D6F5C">
            <w:pPr>
              <w:pStyle w:val="NormalWeb"/>
              <w:numPr>
                <w:ilvl w:val="0"/>
                <w:numId w:val="9"/>
              </w:numPr>
              <w:spacing w:before="0" w:beforeAutospacing="0" w:after="0" w:afterAutospacing="0" w:line="276" w:lineRule="auto"/>
              <w:rPr>
                <w:rFonts w:ascii="Arial" w:hAnsi="Arial" w:cs="Arial"/>
                <w:sz w:val="16"/>
                <w:szCs w:val="16"/>
              </w:rPr>
            </w:pPr>
            <w:r w:rsidRPr="004D6F5C">
              <w:rPr>
                <w:rFonts w:ascii="Arial" w:hAnsi="Arial" w:cs="Arial"/>
                <w:sz w:val="16"/>
                <w:szCs w:val="16"/>
              </w:rPr>
              <w:t>Tumor thrombus in either or both the right and left portal veins, or the main portal vein</w:t>
            </w:r>
          </w:p>
        </w:tc>
      </w:tr>
      <w:tr w:rsidR="00AB79C5" w:rsidRPr="004D6F5C" w14:paraId="3103D987" w14:textId="77777777" w:rsidTr="004D6F5C">
        <w:trPr>
          <w:divId w:val="1837770738"/>
          <w:trHeight w:val="1177"/>
        </w:trPr>
        <w:tc>
          <w:tcPr>
            <w:tcW w:w="127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591314C"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Extra hepatic spread of disease</w:t>
            </w:r>
          </w:p>
        </w:tc>
        <w:tc>
          <w:tcPr>
            <w:tcW w:w="9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E1CF790"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E</w:t>
            </w:r>
          </w:p>
        </w:tc>
        <w:tc>
          <w:tcPr>
            <w:tcW w:w="27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852500A"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Any one of the following criteria is met:</w:t>
            </w:r>
          </w:p>
          <w:p w14:paraId="38D56BDF" w14:textId="77777777" w:rsidR="00D90AB6" w:rsidRPr="004D6F5C" w:rsidRDefault="00D90AB6" w:rsidP="004D6F5C">
            <w:pPr>
              <w:pStyle w:val="NormalWeb"/>
              <w:numPr>
                <w:ilvl w:val="0"/>
                <w:numId w:val="10"/>
              </w:numPr>
              <w:spacing w:before="0" w:beforeAutospacing="0" w:after="0" w:afterAutospacing="0" w:line="276" w:lineRule="auto"/>
              <w:rPr>
                <w:rFonts w:ascii="Arial" w:hAnsi="Arial" w:cs="Arial"/>
                <w:sz w:val="16"/>
                <w:szCs w:val="16"/>
              </w:rPr>
            </w:pPr>
            <w:r w:rsidRPr="004D6F5C">
              <w:rPr>
                <w:rFonts w:ascii="Arial" w:hAnsi="Arial" w:cs="Arial"/>
                <w:sz w:val="16"/>
                <w:szCs w:val="16"/>
              </w:rPr>
              <w:t>Tumor crosses boundaries/tissue planes</w:t>
            </w:r>
          </w:p>
          <w:p w14:paraId="6E98147D" w14:textId="77777777" w:rsidR="00D90AB6" w:rsidRPr="004D6F5C" w:rsidRDefault="00D90AB6" w:rsidP="004D6F5C">
            <w:pPr>
              <w:pStyle w:val="NormalWeb"/>
              <w:numPr>
                <w:ilvl w:val="0"/>
                <w:numId w:val="10"/>
              </w:numPr>
              <w:spacing w:before="0" w:beforeAutospacing="0" w:after="0" w:afterAutospacing="0" w:line="276" w:lineRule="auto"/>
              <w:rPr>
                <w:rFonts w:ascii="Arial" w:hAnsi="Arial" w:cs="Arial"/>
                <w:sz w:val="16"/>
                <w:szCs w:val="16"/>
              </w:rPr>
            </w:pPr>
            <w:r w:rsidRPr="004D6F5C">
              <w:rPr>
                <w:rFonts w:ascii="Arial" w:hAnsi="Arial" w:cs="Arial"/>
                <w:sz w:val="16"/>
                <w:szCs w:val="16"/>
              </w:rPr>
              <w:t>Tumor is surrounded by normal tissue more than 180</w:t>
            </w:r>
            <w:r w:rsidRPr="004D6F5C">
              <w:rPr>
                <w:rFonts w:ascii="Arial" w:hAnsi="Arial" w:cs="Arial"/>
                <w:b/>
                <w:bCs/>
                <w:color w:val="333333"/>
                <w:sz w:val="16"/>
                <w:szCs w:val="16"/>
              </w:rPr>
              <w:t>°</w:t>
            </w:r>
          </w:p>
          <w:p w14:paraId="5B56EE61" w14:textId="77777777" w:rsidR="00D90AB6" w:rsidRPr="004D6F5C" w:rsidRDefault="00D90AB6" w:rsidP="004D6F5C">
            <w:pPr>
              <w:pStyle w:val="NormalWeb"/>
              <w:numPr>
                <w:ilvl w:val="0"/>
                <w:numId w:val="10"/>
              </w:numPr>
              <w:spacing w:before="0" w:beforeAutospacing="0" w:after="0" w:afterAutospacing="0" w:line="276" w:lineRule="auto"/>
              <w:rPr>
                <w:rFonts w:ascii="Arial" w:hAnsi="Arial" w:cs="Arial"/>
                <w:sz w:val="16"/>
                <w:szCs w:val="16"/>
              </w:rPr>
            </w:pPr>
            <w:r w:rsidRPr="004D6F5C">
              <w:rPr>
                <w:rFonts w:ascii="Arial" w:hAnsi="Arial" w:cs="Arial"/>
                <w:sz w:val="16"/>
                <w:szCs w:val="16"/>
              </w:rPr>
              <w:t xml:space="preserve">Peritoneal nodules (not lymph nodes) are present (at least one nodule </w:t>
            </w:r>
            <w:r w:rsidRPr="004D6F5C">
              <w:rPr>
                <w:rFonts w:ascii="Arial" w:hAnsi="Arial" w:cs="Arial"/>
                <w:color w:val="4D5156"/>
                <w:sz w:val="16"/>
                <w:szCs w:val="16"/>
              </w:rPr>
              <w:t>≥10 mm or at least 2 nodules ≥ 5 mm)</w:t>
            </w:r>
          </w:p>
        </w:tc>
      </w:tr>
      <w:tr w:rsidR="00AB79C5" w:rsidRPr="004D6F5C" w14:paraId="6517801C" w14:textId="77777777" w:rsidTr="004D6F5C">
        <w:trPr>
          <w:divId w:val="1837770738"/>
          <w:trHeight w:val="452"/>
        </w:trPr>
        <w:tc>
          <w:tcPr>
            <w:tcW w:w="127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BBCE528"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Multifocality</w:t>
            </w:r>
          </w:p>
        </w:tc>
        <w:tc>
          <w:tcPr>
            <w:tcW w:w="9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B03CEC"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F</w:t>
            </w:r>
          </w:p>
        </w:tc>
        <w:tc>
          <w:tcPr>
            <w:tcW w:w="27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C1DFA48"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≥2 discrete hepatic tumors with normal intervening tissue</w:t>
            </w:r>
          </w:p>
        </w:tc>
      </w:tr>
      <w:tr w:rsidR="00AB79C5" w:rsidRPr="004D6F5C" w14:paraId="1CBFAD42" w14:textId="77777777" w:rsidTr="004D6F5C">
        <w:trPr>
          <w:divId w:val="1837770738"/>
          <w:trHeight w:val="3040"/>
        </w:trPr>
        <w:tc>
          <w:tcPr>
            <w:tcW w:w="127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9A97D9"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Tumor rupture</w:t>
            </w:r>
          </w:p>
        </w:tc>
        <w:tc>
          <w:tcPr>
            <w:tcW w:w="9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C04C54"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R</w:t>
            </w:r>
          </w:p>
        </w:tc>
        <w:tc>
          <w:tcPr>
            <w:tcW w:w="27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63D0CF5"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Free fluid in the abdomen or pelvis with one or more of the following findings of hemorrhage:</w:t>
            </w:r>
          </w:p>
          <w:p w14:paraId="3F26CFB2" w14:textId="77777777" w:rsidR="00D90AB6" w:rsidRPr="004D6F5C" w:rsidRDefault="00D90AB6" w:rsidP="004D6F5C">
            <w:pPr>
              <w:pStyle w:val="NormalWeb"/>
              <w:numPr>
                <w:ilvl w:val="0"/>
                <w:numId w:val="11"/>
              </w:numPr>
              <w:spacing w:before="0" w:beforeAutospacing="0" w:after="0" w:afterAutospacing="0" w:line="276" w:lineRule="auto"/>
              <w:rPr>
                <w:rFonts w:ascii="Arial" w:hAnsi="Arial" w:cs="Arial"/>
                <w:sz w:val="16"/>
                <w:szCs w:val="16"/>
              </w:rPr>
            </w:pPr>
            <w:r w:rsidRPr="004D6F5C">
              <w:rPr>
                <w:rFonts w:ascii="Arial" w:hAnsi="Arial" w:cs="Arial"/>
                <w:sz w:val="16"/>
                <w:szCs w:val="16"/>
              </w:rPr>
              <w:t>Internal complexity/septations within fluid</w:t>
            </w:r>
          </w:p>
          <w:p w14:paraId="4EFABE73" w14:textId="77777777" w:rsidR="00D90AB6" w:rsidRPr="004D6F5C" w:rsidRDefault="00D90AB6" w:rsidP="004D6F5C">
            <w:pPr>
              <w:pStyle w:val="NormalWeb"/>
              <w:numPr>
                <w:ilvl w:val="0"/>
                <w:numId w:val="11"/>
              </w:numPr>
              <w:spacing w:before="0" w:beforeAutospacing="0" w:after="0" w:afterAutospacing="0" w:line="276" w:lineRule="auto"/>
              <w:rPr>
                <w:rFonts w:ascii="Arial" w:hAnsi="Arial" w:cs="Arial"/>
                <w:sz w:val="16"/>
                <w:szCs w:val="16"/>
              </w:rPr>
            </w:pPr>
            <w:r w:rsidRPr="004D6F5C">
              <w:rPr>
                <w:rFonts w:ascii="Arial" w:hAnsi="Arial" w:cs="Arial"/>
                <w:sz w:val="16"/>
                <w:szCs w:val="16"/>
              </w:rPr>
              <w:t>High-density fluid on CT (&gt;25 Hounsfield unit)</w:t>
            </w:r>
          </w:p>
          <w:p w14:paraId="04691301" w14:textId="77777777" w:rsidR="00D90AB6" w:rsidRPr="004D6F5C" w:rsidRDefault="00D90AB6" w:rsidP="004D6F5C">
            <w:pPr>
              <w:pStyle w:val="NormalWeb"/>
              <w:numPr>
                <w:ilvl w:val="0"/>
                <w:numId w:val="11"/>
              </w:numPr>
              <w:spacing w:before="0" w:beforeAutospacing="0" w:after="0" w:afterAutospacing="0" w:line="276" w:lineRule="auto"/>
              <w:rPr>
                <w:rFonts w:ascii="Arial" w:hAnsi="Arial" w:cs="Arial"/>
                <w:sz w:val="16"/>
                <w:szCs w:val="16"/>
              </w:rPr>
            </w:pPr>
            <w:r w:rsidRPr="004D6F5C">
              <w:rPr>
                <w:rFonts w:ascii="Arial" w:hAnsi="Arial" w:cs="Arial"/>
                <w:sz w:val="16"/>
                <w:szCs w:val="16"/>
              </w:rPr>
              <w:t>Imaging characteristics of blood or blood degradation products on MRI</w:t>
            </w:r>
          </w:p>
          <w:p w14:paraId="4E0ABCF1" w14:textId="77777777" w:rsidR="00D90AB6" w:rsidRPr="004D6F5C" w:rsidRDefault="00D90AB6" w:rsidP="004D6F5C">
            <w:pPr>
              <w:pStyle w:val="NormalWeb"/>
              <w:numPr>
                <w:ilvl w:val="0"/>
                <w:numId w:val="11"/>
              </w:numPr>
              <w:spacing w:before="0" w:beforeAutospacing="0" w:after="0" w:afterAutospacing="0" w:line="276" w:lineRule="auto"/>
              <w:rPr>
                <w:rFonts w:ascii="Arial" w:hAnsi="Arial" w:cs="Arial"/>
                <w:sz w:val="16"/>
                <w:szCs w:val="16"/>
              </w:rPr>
            </w:pPr>
            <w:r w:rsidRPr="004D6F5C">
              <w:rPr>
                <w:rFonts w:ascii="Arial" w:hAnsi="Arial" w:cs="Arial"/>
                <w:sz w:val="16"/>
                <w:szCs w:val="16"/>
              </w:rPr>
              <w:t>Heterogeneous fluid on ultrasound with echogenic debris</w:t>
            </w:r>
          </w:p>
          <w:p w14:paraId="0CFF5081" w14:textId="77777777" w:rsidR="00D90AB6" w:rsidRPr="004D6F5C" w:rsidRDefault="00D90AB6" w:rsidP="004D6F5C">
            <w:pPr>
              <w:pStyle w:val="NormalWeb"/>
              <w:numPr>
                <w:ilvl w:val="0"/>
                <w:numId w:val="11"/>
              </w:numPr>
              <w:spacing w:before="0" w:beforeAutospacing="0" w:after="0" w:afterAutospacing="0" w:line="276" w:lineRule="auto"/>
              <w:rPr>
                <w:rFonts w:ascii="Arial" w:hAnsi="Arial" w:cs="Arial"/>
                <w:sz w:val="16"/>
                <w:szCs w:val="16"/>
              </w:rPr>
            </w:pPr>
            <w:r w:rsidRPr="004D6F5C">
              <w:rPr>
                <w:rFonts w:ascii="Arial" w:hAnsi="Arial" w:cs="Arial"/>
                <w:sz w:val="16"/>
                <w:szCs w:val="16"/>
              </w:rPr>
              <w:t>Visible defect in tumor capsule</w:t>
            </w:r>
          </w:p>
          <w:p w14:paraId="39C02E5E"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    -OR-</w:t>
            </w:r>
            <w:r w:rsidRPr="004D6F5C">
              <w:rPr>
                <w:rFonts w:ascii="Arial" w:hAnsi="Arial" w:cs="Arial"/>
                <w:sz w:val="16"/>
                <w:szCs w:val="16"/>
              </w:rPr>
              <w:br/>
              <w:t>     Tumor cells are present within the peritoneal           fluid</w:t>
            </w:r>
            <w:r w:rsidRPr="004D6F5C">
              <w:rPr>
                <w:rFonts w:ascii="Arial" w:hAnsi="Arial" w:cs="Arial"/>
                <w:sz w:val="16"/>
                <w:szCs w:val="16"/>
              </w:rPr>
              <w:br/>
              <w:t>    -OR-</w:t>
            </w:r>
            <w:r w:rsidRPr="004D6F5C">
              <w:rPr>
                <w:rFonts w:ascii="Arial" w:hAnsi="Arial" w:cs="Arial"/>
                <w:sz w:val="16"/>
                <w:szCs w:val="16"/>
              </w:rPr>
              <w:br/>
              <w:t>     Rupture diagnosed pathologically in patients           who have received an upfront resection</w:t>
            </w:r>
          </w:p>
        </w:tc>
      </w:tr>
      <w:tr w:rsidR="00AB79C5" w:rsidRPr="004D6F5C" w14:paraId="2DA54681" w14:textId="77777777" w:rsidTr="004D6F5C">
        <w:trPr>
          <w:divId w:val="1837770738"/>
          <w:trHeight w:val="452"/>
        </w:trPr>
        <w:tc>
          <w:tcPr>
            <w:tcW w:w="127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066800B"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Caudate involvement</w:t>
            </w:r>
          </w:p>
        </w:tc>
        <w:tc>
          <w:tcPr>
            <w:tcW w:w="9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74AC8E9"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C</w:t>
            </w:r>
          </w:p>
        </w:tc>
        <w:tc>
          <w:tcPr>
            <w:tcW w:w="27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0A8537"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Tumor involving the caudate</w:t>
            </w:r>
          </w:p>
        </w:tc>
      </w:tr>
      <w:tr w:rsidR="00AB79C5" w:rsidRPr="004D6F5C" w14:paraId="64CF35D9" w14:textId="77777777" w:rsidTr="004D6F5C">
        <w:trPr>
          <w:divId w:val="1837770738"/>
          <w:trHeight w:val="970"/>
        </w:trPr>
        <w:tc>
          <w:tcPr>
            <w:tcW w:w="127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88E8D31"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Lymph node metastases</w:t>
            </w:r>
          </w:p>
        </w:tc>
        <w:tc>
          <w:tcPr>
            <w:tcW w:w="9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FCB71D5"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N</w:t>
            </w:r>
          </w:p>
        </w:tc>
        <w:tc>
          <w:tcPr>
            <w:tcW w:w="27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DADAD6"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Any one of the following criteria met:</w:t>
            </w:r>
          </w:p>
          <w:p w14:paraId="490A1125" w14:textId="77777777" w:rsidR="00D90AB6" w:rsidRPr="004D6F5C" w:rsidRDefault="00D90AB6" w:rsidP="004D6F5C">
            <w:pPr>
              <w:pStyle w:val="NormalWeb"/>
              <w:numPr>
                <w:ilvl w:val="0"/>
                <w:numId w:val="12"/>
              </w:numPr>
              <w:spacing w:before="0" w:beforeAutospacing="0" w:after="0" w:afterAutospacing="0" w:line="276" w:lineRule="auto"/>
              <w:rPr>
                <w:rFonts w:ascii="Arial" w:hAnsi="Arial" w:cs="Arial"/>
                <w:sz w:val="16"/>
                <w:szCs w:val="16"/>
              </w:rPr>
            </w:pPr>
            <w:r w:rsidRPr="004D6F5C">
              <w:rPr>
                <w:rFonts w:ascii="Arial" w:hAnsi="Arial" w:cs="Arial"/>
                <w:sz w:val="16"/>
                <w:szCs w:val="16"/>
              </w:rPr>
              <w:t>Lymph node with short-axis diameter &gt; 1 cm</w:t>
            </w:r>
          </w:p>
          <w:p w14:paraId="22408445" w14:textId="77777777" w:rsidR="00D90AB6" w:rsidRPr="004D6F5C" w:rsidRDefault="00D90AB6" w:rsidP="004D6F5C">
            <w:pPr>
              <w:pStyle w:val="NormalWeb"/>
              <w:numPr>
                <w:ilvl w:val="0"/>
                <w:numId w:val="12"/>
              </w:numPr>
              <w:spacing w:before="0" w:beforeAutospacing="0" w:after="0" w:afterAutospacing="0" w:line="276" w:lineRule="auto"/>
              <w:rPr>
                <w:rFonts w:ascii="Arial" w:hAnsi="Arial" w:cs="Arial"/>
                <w:sz w:val="16"/>
                <w:szCs w:val="16"/>
              </w:rPr>
            </w:pPr>
            <w:r w:rsidRPr="004D6F5C">
              <w:rPr>
                <w:rFonts w:ascii="Arial" w:hAnsi="Arial" w:cs="Arial"/>
                <w:sz w:val="16"/>
                <w:szCs w:val="16"/>
              </w:rPr>
              <w:t>Portocaval lymph node with short-axis diameter &gt; 1.5 cm</w:t>
            </w:r>
          </w:p>
          <w:p w14:paraId="201F1E04" w14:textId="77777777" w:rsidR="00D90AB6" w:rsidRPr="004D6F5C" w:rsidRDefault="00D90AB6" w:rsidP="004D6F5C">
            <w:pPr>
              <w:pStyle w:val="NormalWeb"/>
              <w:numPr>
                <w:ilvl w:val="0"/>
                <w:numId w:val="12"/>
              </w:numPr>
              <w:spacing w:before="0" w:beforeAutospacing="0" w:after="0" w:afterAutospacing="0" w:line="276" w:lineRule="auto"/>
              <w:rPr>
                <w:rFonts w:ascii="Arial" w:hAnsi="Arial" w:cs="Arial"/>
                <w:sz w:val="16"/>
                <w:szCs w:val="16"/>
              </w:rPr>
            </w:pPr>
            <w:r w:rsidRPr="004D6F5C">
              <w:rPr>
                <w:rFonts w:ascii="Arial" w:hAnsi="Arial" w:cs="Arial"/>
                <w:sz w:val="16"/>
                <w:szCs w:val="16"/>
              </w:rPr>
              <w:t>Spherical lymph node shape with loss of fatty hilum</w:t>
            </w:r>
          </w:p>
        </w:tc>
      </w:tr>
      <w:tr w:rsidR="00AB79C5" w:rsidRPr="004D6F5C" w14:paraId="140D04E1" w14:textId="77777777" w:rsidTr="004D6F5C">
        <w:trPr>
          <w:divId w:val="1837770738"/>
          <w:trHeight w:val="1696"/>
        </w:trPr>
        <w:tc>
          <w:tcPr>
            <w:tcW w:w="127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C51C116"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Distant metastases</w:t>
            </w:r>
          </w:p>
        </w:tc>
        <w:tc>
          <w:tcPr>
            <w:tcW w:w="94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769617A"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M</w:t>
            </w:r>
          </w:p>
        </w:tc>
        <w:tc>
          <w:tcPr>
            <w:tcW w:w="279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0CD6228" w14:textId="77777777" w:rsidR="00D90AB6" w:rsidRPr="004D6F5C" w:rsidRDefault="00D90AB6" w:rsidP="004D6F5C">
            <w:pPr>
              <w:pStyle w:val="NormalWeb"/>
              <w:spacing w:before="0" w:beforeAutospacing="0" w:after="0" w:afterAutospacing="0" w:line="276" w:lineRule="auto"/>
              <w:rPr>
                <w:rFonts w:ascii="Arial" w:hAnsi="Arial" w:cs="Arial"/>
                <w:sz w:val="16"/>
                <w:szCs w:val="16"/>
              </w:rPr>
            </w:pPr>
            <w:r w:rsidRPr="004D6F5C">
              <w:rPr>
                <w:rFonts w:ascii="Arial" w:hAnsi="Arial" w:cs="Arial"/>
                <w:sz w:val="16"/>
                <w:szCs w:val="16"/>
              </w:rPr>
              <w:t>Any one of the following criteria met:</w:t>
            </w:r>
          </w:p>
          <w:p w14:paraId="723B7464" w14:textId="77777777" w:rsidR="00D90AB6" w:rsidRPr="004D6F5C" w:rsidRDefault="00D90AB6" w:rsidP="004D6F5C">
            <w:pPr>
              <w:pStyle w:val="NormalWeb"/>
              <w:numPr>
                <w:ilvl w:val="0"/>
                <w:numId w:val="13"/>
              </w:numPr>
              <w:spacing w:before="0" w:beforeAutospacing="0" w:after="0" w:afterAutospacing="0" w:line="276" w:lineRule="auto"/>
              <w:rPr>
                <w:rFonts w:ascii="Arial" w:hAnsi="Arial" w:cs="Arial"/>
                <w:sz w:val="16"/>
                <w:szCs w:val="16"/>
              </w:rPr>
            </w:pPr>
            <w:r w:rsidRPr="004D6F5C">
              <w:rPr>
                <w:rFonts w:ascii="Arial" w:hAnsi="Arial" w:cs="Arial"/>
                <w:sz w:val="16"/>
                <w:szCs w:val="16"/>
              </w:rPr>
              <w:t>One non-calcified pulmonary nodule ≥ 5 mm in diameter</w:t>
            </w:r>
          </w:p>
          <w:p w14:paraId="6DED14B0" w14:textId="77777777" w:rsidR="00D90AB6" w:rsidRPr="004D6F5C" w:rsidRDefault="00D90AB6" w:rsidP="004D6F5C">
            <w:pPr>
              <w:pStyle w:val="NormalWeb"/>
              <w:numPr>
                <w:ilvl w:val="0"/>
                <w:numId w:val="13"/>
              </w:numPr>
              <w:spacing w:before="0" w:beforeAutospacing="0" w:after="0" w:afterAutospacing="0" w:line="276" w:lineRule="auto"/>
              <w:rPr>
                <w:rFonts w:ascii="Arial" w:hAnsi="Arial" w:cs="Arial"/>
                <w:sz w:val="16"/>
                <w:szCs w:val="16"/>
              </w:rPr>
            </w:pPr>
            <w:r w:rsidRPr="004D6F5C">
              <w:rPr>
                <w:rFonts w:ascii="Arial" w:hAnsi="Arial" w:cs="Arial"/>
                <w:sz w:val="16"/>
                <w:szCs w:val="16"/>
              </w:rPr>
              <w:t>≥ 2 non-calcified pulmonary nodules, each ≥ 3 mm in diameter</w:t>
            </w:r>
          </w:p>
          <w:p w14:paraId="3B3FA796" w14:textId="77777777" w:rsidR="00D90AB6" w:rsidRPr="004D6F5C" w:rsidRDefault="00D90AB6" w:rsidP="004D6F5C">
            <w:pPr>
              <w:pStyle w:val="NormalWeb"/>
              <w:numPr>
                <w:ilvl w:val="0"/>
                <w:numId w:val="13"/>
              </w:numPr>
              <w:spacing w:before="0" w:beforeAutospacing="0" w:after="0" w:afterAutospacing="0" w:line="276" w:lineRule="auto"/>
              <w:rPr>
                <w:rFonts w:ascii="Arial" w:hAnsi="Arial" w:cs="Arial"/>
                <w:sz w:val="16"/>
                <w:szCs w:val="16"/>
              </w:rPr>
            </w:pPr>
            <w:r w:rsidRPr="004D6F5C">
              <w:rPr>
                <w:rFonts w:ascii="Arial" w:hAnsi="Arial" w:cs="Arial"/>
                <w:sz w:val="16"/>
                <w:szCs w:val="16"/>
              </w:rPr>
              <w:t>Pathologically proven metastatic disease</w:t>
            </w:r>
          </w:p>
        </w:tc>
      </w:tr>
    </w:tbl>
    <w:p w14:paraId="5280E7FB" w14:textId="77777777" w:rsidR="00D90AB6" w:rsidRPr="004D6F5C" w:rsidRDefault="00D90AB6" w:rsidP="004D6F5C">
      <w:pPr>
        <w:pStyle w:val="NormalWeb"/>
        <w:spacing w:before="0" w:beforeAutospacing="0" w:after="0" w:afterAutospacing="0" w:line="276" w:lineRule="auto"/>
        <w:divId w:val="1837770738"/>
        <w:rPr>
          <w:rFonts w:ascii="Arial" w:hAnsi="Arial" w:cs="Arial"/>
          <w:sz w:val="20"/>
          <w:szCs w:val="20"/>
          <w:lang w:val="en"/>
        </w:rPr>
      </w:pPr>
      <w:r w:rsidRPr="004D6F5C">
        <w:rPr>
          <w:rFonts w:ascii="Arial" w:hAnsi="Arial" w:cs="Arial"/>
          <w:sz w:val="20"/>
          <w:szCs w:val="20"/>
          <w:lang w:val="en"/>
        </w:rPr>
        <w:lastRenderedPageBreak/>
        <w:t> </w:t>
      </w:r>
    </w:p>
    <w:p w14:paraId="36506386" w14:textId="77777777" w:rsidR="00D90AB6" w:rsidRPr="004D6F5C" w:rsidRDefault="00D90AB6" w:rsidP="004D6F5C">
      <w:pPr>
        <w:pStyle w:val="NormalWeb"/>
        <w:spacing w:before="0" w:beforeAutospacing="0" w:after="0" w:afterAutospacing="0" w:line="276" w:lineRule="auto"/>
        <w:divId w:val="1837770738"/>
        <w:rPr>
          <w:rFonts w:ascii="Arial" w:hAnsi="Arial" w:cs="Arial"/>
          <w:sz w:val="20"/>
          <w:szCs w:val="20"/>
          <w:lang w:val="en"/>
        </w:rPr>
      </w:pPr>
      <w:r w:rsidRPr="004D6F5C">
        <w:rPr>
          <w:rFonts w:ascii="Arial" w:hAnsi="Arial" w:cs="Arial"/>
          <w:sz w:val="20"/>
          <w:szCs w:val="20"/>
          <w:lang w:val="en"/>
        </w:rPr>
        <w:t>Dissemination of hepatic malignancies occurs within portal veins and follows the expected ready access of infiltration into hepatic veins, with frequent lung involvement. Further spread to the brain may occur. Hilar lymph node metastases are relatively infrequent, but capsular rupture of subcapsular masses either before or during surgery can occur.</w:t>
      </w:r>
    </w:p>
    <w:p w14:paraId="4506CF44" w14:textId="77777777" w:rsidR="00D90AB6" w:rsidRPr="004D6F5C" w:rsidRDefault="00D90AB6" w:rsidP="004D6F5C">
      <w:pPr>
        <w:pStyle w:val="NormalWeb"/>
        <w:spacing w:before="0" w:beforeAutospacing="0" w:after="0" w:afterAutospacing="0" w:line="276" w:lineRule="auto"/>
        <w:divId w:val="1837770738"/>
        <w:rPr>
          <w:rFonts w:ascii="Arial" w:hAnsi="Arial" w:cs="Arial"/>
          <w:sz w:val="20"/>
          <w:szCs w:val="20"/>
          <w:lang w:val="en"/>
        </w:rPr>
      </w:pPr>
      <w:r w:rsidRPr="004D6F5C">
        <w:rPr>
          <w:rFonts w:ascii="Arial" w:hAnsi="Arial" w:cs="Arial"/>
          <w:sz w:val="20"/>
          <w:szCs w:val="20"/>
          <w:lang w:val="en"/>
        </w:rPr>
        <w:t> </w:t>
      </w:r>
    </w:p>
    <w:p w14:paraId="314A3766" w14:textId="77777777" w:rsidR="00D90AB6" w:rsidRPr="004D6F5C" w:rsidRDefault="00D90AB6" w:rsidP="004D6F5C">
      <w:pPr>
        <w:spacing w:after="0" w:line="276" w:lineRule="auto"/>
        <w:divId w:val="272128561"/>
        <w:rPr>
          <w:rFonts w:ascii="Arial" w:eastAsia="Times New Roman" w:hAnsi="Arial" w:cs="Arial"/>
          <w:sz w:val="20"/>
          <w:szCs w:val="20"/>
          <w:lang w:val="en"/>
        </w:rPr>
      </w:pPr>
      <w:r w:rsidRPr="004D6F5C">
        <w:rPr>
          <w:rFonts w:ascii="Arial" w:eastAsia="Times New Roman" w:hAnsi="Arial" w:cs="Arial"/>
          <w:sz w:val="20"/>
          <w:szCs w:val="20"/>
          <w:lang w:val="en"/>
        </w:rPr>
        <w:t>References</w:t>
      </w:r>
    </w:p>
    <w:p w14:paraId="073C19C7" w14:textId="77777777" w:rsidR="00D90AB6" w:rsidRPr="004D6F5C" w:rsidRDefault="00D90AB6" w:rsidP="004D6F5C">
      <w:pPr>
        <w:numPr>
          <w:ilvl w:val="0"/>
          <w:numId w:val="14"/>
        </w:numPr>
        <w:spacing w:after="0" w:line="276" w:lineRule="auto"/>
        <w:divId w:val="1304313200"/>
        <w:rPr>
          <w:rFonts w:ascii="Arial" w:eastAsia="Times New Roman" w:hAnsi="Arial" w:cs="Arial"/>
          <w:sz w:val="20"/>
          <w:szCs w:val="20"/>
          <w:lang w:val="en"/>
        </w:rPr>
      </w:pPr>
      <w:bookmarkStart w:id="43" w:name="R68831"/>
      <w:r w:rsidRPr="004D6F5C">
        <w:rPr>
          <w:rFonts w:ascii="Arial" w:eastAsia="Times New Roman" w:hAnsi="Arial" w:cs="Arial"/>
          <w:sz w:val="20"/>
          <w:szCs w:val="20"/>
          <w:lang w:val="en"/>
        </w:rPr>
        <w:t xml:space="preserve">CClinicalTrials.gov [Internet]. Bethesda (MD): U.S. National Library of Medicine;2020. Identifier NCT03017326, </w:t>
      </w:r>
      <w:proofErr w:type="spellStart"/>
      <w:r w:rsidRPr="004D6F5C">
        <w:rPr>
          <w:rFonts w:ascii="Arial" w:eastAsia="Times New Roman" w:hAnsi="Arial" w:cs="Arial"/>
          <w:sz w:val="20"/>
          <w:szCs w:val="20"/>
          <w:lang w:val="en"/>
        </w:rPr>
        <w:t>Paediatric</w:t>
      </w:r>
      <w:proofErr w:type="spellEnd"/>
      <w:r w:rsidRPr="004D6F5C">
        <w:rPr>
          <w:rFonts w:ascii="Arial" w:eastAsia="Times New Roman" w:hAnsi="Arial" w:cs="Arial"/>
          <w:sz w:val="20"/>
          <w:szCs w:val="20"/>
          <w:lang w:val="en"/>
        </w:rPr>
        <w:t xml:space="preserve"> Hepatic International </w:t>
      </w:r>
      <w:proofErr w:type="spellStart"/>
      <w:r w:rsidRPr="004D6F5C">
        <w:rPr>
          <w:rFonts w:ascii="Arial" w:eastAsia="Times New Roman" w:hAnsi="Arial" w:cs="Arial"/>
          <w:sz w:val="20"/>
          <w:szCs w:val="20"/>
          <w:lang w:val="en"/>
        </w:rPr>
        <w:t>Tumour</w:t>
      </w:r>
      <w:proofErr w:type="spellEnd"/>
      <w:r w:rsidRPr="004D6F5C">
        <w:rPr>
          <w:rFonts w:ascii="Arial" w:eastAsia="Times New Roman" w:hAnsi="Arial" w:cs="Arial"/>
          <w:sz w:val="20"/>
          <w:szCs w:val="20"/>
          <w:lang w:val="en"/>
        </w:rPr>
        <w:t xml:space="preserve"> Trial (PHITT); first posted 2017 Jan 11 [updated 2022 May 19]. Available from: https://clinicaltrials.gov/ct2/show/NCT03017326.</w:t>
      </w:r>
      <w:bookmarkEnd w:id="43"/>
    </w:p>
    <w:p w14:paraId="27B592FA" w14:textId="77777777" w:rsidR="00D90AB6" w:rsidRPr="004D6F5C" w:rsidRDefault="00D90AB6" w:rsidP="004D6F5C">
      <w:pPr>
        <w:numPr>
          <w:ilvl w:val="0"/>
          <w:numId w:val="14"/>
        </w:numPr>
        <w:spacing w:after="0" w:line="276" w:lineRule="auto"/>
        <w:divId w:val="1304313200"/>
        <w:rPr>
          <w:rFonts w:ascii="Arial" w:eastAsia="Times New Roman" w:hAnsi="Arial" w:cs="Arial"/>
          <w:sz w:val="20"/>
          <w:szCs w:val="20"/>
          <w:lang w:val="en"/>
        </w:rPr>
      </w:pPr>
      <w:bookmarkStart w:id="44" w:name="R68832"/>
      <w:r w:rsidRPr="004D6F5C">
        <w:rPr>
          <w:rFonts w:ascii="Arial" w:eastAsia="Times New Roman" w:hAnsi="Arial" w:cs="Arial"/>
          <w:sz w:val="20"/>
          <w:szCs w:val="20"/>
          <w:lang w:val="en"/>
        </w:rPr>
        <w:t xml:space="preserve">Towbin AJ, Meyers RL, Woodley H, Miyazaki O, Weldon CB, Morland B, Hiyama E, </w:t>
      </w:r>
      <w:proofErr w:type="spellStart"/>
      <w:r w:rsidRPr="004D6F5C">
        <w:rPr>
          <w:rFonts w:ascii="Arial" w:eastAsia="Times New Roman" w:hAnsi="Arial" w:cs="Arial"/>
          <w:sz w:val="20"/>
          <w:szCs w:val="20"/>
          <w:lang w:val="en"/>
        </w:rPr>
        <w:t>Czauderna</w:t>
      </w:r>
      <w:proofErr w:type="spellEnd"/>
      <w:r w:rsidRPr="004D6F5C">
        <w:rPr>
          <w:rFonts w:ascii="Arial" w:eastAsia="Times New Roman" w:hAnsi="Arial" w:cs="Arial"/>
          <w:sz w:val="20"/>
          <w:szCs w:val="20"/>
          <w:lang w:val="en"/>
        </w:rPr>
        <w:t xml:space="preserve"> P, Roebuck DJ, Tiao GM. 2017 PRETEXT: radiologic staging system for primary hepatic malignancies of childhood revised for the </w:t>
      </w:r>
      <w:proofErr w:type="spellStart"/>
      <w:r w:rsidRPr="004D6F5C">
        <w:rPr>
          <w:rFonts w:ascii="Arial" w:eastAsia="Times New Roman" w:hAnsi="Arial" w:cs="Arial"/>
          <w:sz w:val="20"/>
          <w:szCs w:val="20"/>
          <w:lang w:val="en"/>
        </w:rPr>
        <w:t>Paediatric</w:t>
      </w:r>
      <w:proofErr w:type="spellEnd"/>
      <w:r w:rsidRPr="004D6F5C">
        <w:rPr>
          <w:rFonts w:ascii="Arial" w:eastAsia="Times New Roman" w:hAnsi="Arial" w:cs="Arial"/>
          <w:sz w:val="20"/>
          <w:szCs w:val="20"/>
          <w:lang w:val="en"/>
        </w:rPr>
        <w:t xml:space="preserve"> Hepatic International </w:t>
      </w:r>
      <w:proofErr w:type="spellStart"/>
      <w:r w:rsidRPr="004D6F5C">
        <w:rPr>
          <w:rFonts w:ascii="Arial" w:eastAsia="Times New Roman" w:hAnsi="Arial" w:cs="Arial"/>
          <w:sz w:val="20"/>
          <w:szCs w:val="20"/>
          <w:lang w:val="en"/>
        </w:rPr>
        <w:t>Tumour</w:t>
      </w:r>
      <w:proofErr w:type="spellEnd"/>
      <w:r w:rsidRPr="004D6F5C">
        <w:rPr>
          <w:rFonts w:ascii="Arial" w:eastAsia="Times New Roman" w:hAnsi="Arial" w:cs="Arial"/>
          <w:sz w:val="20"/>
          <w:szCs w:val="20"/>
          <w:lang w:val="en"/>
        </w:rPr>
        <w:t xml:space="preserve"> Trial (PHITT). </w:t>
      </w:r>
      <w:proofErr w:type="spellStart"/>
      <w:r w:rsidRPr="004D6F5C">
        <w:rPr>
          <w:rStyle w:val="Emphasis"/>
          <w:rFonts w:ascii="Arial" w:eastAsia="Times New Roman" w:hAnsi="Arial" w:cs="Arial"/>
          <w:sz w:val="20"/>
          <w:szCs w:val="20"/>
          <w:lang w:val="en"/>
        </w:rPr>
        <w:t>Pediatr</w:t>
      </w:r>
      <w:proofErr w:type="spellEnd"/>
      <w:r w:rsidRPr="004D6F5C">
        <w:rPr>
          <w:rStyle w:val="Emphasis"/>
          <w:rFonts w:ascii="Arial" w:eastAsia="Times New Roman" w:hAnsi="Arial" w:cs="Arial"/>
          <w:sz w:val="20"/>
          <w:szCs w:val="20"/>
          <w:lang w:val="en"/>
        </w:rPr>
        <w:t xml:space="preserve"> </w:t>
      </w:r>
      <w:proofErr w:type="spellStart"/>
      <w:r w:rsidRPr="004D6F5C">
        <w:rPr>
          <w:rStyle w:val="Emphasis"/>
          <w:rFonts w:ascii="Arial" w:eastAsia="Times New Roman" w:hAnsi="Arial" w:cs="Arial"/>
          <w:sz w:val="20"/>
          <w:szCs w:val="20"/>
          <w:lang w:val="en"/>
        </w:rPr>
        <w:t>Radiol</w:t>
      </w:r>
      <w:proofErr w:type="spellEnd"/>
      <w:r w:rsidRPr="004D6F5C">
        <w:rPr>
          <w:rStyle w:val="Emphasis"/>
          <w:rFonts w:ascii="Arial" w:eastAsia="Times New Roman" w:hAnsi="Arial" w:cs="Arial"/>
          <w:sz w:val="20"/>
          <w:szCs w:val="20"/>
          <w:lang w:val="en"/>
        </w:rPr>
        <w:t>.</w:t>
      </w:r>
      <w:r w:rsidRPr="004D6F5C">
        <w:rPr>
          <w:rFonts w:ascii="Arial" w:eastAsia="Times New Roman" w:hAnsi="Arial" w:cs="Arial"/>
          <w:sz w:val="20"/>
          <w:szCs w:val="20"/>
          <w:lang w:val="en"/>
        </w:rPr>
        <w:t xml:space="preserve"> 2018 Apr;48(4):536-554.</w:t>
      </w:r>
      <w:bookmarkEnd w:id="44"/>
    </w:p>
    <w:p w14:paraId="7BD456AF" w14:textId="77777777" w:rsidR="00D90AB6" w:rsidRPr="004D6F5C" w:rsidRDefault="00D90AB6" w:rsidP="004D6F5C">
      <w:pPr>
        <w:numPr>
          <w:ilvl w:val="0"/>
          <w:numId w:val="14"/>
        </w:numPr>
        <w:spacing w:after="0" w:line="276" w:lineRule="auto"/>
        <w:divId w:val="1304313200"/>
        <w:rPr>
          <w:rFonts w:ascii="Arial" w:eastAsia="Times New Roman" w:hAnsi="Arial" w:cs="Arial"/>
          <w:sz w:val="20"/>
          <w:szCs w:val="20"/>
          <w:lang w:val="en"/>
        </w:rPr>
      </w:pPr>
      <w:bookmarkStart w:id="45" w:name="R68833"/>
      <w:r w:rsidRPr="004D6F5C">
        <w:rPr>
          <w:rFonts w:ascii="Arial" w:eastAsia="Times New Roman" w:hAnsi="Arial" w:cs="Arial"/>
          <w:sz w:val="20"/>
          <w:szCs w:val="20"/>
          <w:lang w:val="en"/>
        </w:rPr>
        <w:t xml:space="preserve">Meyers RL, Maibach R, Hiyama E, </w:t>
      </w:r>
      <w:proofErr w:type="spellStart"/>
      <w:r w:rsidRPr="004D6F5C">
        <w:rPr>
          <w:rFonts w:ascii="Arial" w:eastAsia="Times New Roman" w:hAnsi="Arial" w:cs="Arial"/>
          <w:sz w:val="20"/>
          <w:szCs w:val="20"/>
          <w:lang w:val="en"/>
        </w:rPr>
        <w:t>Häberle</w:t>
      </w:r>
      <w:proofErr w:type="spellEnd"/>
      <w:r w:rsidRPr="004D6F5C">
        <w:rPr>
          <w:rFonts w:ascii="Arial" w:eastAsia="Times New Roman" w:hAnsi="Arial" w:cs="Arial"/>
          <w:sz w:val="20"/>
          <w:szCs w:val="20"/>
          <w:lang w:val="en"/>
        </w:rPr>
        <w:t xml:space="preserve"> B, </w:t>
      </w:r>
      <w:proofErr w:type="spellStart"/>
      <w:r w:rsidRPr="004D6F5C">
        <w:rPr>
          <w:rFonts w:ascii="Arial" w:eastAsia="Times New Roman" w:hAnsi="Arial" w:cs="Arial"/>
          <w:sz w:val="20"/>
          <w:szCs w:val="20"/>
          <w:lang w:val="en"/>
        </w:rPr>
        <w:t>Krailo</w:t>
      </w:r>
      <w:proofErr w:type="spellEnd"/>
      <w:r w:rsidRPr="004D6F5C">
        <w:rPr>
          <w:rFonts w:ascii="Arial" w:eastAsia="Times New Roman" w:hAnsi="Arial" w:cs="Arial"/>
          <w:sz w:val="20"/>
          <w:szCs w:val="20"/>
          <w:lang w:val="en"/>
        </w:rPr>
        <w:t xml:space="preserve"> M, Rangaswami A, Aronson DC, </w:t>
      </w:r>
      <w:proofErr w:type="spellStart"/>
      <w:r w:rsidRPr="004D6F5C">
        <w:rPr>
          <w:rFonts w:ascii="Arial" w:eastAsia="Times New Roman" w:hAnsi="Arial" w:cs="Arial"/>
          <w:sz w:val="20"/>
          <w:szCs w:val="20"/>
          <w:lang w:val="en"/>
        </w:rPr>
        <w:t>Malogolowkin</w:t>
      </w:r>
      <w:proofErr w:type="spellEnd"/>
      <w:r w:rsidRPr="004D6F5C">
        <w:rPr>
          <w:rFonts w:ascii="Arial" w:eastAsia="Times New Roman" w:hAnsi="Arial" w:cs="Arial"/>
          <w:sz w:val="20"/>
          <w:szCs w:val="20"/>
          <w:lang w:val="en"/>
        </w:rPr>
        <w:t xml:space="preserve"> MH, </w:t>
      </w:r>
      <w:proofErr w:type="spellStart"/>
      <w:r w:rsidRPr="004D6F5C">
        <w:rPr>
          <w:rFonts w:ascii="Arial" w:eastAsia="Times New Roman" w:hAnsi="Arial" w:cs="Arial"/>
          <w:sz w:val="20"/>
          <w:szCs w:val="20"/>
          <w:lang w:val="en"/>
        </w:rPr>
        <w:t>Perilongo</w:t>
      </w:r>
      <w:proofErr w:type="spellEnd"/>
      <w:r w:rsidRPr="004D6F5C">
        <w:rPr>
          <w:rFonts w:ascii="Arial" w:eastAsia="Times New Roman" w:hAnsi="Arial" w:cs="Arial"/>
          <w:sz w:val="20"/>
          <w:szCs w:val="20"/>
          <w:lang w:val="en"/>
        </w:rPr>
        <w:t xml:space="preserve"> G, von </w:t>
      </w:r>
      <w:proofErr w:type="spellStart"/>
      <w:r w:rsidRPr="004D6F5C">
        <w:rPr>
          <w:rFonts w:ascii="Arial" w:eastAsia="Times New Roman" w:hAnsi="Arial" w:cs="Arial"/>
          <w:sz w:val="20"/>
          <w:szCs w:val="20"/>
          <w:lang w:val="en"/>
        </w:rPr>
        <w:t>Schweinitz</w:t>
      </w:r>
      <w:proofErr w:type="spellEnd"/>
      <w:r w:rsidRPr="004D6F5C">
        <w:rPr>
          <w:rFonts w:ascii="Arial" w:eastAsia="Times New Roman" w:hAnsi="Arial" w:cs="Arial"/>
          <w:sz w:val="20"/>
          <w:szCs w:val="20"/>
          <w:lang w:val="en"/>
        </w:rPr>
        <w:t xml:space="preserve"> D, Ansari M, Lopez-</w:t>
      </w:r>
      <w:proofErr w:type="spellStart"/>
      <w:r w:rsidRPr="004D6F5C">
        <w:rPr>
          <w:rFonts w:ascii="Arial" w:eastAsia="Times New Roman" w:hAnsi="Arial" w:cs="Arial"/>
          <w:sz w:val="20"/>
          <w:szCs w:val="20"/>
          <w:lang w:val="en"/>
        </w:rPr>
        <w:t>Terrada</w:t>
      </w:r>
      <w:proofErr w:type="spellEnd"/>
      <w:r w:rsidRPr="004D6F5C">
        <w:rPr>
          <w:rFonts w:ascii="Arial" w:eastAsia="Times New Roman" w:hAnsi="Arial" w:cs="Arial"/>
          <w:sz w:val="20"/>
          <w:szCs w:val="20"/>
          <w:lang w:val="en"/>
        </w:rPr>
        <w:t xml:space="preserve"> D, Tanaka Y, </w:t>
      </w:r>
      <w:proofErr w:type="spellStart"/>
      <w:r w:rsidRPr="004D6F5C">
        <w:rPr>
          <w:rFonts w:ascii="Arial" w:eastAsia="Times New Roman" w:hAnsi="Arial" w:cs="Arial"/>
          <w:sz w:val="20"/>
          <w:szCs w:val="20"/>
          <w:lang w:val="en"/>
        </w:rPr>
        <w:t>Alaggio</w:t>
      </w:r>
      <w:proofErr w:type="spellEnd"/>
      <w:r w:rsidRPr="004D6F5C">
        <w:rPr>
          <w:rFonts w:ascii="Arial" w:eastAsia="Times New Roman" w:hAnsi="Arial" w:cs="Arial"/>
          <w:sz w:val="20"/>
          <w:szCs w:val="20"/>
          <w:lang w:val="en"/>
        </w:rPr>
        <w:t xml:space="preserve"> R, Leuschner I, </w:t>
      </w:r>
      <w:proofErr w:type="spellStart"/>
      <w:r w:rsidRPr="004D6F5C">
        <w:rPr>
          <w:rFonts w:ascii="Arial" w:eastAsia="Times New Roman" w:hAnsi="Arial" w:cs="Arial"/>
          <w:sz w:val="20"/>
          <w:szCs w:val="20"/>
          <w:lang w:val="en"/>
        </w:rPr>
        <w:t>Hishiki</w:t>
      </w:r>
      <w:proofErr w:type="spellEnd"/>
      <w:r w:rsidRPr="004D6F5C">
        <w:rPr>
          <w:rFonts w:ascii="Arial" w:eastAsia="Times New Roman" w:hAnsi="Arial" w:cs="Arial"/>
          <w:sz w:val="20"/>
          <w:szCs w:val="20"/>
          <w:lang w:val="en"/>
        </w:rPr>
        <w:t xml:space="preserve"> T, Schmid I, Watanabe K, Yoshimura K, Feng Y, Rinaldi E, Saraceno D, Derosa M, </w:t>
      </w:r>
      <w:proofErr w:type="spellStart"/>
      <w:r w:rsidRPr="004D6F5C">
        <w:rPr>
          <w:rFonts w:ascii="Arial" w:eastAsia="Times New Roman" w:hAnsi="Arial" w:cs="Arial"/>
          <w:sz w:val="20"/>
          <w:szCs w:val="20"/>
          <w:lang w:val="en"/>
        </w:rPr>
        <w:t>Czauderna</w:t>
      </w:r>
      <w:proofErr w:type="spellEnd"/>
      <w:r w:rsidRPr="004D6F5C">
        <w:rPr>
          <w:rFonts w:ascii="Arial" w:eastAsia="Times New Roman" w:hAnsi="Arial" w:cs="Arial"/>
          <w:sz w:val="20"/>
          <w:szCs w:val="20"/>
          <w:lang w:val="en"/>
        </w:rPr>
        <w:t xml:space="preserve"> P. Risk-stratified staging in </w:t>
      </w:r>
      <w:proofErr w:type="spellStart"/>
      <w:r w:rsidRPr="004D6F5C">
        <w:rPr>
          <w:rFonts w:ascii="Arial" w:eastAsia="Times New Roman" w:hAnsi="Arial" w:cs="Arial"/>
          <w:sz w:val="20"/>
          <w:szCs w:val="20"/>
          <w:lang w:val="en"/>
        </w:rPr>
        <w:t>paediatric</w:t>
      </w:r>
      <w:proofErr w:type="spellEnd"/>
      <w:r w:rsidRPr="004D6F5C">
        <w:rPr>
          <w:rFonts w:ascii="Arial" w:eastAsia="Times New Roman" w:hAnsi="Arial" w:cs="Arial"/>
          <w:sz w:val="20"/>
          <w:szCs w:val="20"/>
          <w:lang w:val="en"/>
        </w:rPr>
        <w:t xml:space="preserve"> hepatoblastoma: a unified analysis from the Children's Hepatic tumors International Collaboration. </w:t>
      </w:r>
      <w:r w:rsidRPr="004D6F5C">
        <w:rPr>
          <w:rStyle w:val="Emphasis"/>
          <w:rFonts w:ascii="Arial" w:eastAsia="Times New Roman" w:hAnsi="Arial" w:cs="Arial"/>
          <w:sz w:val="20"/>
          <w:szCs w:val="20"/>
          <w:lang w:val="en"/>
        </w:rPr>
        <w:t>Lancet Oncol.</w:t>
      </w:r>
      <w:r w:rsidRPr="004D6F5C">
        <w:rPr>
          <w:rFonts w:ascii="Arial" w:eastAsia="Times New Roman" w:hAnsi="Arial" w:cs="Arial"/>
          <w:sz w:val="20"/>
          <w:szCs w:val="20"/>
          <w:lang w:val="en"/>
        </w:rPr>
        <w:t xml:space="preserve"> 2017 Jan;18(1):122-131.</w:t>
      </w:r>
      <w:bookmarkEnd w:id="45"/>
    </w:p>
    <w:sectPr w:rsidR="00D90AB6" w:rsidRPr="004D6F5C">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09914" w14:textId="77777777" w:rsidR="00D90AB6" w:rsidRDefault="00D90AB6">
      <w:pPr>
        <w:spacing w:after="0" w:line="240" w:lineRule="auto"/>
      </w:pPr>
      <w:r>
        <w:separator/>
      </w:r>
    </w:p>
  </w:endnote>
  <w:endnote w:type="continuationSeparator" w:id="0">
    <w:p w14:paraId="7616DBCD" w14:textId="77777777" w:rsidR="00D90AB6" w:rsidRDefault="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4BCD4" w14:textId="04B36026" w:rsidR="00ED5C85" w:rsidRDefault="00D90AB6">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B9E65" w14:textId="77777777" w:rsidR="00D90AB6" w:rsidRDefault="00D90AB6">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62501" w14:textId="77777777" w:rsidR="00D90AB6" w:rsidRDefault="00D90AB6">
      <w:pPr>
        <w:spacing w:after="0" w:line="240" w:lineRule="auto"/>
      </w:pPr>
      <w:r>
        <w:separator/>
      </w:r>
    </w:p>
  </w:footnote>
  <w:footnote w:type="continuationSeparator" w:id="0">
    <w:p w14:paraId="1E5B41EF" w14:textId="77777777" w:rsidR="00D90AB6" w:rsidRDefault="00D90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14B67" w14:textId="77777777" w:rsidR="00ED5C85" w:rsidRDefault="00ED5C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26F0F6FA" w14:textId="77777777" w:rsidTr="00776589">
      <w:tc>
        <w:tcPr>
          <w:tcW w:w="1500" w:type="dxa"/>
        </w:tcPr>
        <w:p w14:paraId="3F46A21C" w14:textId="77777777" w:rsidR="00D90AB6" w:rsidRDefault="00D90AB6">
          <w:r>
            <w:t>CAP Approved</w:t>
          </w:r>
        </w:p>
      </w:tc>
      <w:tc>
        <w:tcPr>
          <w:tcW w:w="8076" w:type="dxa"/>
        </w:tcPr>
        <w:p w14:paraId="13C5D109" w14:textId="7001DFF6" w:rsidR="00D90AB6" w:rsidRDefault="00D90AB6">
          <w:pPr>
            <w:jc w:val="right"/>
          </w:pPr>
          <w:r>
            <w:t>Liver.Hepatoblastoma_5.0.0.1.REL_CAPCP</w:t>
          </w:r>
        </w:p>
      </w:tc>
    </w:tr>
  </w:tbl>
  <w:p w14:paraId="053F8AD9" w14:textId="77777777" w:rsidR="00ED5C85" w:rsidRDefault="00ED5C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8A32A" w14:textId="77777777" w:rsidR="00ED5C85" w:rsidRDefault="00D90AB6">
    <w:r>
      <w:rPr>
        <w:noProof/>
      </w:rPr>
      <w:drawing>
        <wp:inline distT="0" distB="0" distL="0" distR="0" wp14:anchorId="1313D538" wp14:editId="7AE77CCA">
          <wp:extent cx="3990000" cy="792000"/>
          <wp:effectExtent l="0" t="0" r="0" b="0"/>
          <wp:docPr id="1148452930" name="Picture 114845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5CC84012" w14:textId="24B5D503" w:rsidR="00ED5C85" w:rsidRDefault="004D6F5C">
    <w:r>
      <w:rPr>
        <w:noProof/>
      </w:rPr>
      <w:pict w14:anchorId="1DAB3B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330E0"/>
    <w:multiLevelType w:val="multilevel"/>
    <w:tmpl w:val="6A8E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24275"/>
    <w:multiLevelType w:val="multilevel"/>
    <w:tmpl w:val="6D12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53870"/>
    <w:multiLevelType w:val="multilevel"/>
    <w:tmpl w:val="A5B2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80173"/>
    <w:multiLevelType w:val="multilevel"/>
    <w:tmpl w:val="A552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F0840"/>
    <w:multiLevelType w:val="multilevel"/>
    <w:tmpl w:val="7388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736AA"/>
    <w:multiLevelType w:val="multilevel"/>
    <w:tmpl w:val="9D9E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E26D7"/>
    <w:multiLevelType w:val="multilevel"/>
    <w:tmpl w:val="8C08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633B3"/>
    <w:multiLevelType w:val="multilevel"/>
    <w:tmpl w:val="4D06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1A2752"/>
    <w:multiLevelType w:val="multilevel"/>
    <w:tmpl w:val="6894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A0E47"/>
    <w:multiLevelType w:val="multilevel"/>
    <w:tmpl w:val="B26A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284928"/>
    <w:multiLevelType w:val="multilevel"/>
    <w:tmpl w:val="9FFA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86F94"/>
    <w:multiLevelType w:val="multilevel"/>
    <w:tmpl w:val="BF74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CC30B4"/>
    <w:multiLevelType w:val="multilevel"/>
    <w:tmpl w:val="40C2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23FA8"/>
    <w:multiLevelType w:val="multilevel"/>
    <w:tmpl w:val="C040D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973838">
    <w:abstractNumId w:val="12"/>
  </w:num>
  <w:num w:numId="2" w16cid:durableId="847602704">
    <w:abstractNumId w:val="3"/>
  </w:num>
  <w:num w:numId="3" w16cid:durableId="553277113">
    <w:abstractNumId w:val="8"/>
  </w:num>
  <w:num w:numId="4" w16cid:durableId="740448560">
    <w:abstractNumId w:val="13"/>
  </w:num>
  <w:num w:numId="5" w16cid:durableId="1433628315">
    <w:abstractNumId w:val="11"/>
  </w:num>
  <w:num w:numId="6" w16cid:durableId="798379960">
    <w:abstractNumId w:val="9"/>
  </w:num>
  <w:num w:numId="7" w16cid:durableId="1662125459">
    <w:abstractNumId w:val="6"/>
  </w:num>
  <w:num w:numId="8" w16cid:durableId="584850230">
    <w:abstractNumId w:val="2"/>
  </w:num>
  <w:num w:numId="9" w16cid:durableId="1358509537">
    <w:abstractNumId w:val="4"/>
  </w:num>
  <w:num w:numId="10" w16cid:durableId="13843349">
    <w:abstractNumId w:val="7"/>
  </w:num>
  <w:num w:numId="11" w16cid:durableId="2146969857">
    <w:abstractNumId w:val="0"/>
  </w:num>
  <w:num w:numId="12" w16cid:durableId="57439694">
    <w:abstractNumId w:val="10"/>
  </w:num>
  <w:num w:numId="13" w16cid:durableId="1252666868">
    <w:abstractNumId w:val="5"/>
  </w:num>
  <w:num w:numId="14" w16cid:durableId="1778790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5C85"/>
    <w:rsid w:val="001C300F"/>
    <w:rsid w:val="004D6F5C"/>
    <w:rsid w:val="006944B1"/>
    <w:rsid w:val="0075200C"/>
    <w:rsid w:val="00AB79C5"/>
    <w:rsid w:val="00D90AB6"/>
    <w:rsid w:val="00E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9BD7098"/>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313200">
      <w:marLeft w:val="0"/>
      <w:marRight w:val="0"/>
      <w:marTop w:val="0"/>
      <w:marBottom w:val="0"/>
      <w:divBdr>
        <w:top w:val="none" w:sz="0" w:space="0" w:color="auto"/>
        <w:left w:val="none" w:sz="0" w:space="0" w:color="auto"/>
        <w:bottom w:val="none" w:sz="0" w:space="0" w:color="auto"/>
        <w:right w:val="none" w:sz="0" w:space="0" w:color="auto"/>
      </w:divBdr>
      <w:divsChild>
        <w:div w:id="1559248654">
          <w:marLeft w:val="0"/>
          <w:marRight w:val="0"/>
          <w:marTop w:val="0"/>
          <w:marBottom w:val="0"/>
          <w:divBdr>
            <w:top w:val="none" w:sz="0" w:space="0" w:color="auto"/>
            <w:left w:val="none" w:sz="0" w:space="0" w:color="auto"/>
            <w:bottom w:val="none" w:sz="0" w:space="0" w:color="auto"/>
            <w:right w:val="none" w:sz="0" w:space="0" w:color="auto"/>
          </w:divBdr>
        </w:div>
        <w:div w:id="307904258">
          <w:marLeft w:val="0"/>
          <w:marRight w:val="0"/>
          <w:marTop w:val="0"/>
          <w:marBottom w:val="0"/>
          <w:divBdr>
            <w:top w:val="none" w:sz="0" w:space="0" w:color="auto"/>
            <w:left w:val="none" w:sz="0" w:space="0" w:color="auto"/>
            <w:bottom w:val="none" w:sz="0" w:space="0" w:color="auto"/>
            <w:right w:val="none" w:sz="0" w:space="0" w:color="auto"/>
          </w:divBdr>
        </w:div>
        <w:div w:id="1345013120">
          <w:marLeft w:val="0"/>
          <w:marRight w:val="0"/>
          <w:marTop w:val="0"/>
          <w:marBottom w:val="0"/>
          <w:divBdr>
            <w:top w:val="none" w:sz="0" w:space="0" w:color="auto"/>
            <w:left w:val="none" w:sz="0" w:space="0" w:color="auto"/>
            <w:bottom w:val="none" w:sz="0" w:space="0" w:color="auto"/>
            <w:right w:val="none" w:sz="0" w:space="0" w:color="auto"/>
          </w:divBdr>
        </w:div>
        <w:div w:id="1617250503">
          <w:marLeft w:val="0"/>
          <w:marRight w:val="0"/>
          <w:marTop w:val="0"/>
          <w:marBottom w:val="0"/>
          <w:divBdr>
            <w:top w:val="none" w:sz="0" w:space="0" w:color="auto"/>
            <w:left w:val="none" w:sz="0" w:space="0" w:color="auto"/>
            <w:bottom w:val="none" w:sz="0" w:space="0" w:color="auto"/>
            <w:right w:val="none" w:sz="0" w:space="0" w:color="auto"/>
          </w:divBdr>
        </w:div>
        <w:div w:id="92749920">
          <w:marLeft w:val="0"/>
          <w:marRight w:val="0"/>
          <w:marTop w:val="0"/>
          <w:marBottom w:val="0"/>
          <w:divBdr>
            <w:top w:val="none" w:sz="0" w:space="0" w:color="auto"/>
            <w:left w:val="none" w:sz="0" w:space="0" w:color="auto"/>
            <w:bottom w:val="none" w:sz="0" w:space="0" w:color="auto"/>
            <w:right w:val="none" w:sz="0" w:space="0" w:color="auto"/>
          </w:divBdr>
        </w:div>
        <w:div w:id="981495842">
          <w:marLeft w:val="0"/>
          <w:marRight w:val="0"/>
          <w:marTop w:val="0"/>
          <w:marBottom w:val="0"/>
          <w:divBdr>
            <w:top w:val="none" w:sz="0" w:space="0" w:color="auto"/>
            <w:left w:val="none" w:sz="0" w:space="0" w:color="auto"/>
            <w:bottom w:val="none" w:sz="0" w:space="0" w:color="auto"/>
            <w:right w:val="none" w:sz="0" w:space="0" w:color="auto"/>
          </w:divBdr>
        </w:div>
        <w:div w:id="1003313248">
          <w:marLeft w:val="0"/>
          <w:marRight w:val="0"/>
          <w:marTop w:val="0"/>
          <w:marBottom w:val="0"/>
          <w:divBdr>
            <w:top w:val="none" w:sz="0" w:space="0" w:color="auto"/>
            <w:left w:val="none" w:sz="0" w:space="0" w:color="auto"/>
            <w:bottom w:val="none" w:sz="0" w:space="0" w:color="auto"/>
            <w:right w:val="none" w:sz="0" w:space="0" w:color="auto"/>
          </w:divBdr>
        </w:div>
        <w:div w:id="189497320">
          <w:marLeft w:val="0"/>
          <w:marRight w:val="0"/>
          <w:marTop w:val="0"/>
          <w:marBottom w:val="0"/>
          <w:divBdr>
            <w:top w:val="none" w:sz="0" w:space="0" w:color="auto"/>
            <w:left w:val="none" w:sz="0" w:space="0" w:color="auto"/>
            <w:bottom w:val="none" w:sz="0" w:space="0" w:color="auto"/>
            <w:right w:val="none" w:sz="0" w:space="0" w:color="auto"/>
          </w:divBdr>
        </w:div>
        <w:div w:id="258803749">
          <w:marLeft w:val="0"/>
          <w:marRight w:val="0"/>
          <w:marTop w:val="0"/>
          <w:marBottom w:val="0"/>
          <w:divBdr>
            <w:top w:val="none" w:sz="0" w:space="0" w:color="auto"/>
            <w:left w:val="none" w:sz="0" w:space="0" w:color="auto"/>
            <w:bottom w:val="none" w:sz="0" w:space="0" w:color="auto"/>
            <w:right w:val="none" w:sz="0" w:space="0" w:color="auto"/>
          </w:divBdr>
        </w:div>
        <w:div w:id="201213731">
          <w:marLeft w:val="0"/>
          <w:marRight w:val="0"/>
          <w:marTop w:val="0"/>
          <w:marBottom w:val="0"/>
          <w:divBdr>
            <w:top w:val="none" w:sz="0" w:space="0" w:color="auto"/>
            <w:left w:val="none" w:sz="0" w:space="0" w:color="auto"/>
            <w:bottom w:val="none" w:sz="0" w:space="0" w:color="auto"/>
            <w:right w:val="none" w:sz="0" w:space="0" w:color="auto"/>
          </w:divBdr>
        </w:div>
        <w:div w:id="345602226">
          <w:marLeft w:val="0"/>
          <w:marRight w:val="0"/>
          <w:marTop w:val="0"/>
          <w:marBottom w:val="0"/>
          <w:divBdr>
            <w:top w:val="none" w:sz="0" w:space="0" w:color="auto"/>
            <w:left w:val="none" w:sz="0" w:space="0" w:color="auto"/>
            <w:bottom w:val="none" w:sz="0" w:space="0" w:color="auto"/>
            <w:right w:val="none" w:sz="0" w:space="0" w:color="auto"/>
          </w:divBdr>
        </w:div>
        <w:div w:id="37553655">
          <w:marLeft w:val="0"/>
          <w:marRight w:val="0"/>
          <w:marTop w:val="0"/>
          <w:marBottom w:val="0"/>
          <w:divBdr>
            <w:top w:val="none" w:sz="0" w:space="0" w:color="auto"/>
            <w:left w:val="none" w:sz="0" w:space="0" w:color="auto"/>
            <w:bottom w:val="none" w:sz="0" w:space="0" w:color="auto"/>
            <w:right w:val="none" w:sz="0" w:space="0" w:color="auto"/>
          </w:divBdr>
        </w:div>
        <w:div w:id="173880433">
          <w:marLeft w:val="0"/>
          <w:marRight w:val="0"/>
          <w:marTop w:val="0"/>
          <w:marBottom w:val="0"/>
          <w:divBdr>
            <w:top w:val="none" w:sz="0" w:space="0" w:color="auto"/>
            <w:left w:val="none" w:sz="0" w:space="0" w:color="auto"/>
            <w:bottom w:val="none" w:sz="0" w:space="0" w:color="auto"/>
            <w:right w:val="none" w:sz="0" w:space="0" w:color="auto"/>
          </w:divBdr>
        </w:div>
        <w:div w:id="1791703219">
          <w:marLeft w:val="0"/>
          <w:marRight w:val="0"/>
          <w:marTop w:val="0"/>
          <w:marBottom w:val="0"/>
          <w:divBdr>
            <w:top w:val="none" w:sz="0" w:space="0" w:color="auto"/>
            <w:left w:val="none" w:sz="0" w:space="0" w:color="auto"/>
            <w:bottom w:val="none" w:sz="0" w:space="0" w:color="auto"/>
            <w:right w:val="none" w:sz="0" w:space="0" w:color="auto"/>
          </w:divBdr>
        </w:div>
        <w:div w:id="949748383">
          <w:marLeft w:val="0"/>
          <w:marRight w:val="0"/>
          <w:marTop w:val="0"/>
          <w:marBottom w:val="0"/>
          <w:divBdr>
            <w:top w:val="none" w:sz="0" w:space="0" w:color="auto"/>
            <w:left w:val="none" w:sz="0" w:space="0" w:color="auto"/>
            <w:bottom w:val="none" w:sz="0" w:space="0" w:color="auto"/>
            <w:right w:val="none" w:sz="0" w:space="0" w:color="auto"/>
          </w:divBdr>
        </w:div>
        <w:div w:id="157580557">
          <w:marLeft w:val="0"/>
          <w:marRight w:val="0"/>
          <w:marTop w:val="0"/>
          <w:marBottom w:val="0"/>
          <w:divBdr>
            <w:top w:val="none" w:sz="0" w:space="0" w:color="auto"/>
            <w:left w:val="none" w:sz="0" w:space="0" w:color="auto"/>
            <w:bottom w:val="single" w:sz="6" w:space="0" w:color="000000"/>
            <w:right w:val="none" w:sz="0" w:space="0" w:color="auto"/>
          </w:divBdr>
        </w:div>
        <w:div w:id="37751908">
          <w:marLeft w:val="0"/>
          <w:marRight w:val="0"/>
          <w:marTop w:val="0"/>
          <w:marBottom w:val="0"/>
          <w:divBdr>
            <w:top w:val="none" w:sz="0" w:space="0" w:color="auto"/>
            <w:left w:val="none" w:sz="0" w:space="0" w:color="auto"/>
            <w:bottom w:val="none" w:sz="0" w:space="0" w:color="auto"/>
            <w:right w:val="none" w:sz="0" w:space="0" w:color="auto"/>
          </w:divBdr>
        </w:div>
        <w:div w:id="1588809036">
          <w:marLeft w:val="0"/>
          <w:marRight w:val="0"/>
          <w:marTop w:val="0"/>
          <w:marBottom w:val="0"/>
          <w:divBdr>
            <w:top w:val="none" w:sz="0" w:space="0" w:color="auto"/>
            <w:left w:val="none" w:sz="0" w:space="0" w:color="auto"/>
            <w:bottom w:val="none" w:sz="0" w:space="0" w:color="auto"/>
            <w:right w:val="none" w:sz="0" w:space="0" w:color="auto"/>
          </w:divBdr>
        </w:div>
        <w:div w:id="2118527317">
          <w:marLeft w:val="0"/>
          <w:marRight w:val="0"/>
          <w:marTop w:val="0"/>
          <w:marBottom w:val="0"/>
          <w:divBdr>
            <w:top w:val="none" w:sz="0" w:space="0" w:color="auto"/>
            <w:left w:val="none" w:sz="0" w:space="0" w:color="auto"/>
            <w:bottom w:val="none" w:sz="0" w:space="0" w:color="auto"/>
            <w:right w:val="none" w:sz="0" w:space="0" w:color="auto"/>
          </w:divBdr>
        </w:div>
        <w:div w:id="1109131293">
          <w:marLeft w:val="0"/>
          <w:marRight w:val="0"/>
          <w:marTop w:val="0"/>
          <w:marBottom w:val="0"/>
          <w:divBdr>
            <w:top w:val="none" w:sz="0" w:space="0" w:color="auto"/>
            <w:left w:val="none" w:sz="0" w:space="0" w:color="auto"/>
            <w:bottom w:val="none" w:sz="0" w:space="0" w:color="auto"/>
            <w:right w:val="none" w:sz="0" w:space="0" w:color="auto"/>
          </w:divBdr>
        </w:div>
        <w:div w:id="1864171977">
          <w:marLeft w:val="0"/>
          <w:marRight w:val="0"/>
          <w:marTop w:val="0"/>
          <w:marBottom w:val="0"/>
          <w:divBdr>
            <w:top w:val="none" w:sz="0" w:space="0" w:color="auto"/>
            <w:left w:val="none" w:sz="0" w:space="0" w:color="auto"/>
            <w:bottom w:val="none" w:sz="0" w:space="0" w:color="auto"/>
            <w:right w:val="none" w:sz="0" w:space="0" w:color="auto"/>
          </w:divBdr>
        </w:div>
        <w:div w:id="42147170">
          <w:marLeft w:val="0"/>
          <w:marRight w:val="0"/>
          <w:marTop w:val="0"/>
          <w:marBottom w:val="0"/>
          <w:divBdr>
            <w:top w:val="none" w:sz="0" w:space="0" w:color="auto"/>
            <w:left w:val="none" w:sz="0" w:space="0" w:color="auto"/>
            <w:bottom w:val="none" w:sz="0" w:space="0" w:color="auto"/>
            <w:right w:val="none" w:sz="0" w:space="0" w:color="auto"/>
          </w:divBdr>
        </w:div>
        <w:div w:id="1263880204">
          <w:marLeft w:val="0"/>
          <w:marRight w:val="0"/>
          <w:marTop w:val="0"/>
          <w:marBottom w:val="0"/>
          <w:divBdr>
            <w:top w:val="none" w:sz="0" w:space="0" w:color="auto"/>
            <w:left w:val="none" w:sz="0" w:space="0" w:color="auto"/>
            <w:bottom w:val="none" w:sz="0" w:space="0" w:color="auto"/>
            <w:right w:val="none" w:sz="0" w:space="0" w:color="auto"/>
          </w:divBdr>
        </w:div>
        <w:div w:id="238172390">
          <w:marLeft w:val="0"/>
          <w:marRight w:val="0"/>
          <w:marTop w:val="0"/>
          <w:marBottom w:val="0"/>
          <w:divBdr>
            <w:top w:val="none" w:sz="0" w:space="0" w:color="auto"/>
            <w:left w:val="none" w:sz="0" w:space="0" w:color="auto"/>
            <w:bottom w:val="none" w:sz="0" w:space="0" w:color="auto"/>
            <w:right w:val="none" w:sz="0" w:space="0" w:color="auto"/>
          </w:divBdr>
        </w:div>
        <w:div w:id="1683432668">
          <w:marLeft w:val="0"/>
          <w:marRight w:val="0"/>
          <w:marTop w:val="0"/>
          <w:marBottom w:val="0"/>
          <w:divBdr>
            <w:top w:val="none" w:sz="0" w:space="0" w:color="auto"/>
            <w:left w:val="none" w:sz="0" w:space="0" w:color="auto"/>
            <w:bottom w:val="none" w:sz="0" w:space="0" w:color="auto"/>
            <w:right w:val="none" w:sz="0" w:space="0" w:color="auto"/>
          </w:divBdr>
        </w:div>
        <w:div w:id="490173149">
          <w:marLeft w:val="0"/>
          <w:marRight w:val="0"/>
          <w:marTop w:val="0"/>
          <w:marBottom w:val="0"/>
          <w:divBdr>
            <w:top w:val="none" w:sz="0" w:space="0" w:color="auto"/>
            <w:left w:val="none" w:sz="0" w:space="0" w:color="auto"/>
            <w:bottom w:val="none" w:sz="0" w:space="0" w:color="auto"/>
            <w:right w:val="none" w:sz="0" w:space="0" w:color="auto"/>
          </w:divBdr>
        </w:div>
        <w:div w:id="1086272268">
          <w:marLeft w:val="0"/>
          <w:marRight w:val="0"/>
          <w:marTop w:val="0"/>
          <w:marBottom w:val="0"/>
          <w:divBdr>
            <w:top w:val="none" w:sz="0" w:space="0" w:color="auto"/>
            <w:left w:val="none" w:sz="0" w:space="0" w:color="auto"/>
            <w:bottom w:val="none" w:sz="0" w:space="0" w:color="auto"/>
            <w:right w:val="none" w:sz="0" w:space="0" w:color="auto"/>
          </w:divBdr>
        </w:div>
        <w:div w:id="1963533054">
          <w:marLeft w:val="0"/>
          <w:marRight w:val="0"/>
          <w:marTop w:val="0"/>
          <w:marBottom w:val="0"/>
          <w:divBdr>
            <w:top w:val="none" w:sz="0" w:space="0" w:color="auto"/>
            <w:left w:val="none" w:sz="0" w:space="0" w:color="auto"/>
            <w:bottom w:val="none" w:sz="0" w:space="0" w:color="auto"/>
            <w:right w:val="none" w:sz="0" w:space="0" w:color="auto"/>
          </w:divBdr>
        </w:div>
        <w:div w:id="21783451">
          <w:marLeft w:val="0"/>
          <w:marRight w:val="0"/>
          <w:marTop w:val="0"/>
          <w:marBottom w:val="0"/>
          <w:divBdr>
            <w:top w:val="none" w:sz="0" w:space="0" w:color="auto"/>
            <w:left w:val="none" w:sz="0" w:space="0" w:color="auto"/>
            <w:bottom w:val="none" w:sz="0" w:space="0" w:color="auto"/>
            <w:right w:val="none" w:sz="0" w:space="0" w:color="auto"/>
          </w:divBdr>
        </w:div>
        <w:div w:id="1285305982">
          <w:marLeft w:val="0"/>
          <w:marRight w:val="0"/>
          <w:marTop w:val="0"/>
          <w:marBottom w:val="0"/>
          <w:divBdr>
            <w:top w:val="none" w:sz="0" w:space="0" w:color="auto"/>
            <w:left w:val="none" w:sz="0" w:space="0" w:color="auto"/>
            <w:bottom w:val="none" w:sz="0" w:space="0" w:color="auto"/>
            <w:right w:val="none" w:sz="0" w:space="0" w:color="auto"/>
          </w:divBdr>
        </w:div>
        <w:div w:id="327487014">
          <w:marLeft w:val="0"/>
          <w:marRight w:val="0"/>
          <w:marTop w:val="0"/>
          <w:marBottom w:val="0"/>
          <w:divBdr>
            <w:top w:val="none" w:sz="0" w:space="0" w:color="auto"/>
            <w:left w:val="none" w:sz="0" w:space="0" w:color="auto"/>
            <w:bottom w:val="none" w:sz="0" w:space="0" w:color="auto"/>
            <w:right w:val="none" w:sz="0" w:space="0" w:color="auto"/>
          </w:divBdr>
        </w:div>
        <w:div w:id="1664427071">
          <w:marLeft w:val="0"/>
          <w:marRight w:val="0"/>
          <w:marTop w:val="0"/>
          <w:marBottom w:val="0"/>
          <w:divBdr>
            <w:top w:val="none" w:sz="0" w:space="0" w:color="auto"/>
            <w:left w:val="none" w:sz="0" w:space="0" w:color="auto"/>
            <w:bottom w:val="none" w:sz="0" w:space="0" w:color="auto"/>
            <w:right w:val="none" w:sz="0" w:space="0" w:color="auto"/>
          </w:divBdr>
        </w:div>
        <w:div w:id="321010635">
          <w:marLeft w:val="0"/>
          <w:marRight w:val="0"/>
          <w:marTop w:val="0"/>
          <w:marBottom w:val="0"/>
          <w:divBdr>
            <w:top w:val="none" w:sz="0" w:space="0" w:color="auto"/>
            <w:left w:val="none" w:sz="0" w:space="0" w:color="auto"/>
            <w:bottom w:val="none" w:sz="0" w:space="0" w:color="auto"/>
            <w:right w:val="none" w:sz="0" w:space="0" w:color="auto"/>
          </w:divBdr>
        </w:div>
        <w:div w:id="1685550969">
          <w:marLeft w:val="0"/>
          <w:marRight w:val="0"/>
          <w:marTop w:val="0"/>
          <w:marBottom w:val="0"/>
          <w:divBdr>
            <w:top w:val="none" w:sz="0" w:space="0" w:color="auto"/>
            <w:left w:val="none" w:sz="0" w:space="0" w:color="auto"/>
            <w:bottom w:val="none" w:sz="0" w:space="0" w:color="auto"/>
            <w:right w:val="none" w:sz="0" w:space="0" w:color="auto"/>
          </w:divBdr>
        </w:div>
        <w:div w:id="461769733">
          <w:marLeft w:val="0"/>
          <w:marRight w:val="0"/>
          <w:marTop w:val="0"/>
          <w:marBottom w:val="0"/>
          <w:divBdr>
            <w:top w:val="none" w:sz="0" w:space="0" w:color="auto"/>
            <w:left w:val="none" w:sz="0" w:space="0" w:color="auto"/>
            <w:bottom w:val="none" w:sz="0" w:space="0" w:color="auto"/>
            <w:right w:val="none" w:sz="0" w:space="0" w:color="auto"/>
          </w:divBdr>
        </w:div>
        <w:div w:id="528686947">
          <w:marLeft w:val="0"/>
          <w:marRight w:val="0"/>
          <w:marTop w:val="0"/>
          <w:marBottom w:val="0"/>
          <w:divBdr>
            <w:top w:val="none" w:sz="0" w:space="0" w:color="auto"/>
            <w:left w:val="none" w:sz="0" w:space="0" w:color="auto"/>
            <w:bottom w:val="none" w:sz="0" w:space="0" w:color="auto"/>
            <w:right w:val="none" w:sz="0" w:space="0" w:color="auto"/>
          </w:divBdr>
        </w:div>
        <w:div w:id="573784053">
          <w:marLeft w:val="0"/>
          <w:marRight w:val="0"/>
          <w:marTop w:val="0"/>
          <w:marBottom w:val="0"/>
          <w:divBdr>
            <w:top w:val="none" w:sz="0" w:space="0" w:color="auto"/>
            <w:left w:val="none" w:sz="0" w:space="0" w:color="auto"/>
            <w:bottom w:val="none" w:sz="0" w:space="0" w:color="auto"/>
            <w:right w:val="none" w:sz="0" w:space="0" w:color="auto"/>
          </w:divBdr>
        </w:div>
        <w:div w:id="584923838">
          <w:marLeft w:val="0"/>
          <w:marRight w:val="0"/>
          <w:marTop w:val="0"/>
          <w:marBottom w:val="0"/>
          <w:divBdr>
            <w:top w:val="none" w:sz="0" w:space="0" w:color="auto"/>
            <w:left w:val="none" w:sz="0" w:space="0" w:color="auto"/>
            <w:bottom w:val="none" w:sz="0" w:space="0" w:color="auto"/>
            <w:right w:val="none" w:sz="0" w:space="0" w:color="auto"/>
          </w:divBdr>
        </w:div>
        <w:div w:id="590553791">
          <w:marLeft w:val="0"/>
          <w:marRight w:val="0"/>
          <w:marTop w:val="0"/>
          <w:marBottom w:val="0"/>
          <w:divBdr>
            <w:top w:val="none" w:sz="0" w:space="0" w:color="auto"/>
            <w:left w:val="none" w:sz="0" w:space="0" w:color="auto"/>
            <w:bottom w:val="none" w:sz="0" w:space="0" w:color="auto"/>
            <w:right w:val="none" w:sz="0" w:space="0" w:color="auto"/>
          </w:divBdr>
        </w:div>
        <w:div w:id="235559370">
          <w:marLeft w:val="0"/>
          <w:marRight w:val="0"/>
          <w:marTop w:val="0"/>
          <w:marBottom w:val="0"/>
          <w:divBdr>
            <w:top w:val="none" w:sz="0" w:space="0" w:color="auto"/>
            <w:left w:val="none" w:sz="0" w:space="0" w:color="auto"/>
            <w:bottom w:val="none" w:sz="0" w:space="0" w:color="auto"/>
            <w:right w:val="none" w:sz="0" w:space="0" w:color="auto"/>
          </w:divBdr>
        </w:div>
        <w:div w:id="1262488935">
          <w:marLeft w:val="0"/>
          <w:marRight w:val="0"/>
          <w:marTop w:val="0"/>
          <w:marBottom w:val="0"/>
          <w:divBdr>
            <w:top w:val="none" w:sz="0" w:space="0" w:color="auto"/>
            <w:left w:val="none" w:sz="0" w:space="0" w:color="auto"/>
            <w:bottom w:val="none" w:sz="0" w:space="0" w:color="auto"/>
            <w:right w:val="none" w:sz="0" w:space="0" w:color="auto"/>
          </w:divBdr>
        </w:div>
        <w:div w:id="1157457997">
          <w:marLeft w:val="0"/>
          <w:marRight w:val="0"/>
          <w:marTop w:val="0"/>
          <w:marBottom w:val="0"/>
          <w:divBdr>
            <w:top w:val="none" w:sz="0" w:space="0" w:color="auto"/>
            <w:left w:val="none" w:sz="0" w:space="0" w:color="auto"/>
            <w:bottom w:val="none" w:sz="0" w:space="0" w:color="auto"/>
            <w:right w:val="none" w:sz="0" w:space="0" w:color="auto"/>
          </w:divBdr>
        </w:div>
        <w:div w:id="1955089925">
          <w:marLeft w:val="0"/>
          <w:marRight w:val="0"/>
          <w:marTop w:val="0"/>
          <w:marBottom w:val="0"/>
          <w:divBdr>
            <w:top w:val="none" w:sz="0" w:space="0" w:color="auto"/>
            <w:left w:val="none" w:sz="0" w:space="0" w:color="auto"/>
            <w:bottom w:val="none" w:sz="0" w:space="0" w:color="auto"/>
            <w:right w:val="none" w:sz="0" w:space="0" w:color="auto"/>
          </w:divBdr>
        </w:div>
        <w:div w:id="868101446">
          <w:marLeft w:val="0"/>
          <w:marRight w:val="0"/>
          <w:marTop w:val="0"/>
          <w:marBottom w:val="0"/>
          <w:divBdr>
            <w:top w:val="none" w:sz="0" w:space="0" w:color="auto"/>
            <w:left w:val="none" w:sz="0" w:space="0" w:color="auto"/>
            <w:bottom w:val="none" w:sz="0" w:space="0" w:color="auto"/>
            <w:right w:val="none" w:sz="0" w:space="0" w:color="auto"/>
          </w:divBdr>
        </w:div>
        <w:div w:id="1879048309">
          <w:marLeft w:val="0"/>
          <w:marRight w:val="0"/>
          <w:marTop w:val="0"/>
          <w:marBottom w:val="0"/>
          <w:divBdr>
            <w:top w:val="none" w:sz="0" w:space="0" w:color="auto"/>
            <w:left w:val="none" w:sz="0" w:space="0" w:color="auto"/>
            <w:bottom w:val="none" w:sz="0" w:space="0" w:color="auto"/>
            <w:right w:val="none" w:sz="0" w:space="0" w:color="auto"/>
          </w:divBdr>
        </w:div>
        <w:div w:id="347022851">
          <w:marLeft w:val="0"/>
          <w:marRight w:val="0"/>
          <w:marTop w:val="0"/>
          <w:marBottom w:val="0"/>
          <w:divBdr>
            <w:top w:val="none" w:sz="0" w:space="0" w:color="auto"/>
            <w:left w:val="none" w:sz="0" w:space="0" w:color="auto"/>
            <w:bottom w:val="none" w:sz="0" w:space="0" w:color="auto"/>
            <w:right w:val="none" w:sz="0" w:space="0" w:color="auto"/>
          </w:divBdr>
        </w:div>
        <w:div w:id="1465199865">
          <w:marLeft w:val="0"/>
          <w:marRight w:val="0"/>
          <w:marTop w:val="0"/>
          <w:marBottom w:val="0"/>
          <w:divBdr>
            <w:top w:val="none" w:sz="0" w:space="0" w:color="auto"/>
            <w:left w:val="none" w:sz="0" w:space="0" w:color="auto"/>
            <w:bottom w:val="none" w:sz="0" w:space="0" w:color="auto"/>
            <w:right w:val="none" w:sz="0" w:space="0" w:color="auto"/>
          </w:divBdr>
        </w:div>
        <w:div w:id="1584796203">
          <w:marLeft w:val="0"/>
          <w:marRight w:val="0"/>
          <w:marTop w:val="0"/>
          <w:marBottom w:val="0"/>
          <w:divBdr>
            <w:top w:val="none" w:sz="0" w:space="0" w:color="auto"/>
            <w:left w:val="none" w:sz="0" w:space="0" w:color="auto"/>
            <w:bottom w:val="none" w:sz="0" w:space="0" w:color="auto"/>
            <w:right w:val="none" w:sz="0" w:space="0" w:color="auto"/>
          </w:divBdr>
        </w:div>
        <w:div w:id="2110850091">
          <w:marLeft w:val="0"/>
          <w:marRight w:val="0"/>
          <w:marTop w:val="0"/>
          <w:marBottom w:val="0"/>
          <w:divBdr>
            <w:top w:val="none" w:sz="0" w:space="0" w:color="auto"/>
            <w:left w:val="none" w:sz="0" w:space="0" w:color="auto"/>
            <w:bottom w:val="none" w:sz="0" w:space="0" w:color="auto"/>
            <w:right w:val="none" w:sz="0" w:space="0" w:color="auto"/>
          </w:divBdr>
        </w:div>
        <w:div w:id="1944990841">
          <w:marLeft w:val="0"/>
          <w:marRight w:val="0"/>
          <w:marTop w:val="0"/>
          <w:marBottom w:val="0"/>
          <w:divBdr>
            <w:top w:val="none" w:sz="0" w:space="0" w:color="auto"/>
            <w:left w:val="none" w:sz="0" w:space="0" w:color="auto"/>
            <w:bottom w:val="none" w:sz="0" w:space="0" w:color="auto"/>
            <w:right w:val="none" w:sz="0" w:space="0" w:color="auto"/>
          </w:divBdr>
        </w:div>
        <w:div w:id="722143848">
          <w:marLeft w:val="0"/>
          <w:marRight w:val="0"/>
          <w:marTop w:val="0"/>
          <w:marBottom w:val="0"/>
          <w:divBdr>
            <w:top w:val="none" w:sz="0" w:space="0" w:color="auto"/>
            <w:left w:val="none" w:sz="0" w:space="0" w:color="auto"/>
            <w:bottom w:val="none" w:sz="0" w:space="0" w:color="auto"/>
            <w:right w:val="none" w:sz="0" w:space="0" w:color="auto"/>
          </w:divBdr>
        </w:div>
        <w:div w:id="1148401802">
          <w:marLeft w:val="0"/>
          <w:marRight w:val="0"/>
          <w:marTop w:val="0"/>
          <w:marBottom w:val="0"/>
          <w:divBdr>
            <w:top w:val="none" w:sz="0" w:space="0" w:color="auto"/>
            <w:left w:val="none" w:sz="0" w:space="0" w:color="auto"/>
            <w:bottom w:val="none" w:sz="0" w:space="0" w:color="auto"/>
            <w:right w:val="none" w:sz="0" w:space="0" w:color="auto"/>
          </w:divBdr>
        </w:div>
        <w:div w:id="827670120">
          <w:marLeft w:val="0"/>
          <w:marRight w:val="0"/>
          <w:marTop w:val="0"/>
          <w:marBottom w:val="0"/>
          <w:divBdr>
            <w:top w:val="none" w:sz="0" w:space="0" w:color="auto"/>
            <w:left w:val="none" w:sz="0" w:space="0" w:color="auto"/>
            <w:bottom w:val="none" w:sz="0" w:space="0" w:color="auto"/>
            <w:right w:val="none" w:sz="0" w:space="0" w:color="auto"/>
          </w:divBdr>
        </w:div>
        <w:div w:id="728118627">
          <w:marLeft w:val="0"/>
          <w:marRight w:val="0"/>
          <w:marTop w:val="0"/>
          <w:marBottom w:val="0"/>
          <w:divBdr>
            <w:top w:val="none" w:sz="0" w:space="0" w:color="auto"/>
            <w:left w:val="none" w:sz="0" w:space="0" w:color="auto"/>
            <w:bottom w:val="none" w:sz="0" w:space="0" w:color="auto"/>
            <w:right w:val="none" w:sz="0" w:space="0" w:color="auto"/>
          </w:divBdr>
        </w:div>
        <w:div w:id="574559083">
          <w:marLeft w:val="0"/>
          <w:marRight w:val="0"/>
          <w:marTop w:val="0"/>
          <w:marBottom w:val="0"/>
          <w:divBdr>
            <w:top w:val="none" w:sz="0" w:space="0" w:color="auto"/>
            <w:left w:val="none" w:sz="0" w:space="0" w:color="auto"/>
            <w:bottom w:val="none" w:sz="0" w:space="0" w:color="auto"/>
            <w:right w:val="none" w:sz="0" w:space="0" w:color="auto"/>
          </w:divBdr>
        </w:div>
        <w:div w:id="1950817311">
          <w:marLeft w:val="0"/>
          <w:marRight w:val="0"/>
          <w:marTop w:val="0"/>
          <w:marBottom w:val="0"/>
          <w:divBdr>
            <w:top w:val="none" w:sz="0" w:space="0" w:color="auto"/>
            <w:left w:val="none" w:sz="0" w:space="0" w:color="auto"/>
            <w:bottom w:val="none" w:sz="0" w:space="0" w:color="auto"/>
            <w:right w:val="none" w:sz="0" w:space="0" w:color="auto"/>
          </w:divBdr>
        </w:div>
        <w:div w:id="1418668851">
          <w:marLeft w:val="0"/>
          <w:marRight w:val="0"/>
          <w:marTop w:val="0"/>
          <w:marBottom w:val="0"/>
          <w:divBdr>
            <w:top w:val="none" w:sz="0" w:space="0" w:color="auto"/>
            <w:left w:val="none" w:sz="0" w:space="0" w:color="auto"/>
            <w:bottom w:val="none" w:sz="0" w:space="0" w:color="auto"/>
            <w:right w:val="none" w:sz="0" w:space="0" w:color="auto"/>
          </w:divBdr>
        </w:div>
        <w:div w:id="1285382067">
          <w:marLeft w:val="0"/>
          <w:marRight w:val="0"/>
          <w:marTop w:val="0"/>
          <w:marBottom w:val="0"/>
          <w:divBdr>
            <w:top w:val="none" w:sz="0" w:space="0" w:color="auto"/>
            <w:left w:val="none" w:sz="0" w:space="0" w:color="auto"/>
            <w:bottom w:val="none" w:sz="0" w:space="0" w:color="auto"/>
            <w:right w:val="none" w:sz="0" w:space="0" w:color="auto"/>
          </w:divBdr>
        </w:div>
        <w:div w:id="2027779506">
          <w:marLeft w:val="0"/>
          <w:marRight w:val="0"/>
          <w:marTop w:val="0"/>
          <w:marBottom w:val="0"/>
          <w:divBdr>
            <w:top w:val="none" w:sz="0" w:space="0" w:color="auto"/>
            <w:left w:val="none" w:sz="0" w:space="0" w:color="auto"/>
            <w:bottom w:val="none" w:sz="0" w:space="0" w:color="auto"/>
            <w:right w:val="none" w:sz="0" w:space="0" w:color="auto"/>
          </w:divBdr>
        </w:div>
        <w:div w:id="1263882912">
          <w:marLeft w:val="0"/>
          <w:marRight w:val="0"/>
          <w:marTop w:val="0"/>
          <w:marBottom w:val="0"/>
          <w:divBdr>
            <w:top w:val="none" w:sz="0" w:space="0" w:color="auto"/>
            <w:left w:val="none" w:sz="0" w:space="0" w:color="auto"/>
            <w:bottom w:val="none" w:sz="0" w:space="0" w:color="auto"/>
            <w:right w:val="none" w:sz="0" w:space="0" w:color="auto"/>
          </w:divBdr>
        </w:div>
        <w:div w:id="1603563431">
          <w:marLeft w:val="0"/>
          <w:marRight w:val="0"/>
          <w:marTop w:val="0"/>
          <w:marBottom w:val="0"/>
          <w:divBdr>
            <w:top w:val="none" w:sz="0" w:space="0" w:color="auto"/>
            <w:left w:val="none" w:sz="0" w:space="0" w:color="auto"/>
            <w:bottom w:val="none" w:sz="0" w:space="0" w:color="auto"/>
            <w:right w:val="none" w:sz="0" w:space="0" w:color="auto"/>
          </w:divBdr>
        </w:div>
        <w:div w:id="356467881">
          <w:marLeft w:val="0"/>
          <w:marRight w:val="0"/>
          <w:marTop w:val="0"/>
          <w:marBottom w:val="0"/>
          <w:divBdr>
            <w:top w:val="none" w:sz="0" w:space="0" w:color="auto"/>
            <w:left w:val="none" w:sz="0" w:space="0" w:color="auto"/>
            <w:bottom w:val="none" w:sz="0" w:space="0" w:color="auto"/>
            <w:right w:val="none" w:sz="0" w:space="0" w:color="auto"/>
          </w:divBdr>
        </w:div>
        <w:div w:id="293145804">
          <w:marLeft w:val="0"/>
          <w:marRight w:val="0"/>
          <w:marTop w:val="0"/>
          <w:marBottom w:val="0"/>
          <w:divBdr>
            <w:top w:val="none" w:sz="0" w:space="0" w:color="auto"/>
            <w:left w:val="none" w:sz="0" w:space="0" w:color="auto"/>
            <w:bottom w:val="none" w:sz="0" w:space="0" w:color="auto"/>
            <w:right w:val="none" w:sz="0" w:space="0" w:color="auto"/>
          </w:divBdr>
        </w:div>
        <w:div w:id="2058048061">
          <w:marLeft w:val="0"/>
          <w:marRight w:val="0"/>
          <w:marTop w:val="0"/>
          <w:marBottom w:val="0"/>
          <w:divBdr>
            <w:top w:val="none" w:sz="0" w:space="0" w:color="auto"/>
            <w:left w:val="none" w:sz="0" w:space="0" w:color="auto"/>
            <w:bottom w:val="none" w:sz="0" w:space="0" w:color="auto"/>
            <w:right w:val="none" w:sz="0" w:space="0" w:color="auto"/>
          </w:divBdr>
        </w:div>
        <w:div w:id="40714619">
          <w:marLeft w:val="0"/>
          <w:marRight w:val="0"/>
          <w:marTop w:val="0"/>
          <w:marBottom w:val="0"/>
          <w:divBdr>
            <w:top w:val="none" w:sz="0" w:space="0" w:color="auto"/>
            <w:left w:val="none" w:sz="0" w:space="0" w:color="auto"/>
            <w:bottom w:val="none" w:sz="0" w:space="0" w:color="auto"/>
            <w:right w:val="none" w:sz="0" w:space="0" w:color="auto"/>
          </w:divBdr>
        </w:div>
        <w:div w:id="739599650">
          <w:marLeft w:val="0"/>
          <w:marRight w:val="0"/>
          <w:marTop w:val="0"/>
          <w:marBottom w:val="0"/>
          <w:divBdr>
            <w:top w:val="none" w:sz="0" w:space="0" w:color="auto"/>
            <w:left w:val="none" w:sz="0" w:space="0" w:color="auto"/>
            <w:bottom w:val="none" w:sz="0" w:space="0" w:color="auto"/>
            <w:right w:val="none" w:sz="0" w:space="0" w:color="auto"/>
          </w:divBdr>
        </w:div>
        <w:div w:id="1842159032">
          <w:marLeft w:val="0"/>
          <w:marRight w:val="0"/>
          <w:marTop w:val="0"/>
          <w:marBottom w:val="0"/>
          <w:divBdr>
            <w:top w:val="none" w:sz="0" w:space="0" w:color="auto"/>
            <w:left w:val="none" w:sz="0" w:space="0" w:color="auto"/>
            <w:bottom w:val="none" w:sz="0" w:space="0" w:color="auto"/>
            <w:right w:val="none" w:sz="0" w:space="0" w:color="auto"/>
          </w:divBdr>
        </w:div>
        <w:div w:id="779226895">
          <w:marLeft w:val="0"/>
          <w:marRight w:val="0"/>
          <w:marTop w:val="0"/>
          <w:marBottom w:val="0"/>
          <w:divBdr>
            <w:top w:val="none" w:sz="0" w:space="0" w:color="auto"/>
            <w:left w:val="none" w:sz="0" w:space="0" w:color="auto"/>
            <w:bottom w:val="none" w:sz="0" w:space="0" w:color="auto"/>
            <w:right w:val="none" w:sz="0" w:space="0" w:color="auto"/>
          </w:divBdr>
        </w:div>
        <w:div w:id="1212956849">
          <w:marLeft w:val="0"/>
          <w:marRight w:val="0"/>
          <w:marTop w:val="0"/>
          <w:marBottom w:val="0"/>
          <w:divBdr>
            <w:top w:val="none" w:sz="0" w:space="0" w:color="auto"/>
            <w:left w:val="none" w:sz="0" w:space="0" w:color="auto"/>
            <w:bottom w:val="none" w:sz="0" w:space="0" w:color="auto"/>
            <w:right w:val="none" w:sz="0" w:space="0" w:color="auto"/>
          </w:divBdr>
        </w:div>
        <w:div w:id="1612348850">
          <w:marLeft w:val="0"/>
          <w:marRight w:val="0"/>
          <w:marTop w:val="0"/>
          <w:marBottom w:val="0"/>
          <w:divBdr>
            <w:top w:val="none" w:sz="0" w:space="0" w:color="auto"/>
            <w:left w:val="none" w:sz="0" w:space="0" w:color="auto"/>
            <w:bottom w:val="none" w:sz="0" w:space="0" w:color="auto"/>
            <w:right w:val="none" w:sz="0" w:space="0" w:color="auto"/>
          </w:divBdr>
        </w:div>
        <w:div w:id="1375618412">
          <w:marLeft w:val="0"/>
          <w:marRight w:val="0"/>
          <w:marTop w:val="0"/>
          <w:marBottom w:val="0"/>
          <w:divBdr>
            <w:top w:val="none" w:sz="0" w:space="0" w:color="auto"/>
            <w:left w:val="none" w:sz="0" w:space="0" w:color="auto"/>
            <w:bottom w:val="none" w:sz="0" w:space="0" w:color="auto"/>
            <w:right w:val="none" w:sz="0" w:space="0" w:color="auto"/>
          </w:divBdr>
        </w:div>
        <w:div w:id="1422138513">
          <w:marLeft w:val="0"/>
          <w:marRight w:val="0"/>
          <w:marTop w:val="0"/>
          <w:marBottom w:val="0"/>
          <w:divBdr>
            <w:top w:val="none" w:sz="0" w:space="0" w:color="auto"/>
            <w:left w:val="none" w:sz="0" w:space="0" w:color="auto"/>
            <w:bottom w:val="none" w:sz="0" w:space="0" w:color="auto"/>
            <w:right w:val="none" w:sz="0" w:space="0" w:color="auto"/>
          </w:divBdr>
        </w:div>
        <w:div w:id="67768329">
          <w:marLeft w:val="0"/>
          <w:marRight w:val="0"/>
          <w:marTop w:val="0"/>
          <w:marBottom w:val="0"/>
          <w:divBdr>
            <w:top w:val="none" w:sz="0" w:space="0" w:color="auto"/>
            <w:left w:val="none" w:sz="0" w:space="0" w:color="auto"/>
            <w:bottom w:val="none" w:sz="0" w:space="0" w:color="auto"/>
            <w:right w:val="none" w:sz="0" w:space="0" w:color="auto"/>
          </w:divBdr>
        </w:div>
        <w:div w:id="913127086">
          <w:marLeft w:val="0"/>
          <w:marRight w:val="0"/>
          <w:marTop w:val="0"/>
          <w:marBottom w:val="0"/>
          <w:divBdr>
            <w:top w:val="none" w:sz="0" w:space="0" w:color="auto"/>
            <w:left w:val="none" w:sz="0" w:space="0" w:color="auto"/>
            <w:bottom w:val="none" w:sz="0" w:space="0" w:color="auto"/>
            <w:right w:val="none" w:sz="0" w:space="0" w:color="auto"/>
          </w:divBdr>
        </w:div>
        <w:div w:id="1152135310">
          <w:marLeft w:val="0"/>
          <w:marRight w:val="0"/>
          <w:marTop w:val="0"/>
          <w:marBottom w:val="0"/>
          <w:divBdr>
            <w:top w:val="none" w:sz="0" w:space="0" w:color="auto"/>
            <w:left w:val="none" w:sz="0" w:space="0" w:color="auto"/>
            <w:bottom w:val="none" w:sz="0" w:space="0" w:color="auto"/>
            <w:right w:val="none" w:sz="0" w:space="0" w:color="auto"/>
          </w:divBdr>
        </w:div>
        <w:div w:id="988165807">
          <w:marLeft w:val="0"/>
          <w:marRight w:val="0"/>
          <w:marTop w:val="0"/>
          <w:marBottom w:val="0"/>
          <w:divBdr>
            <w:top w:val="none" w:sz="0" w:space="0" w:color="auto"/>
            <w:left w:val="none" w:sz="0" w:space="0" w:color="auto"/>
            <w:bottom w:val="none" w:sz="0" w:space="0" w:color="auto"/>
            <w:right w:val="none" w:sz="0" w:space="0" w:color="auto"/>
          </w:divBdr>
        </w:div>
        <w:div w:id="1793089661">
          <w:marLeft w:val="0"/>
          <w:marRight w:val="0"/>
          <w:marTop w:val="0"/>
          <w:marBottom w:val="0"/>
          <w:divBdr>
            <w:top w:val="none" w:sz="0" w:space="0" w:color="auto"/>
            <w:left w:val="none" w:sz="0" w:space="0" w:color="auto"/>
            <w:bottom w:val="none" w:sz="0" w:space="0" w:color="auto"/>
            <w:right w:val="none" w:sz="0" w:space="0" w:color="auto"/>
          </w:divBdr>
        </w:div>
        <w:div w:id="1306353799">
          <w:marLeft w:val="0"/>
          <w:marRight w:val="0"/>
          <w:marTop w:val="0"/>
          <w:marBottom w:val="0"/>
          <w:divBdr>
            <w:top w:val="none" w:sz="0" w:space="0" w:color="auto"/>
            <w:left w:val="none" w:sz="0" w:space="0" w:color="auto"/>
            <w:bottom w:val="none" w:sz="0" w:space="0" w:color="auto"/>
            <w:right w:val="none" w:sz="0" w:space="0" w:color="auto"/>
          </w:divBdr>
        </w:div>
        <w:div w:id="1291547504">
          <w:marLeft w:val="0"/>
          <w:marRight w:val="0"/>
          <w:marTop w:val="0"/>
          <w:marBottom w:val="0"/>
          <w:divBdr>
            <w:top w:val="none" w:sz="0" w:space="0" w:color="auto"/>
            <w:left w:val="none" w:sz="0" w:space="0" w:color="auto"/>
            <w:bottom w:val="none" w:sz="0" w:space="0" w:color="auto"/>
            <w:right w:val="none" w:sz="0" w:space="0" w:color="auto"/>
          </w:divBdr>
        </w:div>
        <w:div w:id="1265572293">
          <w:marLeft w:val="0"/>
          <w:marRight w:val="0"/>
          <w:marTop w:val="0"/>
          <w:marBottom w:val="0"/>
          <w:divBdr>
            <w:top w:val="none" w:sz="0" w:space="0" w:color="auto"/>
            <w:left w:val="none" w:sz="0" w:space="0" w:color="auto"/>
            <w:bottom w:val="none" w:sz="0" w:space="0" w:color="auto"/>
            <w:right w:val="none" w:sz="0" w:space="0" w:color="auto"/>
          </w:divBdr>
        </w:div>
        <w:div w:id="712846232">
          <w:marLeft w:val="0"/>
          <w:marRight w:val="0"/>
          <w:marTop w:val="0"/>
          <w:marBottom w:val="0"/>
          <w:divBdr>
            <w:top w:val="none" w:sz="0" w:space="0" w:color="auto"/>
            <w:left w:val="none" w:sz="0" w:space="0" w:color="auto"/>
            <w:bottom w:val="none" w:sz="0" w:space="0" w:color="auto"/>
            <w:right w:val="none" w:sz="0" w:space="0" w:color="auto"/>
          </w:divBdr>
        </w:div>
        <w:div w:id="174270273">
          <w:marLeft w:val="0"/>
          <w:marRight w:val="0"/>
          <w:marTop w:val="0"/>
          <w:marBottom w:val="0"/>
          <w:divBdr>
            <w:top w:val="none" w:sz="0" w:space="0" w:color="auto"/>
            <w:left w:val="none" w:sz="0" w:space="0" w:color="auto"/>
            <w:bottom w:val="none" w:sz="0" w:space="0" w:color="auto"/>
            <w:right w:val="none" w:sz="0" w:space="0" w:color="auto"/>
          </w:divBdr>
        </w:div>
        <w:div w:id="128524742">
          <w:marLeft w:val="0"/>
          <w:marRight w:val="0"/>
          <w:marTop w:val="0"/>
          <w:marBottom w:val="0"/>
          <w:divBdr>
            <w:top w:val="none" w:sz="0" w:space="0" w:color="auto"/>
            <w:left w:val="none" w:sz="0" w:space="0" w:color="auto"/>
            <w:bottom w:val="none" w:sz="0" w:space="0" w:color="auto"/>
            <w:right w:val="none" w:sz="0" w:space="0" w:color="auto"/>
          </w:divBdr>
        </w:div>
        <w:div w:id="966930417">
          <w:marLeft w:val="0"/>
          <w:marRight w:val="0"/>
          <w:marTop w:val="0"/>
          <w:marBottom w:val="0"/>
          <w:divBdr>
            <w:top w:val="none" w:sz="0" w:space="0" w:color="auto"/>
            <w:left w:val="none" w:sz="0" w:space="0" w:color="auto"/>
            <w:bottom w:val="none" w:sz="0" w:space="0" w:color="auto"/>
            <w:right w:val="none" w:sz="0" w:space="0" w:color="auto"/>
          </w:divBdr>
        </w:div>
        <w:div w:id="1283077822">
          <w:marLeft w:val="0"/>
          <w:marRight w:val="0"/>
          <w:marTop w:val="0"/>
          <w:marBottom w:val="0"/>
          <w:divBdr>
            <w:top w:val="none" w:sz="0" w:space="0" w:color="auto"/>
            <w:left w:val="none" w:sz="0" w:space="0" w:color="auto"/>
            <w:bottom w:val="none" w:sz="0" w:space="0" w:color="auto"/>
            <w:right w:val="none" w:sz="0" w:space="0" w:color="auto"/>
          </w:divBdr>
        </w:div>
        <w:div w:id="597981672">
          <w:marLeft w:val="0"/>
          <w:marRight w:val="0"/>
          <w:marTop w:val="0"/>
          <w:marBottom w:val="0"/>
          <w:divBdr>
            <w:top w:val="none" w:sz="0" w:space="0" w:color="auto"/>
            <w:left w:val="none" w:sz="0" w:space="0" w:color="auto"/>
            <w:bottom w:val="none" w:sz="0" w:space="0" w:color="auto"/>
            <w:right w:val="none" w:sz="0" w:space="0" w:color="auto"/>
          </w:divBdr>
        </w:div>
        <w:div w:id="1497375761">
          <w:marLeft w:val="0"/>
          <w:marRight w:val="0"/>
          <w:marTop w:val="0"/>
          <w:marBottom w:val="0"/>
          <w:divBdr>
            <w:top w:val="none" w:sz="0" w:space="0" w:color="auto"/>
            <w:left w:val="none" w:sz="0" w:space="0" w:color="auto"/>
            <w:bottom w:val="none" w:sz="0" w:space="0" w:color="auto"/>
            <w:right w:val="none" w:sz="0" w:space="0" w:color="auto"/>
          </w:divBdr>
        </w:div>
        <w:div w:id="939681591">
          <w:marLeft w:val="0"/>
          <w:marRight w:val="0"/>
          <w:marTop w:val="0"/>
          <w:marBottom w:val="0"/>
          <w:divBdr>
            <w:top w:val="none" w:sz="0" w:space="0" w:color="auto"/>
            <w:left w:val="none" w:sz="0" w:space="0" w:color="auto"/>
            <w:bottom w:val="none" w:sz="0" w:space="0" w:color="auto"/>
            <w:right w:val="none" w:sz="0" w:space="0" w:color="auto"/>
          </w:divBdr>
        </w:div>
        <w:div w:id="1259558239">
          <w:marLeft w:val="0"/>
          <w:marRight w:val="0"/>
          <w:marTop w:val="0"/>
          <w:marBottom w:val="0"/>
          <w:divBdr>
            <w:top w:val="none" w:sz="0" w:space="0" w:color="auto"/>
            <w:left w:val="none" w:sz="0" w:space="0" w:color="auto"/>
            <w:bottom w:val="none" w:sz="0" w:space="0" w:color="auto"/>
            <w:right w:val="none" w:sz="0" w:space="0" w:color="auto"/>
          </w:divBdr>
        </w:div>
        <w:div w:id="929507525">
          <w:marLeft w:val="0"/>
          <w:marRight w:val="0"/>
          <w:marTop w:val="0"/>
          <w:marBottom w:val="0"/>
          <w:divBdr>
            <w:top w:val="none" w:sz="0" w:space="0" w:color="auto"/>
            <w:left w:val="none" w:sz="0" w:space="0" w:color="auto"/>
            <w:bottom w:val="none" w:sz="0" w:space="0" w:color="auto"/>
            <w:right w:val="none" w:sz="0" w:space="0" w:color="auto"/>
          </w:divBdr>
        </w:div>
        <w:div w:id="855313291">
          <w:marLeft w:val="0"/>
          <w:marRight w:val="0"/>
          <w:marTop w:val="0"/>
          <w:marBottom w:val="0"/>
          <w:divBdr>
            <w:top w:val="none" w:sz="0" w:space="0" w:color="auto"/>
            <w:left w:val="none" w:sz="0" w:space="0" w:color="auto"/>
            <w:bottom w:val="none" w:sz="0" w:space="0" w:color="auto"/>
            <w:right w:val="none" w:sz="0" w:space="0" w:color="auto"/>
          </w:divBdr>
        </w:div>
        <w:div w:id="1895658094">
          <w:marLeft w:val="0"/>
          <w:marRight w:val="0"/>
          <w:marTop w:val="0"/>
          <w:marBottom w:val="0"/>
          <w:divBdr>
            <w:top w:val="none" w:sz="0" w:space="0" w:color="auto"/>
            <w:left w:val="none" w:sz="0" w:space="0" w:color="auto"/>
            <w:bottom w:val="none" w:sz="0" w:space="0" w:color="auto"/>
            <w:right w:val="none" w:sz="0" w:space="0" w:color="auto"/>
          </w:divBdr>
        </w:div>
        <w:div w:id="161967835">
          <w:marLeft w:val="0"/>
          <w:marRight w:val="0"/>
          <w:marTop w:val="0"/>
          <w:marBottom w:val="0"/>
          <w:divBdr>
            <w:top w:val="none" w:sz="0" w:space="0" w:color="auto"/>
            <w:left w:val="none" w:sz="0" w:space="0" w:color="auto"/>
            <w:bottom w:val="none" w:sz="0" w:space="0" w:color="auto"/>
            <w:right w:val="none" w:sz="0" w:space="0" w:color="auto"/>
          </w:divBdr>
        </w:div>
        <w:div w:id="1715736929">
          <w:marLeft w:val="0"/>
          <w:marRight w:val="0"/>
          <w:marTop w:val="0"/>
          <w:marBottom w:val="0"/>
          <w:divBdr>
            <w:top w:val="none" w:sz="0" w:space="0" w:color="auto"/>
            <w:left w:val="none" w:sz="0" w:space="0" w:color="auto"/>
            <w:bottom w:val="none" w:sz="0" w:space="0" w:color="auto"/>
            <w:right w:val="none" w:sz="0" w:space="0" w:color="auto"/>
          </w:divBdr>
        </w:div>
        <w:div w:id="1012150938">
          <w:marLeft w:val="0"/>
          <w:marRight w:val="0"/>
          <w:marTop w:val="0"/>
          <w:marBottom w:val="0"/>
          <w:divBdr>
            <w:top w:val="none" w:sz="0" w:space="0" w:color="auto"/>
            <w:left w:val="none" w:sz="0" w:space="0" w:color="auto"/>
            <w:bottom w:val="none" w:sz="0" w:space="0" w:color="auto"/>
            <w:right w:val="none" w:sz="0" w:space="0" w:color="auto"/>
          </w:divBdr>
        </w:div>
        <w:div w:id="1198740538">
          <w:marLeft w:val="0"/>
          <w:marRight w:val="0"/>
          <w:marTop w:val="0"/>
          <w:marBottom w:val="0"/>
          <w:divBdr>
            <w:top w:val="none" w:sz="0" w:space="0" w:color="auto"/>
            <w:left w:val="none" w:sz="0" w:space="0" w:color="auto"/>
            <w:bottom w:val="none" w:sz="0" w:space="0" w:color="auto"/>
            <w:right w:val="none" w:sz="0" w:space="0" w:color="auto"/>
          </w:divBdr>
        </w:div>
        <w:div w:id="1274248757">
          <w:marLeft w:val="0"/>
          <w:marRight w:val="0"/>
          <w:marTop w:val="0"/>
          <w:marBottom w:val="0"/>
          <w:divBdr>
            <w:top w:val="none" w:sz="0" w:space="0" w:color="auto"/>
            <w:left w:val="none" w:sz="0" w:space="0" w:color="auto"/>
            <w:bottom w:val="none" w:sz="0" w:space="0" w:color="auto"/>
            <w:right w:val="none" w:sz="0" w:space="0" w:color="auto"/>
          </w:divBdr>
        </w:div>
        <w:div w:id="1700542787">
          <w:marLeft w:val="0"/>
          <w:marRight w:val="0"/>
          <w:marTop w:val="0"/>
          <w:marBottom w:val="0"/>
          <w:divBdr>
            <w:top w:val="none" w:sz="0" w:space="0" w:color="auto"/>
            <w:left w:val="none" w:sz="0" w:space="0" w:color="auto"/>
            <w:bottom w:val="none" w:sz="0" w:space="0" w:color="auto"/>
            <w:right w:val="none" w:sz="0" w:space="0" w:color="auto"/>
          </w:divBdr>
        </w:div>
        <w:div w:id="1177037870">
          <w:marLeft w:val="0"/>
          <w:marRight w:val="0"/>
          <w:marTop w:val="0"/>
          <w:marBottom w:val="0"/>
          <w:divBdr>
            <w:top w:val="none" w:sz="0" w:space="0" w:color="auto"/>
            <w:left w:val="none" w:sz="0" w:space="0" w:color="auto"/>
            <w:bottom w:val="none" w:sz="0" w:space="0" w:color="auto"/>
            <w:right w:val="none" w:sz="0" w:space="0" w:color="auto"/>
          </w:divBdr>
        </w:div>
        <w:div w:id="87888775">
          <w:marLeft w:val="0"/>
          <w:marRight w:val="0"/>
          <w:marTop w:val="0"/>
          <w:marBottom w:val="0"/>
          <w:divBdr>
            <w:top w:val="none" w:sz="0" w:space="0" w:color="auto"/>
            <w:left w:val="none" w:sz="0" w:space="0" w:color="auto"/>
            <w:bottom w:val="none" w:sz="0" w:space="0" w:color="auto"/>
            <w:right w:val="none" w:sz="0" w:space="0" w:color="auto"/>
          </w:divBdr>
        </w:div>
        <w:div w:id="750851456">
          <w:marLeft w:val="0"/>
          <w:marRight w:val="0"/>
          <w:marTop w:val="0"/>
          <w:marBottom w:val="0"/>
          <w:divBdr>
            <w:top w:val="none" w:sz="0" w:space="0" w:color="auto"/>
            <w:left w:val="none" w:sz="0" w:space="0" w:color="auto"/>
            <w:bottom w:val="none" w:sz="0" w:space="0" w:color="auto"/>
            <w:right w:val="none" w:sz="0" w:space="0" w:color="auto"/>
          </w:divBdr>
        </w:div>
        <w:div w:id="1627544875">
          <w:marLeft w:val="0"/>
          <w:marRight w:val="0"/>
          <w:marTop w:val="0"/>
          <w:marBottom w:val="0"/>
          <w:divBdr>
            <w:top w:val="none" w:sz="0" w:space="0" w:color="auto"/>
            <w:left w:val="none" w:sz="0" w:space="0" w:color="auto"/>
            <w:bottom w:val="none" w:sz="0" w:space="0" w:color="auto"/>
            <w:right w:val="none" w:sz="0" w:space="0" w:color="auto"/>
          </w:divBdr>
        </w:div>
        <w:div w:id="1795978183">
          <w:marLeft w:val="0"/>
          <w:marRight w:val="0"/>
          <w:marTop w:val="0"/>
          <w:marBottom w:val="0"/>
          <w:divBdr>
            <w:top w:val="none" w:sz="0" w:space="0" w:color="auto"/>
            <w:left w:val="none" w:sz="0" w:space="0" w:color="auto"/>
            <w:bottom w:val="none" w:sz="0" w:space="0" w:color="auto"/>
            <w:right w:val="none" w:sz="0" w:space="0" w:color="auto"/>
          </w:divBdr>
        </w:div>
        <w:div w:id="1232346417">
          <w:marLeft w:val="0"/>
          <w:marRight w:val="0"/>
          <w:marTop w:val="0"/>
          <w:marBottom w:val="0"/>
          <w:divBdr>
            <w:top w:val="none" w:sz="0" w:space="0" w:color="auto"/>
            <w:left w:val="none" w:sz="0" w:space="0" w:color="auto"/>
            <w:bottom w:val="none" w:sz="0" w:space="0" w:color="auto"/>
            <w:right w:val="none" w:sz="0" w:space="0" w:color="auto"/>
          </w:divBdr>
        </w:div>
        <w:div w:id="1672219937">
          <w:marLeft w:val="0"/>
          <w:marRight w:val="0"/>
          <w:marTop w:val="0"/>
          <w:marBottom w:val="0"/>
          <w:divBdr>
            <w:top w:val="none" w:sz="0" w:space="0" w:color="auto"/>
            <w:left w:val="none" w:sz="0" w:space="0" w:color="auto"/>
            <w:bottom w:val="none" w:sz="0" w:space="0" w:color="auto"/>
            <w:right w:val="none" w:sz="0" w:space="0" w:color="auto"/>
          </w:divBdr>
        </w:div>
        <w:div w:id="874273825">
          <w:marLeft w:val="0"/>
          <w:marRight w:val="0"/>
          <w:marTop w:val="0"/>
          <w:marBottom w:val="0"/>
          <w:divBdr>
            <w:top w:val="none" w:sz="0" w:space="0" w:color="auto"/>
            <w:left w:val="none" w:sz="0" w:space="0" w:color="auto"/>
            <w:bottom w:val="none" w:sz="0" w:space="0" w:color="auto"/>
            <w:right w:val="none" w:sz="0" w:space="0" w:color="auto"/>
          </w:divBdr>
        </w:div>
        <w:div w:id="2111732496">
          <w:marLeft w:val="0"/>
          <w:marRight w:val="0"/>
          <w:marTop w:val="0"/>
          <w:marBottom w:val="0"/>
          <w:divBdr>
            <w:top w:val="none" w:sz="0" w:space="0" w:color="auto"/>
            <w:left w:val="none" w:sz="0" w:space="0" w:color="auto"/>
            <w:bottom w:val="none" w:sz="0" w:space="0" w:color="auto"/>
            <w:right w:val="none" w:sz="0" w:space="0" w:color="auto"/>
          </w:divBdr>
        </w:div>
        <w:div w:id="1376850062">
          <w:marLeft w:val="0"/>
          <w:marRight w:val="0"/>
          <w:marTop w:val="0"/>
          <w:marBottom w:val="0"/>
          <w:divBdr>
            <w:top w:val="none" w:sz="0" w:space="0" w:color="auto"/>
            <w:left w:val="none" w:sz="0" w:space="0" w:color="auto"/>
            <w:bottom w:val="none" w:sz="0" w:space="0" w:color="auto"/>
            <w:right w:val="none" w:sz="0" w:space="0" w:color="auto"/>
          </w:divBdr>
        </w:div>
        <w:div w:id="777876370">
          <w:marLeft w:val="0"/>
          <w:marRight w:val="0"/>
          <w:marTop w:val="0"/>
          <w:marBottom w:val="0"/>
          <w:divBdr>
            <w:top w:val="none" w:sz="0" w:space="0" w:color="auto"/>
            <w:left w:val="none" w:sz="0" w:space="0" w:color="auto"/>
            <w:bottom w:val="none" w:sz="0" w:space="0" w:color="auto"/>
            <w:right w:val="none" w:sz="0" w:space="0" w:color="auto"/>
          </w:divBdr>
        </w:div>
        <w:div w:id="1250501513">
          <w:marLeft w:val="0"/>
          <w:marRight w:val="0"/>
          <w:marTop w:val="0"/>
          <w:marBottom w:val="0"/>
          <w:divBdr>
            <w:top w:val="none" w:sz="0" w:space="0" w:color="auto"/>
            <w:left w:val="none" w:sz="0" w:space="0" w:color="auto"/>
            <w:bottom w:val="none" w:sz="0" w:space="0" w:color="auto"/>
            <w:right w:val="none" w:sz="0" w:space="0" w:color="auto"/>
          </w:divBdr>
        </w:div>
        <w:div w:id="1416123811">
          <w:marLeft w:val="0"/>
          <w:marRight w:val="0"/>
          <w:marTop w:val="0"/>
          <w:marBottom w:val="0"/>
          <w:divBdr>
            <w:top w:val="none" w:sz="0" w:space="0" w:color="auto"/>
            <w:left w:val="none" w:sz="0" w:space="0" w:color="auto"/>
            <w:bottom w:val="none" w:sz="0" w:space="0" w:color="auto"/>
            <w:right w:val="none" w:sz="0" w:space="0" w:color="auto"/>
          </w:divBdr>
        </w:div>
        <w:div w:id="2082286085">
          <w:marLeft w:val="0"/>
          <w:marRight w:val="0"/>
          <w:marTop w:val="0"/>
          <w:marBottom w:val="0"/>
          <w:divBdr>
            <w:top w:val="none" w:sz="0" w:space="0" w:color="auto"/>
            <w:left w:val="none" w:sz="0" w:space="0" w:color="auto"/>
            <w:bottom w:val="none" w:sz="0" w:space="0" w:color="auto"/>
            <w:right w:val="none" w:sz="0" w:space="0" w:color="auto"/>
          </w:divBdr>
        </w:div>
        <w:div w:id="259918782">
          <w:marLeft w:val="0"/>
          <w:marRight w:val="0"/>
          <w:marTop w:val="0"/>
          <w:marBottom w:val="0"/>
          <w:divBdr>
            <w:top w:val="none" w:sz="0" w:space="0" w:color="auto"/>
            <w:left w:val="none" w:sz="0" w:space="0" w:color="auto"/>
            <w:bottom w:val="none" w:sz="0" w:space="0" w:color="auto"/>
            <w:right w:val="none" w:sz="0" w:space="0" w:color="auto"/>
          </w:divBdr>
        </w:div>
        <w:div w:id="104275742">
          <w:marLeft w:val="0"/>
          <w:marRight w:val="0"/>
          <w:marTop w:val="0"/>
          <w:marBottom w:val="0"/>
          <w:divBdr>
            <w:top w:val="none" w:sz="0" w:space="0" w:color="auto"/>
            <w:left w:val="none" w:sz="0" w:space="0" w:color="auto"/>
            <w:bottom w:val="none" w:sz="0" w:space="0" w:color="auto"/>
            <w:right w:val="none" w:sz="0" w:space="0" w:color="auto"/>
          </w:divBdr>
        </w:div>
        <w:div w:id="1402218080">
          <w:marLeft w:val="0"/>
          <w:marRight w:val="0"/>
          <w:marTop w:val="0"/>
          <w:marBottom w:val="0"/>
          <w:divBdr>
            <w:top w:val="none" w:sz="0" w:space="0" w:color="auto"/>
            <w:left w:val="none" w:sz="0" w:space="0" w:color="auto"/>
            <w:bottom w:val="none" w:sz="0" w:space="0" w:color="auto"/>
            <w:right w:val="none" w:sz="0" w:space="0" w:color="auto"/>
          </w:divBdr>
        </w:div>
        <w:div w:id="1158611296">
          <w:marLeft w:val="0"/>
          <w:marRight w:val="0"/>
          <w:marTop w:val="0"/>
          <w:marBottom w:val="0"/>
          <w:divBdr>
            <w:top w:val="none" w:sz="0" w:space="0" w:color="auto"/>
            <w:left w:val="none" w:sz="0" w:space="0" w:color="auto"/>
            <w:bottom w:val="none" w:sz="0" w:space="0" w:color="auto"/>
            <w:right w:val="none" w:sz="0" w:space="0" w:color="auto"/>
          </w:divBdr>
        </w:div>
        <w:div w:id="1318532884">
          <w:marLeft w:val="0"/>
          <w:marRight w:val="0"/>
          <w:marTop w:val="0"/>
          <w:marBottom w:val="0"/>
          <w:divBdr>
            <w:top w:val="none" w:sz="0" w:space="0" w:color="auto"/>
            <w:left w:val="none" w:sz="0" w:space="0" w:color="auto"/>
            <w:bottom w:val="none" w:sz="0" w:space="0" w:color="auto"/>
            <w:right w:val="none" w:sz="0" w:space="0" w:color="auto"/>
          </w:divBdr>
        </w:div>
        <w:div w:id="443621816">
          <w:marLeft w:val="0"/>
          <w:marRight w:val="0"/>
          <w:marTop w:val="0"/>
          <w:marBottom w:val="0"/>
          <w:divBdr>
            <w:top w:val="none" w:sz="0" w:space="0" w:color="auto"/>
            <w:left w:val="none" w:sz="0" w:space="0" w:color="auto"/>
            <w:bottom w:val="none" w:sz="0" w:space="0" w:color="auto"/>
            <w:right w:val="none" w:sz="0" w:space="0" w:color="auto"/>
          </w:divBdr>
        </w:div>
        <w:div w:id="423377464">
          <w:marLeft w:val="0"/>
          <w:marRight w:val="0"/>
          <w:marTop w:val="0"/>
          <w:marBottom w:val="0"/>
          <w:divBdr>
            <w:top w:val="none" w:sz="0" w:space="0" w:color="auto"/>
            <w:left w:val="none" w:sz="0" w:space="0" w:color="auto"/>
            <w:bottom w:val="none" w:sz="0" w:space="0" w:color="auto"/>
            <w:right w:val="none" w:sz="0" w:space="0" w:color="auto"/>
          </w:divBdr>
        </w:div>
        <w:div w:id="392243741">
          <w:marLeft w:val="0"/>
          <w:marRight w:val="0"/>
          <w:marTop w:val="0"/>
          <w:marBottom w:val="0"/>
          <w:divBdr>
            <w:top w:val="none" w:sz="0" w:space="0" w:color="auto"/>
            <w:left w:val="none" w:sz="0" w:space="0" w:color="auto"/>
            <w:bottom w:val="none" w:sz="0" w:space="0" w:color="auto"/>
            <w:right w:val="none" w:sz="0" w:space="0" w:color="auto"/>
          </w:divBdr>
        </w:div>
        <w:div w:id="954560380">
          <w:marLeft w:val="0"/>
          <w:marRight w:val="0"/>
          <w:marTop w:val="0"/>
          <w:marBottom w:val="0"/>
          <w:divBdr>
            <w:top w:val="none" w:sz="0" w:space="0" w:color="auto"/>
            <w:left w:val="none" w:sz="0" w:space="0" w:color="auto"/>
            <w:bottom w:val="none" w:sz="0" w:space="0" w:color="auto"/>
            <w:right w:val="none" w:sz="0" w:space="0" w:color="auto"/>
          </w:divBdr>
        </w:div>
        <w:div w:id="132018097">
          <w:marLeft w:val="0"/>
          <w:marRight w:val="0"/>
          <w:marTop w:val="0"/>
          <w:marBottom w:val="0"/>
          <w:divBdr>
            <w:top w:val="none" w:sz="0" w:space="0" w:color="auto"/>
            <w:left w:val="none" w:sz="0" w:space="0" w:color="auto"/>
            <w:bottom w:val="none" w:sz="0" w:space="0" w:color="auto"/>
            <w:right w:val="none" w:sz="0" w:space="0" w:color="auto"/>
          </w:divBdr>
        </w:div>
        <w:div w:id="1999308673">
          <w:marLeft w:val="0"/>
          <w:marRight w:val="0"/>
          <w:marTop w:val="0"/>
          <w:marBottom w:val="0"/>
          <w:divBdr>
            <w:top w:val="none" w:sz="0" w:space="0" w:color="auto"/>
            <w:left w:val="none" w:sz="0" w:space="0" w:color="auto"/>
            <w:bottom w:val="none" w:sz="0" w:space="0" w:color="auto"/>
            <w:right w:val="none" w:sz="0" w:space="0" w:color="auto"/>
          </w:divBdr>
        </w:div>
        <w:div w:id="2013145510">
          <w:marLeft w:val="0"/>
          <w:marRight w:val="0"/>
          <w:marTop w:val="0"/>
          <w:marBottom w:val="0"/>
          <w:divBdr>
            <w:top w:val="none" w:sz="0" w:space="0" w:color="auto"/>
            <w:left w:val="none" w:sz="0" w:space="0" w:color="auto"/>
            <w:bottom w:val="none" w:sz="0" w:space="0" w:color="auto"/>
            <w:right w:val="none" w:sz="0" w:space="0" w:color="auto"/>
          </w:divBdr>
        </w:div>
        <w:div w:id="1377392624">
          <w:marLeft w:val="0"/>
          <w:marRight w:val="0"/>
          <w:marTop w:val="0"/>
          <w:marBottom w:val="0"/>
          <w:divBdr>
            <w:top w:val="none" w:sz="0" w:space="0" w:color="auto"/>
            <w:left w:val="none" w:sz="0" w:space="0" w:color="auto"/>
            <w:bottom w:val="none" w:sz="0" w:space="0" w:color="auto"/>
            <w:right w:val="none" w:sz="0" w:space="0" w:color="auto"/>
          </w:divBdr>
        </w:div>
        <w:div w:id="1186871636">
          <w:marLeft w:val="0"/>
          <w:marRight w:val="0"/>
          <w:marTop w:val="0"/>
          <w:marBottom w:val="0"/>
          <w:divBdr>
            <w:top w:val="none" w:sz="0" w:space="0" w:color="auto"/>
            <w:left w:val="none" w:sz="0" w:space="0" w:color="auto"/>
            <w:bottom w:val="none" w:sz="0" w:space="0" w:color="auto"/>
            <w:right w:val="none" w:sz="0" w:space="0" w:color="auto"/>
          </w:divBdr>
        </w:div>
        <w:div w:id="1948198025">
          <w:marLeft w:val="0"/>
          <w:marRight w:val="0"/>
          <w:marTop w:val="0"/>
          <w:marBottom w:val="0"/>
          <w:divBdr>
            <w:top w:val="none" w:sz="0" w:space="0" w:color="auto"/>
            <w:left w:val="none" w:sz="0" w:space="0" w:color="auto"/>
            <w:bottom w:val="none" w:sz="0" w:space="0" w:color="auto"/>
            <w:right w:val="none" w:sz="0" w:space="0" w:color="auto"/>
          </w:divBdr>
        </w:div>
        <w:div w:id="610629446">
          <w:marLeft w:val="0"/>
          <w:marRight w:val="0"/>
          <w:marTop w:val="0"/>
          <w:marBottom w:val="0"/>
          <w:divBdr>
            <w:top w:val="none" w:sz="0" w:space="0" w:color="auto"/>
            <w:left w:val="none" w:sz="0" w:space="0" w:color="auto"/>
            <w:bottom w:val="none" w:sz="0" w:space="0" w:color="auto"/>
            <w:right w:val="none" w:sz="0" w:space="0" w:color="auto"/>
          </w:divBdr>
        </w:div>
        <w:div w:id="1364599739">
          <w:marLeft w:val="0"/>
          <w:marRight w:val="0"/>
          <w:marTop w:val="0"/>
          <w:marBottom w:val="0"/>
          <w:divBdr>
            <w:top w:val="none" w:sz="0" w:space="0" w:color="auto"/>
            <w:left w:val="none" w:sz="0" w:space="0" w:color="auto"/>
            <w:bottom w:val="none" w:sz="0" w:space="0" w:color="auto"/>
            <w:right w:val="none" w:sz="0" w:space="0" w:color="auto"/>
          </w:divBdr>
        </w:div>
        <w:div w:id="1408770159">
          <w:marLeft w:val="0"/>
          <w:marRight w:val="0"/>
          <w:marTop w:val="0"/>
          <w:marBottom w:val="0"/>
          <w:divBdr>
            <w:top w:val="none" w:sz="0" w:space="0" w:color="auto"/>
            <w:left w:val="none" w:sz="0" w:space="0" w:color="auto"/>
            <w:bottom w:val="none" w:sz="0" w:space="0" w:color="auto"/>
            <w:right w:val="none" w:sz="0" w:space="0" w:color="auto"/>
          </w:divBdr>
        </w:div>
        <w:div w:id="1539852671">
          <w:marLeft w:val="0"/>
          <w:marRight w:val="0"/>
          <w:marTop w:val="0"/>
          <w:marBottom w:val="0"/>
          <w:divBdr>
            <w:top w:val="none" w:sz="0" w:space="0" w:color="auto"/>
            <w:left w:val="none" w:sz="0" w:space="0" w:color="auto"/>
            <w:bottom w:val="none" w:sz="0" w:space="0" w:color="auto"/>
            <w:right w:val="none" w:sz="0" w:space="0" w:color="auto"/>
          </w:divBdr>
        </w:div>
        <w:div w:id="802187374">
          <w:marLeft w:val="0"/>
          <w:marRight w:val="0"/>
          <w:marTop w:val="0"/>
          <w:marBottom w:val="0"/>
          <w:divBdr>
            <w:top w:val="none" w:sz="0" w:space="0" w:color="auto"/>
            <w:left w:val="none" w:sz="0" w:space="0" w:color="auto"/>
            <w:bottom w:val="none" w:sz="0" w:space="0" w:color="auto"/>
            <w:right w:val="none" w:sz="0" w:space="0" w:color="auto"/>
          </w:divBdr>
        </w:div>
        <w:div w:id="2030526315">
          <w:marLeft w:val="0"/>
          <w:marRight w:val="0"/>
          <w:marTop w:val="0"/>
          <w:marBottom w:val="0"/>
          <w:divBdr>
            <w:top w:val="none" w:sz="0" w:space="0" w:color="auto"/>
            <w:left w:val="none" w:sz="0" w:space="0" w:color="auto"/>
            <w:bottom w:val="none" w:sz="0" w:space="0" w:color="auto"/>
            <w:right w:val="none" w:sz="0" w:space="0" w:color="auto"/>
          </w:divBdr>
        </w:div>
        <w:div w:id="719013126">
          <w:marLeft w:val="0"/>
          <w:marRight w:val="0"/>
          <w:marTop w:val="0"/>
          <w:marBottom w:val="0"/>
          <w:divBdr>
            <w:top w:val="none" w:sz="0" w:space="0" w:color="auto"/>
            <w:left w:val="none" w:sz="0" w:space="0" w:color="auto"/>
            <w:bottom w:val="none" w:sz="0" w:space="0" w:color="auto"/>
            <w:right w:val="none" w:sz="0" w:space="0" w:color="auto"/>
          </w:divBdr>
        </w:div>
        <w:div w:id="162471397">
          <w:marLeft w:val="0"/>
          <w:marRight w:val="0"/>
          <w:marTop w:val="0"/>
          <w:marBottom w:val="0"/>
          <w:divBdr>
            <w:top w:val="none" w:sz="0" w:space="0" w:color="auto"/>
            <w:left w:val="none" w:sz="0" w:space="0" w:color="auto"/>
            <w:bottom w:val="none" w:sz="0" w:space="0" w:color="auto"/>
            <w:right w:val="none" w:sz="0" w:space="0" w:color="auto"/>
          </w:divBdr>
        </w:div>
        <w:div w:id="1901666538">
          <w:marLeft w:val="0"/>
          <w:marRight w:val="0"/>
          <w:marTop w:val="0"/>
          <w:marBottom w:val="0"/>
          <w:divBdr>
            <w:top w:val="none" w:sz="0" w:space="0" w:color="auto"/>
            <w:left w:val="none" w:sz="0" w:space="0" w:color="auto"/>
            <w:bottom w:val="none" w:sz="0" w:space="0" w:color="auto"/>
            <w:right w:val="none" w:sz="0" w:space="0" w:color="auto"/>
          </w:divBdr>
        </w:div>
        <w:div w:id="1035735124">
          <w:marLeft w:val="0"/>
          <w:marRight w:val="0"/>
          <w:marTop w:val="0"/>
          <w:marBottom w:val="0"/>
          <w:divBdr>
            <w:top w:val="none" w:sz="0" w:space="0" w:color="auto"/>
            <w:left w:val="none" w:sz="0" w:space="0" w:color="auto"/>
            <w:bottom w:val="none" w:sz="0" w:space="0" w:color="auto"/>
            <w:right w:val="none" w:sz="0" w:space="0" w:color="auto"/>
          </w:divBdr>
        </w:div>
        <w:div w:id="2108648250">
          <w:marLeft w:val="0"/>
          <w:marRight w:val="0"/>
          <w:marTop w:val="0"/>
          <w:marBottom w:val="0"/>
          <w:divBdr>
            <w:top w:val="none" w:sz="0" w:space="0" w:color="auto"/>
            <w:left w:val="none" w:sz="0" w:space="0" w:color="auto"/>
            <w:bottom w:val="none" w:sz="0" w:space="0" w:color="auto"/>
            <w:right w:val="none" w:sz="0" w:space="0" w:color="auto"/>
          </w:divBdr>
        </w:div>
        <w:div w:id="1013344099">
          <w:marLeft w:val="0"/>
          <w:marRight w:val="0"/>
          <w:marTop w:val="0"/>
          <w:marBottom w:val="0"/>
          <w:divBdr>
            <w:top w:val="none" w:sz="0" w:space="0" w:color="auto"/>
            <w:left w:val="none" w:sz="0" w:space="0" w:color="auto"/>
            <w:bottom w:val="none" w:sz="0" w:space="0" w:color="auto"/>
            <w:right w:val="none" w:sz="0" w:space="0" w:color="auto"/>
          </w:divBdr>
        </w:div>
        <w:div w:id="1575116456">
          <w:marLeft w:val="0"/>
          <w:marRight w:val="0"/>
          <w:marTop w:val="0"/>
          <w:marBottom w:val="0"/>
          <w:divBdr>
            <w:top w:val="none" w:sz="0" w:space="0" w:color="auto"/>
            <w:left w:val="none" w:sz="0" w:space="0" w:color="auto"/>
            <w:bottom w:val="none" w:sz="0" w:space="0" w:color="auto"/>
            <w:right w:val="none" w:sz="0" w:space="0" w:color="auto"/>
          </w:divBdr>
        </w:div>
        <w:div w:id="2123303381">
          <w:marLeft w:val="0"/>
          <w:marRight w:val="0"/>
          <w:marTop w:val="0"/>
          <w:marBottom w:val="0"/>
          <w:divBdr>
            <w:top w:val="none" w:sz="0" w:space="0" w:color="auto"/>
            <w:left w:val="none" w:sz="0" w:space="0" w:color="auto"/>
            <w:bottom w:val="none" w:sz="0" w:space="0" w:color="auto"/>
            <w:right w:val="none" w:sz="0" w:space="0" w:color="auto"/>
          </w:divBdr>
        </w:div>
        <w:div w:id="1003361052">
          <w:marLeft w:val="0"/>
          <w:marRight w:val="0"/>
          <w:marTop w:val="0"/>
          <w:marBottom w:val="0"/>
          <w:divBdr>
            <w:top w:val="none" w:sz="0" w:space="0" w:color="auto"/>
            <w:left w:val="none" w:sz="0" w:space="0" w:color="auto"/>
            <w:bottom w:val="none" w:sz="0" w:space="0" w:color="auto"/>
            <w:right w:val="none" w:sz="0" w:space="0" w:color="auto"/>
          </w:divBdr>
        </w:div>
        <w:div w:id="357780634">
          <w:marLeft w:val="0"/>
          <w:marRight w:val="0"/>
          <w:marTop w:val="0"/>
          <w:marBottom w:val="0"/>
          <w:divBdr>
            <w:top w:val="none" w:sz="0" w:space="0" w:color="auto"/>
            <w:left w:val="none" w:sz="0" w:space="0" w:color="auto"/>
            <w:bottom w:val="none" w:sz="0" w:space="0" w:color="auto"/>
            <w:right w:val="none" w:sz="0" w:space="0" w:color="auto"/>
          </w:divBdr>
        </w:div>
        <w:div w:id="1276327840">
          <w:marLeft w:val="0"/>
          <w:marRight w:val="0"/>
          <w:marTop w:val="0"/>
          <w:marBottom w:val="0"/>
          <w:divBdr>
            <w:top w:val="none" w:sz="0" w:space="0" w:color="auto"/>
            <w:left w:val="none" w:sz="0" w:space="0" w:color="auto"/>
            <w:bottom w:val="none" w:sz="0" w:space="0" w:color="auto"/>
            <w:right w:val="none" w:sz="0" w:space="0" w:color="auto"/>
          </w:divBdr>
        </w:div>
        <w:div w:id="2067020356">
          <w:marLeft w:val="0"/>
          <w:marRight w:val="0"/>
          <w:marTop w:val="0"/>
          <w:marBottom w:val="0"/>
          <w:divBdr>
            <w:top w:val="none" w:sz="0" w:space="0" w:color="auto"/>
            <w:left w:val="none" w:sz="0" w:space="0" w:color="auto"/>
            <w:bottom w:val="none" w:sz="0" w:space="0" w:color="auto"/>
            <w:right w:val="none" w:sz="0" w:space="0" w:color="auto"/>
          </w:divBdr>
        </w:div>
        <w:div w:id="1284920091">
          <w:marLeft w:val="0"/>
          <w:marRight w:val="0"/>
          <w:marTop w:val="0"/>
          <w:marBottom w:val="0"/>
          <w:divBdr>
            <w:top w:val="none" w:sz="0" w:space="0" w:color="auto"/>
            <w:left w:val="none" w:sz="0" w:space="0" w:color="auto"/>
            <w:bottom w:val="none" w:sz="0" w:space="0" w:color="auto"/>
            <w:right w:val="none" w:sz="0" w:space="0" w:color="auto"/>
          </w:divBdr>
        </w:div>
        <w:div w:id="1532917010">
          <w:marLeft w:val="0"/>
          <w:marRight w:val="0"/>
          <w:marTop w:val="0"/>
          <w:marBottom w:val="0"/>
          <w:divBdr>
            <w:top w:val="none" w:sz="0" w:space="0" w:color="auto"/>
            <w:left w:val="none" w:sz="0" w:space="0" w:color="auto"/>
            <w:bottom w:val="none" w:sz="0" w:space="0" w:color="auto"/>
            <w:right w:val="none" w:sz="0" w:space="0" w:color="auto"/>
          </w:divBdr>
        </w:div>
        <w:div w:id="1313561238">
          <w:marLeft w:val="0"/>
          <w:marRight w:val="0"/>
          <w:marTop w:val="0"/>
          <w:marBottom w:val="0"/>
          <w:divBdr>
            <w:top w:val="none" w:sz="0" w:space="0" w:color="auto"/>
            <w:left w:val="none" w:sz="0" w:space="0" w:color="auto"/>
            <w:bottom w:val="none" w:sz="0" w:space="0" w:color="auto"/>
            <w:right w:val="none" w:sz="0" w:space="0" w:color="auto"/>
          </w:divBdr>
        </w:div>
        <w:div w:id="1069114008">
          <w:marLeft w:val="0"/>
          <w:marRight w:val="0"/>
          <w:marTop w:val="0"/>
          <w:marBottom w:val="0"/>
          <w:divBdr>
            <w:top w:val="none" w:sz="0" w:space="0" w:color="auto"/>
            <w:left w:val="none" w:sz="0" w:space="0" w:color="auto"/>
            <w:bottom w:val="none" w:sz="0" w:space="0" w:color="auto"/>
            <w:right w:val="none" w:sz="0" w:space="0" w:color="auto"/>
          </w:divBdr>
        </w:div>
        <w:div w:id="85924805">
          <w:marLeft w:val="0"/>
          <w:marRight w:val="0"/>
          <w:marTop w:val="0"/>
          <w:marBottom w:val="0"/>
          <w:divBdr>
            <w:top w:val="none" w:sz="0" w:space="0" w:color="auto"/>
            <w:left w:val="none" w:sz="0" w:space="0" w:color="auto"/>
            <w:bottom w:val="none" w:sz="0" w:space="0" w:color="auto"/>
            <w:right w:val="none" w:sz="0" w:space="0" w:color="auto"/>
          </w:divBdr>
        </w:div>
        <w:div w:id="1815948322">
          <w:marLeft w:val="0"/>
          <w:marRight w:val="0"/>
          <w:marTop w:val="0"/>
          <w:marBottom w:val="0"/>
          <w:divBdr>
            <w:top w:val="none" w:sz="0" w:space="0" w:color="auto"/>
            <w:left w:val="none" w:sz="0" w:space="0" w:color="auto"/>
            <w:bottom w:val="none" w:sz="0" w:space="0" w:color="auto"/>
            <w:right w:val="none" w:sz="0" w:space="0" w:color="auto"/>
          </w:divBdr>
        </w:div>
        <w:div w:id="809905472">
          <w:marLeft w:val="0"/>
          <w:marRight w:val="0"/>
          <w:marTop w:val="0"/>
          <w:marBottom w:val="0"/>
          <w:divBdr>
            <w:top w:val="none" w:sz="0" w:space="0" w:color="auto"/>
            <w:left w:val="none" w:sz="0" w:space="0" w:color="auto"/>
            <w:bottom w:val="none" w:sz="0" w:space="0" w:color="auto"/>
            <w:right w:val="none" w:sz="0" w:space="0" w:color="auto"/>
          </w:divBdr>
        </w:div>
        <w:div w:id="390085032">
          <w:marLeft w:val="0"/>
          <w:marRight w:val="0"/>
          <w:marTop w:val="0"/>
          <w:marBottom w:val="0"/>
          <w:divBdr>
            <w:top w:val="none" w:sz="0" w:space="0" w:color="auto"/>
            <w:left w:val="none" w:sz="0" w:space="0" w:color="auto"/>
            <w:bottom w:val="none" w:sz="0" w:space="0" w:color="auto"/>
            <w:right w:val="none" w:sz="0" w:space="0" w:color="auto"/>
          </w:divBdr>
        </w:div>
        <w:div w:id="1968202342">
          <w:marLeft w:val="0"/>
          <w:marRight w:val="0"/>
          <w:marTop w:val="0"/>
          <w:marBottom w:val="0"/>
          <w:divBdr>
            <w:top w:val="none" w:sz="0" w:space="0" w:color="auto"/>
            <w:left w:val="none" w:sz="0" w:space="0" w:color="auto"/>
            <w:bottom w:val="none" w:sz="0" w:space="0" w:color="auto"/>
            <w:right w:val="none" w:sz="0" w:space="0" w:color="auto"/>
          </w:divBdr>
        </w:div>
        <w:div w:id="13503450">
          <w:marLeft w:val="0"/>
          <w:marRight w:val="0"/>
          <w:marTop w:val="0"/>
          <w:marBottom w:val="0"/>
          <w:divBdr>
            <w:top w:val="none" w:sz="0" w:space="0" w:color="auto"/>
            <w:left w:val="none" w:sz="0" w:space="0" w:color="auto"/>
            <w:bottom w:val="none" w:sz="0" w:space="0" w:color="auto"/>
            <w:right w:val="none" w:sz="0" w:space="0" w:color="auto"/>
          </w:divBdr>
        </w:div>
        <w:div w:id="931275928">
          <w:marLeft w:val="0"/>
          <w:marRight w:val="0"/>
          <w:marTop w:val="0"/>
          <w:marBottom w:val="0"/>
          <w:divBdr>
            <w:top w:val="none" w:sz="0" w:space="0" w:color="auto"/>
            <w:left w:val="none" w:sz="0" w:space="0" w:color="auto"/>
            <w:bottom w:val="none" w:sz="0" w:space="0" w:color="auto"/>
            <w:right w:val="none" w:sz="0" w:space="0" w:color="auto"/>
          </w:divBdr>
        </w:div>
        <w:div w:id="1575117511">
          <w:marLeft w:val="0"/>
          <w:marRight w:val="0"/>
          <w:marTop w:val="0"/>
          <w:marBottom w:val="0"/>
          <w:divBdr>
            <w:top w:val="none" w:sz="0" w:space="0" w:color="auto"/>
            <w:left w:val="none" w:sz="0" w:space="0" w:color="auto"/>
            <w:bottom w:val="none" w:sz="0" w:space="0" w:color="auto"/>
            <w:right w:val="none" w:sz="0" w:space="0" w:color="auto"/>
          </w:divBdr>
        </w:div>
        <w:div w:id="225381497">
          <w:marLeft w:val="0"/>
          <w:marRight w:val="0"/>
          <w:marTop w:val="0"/>
          <w:marBottom w:val="0"/>
          <w:divBdr>
            <w:top w:val="none" w:sz="0" w:space="0" w:color="auto"/>
            <w:left w:val="none" w:sz="0" w:space="0" w:color="auto"/>
            <w:bottom w:val="none" w:sz="0" w:space="0" w:color="auto"/>
            <w:right w:val="none" w:sz="0" w:space="0" w:color="auto"/>
          </w:divBdr>
        </w:div>
        <w:div w:id="2030911477">
          <w:marLeft w:val="0"/>
          <w:marRight w:val="0"/>
          <w:marTop w:val="0"/>
          <w:marBottom w:val="0"/>
          <w:divBdr>
            <w:top w:val="none" w:sz="0" w:space="0" w:color="auto"/>
            <w:left w:val="none" w:sz="0" w:space="0" w:color="auto"/>
            <w:bottom w:val="none" w:sz="0" w:space="0" w:color="auto"/>
            <w:right w:val="none" w:sz="0" w:space="0" w:color="auto"/>
          </w:divBdr>
        </w:div>
        <w:div w:id="1117140354">
          <w:marLeft w:val="0"/>
          <w:marRight w:val="0"/>
          <w:marTop w:val="0"/>
          <w:marBottom w:val="0"/>
          <w:divBdr>
            <w:top w:val="none" w:sz="0" w:space="0" w:color="auto"/>
            <w:left w:val="none" w:sz="0" w:space="0" w:color="auto"/>
            <w:bottom w:val="none" w:sz="0" w:space="0" w:color="auto"/>
            <w:right w:val="none" w:sz="0" w:space="0" w:color="auto"/>
          </w:divBdr>
        </w:div>
        <w:div w:id="1340042678">
          <w:marLeft w:val="0"/>
          <w:marRight w:val="0"/>
          <w:marTop w:val="0"/>
          <w:marBottom w:val="0"/>
          <w:divBdr>
            <w:top w:val="none" w:sz="0" w:space="0" w:color="auto"/>
            <w:left w:val="none" w:sz="0" w:space="0" w:color="auto"/>
            <w:bottom w:val="none" w:sz="0" w:space="0" w:color="auto"/>
            <w:right w:val="none" w:sz="0" w:space="0" w:color="auto"/>
          </w:divBdr>
        </w:div>
        <w:div w:id="51003398">
          <w:marLeft w:val="0"/>
          <w:marRight w:val="0"/>
          <w:marTop w:val="0"/>
          <w:marBottom w:val="0"/>
          <w:divBdr>
            <w:top w:val="none" w:sz="0" w:space="0" w:color="auto"/>
            <w:left w:val="none" w:sz="0" w:space="0" w:color="auto"/>
            <w:bottom w:val="none" w:sz="0" w:space="0" w:color="auto"/>
            <w:right w:val="none" w:sz="0" w:space="0" w:color="auto"/>
          </w:divBdr>
        </w:div>
        <w:div w:id="1404914295">
          <w:marLeft w:val="0"/>
          <w:marRight w:val="0"/>
          <w:marTop w:val="0"/>
          <w:marBottom w:val="0"/>
          <w:divBdr>
            <w:top w:val="none" w:sz="0" w:space="0" w:color="auto"/>
            <w:left w:val="none" w:sz="0" w:space="0" w:color="auto"/>
            <w:bottom w:val="none" w:sz="0" w:space="0" w:color="auto"/>
            <w:right w:val="none" w:sz="0" w:space="0" w:color="auto"/>
          </w:divBdr>
        </w:div>
        <w:div w:id="1311834727">
          <w:marLeft w:val="0"/>
          <w:marRight w:val="0"/>
          <w:marTop w:val="0"/>
          <w:marBottom w:val="0"/>
          <w:divBdr>
            <w:top w:val="none" w:sz="0" w:space="0" w:color="auto"/>
            <w:left w:val="none" w:sz="0" w:space="0" w:color="auto"/>
            <w:bottom w:val="none" w:sz="0" w:space="0" w:color="auto"/>
            <w:right w:val="none" w:sz="0" w:space="0" w:color="auto"/>
          </w:divBdr>
        </w:div>
        <w:div w:id="756630632">
          <w:marLeft w:val="0"/>
          <w:marRight w:val="0"/>
          <w:marTop w:val="0"/>
          <w:marBottom w:val="0"/>
          <w:divBdr>
            <w:top w:val="none" w:sz="0" w:space="0" w:color="auto"/>
            <w:left w:val="none" w:sz="0" w:space="0" w:color="auto"/>
            <w:bottom w:val="none" w:sz="0" w:space="0" w:color="auto"/>
            <w:right w:val="none" w:sz="0" w:space="0" w:color="auto"/>
          </w:divBdr>
        </w:div>
        <w:div w:id="1991322712">
          <w:marLeft w:val="0"/>
          <w:marRight w:val="0"/>
          <w:marTop w:val="0"/>
          <w:marBottom w:val="0"/>
          <w:divBdr>
            <w:top w:val="none" w:sz="0" w:space="0" w:color="auto"/>
            <w:left w:val="none" w:sz="0" w:space="0" w:color="auto"/>
            <w:bottom w:val="none" w:sz="0" w:space="0" w:color="auto"/>
            <w:right w:val="none" w:sz="0" w:space="0" w:color="auto"/>
          </w:divBdr>
        </w:div>
        <w:div w:id="1006858480">
          <w:marLeft w:val="0"/>
          <w:marRight w:val="0"/>
          <w:marTop w:val="0"/>
          <w:marBottom w:val="0"/>
          <w:divBdr>
            <w:top w:val="none" w:sz="0" w:space="0" w:color="auto"/>
            <w:left w:val="none" w:sz="0" w:space="0" w:color="auto"/>
            <w:bottom w:val="none" w:sz="0" w:space="0" w:color="auto"/>
            <w:right w:val="none" w:sz="0" w:space="0" w:color="auto"/>
          </w:divBdr>
        </w:div>
        <w:div w:id="1395666837">
          <w:marLeft w:val="0"/>
          <w:marRight w:val="0"/>
          <w:marTop w:val="0"/>
          <w:marBottom w:val="0"/>
          <w:divBdr>
            <w:top w:val="none" w:sz="0" w:space="0" w:color="auto"/>
            <w:left w:val="none" w:sz="0" w:space="0" w:color="auto"/>
            <w:bottom w:val="none" w:sz="0" w:space="0" w:color="auto"/>
            <w:right w:val="none" w:sz="0" w:space="0" w:color="auto"/>
          </w:divBdr>
        </w:div>
        <w:div w:id="1904631619">
          <w:marLeft w:val="0"/>
          <w:marRight w:val="0"/>
          <w:marTop w:val="0"/>
          <w:marBottom w:val="0"/>
          <w:divBdr>
            <w:top w:val="none" w:sz="0" w:space="0" w:color="auto"/>
            <w:left w:val="none" w:sz="0" w:space="0" w:color="auto"/>
            <w:bottom w:val="none" w:sz="0" w:space="0" w:color="auto"/>
            <w:right w:val="none" w:sz="0" w:space="0" w:color="auto"/>
          </w:divBdr>
        </w:div>
        <w:div w:id="1049764203">
          <w:marLeft w:val="0"/>
          <w:marRight w:val="0"/>
          <w:marTop w:val="0"/>
          <w:marBottom w:val="0"/>
          <w:divBdr>
            <w:top w:val="none" w:sz="0" w:space="0" w:color="auto"/>
            <w:left w:val="none" w:sz="0" w:space="0" w:color="auto"/>
            <w:bottom w:val="none" w:sz="0" w:space="0" w:color="auto"/>
            <w:right w:val="none" w:sz="0" w:space="0" w:color="auto"/>
          </w:divBdr>
        </w:div>
        <w:div w:id="231887039">
          <w:marLeft w:val="0"/>
          <w:marRight w:val="0"/>
          <w:marTop w:val="0"/>
          <w:marBottom w:val="0"/>
          <w:divBdr>
            <w:top w:val="none" w:sz="0" w:space="0" w:color="auto"/>
            <w:left w:val="none" w:sz="0" w:space="0" w:color="auto"/>
            <w:bottom w:val="none" w:sz="0" w:space="0" w:color="auto"/>
            <w:right w:val="none" w:sz="0" w:space="0" w:color="auto"/>
          </w:divBdr>
        </w:div>
        <w:div w:id="1108352767">
          <w:marLeft w:val="0"/>
          <w:marRight w:val="0"/>
          <w:marTop w:val="0"/>
          <w:marBottom w:val="0"/>
          <w:divBdr>
            <w:top w:val="none" w:sz="0" w:space="0" w:color="auto"/>
            <w:left w:val="none" w:sz="0" w:space="0" w:color="auto"/>
            <w:bottom w:val="none" w:sz="0" w:space="0" w:color="auto"/>
            <w:right w:val="none" w:sz="0" w:space="0" w:color="auto"/>
          </w:divBdr>
        </w:div>
        <w:div w:id="626158885">
          <w:marLeft w:val="0"/>
          <w:marRight w:val="0"/>
          <w:marTop w:val="0"/>
          <w:marBottom w:val="0"/>
          <w:divBdr>
            <w:top w:val="none" w:sz="0" w:space="0" w:color="auto"/>
            <w:left w:val="none" w:sz="0" w:space="0" w:color="auto"/>
            <w:bottom w:val="none" w:sz="0" w:space="0" w:color="auto"/>
            <w:right w:val="none" w:sz="0" w:space="0" w:color="auto"/>
          </w:divBdr>
        </w:div>
        <w:div w:id="1029375396">
          <w:marLeft w:val="0"/>
          <w:marRight w:val="0"/>
          <w:marTop w:val="0"/>
          <w:marBottom w:val="0"/>
          <w:divBdr>
            <w:top w:val="none" w:sz="0" w:space="0" w:color="auto"/>
            <w:left w:val="none" w:sz="0" w:space="0" w:color="auto"/>
            <w:bottom w:val="none" w:sz="0" w:space="0" w:color="auto"/>
            <w:right w:val="none" w:sz="0" w:space="0" w:color="auto"/>
          </w:divBdr>
        </w:div>
        <w:div w:id="2050450352">
          <w:marLeft w:val="0"/>
          <w:marRight w:val="0"/>
          <w:marTop w:val="0"/>
          <w:marBottom w:val="0"/>
          <w:divBdr>
            <w:top w:val="none" w:sz="0" w:space="0" w:color="auto"/>
            <w:left w:val="none" w:sz="0" w:space="0" w:color="auto"/>
            <w:bottom w:val="none" w:sz="0" w:space="0" w:color="auto"/>
            <w:right w:val="none" w:sz="0" w:space="0" w:color="auto"/>
          </w:divBdr>
        </w:div>
        <w:div w:id="1859812411">
          <w:marLeft w:val="0"/>
          <w:marRight w:val="0"/>
          <w:marTop w:val="0"/>
          <w:marBottom w:val="0"/>
          <w:divBdr>
            <w:top w:val="none" w:sz="0" w:space="0" w:color="auto"/>
            <w:left w:val="none" w:sz="0" w:space="0" w:color="auto"/>
            <w:bottom w:val="none" w:sz="0" w:space="0" w:color="auto"/>
            <w:right w:val="none" w:sz="0" w:space="0" w:color="auto"/>
          </w:divBdr>
        </w:div>
        <w:div w:id="591283229">
          <w:marLeft w:val="0"/>
          <w:marRight w:val="0"/>
          <w:marTop w:val="0"/>
          <w:marBottom w:val="0"/>
          <w:divBdr>
            <w:top w:val="none" w:sz="0" w:space="0" w:color="auto"/>
            <w:left w:val="none" w:sz="0" w:space="0" w:color="auto"/>
            <w:bottom w:val="none" w:sz="0" w:space="0" w:color="auto"/>
            <w:right w:val="none" w:sz="0" w:space="0" w:color="auto"/>
          </w:divBdr>
        </w:div>
        <w:div w:id="804590472">
          <w:marLeft w:val="0"/>
          <w:marRight w:val="0"/>
          <w:marTop w:val="0"/>
          <w:marBottom w:val="0"/>
          <w:divBdr>
            <w:top w:val="none" w:sz="0" w:space="0" w:color="auto"/>
            <w:left w:val="none" w:sz="0" w:space="0" w:color="auto"/>
            <w:bottom w:val="none" w:sz="0" w:space="0" w:color="auto"/>
            <w:right w:val="none" w:sz="0" w:space="0" w:color="auto"/>
          </w:divBdr>
        </w:div>
        <w:div w:id="1564873058">
          <w:marLeft w:val="0"/>
          <w:marRight w:val="0"/>
          <w:marTop w:val="0"/>
          <w:marBottom w:val="0"/>
          <w:divBdr>
            <w:top w:val="none" w:sz="0" w:space="0" w:color="auto"/>
            <w:left w:val="none" w:sz="0" w:space="0" w:color="auto"/>
            <w:bottom w:val="none" w:sz="0" w:space="0" w:color="auto"/>
            <w:right w:val="none" w:sz="0" w:space="0" w:color="auto"/>
          </w:divBdr>
        </w:div>
        <w:div w:id="1739208573">
          <w:marLeft w:val="0"/>
          <w:marRight w:val="0"/>
          <w:marTop w:val="0"/>
          <w:marBottom w:val="0"/>
          <w:divBdr>
            <w:top w:val="none" w:sz="0" w:space="0" w:color="auto"/>
            <w:left w:val="none" w:sz="0" w:space="0" w:color="auto"/>
            <w:bottom w:val="none" w:sz="0" w:space="0" w:color="auto"/>
            <w:right w:val="none" w:sz="0" w:space="0" w:color="auto"/>
          </w:divBdr>
        </w:div>
        <w:div w:id="1515656456">
          <w:marLeft w:val="0"/>
          <w:marRight w:val="0"/>
          <w:marTop w:val="0"/>
          <w:marBottom w:val="0"/>
          <w:divBdr>
            <w:top w:val="none" w:sz="0" w:space="0" w:color="auto"/>
            <w:left w:val="none" w:sz="0" w:space="0" w:color="auto"/>
            <w:bottom w:val="none" w:sz="0" w:space="0" w:color="auto"/>
            <w:right w:val="none" w:sz="0" w:space="0" w:color="auto"/>
          </w:divBdr>
        </w:div>
        <w:div w:id="1857768916">
          <w:marLeft w:val="0"/>
          <w:marRight w:val="0"/>
          <w:marTop w:val="0"/>
          <w:marBottom w:val="0"/>
          <w:divBdr>
            <w:top w:val="none" w:sz="0" w:space="0" w:color="auto"/>
            <w:left w:val="none" w:sz="0" w:space="0" w:color="auto"/>
            <w:bottom w:val="none" w:sz="0" w:space="0" w:color="auto"/>
            <w:right w:val="none" w:sz="0" w:space="0" w:color="auto"/>
          </w:divBdr>
        </w:div>
        <w:div w:id="1737584680">
          <w:marLeft w:val="0"/>
          <w:marRight w:val="0"/>
          <w:marTop w:val="0"/>
          <w:marBottom w:val="0"/>
          <w:divBdr>
            <w:top w:val="none" w:sz="0" w:space="0" w:color="auto"/>
            <w:left w:val="none" w:sz="0" w:space="0" w:color="auto"/>
            <w:bottom w:val="none" w:sz="0" w:space="0" w:color="auto"/>
            <w:right w:val="none" w:sz="0" w:space="0" w:color="auto"/>
          </w:divBdr>
        </w:div>
        <w:div w:id="1449622847">
          <w:marLeft w:val="0"/>
          <w:marRight w:val="0"/>
          <w:marTop w:val="0"/>
          <w:marBottom w:val="0"/>
          <w:divBdr>
            <w:top w:val="none" w:sz="0" w:space="0" w:color="auto"/>
            <w:left w:val="none" w:sz="0" w:space="0" w:color="auto"/>
            <w:bottom w:val="none" w:sz="0" w:space="0" w:color="auto"/>
            <w:right w:val="none" w:sz="0" w:space="0" w:color="auto"/>
          </w:divBdr>
        </w:div>
        <w:div w:id="1975987641">
          <w:marLeft w:val="0"/>
          <w:marRight w:val="0"/>
          <w:marTop w:val="0"/>
          <w:marBottom w:val="0"/>
          <w:divBdr>
            <w:top w:val="none" w:sz="0" w:space="0" w:color="auto"/>
            <w:left w:val="none" w:sz="0" w:space="0" w:color="auto"/>
            <w:bottom w:val="none" w:sz="0" w:space="0" w:color="auto"/>
            <w:right w:val="none" w:sz="0" w:space="0" w:color="auto"/>
          </w:divBdr>
        </w:div>
        <w:div w:id="951017332">
          <w:marLeft w:val="0"/>
          <w:marRight w:val="0"/>
          <w:marTop w:val="0"/>
          <w:marBottom w:val="0"/>
          <w:divBdr>
            <w:top w:val="none" w:sz="0" w:space="0" w:color="auto"/>
            <w:left w:val="none" w:sz="0" w:space="0" w:color="auto"/>
            <w:bottom w:val="none" w:sz="0" w:space="0" w:color="auto"/>
            <w:right w:val="none" w:sz="0" w:space="0" w:color="auto"/>
          </w:divBdr>
        </w:div>
        <w:div w:id="2015372059">
          <w:marLeft w:val="0"/>
          <w:marRight w:val="0"/>
          <w:marTop w:val="0"/>
          <w:marBottom w:val="0"/>
          <w:divBdr>
            <w:top w:val="none" w:sz="0" w:space="0" w:color="auto"/>
            <w:left w:val="none" w:sz="0" w:space="0" w:color="auto"/>
            <w:bottom w:val="none" w:sz="0" w:space="0" w:color="auto"/>
            <w:right w:val="none" w:sz="0" w:space="0" w:color="auto"/>
          </w:divBdr>
        </w:div>
        <w:div w:id="1512991771">
          <w:marLeft w:val="0"/>
          <w:marRight w:val="0"/>
          <w:marTop w:val="0"/>
          <w:marBottom w:val="0"/>
          <w:divBdr>
            <w:top w:val="none" w:sz="0" w:space="0" w:color="auto"/>
            <w:left w:val="none" w:sz="0" w:space="0" w:color="auto"/>
            <w:bottom w:val="none" w:sz="0" w:space="0" w:color="auto"/>
            <w:right w:val="none" w:sz="0" w:space="0" w:color="auto"/>
          </w:divBdr>
        </w:div>
        <w:div w:id="1900169810">
          <w:marLeft w:val="0"/>
          <w:marRight w:val="0"/>
          <w:marTop w:val="0"/>
          <w:marBottom w:val="0"/>
          <w:divBdr>
            <w:top w:val="none" w:sz="0" w:space="0" w:color="auto"/>
            <w:left w:val="none" w:sz="0" w:space="0" w:color="auto"/>
            <w:bottom w:val="none" w:sz="0" w:space="0" w:color="auto"/>
            <w:right w:val="none" w:sz="0" w:space="0" w:color="auto"/>
          </w:divBdr>
        </w:div>
        <w:div w:id="1215386232">
          <w:marLeft w:val="0"/>
          <w:marRight w:val="0"/>
          <w:marTop w:val="0"/>
          <w:marBottom w:val="0"/>
          <w:divBdr>
            <w:top w:val="none" w:sz="0" w:space="0" w:color="auto"/>
            <w:left w:val="none" w:sz="0" w:space="0" w:color="auto"/>
            <w:bottom w:val="none" w:sz="0" w:space="0" w:color="auto"/>
            <w:right w:val="none" w:sz="0" w:space="0" w:color="auto"/>
          </w:divBdr>
        </w:div>
        <w:div w:id="1459569281">
          <w:marLeft w:val="0"/>
          <w:marRight w:val="0"/>
          <w:marTop w:val="0"/>
          <w:marBottom w:val="0"/>
          <w:divBdr>
            <w:top w:val="none" w:sz="0" w:space="0" w:color="auto"/>
            <w:left w:val="none" w:sz="0" w:space="0" w:color="auto"/>
            <w:bottom w:val="none" w:sz="0" w:space="0" w:color="auto"/>
            <w:right w:val="none" w:sz="0" w:space="0" w:color="auto"/>
          </w:divBdr>
        </w:div>
        <w:div w:id="1477650451">
          <w:marLeft w:val="0"/>
          <w:marRight w:val="0"/>
          <w:marTop w:val="0"/>
          <w:marBottom w:val="0"/>
          <w:divBdr>
            <w:top w:val="none" w:sz="0" w:space="0" w:color="auto"/>
            <w:left w:val="none" w:sz="0" w:space="0" w:color="auto"/>
            <w:bottom w:val="none" w:sz="0" w:space="0" w:color="auto"/>
            <w:right w:val="none" w:sz="0" w:space="0" w:color="auto"/>
          </w:divBdr>
        </w:div>
        <w:div w:id="111366560">
          <w:marLeft w:val="0"/>
          <w:marRight w:val="0"/>
          <w:marTop w:val="0"/>
          <w:marBottom w:val="0"/>
          <w:divBdr>
            <w:top w:val="none" w:sz="0" w:space="0" w:color="auto"/>
            <w:left w:val="none" w:sz="0" w:space="0" w:color="auto"/>
            <w:bottom w:val="none" w:sz="0" w:space="0" w:color="auto"/>
            <w:right w:val="none" w:sz="0" w:space="0" w:color="auto"/>
          </w:divBdr>
        </w:div>
        <w:div w:id="219750792">
          <w:marLeft w:val="0"/>
          <w:marRight w:val="0"/>
          <w:marTop w:val="0"/>
          <w:marBottom w:val="0"/>
          <w:divBdr>
            <w:top w:val="none" w:sz="0" w:space="0" w:color="auto"/>
            <w:left w:val="none" w:sz="0" w:space="0" w:color="auto"/>
            <w:bottom w:val="none" w:sz="0" w:space="0" w:color="auto"/>
            <w:right w:val="none" w:sz="0" w:space="0" w:color="auto"/>
          </w:divBdr>
        </w:div>
        <w:div w:id="1607888384">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839351441">
          <w:marLeft w:val="0"/>
          <w:marRight w:val="0"/>
          <w:marTop w:val="0"/>
          <w:marBottom w:val="0"/>
          <w:divBdr>
            <w:top w:val="none" w:sz="0" w:space="0" w:color="auto"/>
            <w:left w:val="none" w:sz="0" w:space="0" w:color="auto"/>
            <w:bottom w:val="none" w:sz="0" w:space="0" w:color="auto"/>
            <w:right w:val="none" w:sz="0" w:space="0" w:color="auto"/>
          </w:divBdr>
        </w:div>
        <w:div w:id="1899897383">
          <w:marLeft w:val="0"/>
          <w:marRight w:val="0"/>
          <w:marTop w:val="0"/>
          <w:marBottom w:val="0"/>
          <w:divBdr>
            <w:top w:val="none" w:sz="0" w:space="0" w:color="auto"/>
            <w:left w:val="none" w:sz="0" w:space="0" w:color="auto"/>
            <w:bottom w:val="none" w:sz="0" w:space="0" w:color="auto"/>
            <w:right w:val="none" w:sz="0" w:space="0" w:color="auto"/>
          </w:divBdr>
        </w:div>
        <w:div w:id="938021355">
          <w:marLeft w:val="0"/>
          <w:marRight w:val="0"/>
          <w:marTop w:val="0"/>
          <w:marBottom w:val="0"/>
          <w:divBdr>
            <w:top w:val="none" w:sz="0" w:space="0" w:color="auto"/>
            <w:left w:val="none" w:sz="0" w:space="0" w:color="auto"/>
            <w:bottom w:val="none" w:sz="0" w:space="0" w:color="auto"/>
            <w:right w:val="none" w:sz="0" w:space="0" w:color="auto"/>
          </w:divBdr>
        </w:div>
        <w:div w:id="1585912564">
          <w:marLeft w:val="0"/>
          <w:marRight w:val="0"/>
          <w:marTop w:val="0"/>
          <w:marBottom w:val="0"/>
          <w:divBdr>
            <w:top w:val="none" w:sz="0" w:space="0" w:color="auto"/>
            <w:left w:val="none" w:sz="0" w:space="0" w:color="auto"/>
            <w:bottom w:val="none" w:sz="0" w:space="0" w:color="auto"/>
            <w:right w:val="none" w:sz="0" w:space="0" w:color="auto"/>
          </w:divBdr>
        </w:div>
        <w:div w:id="228537640">
          <w:marLeft w:val="0"/>
          <w:marRight w:val="0"/>
          <w:marTop w:val="0"/>
          <w:marBottom w:val="0"/>
          <w:divBdr>
            <w:top w:val="none" w:sz="0" w:space="0" w:color="auto"/>
            <w:left w:val="none" w:sz="0" w:space="0" w:color="auto"/>
            <w:bottom w:val="none" w:sz="0" w:space="0" w:color="auto"/>
            <w:right w:val="none" w:sz="0" w:space="0" w:color="auto"/>
          </w:divBdr>
        </w:div>
        <w:div w:id="1685206555">
          <w:marLeft w:val="0"/>
          <w:marRight w:val="0"/>
          <w:marTop w:val="0"/>
          <w:marBottom w:val="0"/>
          <w:divBdr>
            <w:top w:val="none" w:sz="0" w:space="0" w:color="auto"/>
            <w:left w:val="none" w:sz="0" w:space="0" w:color="auto"/>
            <w:bottom w:val="none" w:sz="0" w:space="0" w:color="auto"/>
            <w:right w:val="none" w:sz="0" w:space="0" w:color="auto"/>
          </w:divBdr>
        </w:div>
        <w:div w:id="827936355">
          <w:marLeft w:val="0"/>
          <w:marRight w:val="0"/>
          <w:marTop w:val="0"/>
          <w:marBottom w:val="0"/>
          <w:divBdr>
            <w:top w:val="none" w:sz="0" w:space="0" w:color="auto"/>
            <w:left w:val="none" w:sz="0" w:space="0" w:color="auto"/>
            <w:bottom w:val="none" w:sz="0" w:space="0" w:color="auto"/>
            <w:right w:val="none" w:sz="0" w:space="0" w:color="auto"/>
          </w:divBdr>
        </w:div>
        <w:div w:id="1345478595">
          <w:marLeft w:val="0"/>
          <w:marRight w:val="0"/>
          <w:marTop w:val="0"/>
          <w:marBottom w:val="0"/>
          <w:divBdr>
            <w:top w:val="none" w:sz="0" w:space="0" w:color="auto"/>
            <w:left w:val="none" w:sz="0" w:space="0" w:color="auto"/>
            <w:bottom w:val="none" w:sz="0" w:space="0" w:color="auto"/>
            <w:right w:val="none" w:sz="0" w:space="0" w:color="auto"/>
          </w:divBdr>
        </w:div>
        <w:div w:id="1341741072">
          <w:marLeft w:val="0"/>
          <w:marRight w:val="0"/>
          <w:marTop w:val="0"/>
          <w:marBottom w:val="0"/>
          <w:divBdr>
            <w:top w:val="none" w:sz="0" w:space="0" w:color="auto"/>
            <w:left w:val="none" w:sz="0" w:space="0" w:color="auto"/>
            <w:bottom w:val="none" w:sz="0" w:space="0" w:color="auto"/>
            <w:right w:val="none" w:sz="0" w:space="0" w:color="auto"/>
          </w:divBdr>
        </w:div>
        <w:div w:id="48307944">
          <w:marLeft w:val="0"/>
          <w:marRight w:val="0"/>
          <w:marTop w:val="0"/>
          <w:marBottom w:val="0"/>
          <w:divBdr>
            <w:top w:val="none" w:sz="0" w:space="0" w:color="auto"/>
            <w:left w:val="none" w:sz="0" w:space="0" w:color="auto"/>
            <w:bottom w:val="none" w:sz="0" w:space="0" w:color="auto"/>
            <w:right w:val="none" w:sz="0" w:space="0" w:color="auto"/>
          </w:divBdr>
        </w:div>
        <w:div w:id="903029197">
          <w:marLeft w:val="0"/>
          <w:marRight w:val="0"/>
          <w:marTop w:val="0"/>
          <w:marBottom w:val="0"/>
          <w:divBdr>
            <w:top w:val="none" w:sz="0" w:space="0" w:color="auto"/>
            <w:left w:val="none" w:sz="0" w:space="0" w:color="auto"/>
            <w:bottom w:val="none" w:sz="0" w:space="0" w:color="auto"/>
            <w:right w:val="none" w:sz="0" w:space="0" w:color="auto"/>
          </w:divBdr>
        </w:div>
        <w:div w:id="1444302903">
          <w:marLeft w:val="0"/>
          <w:marRight w:val="0"/>
          <w:marTop w:val="0"/>
          <w:marBottom w:val="0"/>
          <w:divBdr>
            <w:top w:val="none" w:sz="0" w:space="0" w:color="auto"/>
            <w:left w:val="none" w:sz="0" w:space="0" w:color="auto"/>
            <w:bottom w:val="none" w:sz="0" w:space="0" w:color="auto"/>
            <w:right w:val="none" w:sz="0" w:space="0" w:color="auto"/>
          </w:divBdr>
        </w:div>
        <w:div w:id="1587153409">
          <w:marLeft w:val="0"/>
          <w:marRight w:val="0"/>
          <w:marTop w:val="0"/>
          <w:marBottom w:val="0"/>
          <w:divBdr>
            <w:top w:val="none" w:sz="0" w:space="0" w:color="auto"/>
            <w:left w:val="none" w:sz="0" w:space="0" w:color="auto"/>
            <w:bottom w:val="none" w:sz="0" w:space="0" w:color="auto"/>
            <w:right w:val="none" w:sz="0" w:space="0" w:color="auto"/>
          </w:divBdr>
        </w:div>
        <w:div w:id="1191990340">
          <w:marLeft w:val="0"/>
          <w:marRight w:val="0"/>
          <w:marTop w:val="0"/>
          <w:marBottom w:val="0"/>
          <w:divBdr>
            <w:top w:val="none" w:sz="0" w:space="0" w:color="auto"/>
            <w:left w:val="none" w:sz="0" w:space="0" w:color="auto"/>
            <w:bottom w:val="none" w:sz="0" w:space="0" w:color="auto"/>
            <w:right w:val="none" w:sz="0" w:space="0" w:color="auto"/>
          </w:divBdr>
        </w:div>
        <w:div w:id="1751544128">
          <w:marLeft w:val="0"/>
          <w:marRight w:val="0"/>
          <w:marTop w:val="0"/>
          <w:marBottom w:val="0"/>
          <w:divBdr>
            <w:top w:val="none" w:sz="0" w:space="0" w:color="auto"/>
            <w:left w:val="none" w:sz="0" w:space="0" w:color="auto"/>
            <w:bottom w:val="none" w:sz="0" w:space="0" w:color="auto"/>
            <w:right w:val="none" w:sz="0" w:space="0" w:color="auto"/>
          </w:divBdr>
        </w:div>
        <w:div w:id="1269510734">
          <w:marLeft w:val="0"/>
          <w:marRight w:val="0"/>
          <w:marTop w:val="0"/>
          <w:marBottom w:val="0"/>
          <w:divBdr>
            <w:top w:val="none" w:sz="0" w:space="0" w:color="auto"/>
            <w:left w:val="none" w:sz="0" w:space="0" w:color="auto"/>
            <w:bottom w:val="none" w:sz="0" w:space="0" w:color="auto"/>
            <w:right w:val="none" w:sz="0" w:space="0" w:color="auto"/>
          </w:divBdr>
        </w:div>
        <w:div w:id="1622684639">
          <w:marLeft w:val="0"/>
          <w:marRight w:val="0"/>
          <w:marTop w:val="0"/>
          <w:marBottom w:val="0"/>
          <w:divBdr>
            <w:top w:val="none" w:sz="0" w:space="0" w:color="auto"/>
            <w:left w:val="none" w:sz="0" w:space="0" w:color="auto"/>
            <w:bottom w:val="none" w:sz="0" w:space="0" w:color="auto"/>
            <w:right w:val="none" w:sz="0" w:space="0" w:color="auto"/>
          </w:divBdr>
        </w:div>
        <w:div w:id="71437131">
          <w:marLeft w:val="0"/>
          <w:marRight w:val="0"/>
          <w:marTop w:val="0"/>
          <w:marBottom w:val="0"/>
          <w:divBdr>
            <w:top w:val="none" w:sz="0" w:space="0" w:color="auto"/>
            <w:left w:val="none" w:sz="0" w:space="0" w:color="auto"/>
            <w:bottom w:val="none" w:sz="0" w:space="0" w:color="auto"/>
            <w:right w:val="none" w:sz="0" w:space="0" w:color="auto"/>
          </w:divBdr>
        </w:div>
        <w:div w:id="1007371494">
          <w:marLeft w:val="0"/>
          <w:marRight w:val="0"/>
          <w:marTop w:val="0"/>
          <w:marBottom w:val="0"/>
          <w:divBdr>
            <w:top w:val="none" w:sz="0" w:space="0" w:color="auto"/>
            <w:left w:val="none" w:sz="0" w:space="0" w:color="auto"/>
            <w:bottom w:val="none" w:sz="0" w:space="0" w:color="auto"/>
            <w:right w:val="none" w:sz="0" w:space="0" w:color="auto"/>
          </w:divBdr>
        </w:div>
        <w:div w:id="1502693038">
          <w:marLeft w:val="0"/>
          <w:marRight w:val="0"/>
          <w:marTop w:val="0"/>
          <w:marBottom w:val="0"/>
          <w:divBdr>
            <w:top w:val="none" w:sz="0" w:space="0" w:color="auto"/>
            <w:left w:val="none" w:sz="0" w:space="0" w:color="auto"/>
            <w:bottom w:val="none" w:sz="0" w:space="0" w:color="auto"/>
            <w:right w:val="none" w:sz="0" w:space="0" w:color="auto"/>
          </w:divBdr>
        </w:div>
        <w:div w:id="634336795">
          <w:marLeft w:val="0"/>
          <w:marRight w:val="0"/>
          <w:marTop w:val="0"/>
          <w:marBottom w:val="0"/>
          <w:divBdr>
            <w:top w:val="none" w:sz="0" w:space="0" w:color="auto"/>
            <w:left w:val="none" w:sz="0" w:space="0" w:color="auto"/>
            <w:bottom w:val="none" w:sz="0" w:space="0" w:color="auto"/>
            <w:right w:val="none" w:sz="0" w:space="0" w:color="auto"/>
          </w:divBdr>
        </w:div>
        <w:div w:id="1314259251">
          <w:marLeft w:val="0"/>
          <w:marRight w:val="0"/>
          <w:marTop w:val="0"/>
          <w:marBottom w:val="0"/>
          <w:divBdr>
            <w:top w:val="none" w:sz="0" w:space="0" w:color="auto"/>
            <w:left w:val="none" w:sz="0" w:space="0" w:color="auto"/>
            <w:bottom w:val="none" w:sz="0" w:space="0" w:color="auto"/>
            <w:right w:val="none" w:sz="0" w:space="0" w:color="auto"/>
          </w:divBdr>
        </w:div>
        <w:div w:id="288244517">
          <w:marLeft w:val="0"/>
          <w:marRight w:val="0"/>
          <w:marTop w:val="0"/>
          <w:marBottom w:val="0"/>
          <w:divBdr>
            <w:top w:val="none" w:sz="0" w:space="0" w:color="auto"/>
            <w:left w:val="none" w:sz="0" w:space="0" w:color="auto"/>
            <w:bottom w:val="none" w:sz="0" w:space="0" w:color="auto"/>
            <w:right w:val="none" w:sz="0" w:space="0" w:color="auto"/>
          </w:divBdr>
        </w:div>
        <w:div w:id="77098657">
          <w:marLeft w:val="0"/>
          <w:marRight w:val="0"/>
          <w:marTop w:val="0"/>
          <w:marBottom w:val="0"/>
          <w:divBdr>
            <w:top w:val="none" w:sz="0" w:space="0" w:color="auto"/>
            <w:left w:val="none" w:sz="0" w:space="0" w:color="auto"/>
            <w:bottom w:val="single" w:sz="6" w:space="0" w:color="000000"/>
            <w:right w:val="none" w:sz="0" w:space="0" w:color="auto"/>
          </w:divBdr>
        </w:div>
        <w:div w:id="1374697409">
          <w:marLeft w:val="0"/>
          <w:marRight w:val="0"/>
          <w:marTop w:val="0"/>
          <w:marBottom w:val="0"/>
          <w:divBdr>
            <w:top w:val="none" w:sz="0" w:space="0" w:color="auto"/>
            <w:left w:val="none" w:sz="0" w:space="0" w:color="auto"/>
            <w:bottom w:val="none" w:sz="0" w:space="0" w:color="auto"/>
            <w:right w:val="none" w:sz="0" w:space="0" w:color="auto"/>
          </w:divBdr>
        </w:div>
        <w:div w:id="303582944">
          <w:marLeft w:val="0"/>
          <w:marRight w:val="0"/>
          <w:marTop w:val="0"/>
          <w:marBottom w:val="0"/>
          <w:divBdr>
            <w:top w:val="none" w:sz="0" w:space="0" w:color="auto"/>
            <w:left w:val="none" w:sz="0" w:space="0" w:color="auto"/>
            <w:bottom w:val="none" w:sz="0" w:space="0" w:color="auto"/>
            <w:right w:val="none" w:sz="0" w:space="0" w:color="auto"/>
          </w:divBdr>
        </w:div>
        <w:div w:id="111093750">
          <w:marLeft w:val="0"/>
          <w:marRight w:val="0"/>
          <w:marTop w:val="0"/>
          <w:marBottom w:val="0"/>
          <w:divBdr>
            <w:top w:val="none" w:sz="0" w:space="0" w:color="auto"/>
            <w:left w:val="none" w:sz="0" w:space="0" w:color="auto"/>
            <w:bottom w:val="none" w:sz="0" w:space="0" w:color="auto"/>
            <w:right w:val="none" w:sz="0" w:space="0" w:color="auto"/>
          </w:divBdr>
        </w:div>
        <w:div w:id="605381072">
          <w:marLeft w:val="0"/>
          <w:marRight w:val="0"/>
          <w:marTop w:val="0"/>
          <w:marBottom w:val="0"/>
          <w:divBdr>
            <w:top w:val="none" w:sz="0" w:space="0" w:color="auto"/>
            <w:left w:val="none" w:sz="0" w:space="0" w:color="auto"/>
            <w:bottom w:val="none" w:sz="0" w:space="0" w:color="auto"/>
            <w:right w:val="none" w:sz="0" w:space="0" w:color="auto"/>
          </w:divBdr>
        </w:div>
        <w:div w:id="46340994">
          <w:marLeft w:val="0"/>
          <w:marRight w:val="0"/>
          <w:marTop w:val="0"/>
          <w:marBottom w:val="0"/>
          <w:divBdr>
            <w:top w:val="none" w:sz="0" w:space="0" w:color="auto"/>
            <w:left w:val="none" w:sz="0" w:space="0" w:color="auto"/>
            <w:bottom w:val="none" w:sz="0" w:space="0" w:color="auto"/>
            <w:right w:val="none" w:sz="0" w:space="0" w:color="auto"/>
          </w:divBdr>
        </w:div>
        <w:div w:id="1832140486">
          <w:marLeft w:val="0"/>
          <w:marRight w:val="0"/>
          <w:marTop w:val="0"/>
          <w:marBottom w:val="0"/>
          <w:divBdr>
            <w:top w:val="none" w:sz="0" w:space="0" w:color="auto"/>
            <w:left w:val="none" w:sz="0" w:space="0" w:color="auto"/>
            <w:bottom w:val="none" w:sz="0" w:space="0" w:color="auto"/>
            <w:right w:val="none" w:sz="0" w:space="0" w:color="auto"/>
          </w:divBdr>
        </w:div>
        <w:div w:id="1075472855">
          <w:marLeft w:val="0"/>
          <w:marRight w:val="0"/>
          <w:marTop w:val="0"/>
          <w:marBottom w:val="0"/>
          <w:divBdr>
            <w:top w:val="none" w:sz="0" w:space="0" w:color="auto"/>
            <w:left w:val="none" w:sz="0" w:space="0" w:color="auto"/>
            <w:bottom w:val="none" w:sz="0" w:space="0" w:color="auto"/>
            <w:right w:val="none" w:sz="0" w:space="0" w:color="auto"/>
          </w:divBdr>
        </w:div>
        <w:div w:id="1275134704">
          <w:marLeft w:val="0"/>
          <w:marRight w:val="0"/>
          <w:marTop w:val="0"/>
          <w:marBottom w:val="0"/>
          <w:divBdr>
            <w:top w:val="none" w:sz="0" w:space="0" w:color="auto"/>
            <w:left w:val="none" w:sz="0" w:space="0" w:color="auto"/>
            <w:bottom w:val="none" w:sz="0" w:space="0" w:color="auto"/>
            <w:right w:val="none" w:sz="0" w:space="0" w:color="auto"/>
          </w:divBdr>
        </w:div>
        <w:div w:id="678393786">
          <w:marLeft w:val="0"/>
          <w:marRight w:val="0"/>
          <w:marTop w:val="0"/>
          <w:marBottom w:val="0"/>
          <w:divBdr>
            <w:top w:val="none" w:sz="0" w:space="0" w:color="auto"/>
            <w:left w:val="none" w:sz="0" w:space="0" w:color="auto"/>
            <w:bottom w:val="none" w:sz="0" w:space="0" w:color="auto"/>
            <w:right w:val="none" w:sz="0" w:space="0" w:color="auto"/>
          </w:divBdr>
        </w:div>
        <w:div w:id="1186358872">
          <w:marLeft w:val="0"/>
          <w:marRight w:val="0"/>
          <w:marTop w:val="0"/>
          <w:marBottom w:val="0"/>
          <w:divBdr>
            <w:top w:val="none" w:sz="0" w:space="0" w:color="auto"/>
            <w:left w:val="none" w:sz="0" w:space="0" w:color="auto"/>
            <w:bottom w:val="none" w:sz="0" w:space="0" w:color="auto"/>
            <w:right w:val="none" w:sz="0" w:space="0" w:color="auto"/>
          </w:divBdr>
        </w:div>
        <w:div w:id="2090497308">
          <w:marLeft w:val="0"/>
          <w:marRight w:val="0"/>
          <w:marTop w:val="0"/>
          <w:marBottom w:val="0"/>
          <w:divBdr>
            <w:top w:val="none" w:sz="0" w:space="0" w:color="auto"/>
            <w:left w:val="none" w:sz="0" w:space="0" w:color="auto"/>
            <w:bottom w:val="none" w:sz="0" w:space="0" w:color="auto"/>
            <w:right w:val="none" w:sz="0" w:space="0" w:color="auto"/>
          </w:divBdr>
        </w:div>
        <w:div w:id="1618834969">
          <w:marLeft w:val="0"/>
          <w:marRight w:val="0"/>
          <w:marTop w:val="0"/>
          <w:marBottom w:val="0"/>
          <w:divBdr>
            <w:top w:val="none" w:sz="0" w:space="0" w:color="auto"/>
            <w:left w:val="none" w:sz="0" w:space="0" w:color="auto"/>
            <w:bottom w:val="none" w:sz="0" w:space="0" w:color="auto"/>
            <w:right w:val="none" w:sz="0" w:space="0" w:color="auto"/>
          </w:divBdr>
        </w:div>
        <w:div w:id="939143309">
          <w:marLeft w:val="0"/>
          <w:marRight w:val="0"/>
          <w:marTop w:val="0"/>
          <w:marBottom w:val="0"/>
          <w:divBdr>
            <w:top w:val="none" w:sz="0" w:space="0" w:color="auto"/>
            <w:left w:val="none" w:sz="0" w:space="0" w:color="auto"/>
            <w:bottom w:val="none" w:sz="0" w:space="0" w:color="auto"/>
            <w:right w:val="none" w:sz="0" w:space="0" w:color="auto"/>
          </w:divBdr>
        </w:div>
        <w:div w:id="854078080">
          <w:marLeft w:val="0"/>
          <w:marRight w:val="0"/>
          <w:marTop w:val="0"/>
          <w:marBottom w:val="0"/>
          <w:divBdr>
            <w:top w:val="none" w:sz="0" w:space="0" w:color="auto"/>
            <w:left w:val="none" w:sz="0" w:space="0" w:color="auto"/>
            <w:bottom w:val="none" w:sz="0" w:space="0" w:color="auto"/>
            <w:right w:val="none" w:sz="0" w:space="0" w:color="auto"/>
          </w:divBdr>
        </w:div>
        <w:div w:id="1710497352">
          <w:marLeft w:val="0"/>
          <w:marRight w:val="0"/>
          <w:marTop w:val="0"/>
          <w:marBottom w:val="0"/>
          <w:divBdr>
            <w:top w:val="none" w:sz="0" w:space="0" w:color="auto"/>
            <w:left w:val="none" w:sz="0" w:space="0" w:color="auto"/>
            <w:bottom w:val="none" w:sz="0" w:space="0" w:color="auto"/>
            <w:right w:val="none" w:sz="0" w:space="0" w:color="auto"/>
          </w:divBdr>
        </w:div>
        <w:div w:id="1407536667">
          <w:marLeft w:val="0"/>
          <w:marRight w:val="0"/>
          <w:marTop w:val="0"/>
          <w:marBottom w:val="0"/>
          <w:divBdr>
            <w:top w:val="none" w:sz="0" w:space="0" w:color="auto"/>
            <w:left w:val="none" w:sz="0" w:space="0" w:color="auto"/>
            <w:bottom w:val="none" w:sz="0" w:space="0" w:color="auto"/>
            <w:right w:val="none" w:sz="0" w:space="0" w:color="auto"/>
          </w:divBdr>
        </w:div>
        <w:div w:id="253562277">
          <w:marLeft w:val="0"/>
          <w:marRight w:val="0"/>
          <w:marTop w:val="0"/>
          <w:marBottom w:val="0"/>
          <w:divBdr>
            <w:top w:val="none" w:sz="0" w:space="0" w:color="auto"/>
            <w:left w:val="none" w:sz="0" w:space="0" w:color="auto"/>
            <w:bottom w:val="none" w:sz="0" w:space="0" w:color="auto"/>
            <w:right w:val="none" w:sz="0" w:space="0" w:color="auto"/>
          </w:divBdr>
        </w:div>
        <w:div w:id="832456460">
          <w:marLeft w:val="0"/>
          <w:marRight w:val="0"/>
          <w:marTop w:val="0"/>
          <w:marBottom w:val="0"/>
          <w:divBdr>
            <w:top w:val="none" w:sz="0" w:space="0" w:color="auto"/>
            <w:left w:val="none" w:sz="0" w:space="0" w:color="auto"/>
            <w:bottom w:val="none" w:sz="0" w:space="0" w:color="auto"/>
            <w:right w:val="none" w:sz="0" w:space="0" w:color="auto"/>
          </w:divBdr>
        </w:div>
        <w:div w:id="663902089">
          <w:marLeft w:val="0"/>
          <w:marRight w:val="0"/>
          <w:marTop w:val="0"/>
          <w:marBottom w:val="0"/>
          <w:divBdr>
            <w:top w:val="none" w:sz="0" w:space="0" w:color="auto"/>
            <w:left w:val="none" w:sz="0" w:space="0" w:color="auto"/>
            <w:bottom w:val="none" w:sz="0" w:space="0" w:color="auto"/>
            <w:right w:val="none" w:sz="0" w:space="0" w:color="auto"/>
          </w:divBdr>
        </w:div>
        <w:div w:id="238563309">
          <w:marLeft w:val="0"/>
          <w:marRight w:val="0"/>
          <w:marTop w:val="0"/>
          <w:marBottom w:val="0"/>
          <w:divBdr>
            <w:top w:val="none" w:sz="0" w:space="0" w:color="auto"/>
            <w:left w:val="none" w:sz="0" w:space="0" w:color="auto"/>
            <w:bottom w:val="none" w:sz="0" w:space="0" w:color="auto"/>
            <w:right w:val="none" w:sz="0" w:space="0" w:color="auto"/>
          </w:divBdr>
        </w:div>
        <w:div w:id="806314585">
          <w:marLeft w:val="0"/>
          <w:marRight w:val="0"/>
          <w:marTop w:val="0"/>
          <w:marBottom w:val="0"/>
          <w:divBdr>
            <w:top w:val="none" w:sz="0" w:space="0" w:color="auto"/>
            <w:left w:val="none" w:sz="0" w:space="0" w:color="auto"/>
            <w:bottom w:val="none" w:sz="0" w:space="0" w:color="auto"/>
            <w:right w:val="none" w:sz="0" w:space="0" w:color="auto"/>
          </w:divBdr>
        </w:div>
        <w:div w:id="157186835">
          <w:marLeft w:val="0"/>
          <w:marRight w:val="0"/>
          <w:marTop w:val="0"/>
          <w:marBottom w:val="0"/>
          <w:divBdr>
            <w:top w:val="none" w:sz="0" w:space="0" w:color="auto"/>
            <w:left w:val="none" w:sz="0" w:space="0" w:color="auto"/>
            <w:bottom w:val="none" w:sz="0" w:space="0" w:color="auto"/>
            <w:right w:val="none" w:sz="0" w:space="0" w:color="auto"/>
          </w:divBdr>
        </w:div>
        <w:div w:id="1987274613">
          <w:marLeft w:val="0"/>
          <w:marRight w:val="0"/>
          <w:marTop w:val="0"/>
          <w:marBottom w:val="0"/>
          <w:divBdr>
            <w:top w:val="none" w:sz="0" w:space="0" w:color="auto"/>
            <w:left w:val="none" w:sz="0" w:space="0" w:color="auto"/>
            <w:bottom w:val="none" w:sz="0" w:space="0" w:color="auto"/>
            <w:right w:val="none" w:sz="0" w:space="0" w:color="auto"/>
          </w:divBdr>
        </w:div>
        <w:div w:id="1837770738">
          <w:marLeft w:val="0"/>
          <w:marRight w:val="0"/>
          <w:marTop w:val="0"/>
          <w:marBottom w:val="0"/>
          <w:divBdr>
            <w:top w:val="none" w:sz="0" w:space="0" w:color="auto"/>
            <w:left w:val="none" w:sz="0" w:space="0" w:color="auto"/>
            <w:bottom w:val="none" w:sz="0" w:space="0" w:color="auto"/>
            <w:right w:val="none" w:sz="0" w:space="0" w:color="auto"/>
          </w:divBdr>
        </w:div>
        <w:div w:id="2721285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10011</Words>
  <Characters>57066</Characters>
  <Application>Microsoft Office Word</Application>
  <DocSecurity>0</DocSecurity>
  <Lines>475</Lines>
  <Paragraphs>133</Paragraphs>
  <ScaleCrop>false</ScaleCrop>
  <Company>CAP</Company>
  <LinksUpToDate>false</LinksUpToDate>
  <CharactersWithSpaces>66944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2</cp:revision>
  <dcterms:created xsi:type="dcterms:W3CDTF">2025-06-09T17:44:00Z</dcterms:created>
  <dcterms:modified xsi:type="dcterms:W3CDTF">2025-06-09T17:44:00Z</dcterms:modified>
</cp:coreProperties>
</file>