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4B5F" w:rsidRDefault="00000000">
      <w:r>
        <w:t>Alex Khater, Cora Martin, Rajeev Koneru</w:t>
      </w:r>
    </w:p>
    <w:p w14:paraId="00000002" w14:textId="77777777" w:rsidR="00CD4B5F" w:rsidRDefault="00000000">
      <w:r>
        <w:t>DATS 6101</w:t>
      </w:r>
    </w:p>
    <w:p w14:paraId="00000003" w14:textId="77777777" w:rsidR="00CD4B5F" w:rsidRDefault="00000000">
      <w:pPr>
        <w:rPr>
          <w:b/>
        </w:rPr>
      </w:pPr>
      <w:r>
        <w:t>Final Project</w:t>
      </w:r>
    </w:p>
    <w:p w14:paraId="00000004" w14:textId="77777777" w:rsidR="00CD4B5F" w:rsidRDefault="00000000">
      <w:pPr>
        <w:jc w:val="center"/>
        <w:rPr>
          <w:b/>
        </w:rPr>
      </w:pPr>
      <w:r>
        <w:rPr>
          <w:b/>
        </w:rPr>
        <w:t>FINAL SMART QUESTION</w:t>
      </w:r>
    </w:p>
    <w:p w14:paraId="00000005" w14:textId="77777777" w:rsidR="00CD4B5F" w:rsidRDefault="00CD4B5F">
      <w:pPr>
        <w:jc w:val="center"/>
        <w:rPr>
          <w:b/>
        </w:rPr>
      </w:pPr>
    </w:p>
    <w:p w14:paraId="00000006" w14:textId="77777777" w:rsidR="00CD4B5F" w:rsidRDefault="00000000">
      <w:r>
        <w:t>Directly following from the conclusions of our Midterm’s SMART Question, we ask our second SMART Question:</w:t>
      </w:r>
    </w:p>
    <w:p w14:paraId="00000007" w14:textId="77777777" w:rsidR="00CD4B5F" w:rsidRDefault="00CD4B5F"/>
    <w:p w14:paraId="00000008" w14:textId="77777777" w:rsidR="00CD4B5F" w:rsidRDefault="00000000">
      <w:r>
        <w:t>For the years 2021 and 2022, do</w:t>
      </w:r>
    </w:p>
    <w:p w14:paraId="00000009" w14:textId="77777777" w:rsidR="00CD4B5F" w:rsidRDefault="00CD4B5F"/>
    <w:p w14:paraId="0000000A" w14:textId="77777777" w:rsidR="00CD4B5F" w:rsidRDefault="00000000">
      <w:r>
        <w:t xml:space="preserve">-US Region, </w:t>
      </w:r>
    </w:p>
    <w:p w14:paraId="0000000B" w14:textId="77777777" w:rsidR="00CD4B5F" w:rsidRDefault="00000000">
      <w:r>
        <w:t xml:space="preserve">-Law Enforcement Officers per capita, </w:t>
      </w:r>
    </w:p>
    <w:p w14:paraId="0000000C" w14:textId="77777777" w:rsidR="00CD4B5F" w:rsidRDefault="00000000">
      <w:r>
        <w:t xml:space="preserve">-Law Enforcement spending per capita, </w:t>
      </w:r>
    </w:p>
    <w:p w14:paraId="0000000D" w14:textId="77777777" w:rsidR="00CD4B5F" w:rsidRDefault="00000000">
      <w:r>
        <w:t>-body camera mandate laws</w:t>
      </w:r>
    </w:p>
    <w:p w14:paraId="0000000E" w14:textId="77777777" w:rsidR="00CD4B5F" w:rsidRDefault="00000000">
      <w:r>
        <w:t xml:space="preserve">-2020 presidential election leaning </w:t>
      </w:r>
    </w:p>
    <w:p w14:paraId="0000000F" w14:textId="77777777" w:rsidR="00CD4B5F" w:rsidRDefault="00000000">
      <w:r>
        <w:t>have any large influence on a state's proportion of body camera usage  ?</w:t>
      </w:r>
    </w:p>
    <w:p w14:paraId="00000010" w14:textId="77777777" w:rsidR="00CD4B5F" w:rsidRDefault="00CD4B5F"/>
    <w:p w14:paraId="00000011" w14:textId="77777777" w:rsidR="00CD4B5F" w:rsidRDefault="00000000">
      <w:r>
        <w:rPr>
          <w:b/>
        </w:rPr>
        <w:t>S:</w:t>
      </w:r>
      <w:r>
        <w:t xml:space="preserve"> This question is using a specific type of model to measure a specific numeric quantity (state body cam proportion) over a specific period of time (2021-2022).</w:t>
      </w:r>
    </w:p>
    <w:p w14:paraId="00000012" w14:textId="77777777" w:rsidR="00CD4B5F" w:rsidRDefault="00000000">
      <w:r>
        <w:rPr>
          <w:b/>
        </w:rPr>
        <w:t xml:space="preserve">M: </w:t>
      </w:r>
      <w:r>
        <w:t>We can use basic modeling metrics such as R^2 and coefficient estimates to determine how effective certain variables are at predicting state body camera proportion</w:t>
      </w:r>
    </w:p>
    <w:p w14:paraId="00000013" w14:textId="77777777" w:rsidR="00CD4B5F" w:rsidRDefault="00000000">
      <w:r>
        <w:rPr>
          <w:b/>
        </w:rPr>
        <w:t xml:space="preserve">A: </w:t>
      </w:r>
      <w:r>
        <w:t>This question is totally aligned with the techniques we were taught in class and is within the programming capabilities of this group.</w:t>
      </w:r>
    </w:p>
    <w:p w14:paraId="00000014" w14:textId="77777777" w:rsidR="00CD4B5F" w:rsidRDefault="00000000">
      <w:r>
        <w:rPr>
          <w:b/>
        </w:rPr>
        <w:t xml:space="preserve">R: </w:t>
      </w:r>
      <w:r>
        <w:t>This issue is deeply relevant as concerns about police misconduct are higher than ever and anyway to increase the accountability afforded by body cameras is a valuable conclusion.</w:t>
      </w:r>
    </w:p>
    <w:p w14:paraId="00000015" w14:textId="77777777" w:rsidR="00CD4B5F" w:rsidRDefault="00000000">
      <w:r>
        <w:rPr>
          <w:b/>
        </w:rPr>
        <w:t xml:space="preserve">T: </w:t>
      </w:r>
      <w:r>
        <w:t xml:space="preserve">Because we did so much of the work before for our midterm, modeling this data should be easily doable within the timeframe. </w:t>
      </w:r>
    </w:p>
    <w:p w14:paraId="00000016" w14:textId="39C96B01" w:rsidR="00CD4B5F" w:rsidRDefault="00CD4B5F"/>
    <w:p w14:paraId="7F1AC845" w14:textId="4DF1D7AC" w:rsidR="000F54FF" w:rsidRDefault="000F54FF">
      <w:r>
        <w:t>NOTE: Our dataset has to be reduced from ~6000 observations to ~2000 observations in order for a critical piece of analysis to be rigorous, which was approved by Professor Faruqe</w:t>
      </w:r>
    </w:p>
    <w:sectPr w:rsidR="000F54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5F"/>
    <w:rsid w:val="000F54FF"/>
    <w:rsid w:val="00C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A91F"/>
  <w15:docId w15:val="{2043F5A6-DC17-44B5-9BBF-4B4D1428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Khater</cp:lastModifiedBy>
  <cp:revision>2</cp:revision>
  <dcterms:created xsi:type="dcterms:W3CDTF">2022-12-07T16:23:00Z</dcterms:created>
  <dcterms:modified xsi:type="dcterms:W3CDTF">2022-12-07T16:25:00Z</dcterms:modified>
</cp:coreProperties>
</file>