
<file path=[Content_Types].xml><?xml version="1.0" encoding="utf-8"?>
<Types xmlns="http://schemas.openxmlformats.org/package/2006/content-types">
  <Default Extension="bin" ContentType="application/vnd.ms-office.activeX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activeX/activeX6.xml" ContentType="application/vnd.ms-office.activeX+xml"/>
  <Override PartName="/word/activeX/activeX7.xml" ContentType="application/vnd.ms-office.activeX+xml"/>
  <Override PartName="/word/activeX/activeX8.xml" ContentType="application/vnd.ms-office.activeX+xml"/>
  <Override PartName="/word/activeX/activeX9.xml" ContentType="application/vnd.ms-office.activeX+xml"/>
  <Override PartName="/word/activeX/activeX10.xml" ContentType="application/vnd.ms-office.activeX+xml"/>
  <Override PartName="/word/activeX/activeX11.xml" ContentType="application/vnd.ms-office.activeX+xml"/>
  <Override PartName="/word/activeX/activeX12.xml" ContentType="application/vnd.ms-office.activeX+xml"/>
  <Override PartName="/word/activeX/activeX13.xml" ContentType="application/vnd.ms-office.activeX+xml"/>
  <Override PartName="/word/activeX/activeX14.xml" ContentType="application/vnd.ms-office.activeX+xml"/>
  <Override PartName="/word/activeX/activeX15.xml" ContentType="application/vnd.ms-office.activeX+xml"/>
  <Override PartName="/word/activeX/activeX16.xml" ContentType="application/vnd.ms-office.activeX+xml"/>
  <Override PartName="/word/activeX/activeX17.xml" ContentType="application/vnd.ms-office.activeX+xml"/>
  <Override PartName="/word/activeX/activeX18.xml" ContentType="application/vnd.ms-office.activeX+xml"/>
  <Override PartName="/word/activeX/activeX19.xml" ContentType="application/vnd.ms-office.activeX+xml"/>
  <Override PartName="/word/activeX/activeX20.xml" ContentType="application/vnd.ms-office.activeX+xml"/>
  <Override PartName="/word/activeX/activeX2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745C11" w14:textId="644129BA" w:rsidR="00A3264F" w:rsidRDefault="00B315CF">
      <w:pPr>
        <w:pStyle w:val="Heading1"/>
      </w:pPr>
      <w:r>
        <w:t xml:space="preserve">AWIVEST Investor Portal - </w:t>
      </w:r>
      <w:r>
        <w:t>User Manual</w:t>
      </w:r>
    </w:p>
    <w:p w14:paraId="32EAC12D" w14:textId="77777777" w:rsidR="00AF065E" w:rsidRDefault="00AF065E">
      <w:pPr>
        <w:pStyle w:val="Heading1"/>
      </w:pPr>
    </w:p>
    <w:p w14:paraId="5DD38AC3" w14:textId="77777777" w:rsidR="00A3264F" w:rsidRDefault="00B315CF">
      <w:pPr>
        <w:pStyle w:val="Heading2"/>
      </w:pPr>
      <w:r>
        <w:t>1. What this p</w:t>
      </w:r>
      <w:r>
        <w:t>ortal does</w:t>
      </w:r>
    </w:p>
    <w:p w14:paraId="177F43E4" w14:textId="28A0A86E" w:rsidR="00A3264F" w:rsidRDefault="00B315CF">
      <w:r>
        <w:t>A secure members' area where AWIVEST investors register, get verified, fill and sign forms online, access documents, join the welfare scheme, see investment opportunities, contribute via M-</w:t>
      </w:r>
      <w:proofErr w:type="spellStart"/>
      <w:r>
        <w:t>Pesa</w:t>
      </w:r>
      <w:proofErr w:type="spellEnd"/>
      <w:r w:rsidR="00D30C4C">
        <w:rPr>
          <w:lang w:val="en-US"/>
        </w:rPr>
        <w:t>/banks/credit cards</w:t>
      </w:r>
      <w:r>
        <w:t xml:space="preserve">, track dividends, and now build a personal </w:t>
      </w:r>
      <w:r>
        <w:rPr>
          <w:b/>
          <w:bCs/>
        </w:rPr>
        <w:t>Financia</w:t>
      </w:r>
      <w:r>
        <w:rPr>
          <w:b/>
          <w:bCs/>
        </w:rPr>
        <w:t>l Profile</w:t>
      </w:r>
      <w:r>
        <w:t xml:space="preserve"> that scores their financial wellness, captures their goals and risk appetite, and returns tailored guidance. Administrators approve members, manage everything, and see aggregate member insights from the WordPress admin.</w:t>
      </w:r>
    </w:p>
    <w:p w14:paraId="085C4EA2" w14:textId="77777777" w:rsidR="00A3264F" w:rsidRDefault="00B315CF">
      <w:r>
        <w:rPr>
          <w:b/>
          <w:bCs/>
        </w:rPr>
        <w:t>Two roles:</w:t>
      </w:r>
    </w:p>
    <w:p w14:paraId="5841574B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Member / Invest</w:t>
      </w:r>
      <w:r>
        <w:rPr>
          <w:b/>
          <w:bCs/>
        </w:rPr>
        <w:t>or</w:t>
      </w:r>
      <w:r>
        <w:t xml:space="preserve"> - uses the front-end portal page.</w:t>
      </w:r>
    </w:p>
    <w:p w14:paraId="5DBECC29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Administrator</w:t>
      </w:r>
      <w:r>
        <w:t xml:space="preserve"> - uses WordPress admin (the </w:t>
      </w:r>
      <w:r>
        <w:rPr>
          <w:b/>
          <w:bCs/>
        </w:rPr>
        <w:t>AWIVEST</w:t>
      </w:r>
      <w:r>
        <w:t xml:space="preserve"> menu).</w:t>
      </w:r>
    </w:p>
    <w:p w14:paraId="7BAB1AA8" w14:textId="77777777" w:rsidR="00A3264F" w:rsidRDefault="00A3264F">
      <w:pPr>
        <w:pBdr>
          <w:bottom w:val="single" w:sz="6" w:space="0" w:color="999999"/>
        </w:pBdr>
        <w:spacing w:before="200" w:after="200"/>
      </w:pPr>
    </w:p>
    <w:p w14:paraId="6E2A9018" w14:textId="77777777" w:rsidR="00A3264F" w:rsidRDefault="00B315CF">
      <w:pPr>
        <w:pStyle w:val="Heading2"/>
      </w:pPr>
      <w:r>
        <w:t>2. Before you test (setup notes)</w:t>
      </w:r>
    </w:p>
    <w:p w14:paraId="4D7D2062" w14:textId="23F55F96" w:rsidR="00A3264F" w:rsidRDefault="00B315CF" w:rsidP="00AF065E">
      <w:pPr>
        <w:pStyle w:val="ListParagraph"/>
        <w:numPr>
          <w:ilvl w:val="0"/>
          <w:numId w:val="1"/>
        </w:numPr>
      </w:pPr>
      <w:r>
        <w:t xml:space="preserve">The portal lives on a page that contains the </w:t>
      </w:r>
      <w:proofErr w:type="spellStart"/>
      <w:r>
        <w:t>shortcode</w:t>
      </w:r>
      <w:proofErr w:type="spellEnd"/>
      <w:r>
        <w:t xml:space="preserve"> </w:t>
      </w:r>
      <w:r>
        <w:rPr>
          <w:rFonts w:ascii="Courier New" w:eastAsia="Courier New" w:hAnsi="Courier New" w:cs="Courier New"/>
          <w:shd w:val="clear" w:color="auto" w:fill="F0F0F0"/>
        </w:rPr>
        <w:t>[</w:t>
      </w:r>
      <w:proofErr w:type="spellStart"/>
      <w:r>
        <w:rPr>
          <w:rFonts w:ascii="Courier New" w:eastAsia="Courier New" w:hAnsi="Courier New" w:cs="Courier New"/>
          <w:shd w:val="clear" w:color="auto" w:fill="F0F0F0"/>
        </w:rPr>
        <w:t>awivest_portal</w:t>
      </w:r>
      <w:proofErr w:type="spellEnd"/>
      <w:r>
        <w:rPr>
          <w:rFonts w:ascii="Courier New" w:eastAsia="Courier New" w:hAnsi="Courier New" w:cs="Courier New"/>
          <w:shd w:val="clear" w:color="auto" w:fill="F0F0F0"/>
        </w:rPr>
        <w:t>]</w:t>
      </w:r>
      <w:r>
        <w:t xml:space="preserve">. Open that page to begin. </w:t>
      </w:r>
    </w:p>
    <w:p w14:paraId="1760B9D0" w14:textId="77777777" w:rsidR="00AF065E" w:rsidRDefault="00AF065E" w:rsidP="00AF065E">
      <w:pPr>
        <w:pStyle w:val="ListParagraph"/>
        <w:numPr>
          <w:ilvl w:val="0"/>
          <w:numId w:val="1"/>
        </w:numPr>
      </w:pPr>
    </w:p>
    <w:p w14:paraId="54502971" w14:textId="77777777" w:rsidR="00A3264F" w:rsidRDefault="00B315CF">
      <w:pPr>
        <w:pStyle w:val="Heading2"/>
      </w:pPr>
      <w:r>
        <w:t>3</w:t>
      </w:r>
      <w:r>
        <w:t>. Member guide (front-end)</w:t>
      </w:r>
    </w:p>
    <w:p w14:paraId="2252A5BA" w14:textId="77777777" w:rsidR="00A3264F" w:rsidRDefault="00B315CF">
      <w:pPr>
        <w:pStyle w:val="Heading3"/>
      </w:pPr>
      <w:r>
        <w:t>3.1 Register</w:t>
      </w:r>
    </w:p>
    <w:p w14:paraId="57AC8398" w14:textId="77777777" w:rsidR="00A3264F" w:rsidRDefault="00B315CF">
      <w:pPr>
        <w:pStyle w:val="ListParagraph"/>
        <w:numPr>
          <w:ilvl w:val="0"/>
          <w:numId w:val="2"/>
        </w:numPr>
      </w:pPr>
      <w:r>
        <w:t xml:space="preserve">Open the portal page, click the </w:t>
      </w:r>
      <w:r>
        <w:rPr>
          <w:b/>
          <w:bCs/>
        </w:rPr>
        <w:t>Register</w:t>
      </w:r>
      <w:r>
        <w:t xml:space="preserve"> tab.</w:t>
      </w:r>
    </w:p>
    <w:p w14:paraId="104152CF" w14:textId="77777777" w:rsidR="00A3264F" w:rsidRDefault="00B315CF">
      <w:pPr>
        <w:pStyle w:val="ListParagraph"/>
        <w:numPr>
          <w:ilvl w:val="0"/>
          <w:numId w:val="2"/>
        </w:numPr>
      </w:pPr>
      <w:r>
        <w:t xml:space="preserve">Enter Full Name, a new Email, Phone, and Password (8+ characters). Click </w:t>
      </w:r>
      <w:r>
        <w:rPr>
          <w:b/>
          <w:bCs/>
        </w:rPr>
        <w:t>Create Account</w:t>
      </w:r>
      <w:r>
        <w:t>.</w:t>
      </w:r>
    </w:p>
    <w:p w14:paraId="0ED4F3BD" w14:textId="3A55DA45" w:rsidR="00D30C4C" w:rsidRDefault="00D30C4C" w:rsidP="00D30C4C">
      <w:pPr>
        <w:pStyle w:val="Heading3"/>
      </w:pPr>
      <w:r>
        <w:t>3.</w:t>
      </w:r>
      <w:r w:rsidR="00710DAA">
        <w:rPr>
          <w:lang w:val="en-US"/>
        </w:rPr>
        <w:t>2</w:t>
      </w:r>
      <w:r>
        <w:t xml:space="preserve"> </w:t>
      </w:r>
      <w:r>
        <w:rPr>
          <w:lang w:val="en-US"/>
        </w:rPr>
        <w:t>Verify your email</w:t>
      </w:r>
      <w:r>
        <w:t xml:space="preserve"> state </w:t>
      </w:r>
    </w:p>
    <w:p w14:paraId="1A974AE4" w14:textId="465C2EAD" w:rsidR="00D30C4C" w:rsidRDefault="00D30C4C" w:rsidP="00D30C4C">
      <w:pPr>
        <w:pStyle w:val="ListParagraph"/>
        <w:numPr>
          <w:ilvl w:val="0"/>
          <w:numId w:val="1"/>
        </w:numPr>
      </w:pPr>
      <w:r w:rsidRPr="00D30C4C">
        <w:t xml:space="preserve">We have emailed a 6-digit verification code to </w:t>
      </w:r>
      <w:r>
        <w:rPr>
          <w:lang w:val="en-US"/>
        </w:rPr>
        <w:t>your email</w:t>
      </w:r>
      <w:r w:rsidRPr="00D30C4C">
        <w:t xml:space="preserve">@gmail.com. Enter it below to finish creating your account. The code expires in 15 minutes. If you do not see the email within a minute, please check your spam or junk </w:t>
      </w:r>
      <w:proofErr w:type="gramStart"/>
      <w:r w:rsidRPr="00D30C4C">
        <w:t>folder.</w:t>
      </w:r>
      <w:r>
        <w:t>.</w:t>
      </w:r>
      <w:proofErr w:type="gramEnd"/>
    </w:p>
    <w:p w14:paraId="3920CD44" w14:textId="022508D9" w:rsidR="00D30C4C" w:rsidRDefault="00D30C4C" w:rsidP="00D30C4C">
      <w:pPr>
        <w:pStyle w:val="ListParagraph"/>
        <w:numPr>
          <w:ilvl w:val="0"/>
          <w:numId w:val="1"/>
        </w:numPr>
      </w:pPr>
      <w:r>
        <w:rPr>
          <w:lang w:val="en-US"/>
        </w:rPr>
        <w:t>Once you enter the code your email is verified</w:t>
      </w:r>
    </w:p>
    <w:p w14:paraId="70821540" w14:textId="3767035A" w:rsidR="00D30C4C" w:rsidRDefault="00D30C4C" w:rsidP="00D30C4C">
      <w:pPr>
        <w:pStyle w:val="Heading3"/>
      </w:pPr>
      <w:r>
        <w:t>3.</w:t>
      </w:r>
      <w:r w:rsidR="00710DAA">
        <w:rPr>
          <w:lang w:val="en-US"/>
        </w:rPr>
        <w:t>3</w:t>
      </w:r>
      <w:r>
        <w:t xml:space="preserve"> </w:t>
      </w:r>
      <w:r>
        <w:rPr>
          <w:lang w:val="en-US"/>
        </w:rPr>
        <w:t>Enter personal Data</w:t>
      </w:r>
    </w:p>
    <w:p w14:paraId="4976239F" w14:textId="1E287BF8" w:rsidR="00D30C4C" w:rsidRDefault="00710DAA" w:rsidP="00D30C4C">
      <w:pPr>
        <w:pStyle w:val="ListParagraph"/>
        <w:numPr>
          <w:ilvl w:val="0"/>
          <w:numId w:val="1"/>
        </w:numPr>
      </w:pPr>
      <w:r>
        <w:rPr>
          <w:lang w:val="en-US"/>
        </w:rPr>
        <w:t xml:space="preserve">You fill in your personal data </w:t>
      </w:r>
    </w:p>
    <w:p w14:paraId="64FCDC3B" w14:textId="77777777" w:rsidR="00710DAA" w:rsidRDefault="00710DAA" w:rsidP="00710DAA">
      <w:pPr>
        <w:pStyle w:val="NormalWeb"/>
        <w:spacing w:before="0" w:beforeAutospacing="0" w:after="270" w:afterAutospacing="0"/>
        <w:rPr>
          <w:rFonts w:ascii="Arial" w:hAnsi="Arial" w:cs="Arial"/>
          <w:color w:val="363739"/>
        </w:rPr>
      </w:pPr>
      <w:r>
        <w:rPr>
          <w:rFonts w:ascii="Arial" w:hAnsi="Arial" w:cs="Arial"/>
          <w:color w:val="363739"/>
        </w:rPr>
        <w:t>These details are saved to your member record and used to pre-fill your membership forms.</w:t>
      </w:r>
    </w:p>
    <w:p w14:paraId="53999D6C" w14:textId="77777777" w:rsidR="00710DAA" w:rsidRDefault="00710DAA" w:rsidP="00710DAA">
      <w:pPr>
        <w:pStyle w:val="z-TopofForm"/>
      </w:pPr>
      <w:r>
        <w:t>Top of Form</w:t>
      </w:r>
    </w:p>
    <w:p w14:paraId="473917D8" w14:textId="296C692D" w:rsidR="00710DAA" w:rsidRDefault="00710DAA" w:rsidP="00710DAA">
      <w:pPr>
        <w:rPr>
          <w:rFonts w:ascii="Segoe UI" w:hAnsi="Segoe UI" w:cs="Segoe UI"/>
          <w:color w:val="344054"/>
        </w:rPr>
      </w:pPr>
      <w:r>
        <w:rPr>
          <w:rFonts w:ascii="Segoe UI" w:hAnsi="Segoe UI" w:cs="Segoe UI"/>
          <w:color w:val="344054"/>
        </w:rPr>
        <w:t>Full name *</w:t>
      </w:r>
      <w:r>
        <w:rPr>
          <w:rFonts w:ascii="Segoe UI" w:hAnsi="Segoe UI" w:cs="Segoe UI"/>
          <w:color w:val="344054"/>
        </w:rPr>
        <w:object w:dxaOrig="1440" w:dyaOrig="1440" w14:anchorId="61AE456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87" type="#_x0000_t75" style="width:53.25pt;height:18pt" o:ole="">
            <v:imagedata r:id="rId5" o:title=""/>
          </v:shape>
          <w:control r:id="rId6" w:name="DefaultOcxName" w:shapeid="_x0000_i1087"/>
        </w:object>
      </w:r>
      <w:r>
        <w:rPr>
          <w:rFonts w:ascii="Segoe UI" w:hAnsi="Segoe UI" w:cs="Segoe UI"/>
          <w:color w:val="344054"/>
        </w:rPr>
        <w:t>National ID / Passport number *</w:t>
      </w:r>
      <w:r>
        <w:rPr>
          <w:rFonts w:ascii="Segoe UI" w:hAnsi="Segoe UI" w:cs="Segoe UI"/>
          <w:color w:val="344054"/>
        </w:rPr>
        <w:object w:dxaOrig="1440" w:dyaOrig="1440" w14:anchorId="75A9C327">
          <v:shape id="_x0000_i1086" type="#_x0000_t75" style="width:53.25pt;height:18pt" o:ole="">
            <v:imagedata r:id="rId7" o:title=""/>
          </v:shape>
          <w:control r:id="rId8" w:name="DefaultOcxName1" w:shapeid="_x0000_i1086"/>
        </w:object>
      </w:r>
      <w:r>
        <w:rPr>
          <w:rFonts w:ascii="Segoe UI" w:hAnsi="Segoe UI" w:cs="Segoe UI"/>
          <w:color w:val="344054"/>
        </w:rPr>
        <w:t>KRA PIN *</w:t>
      </w:r>
      <w:r>
        <w:rPr>
          <w:rFonts w:ascii="Segoe UI" w:hAnsi="Segoe UI" w:cs="Segoe UI"/>
          <w:color w:val="344054"/>
        </w:rPr>
        <w:object w:dxaOrig="1440" w:dyaOrig="1440" w14:anchorId="0CB0B298">
          <v:shape id="_x0000_i1085" type="#_x0000_t75" style="width:53.25pt;height:18pt" o:ole="">
            <v:imagedata r:id="rId7" o:title=""/>
          </v:shape>
          <w:control r:id="rId9" w:name="DefaultOcxName2" w:shapeid="_x0000_i1085"/>
        </w:object>
      </w:r>
      <w:r>
        <w:rPr>
          <w:rFonts w:ascii="Segoe UI" w:hAnsi="Segoe UI" w:cs="Segoe UI"/>
          <w:color w:val="344054"/>
        </w:rPr>
        <w:t>Date of birth *</w:t>
      </w:r>
    </w:p>
    <w:p w14:paraId="74548A9D" w14:textId="1F21380D" w:rsidR="00710DAA" w:rsidRDefault="00710DAA" w:rsidP="00710DAA">
      <w:pPr>
        <w:rPr>
          <w:rFonts w:ascii="Segoe UI" w:hAnsi="Segoe UI" w:cs="Segoe UI"/>
          <w:color w:val="344054"/>
        </w:rPr>
      </w:pPr>
      <w:r>
        <w:rPr>
          <w:rFonts w:ascii="Segoe UI" w:hAnsi="Segoe UI" w:cs="Segoe UI"/>
          <w:color w:val="344054"/>
        </w:rPr>
        <w:object w:dxaOrig="1440" w:dyaOrig="1440" w14:anchorId="71C03BC5">
          <v:shape id="_x0000_i1084" type="#_x0000_t75" style="width:52.5pt;height:18pt" o:ole="">
            <v:imagedata r:id="rId10" o:title=""/>
          </v:shape>
          <w:control r:id="rId11" w:name="DefaultOcxName3" w:shapeid="_x0000_i1084"/>
        </w:object>
      </w:r>
      <w:r>
        <w:rPr>
          <w:rFonts w:ascii="Segoe UI" w:hAnsi="Segoe UI" w:cs="Segoe UI"/>
          <w:color w:val="344054"/>
        </w:rPr>
        <w:object w:dxaOrig="1440" w:dyaOrig="1440" w14:anchorId="76C1EA80">
          <v:shape id="_x0000_i1083" type="#_x0000_t75" style="width:75pt;height:18pt" o:ole="">
            <v:imagedata r:id="rId12" o:title=""/>
          </v:shape>
          <w:control r:id="rId13" w:name="DefaultOcxName4" w:shapeid="_x0000_i1083"/>
        </w:object>
      </w:r>
      <w:r>
        <w:rPr>
          <w:rFonts w:ascii="Segoe UI" w:hAnsi="Segoe UI" w:cs="Segoe UI"/>
          <w:color w:val="344054"/>
        </w:rPr>
        <w:object w:dxaOrig="1440" w:dyaOrig="1440" w14:anchorId="084E2D1C">
          <v:shape id="_x0000_i1082" type="#_x0000_t75" style="width:52.5pt;height:18pt" o:ole="">
            <v:imagedata r:id="rId10" o:title=""/>
          </v:shape>
          <w:control r:id="rId14" w:name="DefaultOcxName5" w:shapeid="_x0000_i1082"/>
        </w:object>
      </w:r>
    </w:p>
    <w:p w14:paraId="6A569E5F" w14:textId="77777777" w:rsidR="00710DAA" w:rsidRDefault="00710DAA" w:rsidP="00710DAA">
      <w:pPr>
        <w:pStyle w:val="awivest-hint"/>
        <w:spacing w:before="90" w:beforeAutospacing="0" w:after="270" w:afterAutospacing="0"/>
        <w:rPr>
          <w:rFonts w:ascii="Arial" w:hAnsi="Arial" w:cs="Arial"/>
          <w:color w:val="667085"/>
          <w:sz w:val="20"/>
          <w:szCs w:val="20"/>
        </w:rPr>
      </w:pPr>
      <w:r>
        <w:rPr>
          <w:rFonts w:ascii="Arial" w:hAnsi="Arial" w:cs="Arial"/>
          <w:color w:val="667085"/>
          <w:sz w:val="20"/>
          <w:szCs w:val="20"/>
        </w:rPr>
        <w:t xml:space="preserve">Choose the day, </w:t>
      </w:r>
      <w:proofErr w:type="gramStart"/>
      <w:r>
        <w:rPr>
          <w:rFonts w:ascii="Arial" w:hAnsi="Arial" w:cs="Arial"/>
          <w:color w:val="667085"/>
          <w:sz w:val="20"/>
          <w:szCs w:val="20"/>
        </w:rPr>
        <w:t>month</w:t>
      </w:r>
      <w:proofErr w:type="gramEnd"/>
      <w:r>
        <w:rPr>
          <w:rFonts w:ascii="Arial" w:hAnsi="Arial" w:cs="Arial"/>
          <w:color w:val="667085"/>
          <w:sz w:val="20"/>
          <w:szCs w:val="20"/>
        </w:rPr>
        <w:t xml:space="preserve"> and year you were born.</w:t>
      </w:r>
    </w:p>
    <w:p w14:paraId="18068DBD" w14:textId="63AD7696" w:rsidR="00710DAA" w:rsidRDefault="00710DAA" w:rsidP="00710DAA">
      <w:pPr>
        <w:rPr>
          <w:rFonts w:ascii="Segoe UI" w:hAnsi="Segoe UI" w:cs="Segoe UI"/>
          <w:color w:val="344054"/>
          <w:sz w:val="24"/>
          <w:szCs w:val="24"/>
        </w:rPr>
      </w:pPr>
      <w:r>
        <w:rPr>
          <w:rFonts w:ascii="Segoe UI" w:hAnsi="Segoe UI" w:cs="Segoe UI"/>
          <w:color w:val="344054"/>
        </w:rPr>
        <w:t>Phone *</w:t>
      </w:r>
      <w:r>
        <w:rPr>
          <w:rFonts w:ascii="Segoe UI" w:hAnsi="Segoe UI" w:cs="Segoe UI"/>
          <w:color w:val="344054"/>
        </w:rPr>
        <w:object w:dxaOrig="1440" w:dyaOrig="1440" w14:anchorId="3A254159">
          <v:shape id="_x0000_i1081" type="#_x0000_t75" style="width:53.25pt;height:18pt" o:ole="">
            <v:imagedata r:id="rId15" o:title=""/>
          </v:shape>
          <w:control r:id="rId16" w:name="DefaultOcxName6" w:shapeid="_x0000_i1081"/>
        </w:object>
      </w:r>
      <w:r>
        <w:rPr>
          <w:rFonts w:ascii="Segoe UI" w:hAnsi="Segoe UI" w:cs="Segoe UI"/>
          <w:color w:val="344054"/>
        </w:rPr>
        <w:t>Postal address</w:t>
      </w:r>
      <w:r>
        <w:rPr>
          <w:rFonts w:ascii="Segoe UI" w:hAnsi="Segoe UI" w:cs="Segoe UI"/>
          <w:color w:val="344054"/>
        </w:rPr>
        <w:object w:dxaOrig="1440" w:dyaOrig="1440" w14:anchorId="4248B352">
          <v:shape id="_x0000_i1080" type="#_x0000_t75" style="width:53.25pt;height:18pt" o:ole="">
            <v:imagedata r:id="rId7" o:title=""/>
          </v:shape>
          <w:control r:id="rId17" w:name="DefaultOcxName7" w:shapeid="_x0000_i1080"/>
        </w:object>
      </w:r>
      <w:r>
        <w:rPr>
          <w:rFonts w:ascii="Segoe UI" w:hAnsi="Segoe UI" w:cs="Segoe UI"/>
          <w:color w:val="344054"/>
        </w:rPr>
        <w:t>Physical address</w:t>
      </w:r>
      <w:r>
        <w:rPr>
          <w:rFonts w:ascii="Segoe UI" w:hAnsi="Segoe UI" w:cs="Segoe UI"/>
          <w:color w:val="344054"/>
        </w:rPr>
        <w:object w:dxaOrig="1440" w:dyaOrig="1440" w14:anchorId="7A142F45">
          <v:shape id="_x0000_i1079" type="#_x0000_t75" style="width:53.25pt;height:18pt" o:ole="">
            <v:imagedata r:id="rId7" o:title=""/>
          </v:shape>
          <w:control r:id="rId18" w:name="DefaultOcxName8" w:shapeid="_x0000_i1079"/>
        </w:object>
      </w:r>
    </w:p>
    <w:p w14:paraId="4E783C5D" w14:textId="77777777" w:rsidR="00710DAA" w:rsidRDefault="00710DAA" w:rsidP="00710DAA">
      <w:pPr>
        <w:pStyle w:val="Heading4"/>
        <w:pBdr>
          <w:top w:val="single" w:sz="6" w:space="12" w:color="E3E8EF"/>
        </w:pBdr>
        <w:spacing w:before="330" w:after="180"/>
        <w:rPr>
          <w:rFonts w:ascii="Poppins" w:hAnsi="Poppins" w:cs="Poppins"/>
          <w:color w:val="101828"/>
          <w:sz w:val="45"/>
          <w:szCs w:val="45"/>
        </w:rPr>
      </w:pPr>
      <w:r>
        <w:rPr>
          <w:rFonts w:ascii="Poppins" w:hAnsi="Poppins" w:cs="Poppins"/>
          <w:color w:val="101828"/>
          <w:sz w:val="45"/>
          <w:szCs w:val="45"/>
        </w:rPr>
        <w:t>Next of kin</w:t>
      </w:r>
    </w:p>
    <w:p w14:paraId="75B0982B" w14:textId="469240B3" w:rsidR="00710DAA" w:rsidRDefault="00710DAA" w:rsidP="00710DAA">
      <w:pPr>
        <w:rPr>
          <w:rFonts w:ascii="Segoe UI" w:hAnsi="Segoe UI" w:cs="Segoe UI"/>
          <w:color w:val="344054"/>
          <w:sz w:val="24"/>
          <w:szCs w:val="24"/>
        </w:rPr>
      </w:pPr>
      <w:r>
        <w:rPr>
          <w:rFonts w:ascii="Segoe UI" w:hAnsi="Segoe UI" w:cs="Segoe UI"/>
          <w:color w:val="344054"/>
        </w:rPr>
        <w:t>Name *</w:t>
      </w:r>
      <w:r>
        <w:rPr>
          <w:rFonts w:ascii="Segoe UI" w:hAnsi="Segoe UI" w:cs="Segoe UI"/>
          <w:color w:val="344054"/>
        </w:rPr>
        <w:object w:dxaOrig="1440" w:dyaOrig="1440" w14:anchorId="73666C24">
          <v:shape id="_x0000_i1078" type="#_x0000_t75" style="width:53.25pt;height:18pt" o:ole="">
            <v:imagedata r:id="rId7" o:title=""/>
          </v:shape>
          <w:control r:id="rId19" w:name="DefaultOcxName9" w:shapeid="_x0000_i1078"/>
        </w:object>
      </w:r>
      <w:r>
        <w:rPr>
          <w:rFonts w:ascii="Segoe UI" w:hAnsi="Segoe UI" w:cs="Segoe UI"/>
          <w:color w:val="344054"/>
        </w:rPr>
        <w:t>Relationship</w:t>
      </w:r>
      <w:r>
        <w:rPr>
          <w:rFonts w:ascii="Segoe UI" w:hAnsi="Segoe UI" w:cs="Segoe UI"/>
          <w:color w:val="344054"/>
        </w:rPr>
        <w:object w:dxaOrig="1440" w:dyaOrig="1440" w14:anchorId="3B4F8781">
          <v:shape id="_x0000_i1077" type="#_x0000_t75" style="width:53.25pt;height:18pt" o:ole="">
            <v:imagedata r:id="rId7" o:title=""/>
          </v:shape>
          <w:control r:id="rId20" w:name="DefaultOcxName10" w:shapeid="_x0000_i1077"/>
        </w:object>
      </w:r>
      <w:r>
        <w:rPr>
          <w:rFonts w:ascii="Segoe UI" w:hAnsi="Segoe UI" w:cs="Segoe UI"/>
          <w:color w:val="344054"/>
        </w:rPr>
        <w:t>Phone *</w:t>
      </w:r>
      <w:r>
        <w:rPr>
          <w:rFonts w:ascii="Segoe UI" w:hAnsi="Segoe UI" w:cs="Segoe UI"/>
          <w:color w:val="344054"/>
        </w:rPr>
        <w:object w:dxaOrig="1440" w:dyaOrig="1440" w14:anchorId="750E4563">
          <v:shape id="_x0000_i1076" type="#_x0000_t75" style="width:53.25pt;height:18pt" o:ole="">
            <v:imagedata r:id="rId7" o:title=""/>
          </v:shape>
          <w:control r:id="rId21" w:name="DefaultOcxName11" w:shapeid="_x0000_i1076"/>
        </w:object>
      </w:r>
      <w:r>
        <w:rPr>
          <w:rFonts w:ascii="Segoe UI" w:hAnsi="Segoe UI" w:cs="Segoe UI"/>
          <w:color w:val="344054"/>
        </w:rPr>
        <w:t>ID number</w:t>
      </w:r>
      <w:r>
        <w:rPr>
          <w:rFonts w:ascii="Segoe UI" w:hAnsi="Segoe UI" w:cs="Segoe UI"/>
          <w:color w:val="344054"/>
        </w:rPr>
        <w:object w:dxaOrig="1440" w:dyaOrig="1440" w14:anchorId="3F88EBE3">
          <v:shape id="_x0000_i1075" type="#_x0000_t75" style="width:53.25pt;height:18pt" o:ole="">
            <v:imagedata r:id="rId7" o:title=""/>
          </v:shape>
          <w:control r:id="rId22" w:name="DefaultOcxName12" w:shapeid="_x0000_i1075"/>
        </w:object>
      </w:r>
    </w:p>
    <w:p w14:paraId="12CAA867" w14:textId="77777777" w:rsidR="00710DAA" w:rsidRDefault="00710DAA" w:rsidP="00710DAA">
      <w:pPr>
        <w:pStyle w:val="Heading4"/>
        <w:pBdr>
          <w:top w:val="single" w:sz="6" w:space="12" w:color="E3E8EF"/>
        </w:pBdr>
        <w:spacing w:before="330" w:after="180"/>
        <w:rPr>
          <w:rFonts w:ascii="Poppins" w:hAnsi="Poppins" w:cs="Poppins"/>
          <w:color w:val="101828"/>
          <w:sz w:val="45"/>
          <w:szCs w:val="45"/>
        </w:rPr>
      </w:pPr>
      <w:r>
        <w:rPr>
          <w:rFonts w:ascii="Poppins" w:hAnsi="Poppins" w:cs="Poppins"/>
          <w:color w:val="101828"/>
          <w:sz w:val="45"/>
          <w:szCs w:val="45"/>
        </w:rPr>
        <w:t>Beneficiary</w:t>
      </w:r>
    </w:p>
    <w:p w14:paraId="03AB37C9" w14:textId="03E4ACF0" w:rsidR="00710DAA" w:rsidRDefault="00710DAA" w:rsidP="00710DAA">
      <w:pPr>
        <w:rPr>
          <w:rFonts w:ascii="Segoe UI" w:hAnsi="Segoe UI" w:cs="Segoe UI"/>
          <w:color w:val="344054"/>
          <w:sz w:val="24"/>
          <w:szCs w:val="24"/>
        </w:rPr>
      </w:pPr>
      <w:r>
        <w:rPr>
          <w:rFonts w:ascii="Segoe UI" w:hAnsi="Segoe UI" w:cs="Segoe UI"/>
          <w:color w:val="344054"/>
        </w:rPr>
        <w:t>Name</w:t>
      </w:r>
      <w:r>
        <w:rPr>
          <w:rFonts w:ascii="Segoe UI" w:hAnsi="Segoe UI" w:cs="Segoe UI"/>
          <w:color w:val="344054"/>
        </w:rPr>
        <w:object w:dxaOrig="1440" w:dyaOrig="1440" w14:anchorId="02CE464D">
          <v:shape id="_x0000_i1074" type="#_x0000_t75" style="width:53.25pt;height:18pt" o:ole="">
            <v:imagedata r:id="rId7" o:title=""/>
          </v:shape>
          <w:control r:id="rId23" w:name="DefaultOcxName13" w:shapeid="_x0000_i1074"/>
        </w:object>
      </w:r>
      <w:r>
        <w:rPr>
          <w:rFonts w:ascii="Segoe UI" w:hAnsi="Segoe UI" w:cs="Segoe UI"/>
          <w:color w:val="344054"/>
        </w:rPr>
        <w:t>Relationship</w:t>
      </w:r>
      <w:r>
        <w:rPr>
          <w:rFonts w:ascii="Segoe UI" w:hAnsi="Segoe UI" w:cs="Segoe UI"/>
          <w:color w:val="344054"/>
        </w:rPr>
        <w:object w:dxaOrig="1440" w:dyaOrig="1440" w14:anchorId="3E6B9B7D">
          <v:shape id="_x0000_i1073" type="#_x0000_t75" style="width:53.25pt;height:18pt" o:ole="">
            <v:imagedata r:id="rId7" o:title=""/>
          </v:shape>
          <w:control r:id="rId24" w:name="DefaultOcxName14" w:shapeid="_x0000_i1073"/>
        </w:object>
      </w:r>
      <w:r>
        <w:rPr>
          <w:rFonts w:ascii="Segoe UI" w:hAnsi="Segoe UI" w:cs="Segoe UI"/>
          <w:color w:val="344054"/>
        </w:rPr>
        <w:t>Phone</w:t>
      </w:r>
      <w:r>
        <w:rPr>
          <w:rFonts w:ascii="Segoe UI" w:hAnsi="Segoe UI" w:cs="Segoe UI"/>
          <w:color w:val="344054"/>
        </w:rPr>
        <w:object w:dxaOrig="1440" w:dyaOrig="1440" w14:anchorId="4138E800">
          <v:shape id="_x0000_i1072" type="#_x0000_t75" style="width:53.25pt;height:18pt" o:ole="">
            <v:imagedata r:id="rId7" o:title=""/>
          </v:shape>
          <w:control r:id="rId25" w:name="DefaultOcxName15" w:shapeid="_x0000_i1072"/>
        </w:object>
      </w:r>
      <w:r>
        <w:rPr>
          <w:rFonts w:ascii="Segoe UI" w:hAnsi="Segoe UI" w:cs="Segoe UI"/>
          <w:color w:val="344054"/>
        </w:rPr>
        <w:t>ID number</w:t>
      </w:r>
      <w:r>
        <w:rPr>
          <w:rFonts w:ascii="Segoe UI" w:hAnsi="Segoe UI" w:cs="Segoe UI"/>
          <w:color w:val="344054"/>
        </w:rPr>
        <w:object w:dxaOrig="1440" w:dyaOrig="1440" w14:anchorId="3F290D75">
          <v:shape id="_x0000_i1071" type="#_x0000_t75" style="width:53.25pt;height:18pt" o:ole="">
            <v:imagedata r:id="rId7" o:title=""/>
          </v:shape>
          <w:control r:id="rId26" w:name="DefaultOcxName16" w:shapeid="_x0000_i1071"/>
        </w:object>
      </w:r>
    </w:p>
    <w:p w14:paraId="5A87CE9E" w14:textId="77777777" w:rsidR="00710DAA" w:rsidRDefault="00710DAA" w:rsidP="00710DAA">
      <w:pPr>
        <w:pStyle w:val="Heading4"/>
        <w:pBdr>
          <w:top w:val="single" w:sz="6" w:space="12" w:color="E3E8EF"/>
        </w:pBdr>
        <w:spacing w:before="330" w:after="180"/>
        <w:rPr>
          <w:rFonts w:ascii="Poppins" w:hAnsi="Poppins" w:cs="Poppins"/>
          <w:color w:val="101828"/>
          <w:sz w:val="45"/>
          <w:szCs w:val="45"/>
        </w:rPr>
      </w:pPr>
      <w:r>
        <w:rPr>
          <w:rFonts w:ascii="Poppins" w:hAnsi="Poppins" w:cs="Poppins"/>
          <w:color w:val="101828"/>
          <w:sz w:val="45"/>
          <w:szCs w:val="45"/>
        </w:rPr>
        <w:lastRenderedPageBreak/>
        <w:t>Nominee</w:t>
      </w:r>
    </w:p>
    <w:p w14:paraId="270E70DF" w14:textId="3F0BA0A4" w:rsidR="00710DAA" w:rsidRDefault="00710DAA" w:rsidP="00710DAA">
      <w:pPr>
        <w:rPr>
          <w:rFonts w:ascii="Segoe UI" w:hAnsi="Segoe UI" w:cs="Segoe UI"/>
          <w:color w:val="344054"/>
        </w:rPr>
      </w:pPr>
      <w:r>
        <w:rPr>
          <w:rFonts w:ascii="Segoe UI" w:hAnsi="Segoe UI" w:cs="Segoe UI"/>
          <w:color w:val="344054"/>
        </w:rPr>
        <w:t>Name</w:t>
      </w:r>
      <w:r>
        <w:rPr>
          <w:rFonts w:ascii="Segoe UI" w:hAnsi="Segoe UI" w:cs="Segoe UI"/>
          <w:color w:val="344054"/>
        </w:rPr>
        <w:object w:dxaOrig="1440" w:dyaOrig="1440" w14:anchorId="24F629F5">
          <v:shape id="_x0000_i1070" type="#_x0000_t75" style="width:53.25pt;height:18pt" o:ole="">
            <v:imagedata r:id="rId7" o:title=""/>
          </v:shape>
          <w:control r:id="rId27" w:name="DefaultOcxName17" w:shapeid="_x0000_i1070"/>
        </w:object>
      </w:r>
      <w:r>
        <w:rPr>
          <w:rFonts w:ascii="Segoe UI" w:hAnsi="Segoe UI" w:cs="Segoe UI"/>
          <w:color w:val="344054"/>
        </w:rPr>
        <w:t>Relationship</w:t>
      </w:r>
      <w:r>
        <w:rPr>
          <w:rFonts w:ascii="Segoe UI" w:hAnsi="Segoe UI" w:cs="Segoe UI"/>
          <w:color w:val="344054"/>
        </w:rPr>
        <w:object w:dxaOrig="1440" w:dyaOrig="1440" w14:anchorId="12B4576D">
          <v:shape id="_x0000_i1069" type="#_x0000_t75" style="width:53.25pt;height:18pt" o:ole="">
            <v:imagedata r:id="rId7" o:title=""/>
          </v:shape>
          <w:control r:id="rId28" w:name="DefaultOcxName18" w:shapeid="_x0000_i1069"/>
        </w:object>
      </w:r>
      <w:r>
        <w:rPr>
          <w:rFonts w:ascii="Segoe UI" w:hAnsi="Segoe UI" w:cs="Segoe UI"/>
          <w:color w:val="344054"/>
        </w:rPr>
        <w:t>Phone</w:t>
      </w:r>
      <w:r>
        <w:rPr>
          <w:rFonts w:ascii="Segoe UI" w:hAnsi="Segoe UI" w:cs="Segoe UI"/>
          <w:color w:val="344054"/>
        </w:rPr>
        <w:object w:dxaOrig="1440" w:dyaOrig="1440" w14:anchorId="2B8AA5A6">
          <v:shape id="_x0000_i1068" type="#_x0000_t75" style="width:53.25pt;height:18pt" o:ole="">
            <v:imagedata r:id="rId7" o:title=""/>
          </v:shape>
          <w:control r:id="rId29" w:name="DefaultOcxName19" w:shapeid="_x0000_i1068"/>
        </w:object>
      </w:r>
      <w:r>
        <w:rPr>
          <w:rFonts w:ascii="Segoe UI" w:hAnsi="Segoe UI" w:cs="Segoe UI"/>
          <w:color w:val="344054"/>
        </w:rPr>
        <w:t>ID number</w:t>
      </w:r>
      <w:r>
        <w:rPr>
          <w:rFonts w:ascii="Segoe UI" w:hAnsi="Segoe UI" w:cs="Segoe UI"/>
          <w:color w:val="344054"/>
        </w:rPr>
        <w:object w:dxaOrig="1440" w:dyaOrig="1440" w14:anchorId="01019BDD">
          <v:shape id="_x0000_i1067" type="#_x0000_t75" style="width:53.25pt;height:18pt" o:ole="">
            <v:imagedata r:id="rId7" o:title=""/>
          </v:shape>
          <w:control r:id="rId30" w:name="DefaultOcxName20" w:shapeid="_x0000_i1067"/>
        </w:object>
      </w:r>
      <w:r>
        <w:rPr>
          <w:rFonts w:ascii="Segoe UI" w:hAnsi="Segoe UI" w:cs="Segoe UI"/>
          <w:color w:val="344054"/>
        </w:rPr>
        <w:t>Save and continue</w:t>
      </w:r>
    </w:p>
    <w:p w14:paraId="3C1E7D62" w14:textId="78BCEF37" w:rsidR="00710DAA" w:rsidRDefault="00710DAA" w:rsidP="00710DAA">
      <w:pPr>
        <w:rPr>
          <w:rFonts w:ascii="Segoe UI" w:hAnsi="Segoe UI" w:cs="Segoe UI"/>
          <w:color w:val="344054"/>
        </w:rPr>
      </w:pPr>
    </w:p>
    <w:p w14:paraId="6811D2E8" w14:textId="1850C225" w:rsidR="00D30C4C" w:rsidRDefault="00710DAA" w:rsidP="00710DAA">
      <w:pPr>
        <w:rPr>
          <w:rFonts w:ascii="Segoe UI" w:hAnsi="Segoe UI" w:cs="Segoe UI"/>
          <w:color w:val="344054"/>
          <w:lang w:val="en-US"/>
        </w:rPr>
      </w:pPr>
      <w:r>
        <w:rPr>
          <w:rFonts w:ascii="Segoe UI" w:hAnsi="Segoe UI" w:cs="Segoe UI"/>
          <w:color w:val="344054"/>
          <w:lang w:val="en-US"/>
        </w:rPr>
        <w:t xml:space="preserve">Once you save </w:t>
      </w:r>
      <w:proofErr w:type="gramStart"/>
      <w:r>
        <w:rPr>
          <w:rFonts w:ascii="Segoe UI" w:hAnsi="Segoe UI" w:cs="Segoe UI"/>
          <w:color w:val="344054"/>
          <w:lang w:val="en-US"/>
        </w:rPr>
        <w:t>an</w:t>
      </w:r>
      <w:proofErr w:type="gramEnd"/>
      <w:r>
        <w:rPr>
          <w:rFonts w:ascii="Segoe UI" w:hAnsi="Segoe UI" w:cs="Segoe UI"/>
          <w:color w:val="344054"/>
          <w:lang w:val="en-US"/>
        </w:rPr>
        <w:t xml:space="preserve"> move next</w:t>
      </w:r>
    </w:p>
    <w:p w14:paraId="7254A861" w14:textId="77777777" w:rsidR="00710DAA" w:rsidRDefault="00710DAA" w:rsidP="00710DAA"/>
    <w:p w14:paraId="34CC95CA" w14:textId="54B284EE" w:rsidR="00710DAA" w:rsidRPr="00710DAA" w:rsidRDefault="00710DAA" w:rsidP="00710DAA">
      <w:pPr>
        <w:pStyle w:val="Heading3"/>
        <w:rPr>
          <w:lang w:val="en-US"/>
        </w:rPr>
      </w:pPr>
      <w:r>
        <w:t>3.</w:t>
      </w:r>
      <w:r>
        <w:rPr>
          <w:lang w:val="en-US"/>
        </w:rPr>
        <w:t>4</w:t>
      </w:r>
      <w:r>
        <w:t xml:space="preserve"> </w:t>
      </w:r>
      <w:r>
        <w:rPr>
          <w:lang w:val="en-US"/>
        </w:rPr>
        <w:t>Documents</w:t>
      </w:r>
    </w:p>
    <w:p w14:paraId="279B264C" w14:textId="6F2A949C" w:rsidR="00710DAA" w:rsidRDefault="00710DAA" w:rsidP="00710DAA">
      <w:pPr>
        <w:pStyle w:val="ListParagraph"/>
        <w:numPr>
          <w:ilvl w:val="0"/>
          <w:numId w:val="1"/>
        </w:numPr>
      </w:pPr>
      <w:r>
        <w:rPr>
          <w:lang w:val="en-US"/>
        </w:rPr>
        <w:t xml:space="preserve">Upload these documents and continue </w:t>
      </w:r>
    </w:p>
    <w:p w14:paraId="6C825854" w14:textId="77777777" w:rsidR="00710DAA" w:rsidRDefault="00710DAA" w:rsidP="00710DAA">
      <w:pPr>
        <w:pStyle w:val="Heading3"/>
        <w:spacing w:after="225"/>
        <w:rPr>
          <w:rFonts w:ascii="Poppins" w:hAnsi="Poppins" w:cs="Poppins"/>
          <w:color w:val="101828"/>
        </w:rPr>
      </w:pPr>
      <w:r>
        <w:rPr>
          <w:rFonts w:ascii="Poppins" w:hAnsi="Poppins" w:cs="Poppins"/>
          <w:color w:val="101828"/>
        </w:rPr>
        <w:t>Step 3: Upload your documents</w:t>
      </w:r>
    </w:p>
    <w:p w14:paraId="5F836F2C" w14:textId="77777777" w:rsidR="00710DAA" w:rsidRDefault="00710DAA" w:rsidP="00710DAA">
      <w:pPr>
        <w:pStyle w:val="NormalWeb"/>
        <w:spacing w:before="0" w:beforeAutospacing="0" w:after="270" w:afterAutospacing="0"/>
        <w:rPr>
          <w:rFonts w:ascii="Arial" w:hAnsi="Arial" w:cs="Arial"/>
          <w:color w:val="363739"/>
        </w:rPr>
      </w:pPr>
      <w:r>
        <w:rPr>
          <w:rFonts w:ascii="Arial" w:hAnsi="Arial" w:cs="Arial"/>
          <w:color w:val="363739"/>
        </w:rPr>
        <w:t>Please upload each required document, one at a time. Allowed: PDF, JPG, PNG, DOCX. Max 128MB each.</w:t>
      </w:r>
    </w:p>
    <w:p w14:paraId="504CD11C" w14:textId="77777777" w:rsidR="00710DAA" w:rsidRDefault="00710DAA" w:rsidP="00710DAA">
      <w:pPr>
        <w:numPr>
          <w:ilvl w:val="0"/>
          <w:numId w:val="3"/>
        </w:numPr>
        <w:pBdr>
          <w:top w:val="single" w:sz="6" w:space="8" w:color="E3E8EF"/>
          <w:left w:val="single" w:sz="6" w:space="11" w:color="E3E8EF"/>
          <w:bottom w:val="single" w:sz="6" w:space="8" w:color="E3E8EF"/>
          <w:right w:val="single" w:sz="6" w:space="11" w:color="E3E8EF"/>
        </w:pBdr>
        <w:shd w:val="clear" w:color="auto" w:fill="FFFFFF"/>
        <w:spacing w:before="100" w:beforeAutospacing="1" w:after="120"/>
        <w:rPr>
          <w:rFonts w:ascii="Segoe UI" w:hAnsi="Segoe UI" w:cs="Segoe UI"/>
          <w:b/>
          <w:bCs/>
          <w:color w:val="101828"/>
        </w:rPr>
      </w:pPr>
      <w:r>
        <w:rPr>
          <w:rFonts w:ascii="Segoe UI" w:hAnsi="Segoe UI" w:cs="Segoe UI"/>
          <w:b/>
          <w:bCs/>
          <w:color w:val="101828"/>
        </w:rPr>
        <w:t>Passport photo</w:t>
      </w:r>
      <w:r>
        <w:rPr>
          <w:rStyle w:val="awivest-doc-missing"/>
          <w:rFonts w:ascii="Segoe UI Symbol" w:hAnsi="Segoe UI Symbol" w:cs="Segoe UI Symbol"/>
          <w:b/>
          <w:bCs/>
          <w:color w:val="B42318"/>
        </w:rPr>
        <w:t>✗</w:t>
      </w:r>
      <w:r>
        <w:rPr>
          <w:rStyle w:val="awivest-doc-missing"/>
          <w:rFonts w:ascii="Segoe UI" w:hAnsi="Segoe UI" w:cs="Segoe UI"/>
          <w:b/>
          <w:bCs/>
          <w:color w:val="B42318"/>
        </w:rPr>
        <w:t xml:space="preserve"> Not uploaded</w:t>
      </w:r>
    </w:p>
    <w:p w14:paraId="2DFF0F1E" w14:textId="77777777" w:rsidR="00710DAA" w:rsidRDefault="00710DAA" w:rsidP="00710DAA">
      <w:pPr>
        <w:numPr>
          <w:ilvl w:val="0"/>
          <w:numId w:val="3"/>
        </w:numPr>
        <w:pBdr>
          <w:top w:val="single" w:sz="6" w:space="8" w:color="E3E8EF"/>
          <w:left w:val="single" w:sz="6" w:space="11" w:color="E3E8EF"/>
          <w:bottom w:val="single" w:sz="6" w:space="8" w:color="E3E8EF"/>
          <w:right w:val="single" w:sz="6" w:space="11" w:color="E3E8EF"/>
        </w:pBdr>
        <w:shd w:val="clear" w:color="auto" w:fill="FFFFFF"/>
        <w:spacing w:before="100" w:beforeAutospacing="1" w:after="120"/>
        <w:rPr>
          <w:rFonts w:ascii="Segoe UI" w:hAnsi="Segoe UI" w:cs="Segoe UI"/>
          <w:b/>
          <w:bCs/>
          <w:color w:val="101828"/>
        </w:rPr>
      </w:pPr>
      <w:r>
        <w:rPr>
          <w:rFonts w:ascii="Segoe UI" w:hAnsi="Segoe UI" w:cs="Segoe UI"/>
          <w:b/>
          <w:bCs/>
          <w:color w:val="101828"/>
        </w:rPr>
        <w:t>Copy of National ID / Passport</w:t>
      </w:r>
      <w:r>
        <w:rPr>
          <w:rStyle w:val="awivest-doc-missing"/>
          <w:rFonts w:ascii="Segoe UI Symbol" w:hAnsi="Segoe UI Symbol" w:cs="Segoe UI Symbol"/>
          <w:b/>
          <w:bCs/>
          <w:color w:val="B42318"/>
        </w:rPr>
        <w:t>✗</w:t>
      </w:r>
      <w:r>
        <w:rPr>
          <w:rStyle w:val="awivest-doc-missing"/>
          <w:rFonts w:ascii="Segoe UI" w:hAnsi="Segoe UI" w:cs="Segoe UI"/>
          <w:b/>
          <w:bCs/>
          <w:color w:val="B42318"/>
        </w:rPr>
        <w:t xml:space="preserve"> Not uploaded</w:t>
      </w:r>
    </w:p>
    <w:p w14:paraId="2CF3B39D" w14:textId="77777777" w:rsidR="00710DAA" w:rsidRDefault="00710DAA" w:rsidP="00710DAA">
      <w:pPr>
        <w:numPr>
          <w:ilvl w:val="0"/>
          <w:numId w:val="3"/>
        </w:numPr>
        <w:pBdr>
          <w:top w:val="single" w:sz="6" w:space="8" w:color="E3E8EF"/>
          <w:left w:val="single" w:sz="6" w:space="11" w:color="E3E8EF"/>
          <w:bottom w:val="single" w:sz="6" w:space="8" w:color="E3E8EF"/>
          <w:right w:val="single" w:sz="6" w:space="11" w:color="E3E8EF"/>
        </w:pBdr>
        <w:shd w:val="clear" w:color="auto" w:fill="FFFFFF"/>
        <w:spacing w:before="100" w:beforeAutospacing="1" w:after="120"/>
        <w:rPr>
          <w:rFonts w:ascii="Segoe UI" w:hAnsi="Segoe UI" w:cs="Segoe UI"/>
          <w:b/>
          <w:bCs/>
          <w:color w:val="101828"/>
        </w:rPr>
      </w:pPr>
      <w:r>
        <w:rPr>
          <w:rFonts w:ascii="Segoe UI" w:hAnsi="Segoe UI" w:cs="Segoe UI"/>
          <w:b/>
          <w:bCs/>
          <w:color w:val="101828"/>
        </w:rPr>
        <w:t>KRA PIN certificate</w:t>
      </w:r>
      <w:r>
        <w:rPr>
          <w:rStyle w:val="awivest-doc-missing"/>
          <w:rFonts w:ascii="Segoe UI Symbol" w:hAnsi="Segoe UI Symbol" w:cs="Segoe UI Symbol"/>
          <w:b/>
          <w:bCs/>
          <w:color w:val="B42318"/>
        </w:rPr>
        <w:t>✗</w:t>
      </w:r>
      <w:r>
        <w:rPr>
          <w:rStyle w:val="awivest-doc-missing"/>
          <w:rFonts w:ascii="Segoe UI" w:hAnsi="Segoe UI" w:cs="Segoe UI"/>
          <w:b/>
          <w:bCs/>
          <w:color w:val="B42318"/>
        </w:rPr>
        <w:t xml:space="preserve"> Not uploaded</w:t>
      </w:r>
    </w:p>
    <w:p w14:paraId="1C3E4CFA" w14:textId="77777777" w:rsidR="00710DAA" w:rsidRDefault="00710DAA" w:rsidP="00710DAA">
      <w:pPr>
        <w:pStyle w:val="NormalWeb"/>
        <w:spacing w:before="0" w:beforeAutospacing="0" w:after="270" w:afterAutospacing="0"/>
        <w:rPr>
          <w:rFonts w:ascii="Arial" w:hAnsi="Arial" w:cs="Arial"/>
          <w:color w:val="363739"/>
        </w:rPr>
      </w:pPr>
      <w:r>
        <w:rPr>
          <w:rStyle w:val="Strong"/>
          <w:rFonts w:ascii="Arial" w:hAnsi="Arial" w:cs="Arial"/>
          <w:color w:val="363739"/>
        </w:rPr>
        <w:t>Document 1 of 3: Passport photo</w:t>
      </w:r>
    </w:p>
    <w:p w14:paraId="1D1BDC7A" w14:textId="77777777" w:rsidR="00710DAA" w:rsidRDefault="00710DAA" w:rsidP="00710DAA">
      <w:pPr>
        <w:pStyle w:val="z-TopofForm"/>
      </w:pPr>
      <w:r>
        <w:t>Top of Form</w:t>
      </w:r>
    </w:p>
    <w:p w14:paraId="50E5FD00" w14:textId="77777777" w:rsidR="00710DAA" w:rsidRDefault="00710DAA" w:rsidP="00710DAA">
      <w:pPr>
        <w:rPr>
          <w:rFonts w:ascii="Segoe UI" w:hAnsi="Segoe UI" w:cs="Segoe UI"/>
          <w:color w:val="344054"/>
        </w:rPr>
      </w:pPr>
      <w:r>
        <w:rPr>
          <w:rFonts w:ascii="Segoe UI" w:hAnsi="Segoe UI" w:cs="Segoe UI"/>
          <w:color w:val="344054"/>
        </w:rPr>
        <w:t>Passport photo</w:t>
      </w:r>
    </w:p>
    <w:p w14:paraId="2227CA2F" w14:textId="77777777" w:rsidR="00710DAA" w:rsidRDefault="00710DAA" w:rsidP="00710DAA">
      <w:pPr>
        <w:pStyle w:val="z-BottomofForm"/>
      </w:pPr>
      <w:r>
        <w:t>Bottom of Form</w:t>
      </w:r>
    </w:p>
    <w:p w14:paraId="06190921" w14:textId="0F453156" w:rsidR="00710DAA" w:rsidRDefault="00710DAA" w:rsidP="00710DAA">
      <w:pPr>
        <w:pStyle w:val="ListParagraph"/>
        <w:numPr>
          <w:ilvl w:val="0"/>
          <w:numId w:val="1"/>
        </w:numPr>
      </w:pPr>
    </w:p>
    <w:p w14:paraId="6BAA1601" w14:textId="1D50317B" w:rsidR="00710DAA" w:rsidRDefault="00710DAA" w:rsidP="00710DAA">
      <w:pPr>
        <w:pStyle w:val="Heading3"/>
      </w:pPr>
      <w:r>
        <w:t>3.</w:t>
      </w:r>
      <w:r>
        <w:rPr>
          <w:lang w:val="en-US"/>
        </w:rPr>
        <w:t>5</w:t>
      </w:r>
      <w:r>
        <w:t xml:space="preserve"> </w:t>
      </w:r>
      <w:r w:rsidRPr="00710DAA">
        <w:t>Sign your forms</w:t>
      </w:r>
    </w:p>
    <w:p w14:paraId="771B0611" w14:textId="1707ADE2" w:rsidR="00710DAA" w:rsidRDefault="00710DAA" w:rsidP="00710DAA">
      <w:pPr>
        <w:pStyle w:val="ListParagraph"/>
        <w:numPr>
          <w:ilvl w:val="0"/>
          <w:numId w:val="1"/>
        </w:numPr>
      </w:pPr>
      <w:r>
        <w:rPr>
          <w:lang w:val="en-US"/>
        </w:rPr>
        <w:t xml:space="preserve">There will be a list of form provided from admin to sign </w:t>
      </w:r>
      <w:proofErr w:type="gramStart"/>
      <w:r>
        <w:rPr>
          <w:lang w:val="en-US"/>
        </w:rPr>
        <w:t xml:space="preserve">up </w:t>
      </w:r>
      <w:r>
        <w:t>.</w:t>
      </w:r>
      <w:proofErr w:type="gramEnd"/>
    </w:p>
    <w:p w14:paraId="3F70F92A" w14:textId="77777777" w:rsidR="00710DAA" w:rsidRDefault="00710DAA" w:rsidP="00710DAA">
      <w:pPr>
        <w:pStyle w:val="Heading3"/>
        <w:spacing w:after="225"/>
        <w:rPr>
          <w:rFonts w:ascii="Poppins" w:hAnsi="Poppins" w:cs="Poppins"/>
          <w:color w:val="101828"/>
        </w:rPr>
      </w:pPr>
      <w:r>
        <w:rPr>
          <w:rFonts w:ascii="Poppins" w:hAnsi="Poppins" w:cs="Poppins"/>
          <w:color w:val="101828"/>
        </w:rPr>
        <w:t>Step 4: Sign your forms</w:t>
      </w:r>
    </w:p>
    <w:p w14:paraId="6C139E5E" w14:textId="77777777" w:rsidR="00710DAA" w:rsidRDefault="00710DAA" w:rsidP="00710DAA">
      <w:pPr>
        <w:pStyle w:val="NormalWeb"/>
        <w:spacing w:before="0" w:beforeAutospacing="0" w:after="270" w:afterAutospacing="0"/>
        <w:rPr>
          <w:rFonts w:ascii="Arial" w:hAnsi="Arial" w:cs="Arial"/>
          <w:color w:val="363739"/>
        </w:rPr>
      </w:pPr>
      <w:r>
        <w:rPr>
          <w:rStyle w:val="Strong"/>
          <w:rFonts w:ascii="Arial" w:hAnsi="Arial" w:cs="Arial"/>
          <w:color w:val="363739"/>
        </w:rPr>
        <w:t>Forms included in this packet:</w:t>
      </w:r>
    </w:p>
    <w:p w14:paraId="47AF66D9" w14:textId="77777777" w:rsidR="00710DAA" w:rsidRDefault="00710DAA" w:rsidP="00710DAA">
      <w:pPr>
        <w:numPr>
          <w:ilvl w:val="0"/>
          <w:numId w:val="4"/>
        </w:numPr>
        <w:pBdr>
          <w:top w:val="single" w:sz="6" w:space="8" w:color="E3E8EF"/>
          <w:left w:val="single" w:sz="6" w:space="11" w:color="E3E8EF"/>
          <w:bottom w:val="single" w:sz="6" w:space="8" w:color="E3E8EF"/>
          <w:right w:val="single" w:sz="6" w:space="11" w:color="E3E8EF"/>
        </w:pBdr>
        <w:shd w:val="clear" w:color="auto" w:fill="FFFFFF"/>
        <w:spacing w:before="100" w:beforeAutospacing="1" w:after="120"/>
        <w:rPr>
          <w:rFonts w:ascii="Segoe UI" w:hAnsi="Segoe UI" w:cs="Segoe UI"/>
          <w:b/>
          <w:bCs/>
          <w:color w:val="101828"/>
        </w:rPr>
      </w:pPr>
      <w:hyperlink r:id="rId31" w:tgtFrame="_blank" w:history="1">
        <w:r>
          <w:rPr>
            <w:rStyle w:val="Hyperlink"/>
            <w:rFonts w:ascii="Segoe UI" w:hAnsi="Segoe UI" w:cs="Segoe UI"/>
            <w:b/>
            <w:bCs/>
            <w:color w:val="B22C75"/>
          </w:rPr>
          <w:t>AWI Membership Agreement, Terms &amp; Conditions and Confidentiality Agreement</w:t>
        </w:r>
      </w:hyperlink>
    </w:p>
    <w:p w14:paraId="2F095F7C" w14:textId="77777777" w:rsidR="00710DAA" w:rsidRDefault="00710DAA" w:rsidP="00710DAA">
      <w:pPr>
        <w:pStyle w:val="NormalWeb"/>
        <w:spacing w:before="0" w:beforeAutospacing="0" w:after="270" w:afterAutospacing="0"/>
        <w:rPr>
          <w:rFonts w:ascii="Arial" w:hAnsi="Arial" w:cs="Arial"/>
          <w:color w:val="363739"/>
        </w:rPr>
      </w:pPr>
      <w:r>
        <w:rPr>
          <w:rFonts w:ascii="Arial" w:hAnsi="Arial" w:cs="Arial"/>
          <w:color w:val="363739"/>
        </w:rPr>
        <w:t>Sign all your membership forms in one packet, pre-filled from the details you entered.</w:t>
      </w:r>
    </w:p>
    <w:p w14:paraId="15A0EAEC" w14:textId="77777777" w:rsidR="00710DAA" w:rsidRDefault="00710DAA" w:rsidP="00710DAA">
      <w:pPr>
        <w:pStyle w:val="z-TopofForm"/>
      </w:pPr>
      <w:r>
        <w:t>Top of Form</w:t>
      </w:r>
    </w:p>
    <w:p w14:paraId="59610F2A" w14:textId="77777777" w:rsidR="00710DAA" w:rsidRDefault="00710DAA" w:rsidP="00710DAA">
      <w:pPr>
        <w:rPr>
          <w:rFonts w:ascii="Segoe UI" w:hAnsi="Segoe UI" w:cs="Segoe UI"/>
          <w:color w:val="344054"/>
        </w:rPr>
      </w:pPr>
      <w:r>
        <w:rPr>
          <w:rFonts w:ascii="Segoe UI" w:hAnsi="Segoe UI" w:cs="Segoe UI"/>
          <w:color w:val="344054"/>
        </w:rPr>
        <w:t>Prepare &amp; e-sign forms</w:t>
      </w:r>
    </w:p>
    <w:p w14:paraId="7B8F9745" w14:textId="77777777" w:rsidR="00710DAA" w:rsidRDefault="00710DAA" w:rsidP="00710DAA">
      <w:pPr>
        <w:pStyle w:val="z-BottomofForm"/>
      </w:pPr>
      <w:r>
        <w:t>Bottom of Form</w:t>
      </w:r>
    </w:p>
    <w:p w14:paraId="47279450" w14:textId="77777777" w:rsidR="00710DAA" w:rsidRDefault="00710DAA" w:rsidP="00710DAA">
      <w:pPr>
        <w:pStyle w:val="NormalWeb"/>
        <w:spacing w:before="0" w:beforeAutospacing="0" w:after="270" w:afterAutospacing="0"/>
        <w:rPr>
          <w:rFonts w:ascii="Arial" w:hAnsi="Arial" w:cs="Arial"/>
          <w:color w:val="363739"/>
        </w:rPr>
      </w:pPr>
      <w:r>
        <w:rPr>
          <w:lang w:val="en-US"/>
        </w:rPr>
        <w:t xml:space="preserve"> You agree </w:t>
      </w:r>
      <w:r>
        <w:rPr>
          <w:rFonts w:ascii="Arial" w:hAnsi="Arial" w:cs="Arial"/>
          <w:color w:val="363739"/>
        </w:rPr>
        <w:t>Your agreement packet is ready and we have emailed you a secure signing link.</w:t>
      </w:r>
    </w:p>
    <w:p w14:paraId="5471A192" w14:textId="77777777" w:rsidR="00710DAA" w:rsidRDefault="00710DAA" w:rsidP="00710DAA">
      <w:pPr>
        <w:pStyle w:val="NormalWeb"/>
        <w:spacing w:before="0" w:beforeAutospacing="0" w:after="270" w:afterAutospacing="0"/>
        <w:rPr>
          <w:rFonts w:ascii="Arial" w:hAnsi="Arial" w:cs="Arial"/>
          <w:color w:val="363739"/>
        </w:rPr>
      </w:pPr>
      <w:hyperlink r:id="rId32" w:tgtFrame="_blank" w:history="1">
        <w:r>
          <w:rPr>
            <w:rStyle w:val="Hyperlink"/>
            <w:rFonts w:ascii="inherit" w:hAnsi="inherit" w:cs="Arial"/>
            <w:b/>
            <w:bCs/>
            <w:sz w:val="23"/>
            <w:szCs w:val="23"/>
            <w:bdr w:val="single" w:sz="6" w:space="9" w:color="B22C75" w:frame="1"/>
          </w:rPr>
          <w:t>Open &amp; e-sign now</w:t>
        </w:r>
      </w:hyperlink>
      <w:r>
        <w:rPr>
          <w:rFonts w:ascii="Arial" w:hAnsi="Arial" w:cs="Arial"/>
          <w:color w:val="363739"/>
        </w:rPr>
        <w:t> </w:t>
      </w:r>
      <w:hyperlink r:id="rId33" w:history="1">
        <w:r>
          <w:rPr>
            <w:rStyle w:val="Hyperlink"/>
            <w:rFonts w:ascii="inherit" w:hAnsi="inherit" w:cs="Arial"/>
            <w:b/>
            <w:bCs/>
            <w:sz w:val="23"/>
            <w:szCs w:val="23"/>
            <w:bdr w:val="single" w:sz="6" w:space="9" w:color="8F2360" w:frame="1"/>
          </w:rPr>
          <w:t>I have signed - refresh status</w:t>
        </w:r>
      </w:hyperlink>
    </w:p>
    <w:p w14:paraId="6D34CF8B" w14:textId="282491F3" w:rsidR="00710DAA" w:rsidRDefault="00710DAA" w:rsidP="00710DAA">
      <w:pPr>
        <w:rPr>
          <w:lang w:val="en-US"/>
        </w:rPr>
      </w:pPr>
      <w:r>
        <w:rPr>
          <w:lang w:val="en-US"/>
        </w:rPr>
        <w:t xml:space="preserve">Open </w:t>
      </w:r>
      <w:proofErr w:type="spellStart"/>
      <w:r>
        <w:rPr>
          <w:lang w:val="en-US"/>
        </w:rPr>
        <w:t>esign</w:t>
      </w:r>
      <w:proofErr w:type="spellEnd"/>
      <w:r>
        <w:rPr>
          <w:lang w:val="en-US"/>
        </w:rPr>
        <w:t xml:space="preserve"> sign and click I have signed </w:t>
      </w:r>
    </w:p>
    <w:p w14:paraId="3272A594" w14:textId="77777777" w:rsidR="00710DAA" w:rsidRPr="00710DAA" w:rsidRDefault="00710DAA" w:rsidP="00710DAA">
      <w:pPr>
        <w:numPr>
          <w:ilvl w:val="0"/>
          <w:numId w:val="5"/>
        </w:numPr>
        <w:spacing w:before="100" w:beforeAutospacing="1" w:after="100" w:afterAutospacing="1"/>
        <w:rPr>
          <w:rFonts w:ascii="Segoe UI" w:hAnsi="Segoe UI" w:cs="Segoe UI"/>
          <w:color w:val="B42318"/>
          <w:sz w:val="21"/>
          <w:szCs w:val="21"/>
        </w:rPr>
      </w:pPr>
      <w:r>
        <w:rPr>
          <w:lang w:val="en-US"/>
        </w:rPr>
        <w:t xml:space="preserve">If don’t sign and try to click I have signed it has an </w:t>
      </w:r>
      <w:proofErr w:type="gramStart"/>
      <w:r>
        <w:rPr>
          <w:lang w:val="en-US"/>
        </w:rPr>
        <w:t>error</w:t>
      </w:r>
      <w:proofErr w:type="gramEnd"/>
      <w:r>
        <w:rPr>
          <w:lang w:val="en-US"/>
        </w:rPr>
        <w:t xml:space="preserve"> </w:t>
      </w:r>
      <w:r w:rsidRPr="00710DAA">
        <w:rPr>
          <w:rFonts w:ascii="Segoe UI" w:hAnsi="Segoe UI" w:cs="Segoe UI"/>
          <w:color w:val="B42318"/>
          <w:sz w:val="21"/>
          <w:szCs w:val="21"/>
        </w:rPr>
        <w:t xml:space="preserve">We have not received your completed signature from </w:t>
      </w:r>
      <w:proofErr w:type="spellStart"/>
      <w:r w:rsidRPr="00710DAA">
        <w:rPr>
          <w:rFonts w:ascii="Segoe UI" w:hAnsi="Segoe UI" w:cs="Segoe UI"/>
          <w:color w:val="B42318"/>
          <w:sz w:val="21"/>
          <w:szCs w:val="21"/>
        </w:rPr>
        <w:t>PandaDoc</w:t>
      </w:r>
      <w:proofErr w:type="spellEnd"/>
      <w:r w:rsidRPr="00710DAA">
        <w:rPr>
          <w:rFonts w:ascii="Segoe UI" w:hAnsi="Segoe UI" w:cs="Segoe UI"/>
          <w:color w:val="B42318"/>
          <w:sz w:val="21"/>
          <w:szCs w:val="21"/>
        </w:rPr>
        <w:t xml:space="preserve"> yet. If you just signed, please wait about 30 </w:t>
      </w:r>
      <w:proofErr w:type="gramStart"/>
      <w:r w:rsidRPr="00710DAA">
        <w:rPr>
          <w:rFonts w:ascii="Segoe UI" w:hAnsi="Segoe UI" w:cs="Segoe UI"/>
          <w:color w:val="B42318"/>
          <w:sz w:val="21"/>
          <w:szCs w:val="21"/>
        </w:rPr>
        <w:t>seconds</w:t>
      </w:r>
      <w:proofErr w:type="gramEnd"/>
      <w:r w:rsidRPr="00710DAA">
        <w:rPr>
          <w:rFonts w:ascii="Segoe UI" w:hAnsi="Segoe UI" w:cs="Segoe UI"/>
          <w:color w:val="B42318"/>
          <w:sz w:val="21"/>
          <w:szCs w:val="21"/>
        </w:rPr>
        <w:t xml:space="preserve"> and click refresh again. If this keeps happening, set your </w:t>
      </w:r>
      <w:proofErr w:type="spellStart"/>
      <w:r w:rsidRPr="00710DAA">
        <w:rPr>
          <w:rFonts w:ascii="Segoe UI" w:hAnsi="Segoe UI" w:cs="Segoe UI"/>
          <w:color w:val="B42318"/>
          <w:sz w:val="21"/>
          <w:szCs w:val="21"/>
        </w:rPr>
        <w:t>PandaDoc</w:t>
      </w:r>
      <w:proofErr w:type="spellEnd"/>
      <w:r w:rsidRPr="00710DAA">
        <w:rPr>
          <w:rFonts w:ascii="Segoe UI" w:hAnsi="Segoe UI" w:cs="Segoe UI"/>
          <w:color w:val="B42318"/>
          <w:sz w:val="21"/>
          <w:szCs w:val="21"/>
        </w:rPr>
        <w:t xml:space="preserve"> webhook under AWIVEST &gt; Settings.</w:t>
      </w:r>
    </w:p>
    <w:p w14:paraId="1DFFE20F" w14:textId="0B906D7C" w:rsidR="00710DAA" w:rsidRDefault="00B30093" w:rsidP="00710DAA">
      <w:pPr>
        <w:rPr>
          <w:lang w:val="en-US"/>
        </w:rPr>
      </w:pPr>
      <w:r>
        <w:rPr>
          <w:lang w:val="en-US"/>
        </w:rPr>
        <w:lastRenderedPageBreak/>
        <w:t xml:space="preserve">Once its signed </w:t>
      </w:r>
    </w:p>
    <w:p w14:paraId="018E0808" w14:textId="40D6DBB8" w:rsidR="00B30093" w:rsidRDefault="00B30093" w:rsidP="00B30093">
      <w:pPr>
        <w:pStyle w:val="Heading3"/>
      </w:pPr>
      <w:proofErr w:type="gramStart"/>
      <w:r>
        <w:t>3.</w:t>
      </w:r>
      <w:r>
        <w:rPr>
          <w:lang w:val="en-US"/>
        </w:rPr>
        <w:t>6</w:t>
      </w:r>
      <w:r>
        <w:t xml:space="preserve"> </w:t>
      </w:r>
      <w:r w:rsidRPr="00B30093">
        <w:t>:</w:t>
      </w:r>
      <w:proofErr w:type="gramEnd"/>
      <w:r w:rsidRPr="00B30093">
        <w:t xml:space="preserve"> Review &amp; submit</w:t>
      </w:r>
      <w:r>
        <w:rPr>
          <w:lang w:val="en-US"/>
        </w:rPr>
        <w:t xml:space="preserve"> </w:t>
      </w:r>
    </w:p>
    <w:p w14:paraId="1C46C055" w14:textId="77777777" w:rsidR="00B30093" w:rsidRDefault="00B30093" w:rsidP="00B30093">
      <w:pPr>
        <w:pStyle w:val="Heading3"/>
        <w:spacing w:after="225"/>
        <w:rPr>
          <w:rFonts w:ascii="Poppins" w:hAnsi="Poppins" w:cs="Poppins"/>
          <w:color w:val="101828"/>
        </w:rPr>
      </w:pPr>
      <w:r>
        <w:rPr>
          <w:rFonts w:ascii="Poppins" w:hAnsi="Poppins" w:cs="Poppins"/>
          <w:color w:val="101828"/>
        </w:rPr>
        <w:t>Step 5: Review &amp; submit</w:t>
      </w:r>
    </w:p>
    <w:p w14:paraId="614D3A8B" w14:textId="77777777" w:rsidR="00B30093" w:rsidRDefault="00B30093" w:rsidP="00B30093">
      <w:pPr>
        <w:pStyle w:val="NormalWeb"/>
        <w:spacing w:before="0" w:beforeAutospacing="0" w:after="270" w:afterAutospacing="0"/>
        <w:rPr>
          <w:rFonts w:ascii="Roboto" w:hAnsi="Roboto"/>
          <w:color w:val="363739"/>
        </w:rPr>
      </w:pPr>
      <w:r>
        <w:rPr>
          <w:rFonts w:ascii="Roboto" w:hAnsi="Roboto"/>
          <w:color w:val="363739"/>
        </w:rPr>
        <w:t>Please review your information. If everything is correct, submit your pack for committee approval.</w:t>
      </w:r>
    </w:p>
    <w:p w14:paraId="6ACBD324" w14:textId="77777777" w:rsidR="00B30093" w:rsidRDefault="00B30093" w:rsidP="00B30093">
      <w:pPr>
        <w:pStyle w:val="Heading4"/>
        <w:spacing w:after="225"/>
        <w:rPr>
          <w:rFonts w:ascii="Poppins" w:hAnsi="Poppins" w:cs="Poppins"/>
          <w:color w:val="101828"/>
          <w:sz w:val="45"/>
          <w:szCs w:val="45"/>
        </w:rPr>
      </w:pPr>
      <w:r>
        <w:rPr>
          <w:rFonts w:ascii="Poppins" w:hAnsi="Poppins" w:cs="Poppins"/>
          <w:color w:val="101828"/>
          <w:sz w:val="45"/>
          <w:szCs w:val="45"/>
        </w:rPr>
        <w:t>Personal details </w:t>
      </w:r>
      <w:hyperlink r:id="rId34" w:history="1">
        <w:r>
          <w:rPr>
            <w:rStyle w:val="Hyperlink"/>
            <w:rFonts w:ascii="inherit" w:hAnsi="inherit" w:cs="Poppins"/>
            <w:color w:val="B22C75"/>
            <w:sz w:val="45"/>
            <w:szCs w:val="45"/>
          </w:rPr>
          <w:t>Edit</w:t>
        </w:r>
      </w:hyperlink>
    </w:p>
    <w:tbl>
      <w:tblPr>
        <w:tblW w:w="14130" w:type="dxa"/>
        <w:tblBorders>
          <w:top w:val="single" w:sz="6" w:space="0" w:color="CDCDCD"/>
          <w:left w:val="single" w:sz="6" w:space="0" w:color="CDCDCD"/>
          <w:bottom w:val="single" w:sz="6" w:space="0" w:color="CDCDCD"/>
          <w:right w:val="single" w:sz="6" w:space="0" w:color="CDCDCD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0"/>
        <w:gridCol w:w="11430"/>
      </w:tblGrid>
      <w:tr w:rsidR="00B30093" w14:paraId="6522B00B" w14:textId="77777777" w:rsidTr="00B30093">
        <w:tc>
          <w:tcPr>
            <w:tcW w:w="2700" w:type="dxa"/>
            <w:tcBorders>
              <w:top w:val="single" w:sz="6" w:space="0" w:color="CDCDCD"/>
              <w:left w:val="single" w:sz="6" w:space="0" w:color="CDCDCD"/>
              <w:bottom w:val="single" w:sz="6" w:space="0" w:color="EEF2F6"/>
              <w:right w:val="single" w:sz="6" w:space="0" w:color="CDCDCD"/>
            </w:tcBorders>
            <w:tcMar>
              <w:top w:w="165" w:type="dxa"/>
              <w:left w:w="180" w:type="dxa"/>
              <w:bottom w:w="165" w:type="dxa"/>
              <w:right w:w="180" w:type="dxa"/>
            </w:tcMar>
            <w:vAlign w:val="center"/>
            <w:hideMark/>
          </w:tcPr>
          <w:p w14:paraId="286FF474" w14:textId="77777777" w:rsidR="00B30093" w:rsidRDefault="00B30093">
            <w:pPr>
              <w:spacing w:before="210" w:after="360"/>
              <w:rPr>
                <w:rFonts w:ascii="Segoe UI" w:hAnsi="Segoe UI" w:cs="Segoe UI"/>
                <w:b/>
                <w:bCs/>
                <w:caps/>
                <w:color w:val="667085"/>
                <w:spacing w:val="7"/>
                <w:sz w:val="18"/>
                <w:szCs w:val="18"/>
              </w:rPr>
            </w:pPr>
            <w:r>
              <w:rPr>
                <w:rFonts w:ascii="Segoe UI" w:hAnsi="Segoe UI" w:cs="Segoe UI"/>
                <w:b/>
                <w:bCs/>
                <w:caps/>
                <w:color w:val="667085"/>
                <w:spacing w:val="7"/>
                <w:sz w:val="18"/>
                <w:szCs w:val="18"/>
              </w:rPr>
              <w:t>Full name</w:t>
            </w:r>
          </w:p>
        </w:tc>
        <w:tc>
          <w:tcPr>
            <w:tcW w:w="0" w:type="auto"/>
            <w:tcBorders>
              <w:top w:val="single" w:sz="6" w:space="0" w:color="CDCDCD"/>
              <w:left w:val="single" w:sz="6" w:space="0" w:color="CDCDCD"/>
              <w:bottom w:val="single" w:sz="6" w:space="0" w:color="EEF2F6"/>
              <w:right w:val="single" w:sz="6" w:space="0" w:color="CDCDCD"/>
            </w:tcBorders>
            <w:tcMar>
              <w:top w:w="165" w:type="dxa"/>
              <w:left w:w="180" w:type="dxa"/>
              <w:bottom w:w="165" w:type="dxa"/>
              <w:right w:w="180" w:type="dxa"/>
            </w:tcMar>
            <w:vAlign w:val="center"/>
            <w:hideMark/>
          </w:tcPr>
          <w:p w14:paraId="6A01E107" w14:textId="77777777" w:rsidR="00B30093" w:rsidRDefault="00B30093">
            <w:pPr>
              <w:spacing w:before="210" w:after="360"/>
              <w:rPr>
                <w:rFonts w:ascii="Segoe UI" w:hAnsi="Segoe UI" w:cs="Segoe UI"/>
                <w:color w:val="344054"/>
                <w:sz w:val="21"/>
                <w:szCs w:val="21"/>
              </w:rPr>
            </w:pPr>
            <w:r>
              <w:rPr>
                <w:rFonts w:ascii="Segoe UI" w:hAnsi="Segoe UI" w:cs="Segoe UI"/>
                <w:color w:val="344054"/>
                <w:sz w:val="21"/>
                <w:szCs w:val="21"/>
              </w:rPr>
              <w:t>Moses Njeru Munyi</w:t>
            </w:r>
          </w:p>
        </w:tc>
      </w:tr>
      <w:tr w:rsidR="00B30093" w14:paraId="4EA5EEEE" w14:textId="77777777" w:rsidTr="00B30093">
        <w:tc>
          <w:tcPr>
            <w:tcW w:w="2700" w:type="dxa"/>
            <w:tcBorders>
              <w:top w:val="single" w:sz="6" w:space="0" w:color="CDCDCD"/>
              <w:left w:val="single" w:sz="6" w:space="0" w:color="CDCDCD"/>
              <w:bottom w:val="single" w:sz="6" w:space="0" w:color="EEF2F6"/>
              <w:right w:val="single" w:sz="6" w:space="0" w:color="CDCDCD"/>
            </w:tcBorders>
            <w:tcMar>
              <w:top w:w="165" w:type="dxa"/>
              <w:left w:w="180" w:type="dxa"/>
              <w:bottom w:w="165" w:type="dxa"/>
              <w:right w:w="180" w:type="dxa"/>
            </w:tcMar>
            <w:vAlign w:val="center"/>
            <w:hideMark/>
          </w:tcPr>
          <w:p w14:paraId="7EC8826A" w14:textId="77777777" w:rsidR="00B30093" w:rsidRDefault="00B30093">
            <w:pPr>
              <w:spacing w:before="210" w:after="360"/>
              <w:rPr>
                <w:rFonts w:ascii="Segoe UI" w:hAnsi="Segoe UI" w:cs="Segoe UI"/>
                <w:b/>
                <w:bCs/>
                <w:caps/>
                <w:color w:val="667085"/>
                <w:spacing w:val="7"/>
                <w:sz w:val="18"/>
                <w:szCs w:val="18"/>
              </w:rPr>
            </w:pPr>
            <w:r>
              <w:rPr>
                <w:rFonts w:ascii="Segoe UI" w:hAnsi="Segoe UI" w:cs="Segoe UI"/>
                <w:b/>
                <w:bCs/>
                <w:caps/>
                <w:color w:val="667085"/>
                <w:spacing w:val="7"/>
                <w:sz w:val="18"/>
                <w:szCs w:val="18"/>
              </w:rPr>
              <w:t>ID / Passport no.</w:t>
            </w:r>
          </w:p>
        </w:tc>
        <w:tc>
          <w:tcPr>
            <w:tcW w:w="0" w:type="auto"/>
            <w:tcBorders>
              <w:top w:val="single" w:sz="6" w:space="0" w:color="CDCDCD"/>
              <w:left w:val="single" w:sz="6" w:space="0" w:color="CDCDCD"/>
              <w:bottom w:val="single" w:sz="6" w:space="0" w:color="EEF2F6"/>
              <w:right w:val="single" w:sz="6" w:space="0" w:color="CDCDCD"/>
            </w:tcBorders>
            <w:tcMar>
              <w:top w:w="165" w:type="dxa"/>
              <w:left w:w="180" w:type="dxa"/>
              <w:bottom w:w="165" w:type="dxa"/>
              <w:right w:w="180" w:type="dxa"/>
            </w:tcMar>
            <w:vAlign w:val="center"/>
            <w:hideMark/>
          </w:tcPr>
          <w:p w14:paraId="6D401657" w14:textId="77777777" w:rsidR="00B30093" w:rsidRDefault="00B30093">
            <w:pPr>
              <w:spacing w:before="210" w:after="360"/>
              <w:rPr>
                <w:rFonts w:ascii="Segoe UI" w:hAnsi="Segoe UI" w:cs="Segoe UI"/>
                <w:color w:val="344054"/>
                <w:sz w:val="21"/>
                <w:szCs w:val="21"/>
              </w:rPr>
            </w:pPr>
            <w:r>
              <w:rPr>
                <w:rFonts w:ascii="Segoe UI" w:hAnsi="Segoe UI" w:cs="Segoe UI"/>
                <w:color w:val="344054"/>
                <w:sz w:val="21"/>
                <w:szCs w:val="21"/>
              </w:rPr>
              <w:t>29112816</w:t>
            </w:r>
          </w:p>
        </w:tc>
      </w:tr>
      <w:tr w:rsidR="00B30093" w14:paraId="60708137" w14:textId="77777777" w:rsidTr="00B30093">
        <w:tc>
          <w:tcPr>
            <w:tcW w:w="2700" w:type="dxa"/>
            <w:tcBorders>
              <w:top w:val="single" w:sz="6" w:space="0" w:color="CDCDCD"/>
              <w:left w:val="single" w:sz="6" w:space="0" w:color="CDCDCD"/>
              <w:bottom w:val="single" w:sz="6" w:space="0" w:color="EEF2F6"/>
              <w:right w:val="single" w:sz="6" w:space="0" w:color="CDCDCD"/>
            </w:tcBorders>
            <w:tcMar>
              <w:top w:w="165" w:type="dxa"/>
              <w:left w:w="180" w:type="dxa"/>
              <w:bottom w:w="165" w:type="dxa"/>
              <w:right w:w="180" w:type="dxa"/>
            </w:tcMar>
            <w:vAlign w:val="center"/>
            <w:hideMark/>
          </w:tcPr>
          <w:p w14:paraId="4ECC0CE2" w14:textId="77777777" w:rsidR="00B30093" w:rsidRDefault="00B30093">
            <w:pPr>
              <w:spacing w:before="210" w:after="360"/>
              <w:rPr>
                <w:rFonts w:ascii="Segoe UI" w:hAnsi="Segoe UI" w:cs="Segoe UI"/>
                <w:b/>
                <w:bCs/>
                <w:caps/>
                <w:color w:val="667085"/>
                <w:spacing w:val="7"/>
                <w:sz w:val="18"/>
                <w:szCs w:val="18"/>
              </w:rPr>
            </w:pPr>
            <w:r>
              <w:rPr>
                <w:rFonts w:ascii="Segoe UI" w:hAnsi="Segoe UI" w:cs="Segoe UI"/>
                <w:b/>
                <w:bCs/>
                <w:caps/>
                <w:color w:val="667085"/>
                <w:spacing w:val="7"/>
                <w:sz w:val="18"/>
                <w:szCs w:val="18"/>
              </w:rPr>
              <w:t>KRA PIN</w:t>
            </w:r>
          </w:p>
        </w:tc>
        <w:tc>
          <w:tcPr>
            <w:tcW w:w="0" w:type="auto"/>
            <w:tcBorders>
              <w:top w:val="single" w:sz="6" w:space="0" w:color="CDCDCD"/>
              <w:left w:val="single" w:sz="6" w:space="0" w:color="CDCDCD"/>
              <w:bottom w:val="single" w:sz="6" w:space="0" w:color="EEF2F6"/>
              <w:right w:val="single" w:sz="6" w:space="0" w:color="CDCDCD"/>
            </w:tcBorders>
            <w:tcMar>
              <w:top w:w="165" w:type="dxa"/>
              <w:left w:w="180" w:type="dxa"/>
              <w:bottom w:w="165" w:type="dxa"/>
              <w:right w:w="180" w:type="dxa"/>
            </w:tcMar>
            <w:vAlign w:val="center"/>
            <w:hideMark/>
          </w:tcPr>
          <w:p w14:paraId="05170D93" w14:textId="77777777" w:rsidR="00B30093" w:rsidRDefault="00B30093">
            <w:pPr>
              <w:spacing w:before="210" w:after="360"/>
              <w:rPr>
                <w:rFonts w:ascii="Segoe UI" w:hAnsi="Segoe UI" w:cs="Segoe UI"/>
                <w:color w:val="344054"/>
                <w:sz w:val="21"/>
                <w:szCs w:val="21"/>
              </w:rPr>
            </w:pPr>
            <w:r>
              <w:rPr>
                <w:rFonts w:ascii="Segoe UI" w:hAnsi="Segoe UI" w:cs="Segoe UI"/>
                <w:color w:val="344054"/>
                <w:sz w:val="21"/>
                <w:szCs w:val="21"/>
              </w:rPr>
              <w:t>P5665T9TY6YUY79</w:t>
            </w:r>
          </w:p>
        </w:tc>
      </w:tr>
      <w:tr w:rsidR="00B30093" w14:paraId="6C6A0B16" w14:textId="77777777" w:rsidTr="00B30093">
        <w:tc>
          <w:tcPr>
            <w:tcW w:w="2700" w:type="dxa"/>
            <w:tcBorders>
              <w:top w:val="single" w:sz="6" w:space="0" w:color="CDCDCD"/>
              <w:left w:val="single" w:sz="6" w:space="0" w:color="CDCDCD"/>
              <w:bottom w:val="single" w:sz="6" w:space="0" w:color="EEF2F6"/>
              <w:right w:val="single" w:sz="6" w:space="0" w:color="CDCDCD"/>
            </w:tcBorders>
            <w:tcMar>
              <w:top w:w="165" w:type="dxa"/>
              <w:left w:w="180" w:type="dxa"/>
              <w:bottom w:w="165" w:type="dxa"/>
              <w:right w:w="180" w:type="dxa"/>
            </w:tcMar>
            <w:vAlign w:val="center"/>
            <w:hideMark/>
          </w:tcPr>
          <w:p w14:paraId="5719F964" w14:textId="77777777" w:rsidR="00B30093" w:rsidRDefault="00B30093">
            <w:pPr>
              <w:spacing w:before="210" w:after="360"/>
              <w:rPr>
                <w:rFonts w:ascii="Segoe UI" w:hAnsi="Segoe UI" w:cs="Segoe UI"/>
                <w:b/>
                <w:bCs/>
                <w:caps/>
                <w:color w:val="667085"/>
                <w:spacing w:val="7"/>
                <w:sz w:val="18"/>
                <w:szCs w:val="18"/>
              </w:rPr>
            </w:pPr>
            <w:r>
              <w:rPr>
                <w:rFonts w:ascii="Segoe UI" w:hAnsi="Segoe UI" w:cs="Segoe UI"/>
                <w:b/>
                <w:bCs/>
                <w:caps/>
                <w:color w:val="667085"/>
                <w:spacing w:val="7"/>
                <w:sz w:val="18"/>
                <w:szCs w:val="18"/>
              </w:rPr>
              <w:t>Date of birth</w:t>
            </w:r>
          </w:p>
        </w:tc>
        <w:tc>
          <w:tcPr>
            <w:tcW w:w="0" w:type="auto"/>
            <w:tcBorders>
              <w:top w:val="single" w:sz="6" w:space="0" w:color="CDCDCD"/>
              <w:left w:val="single" w:sz="6" w:space="0" w:color="CDCDCD"/>
              <w:bottom w:val="single" w:sz="6" w:space="0" w:color="EEF2F6"/>
              <w:right w:val="single" w:sz="6" w:space="0" w:color="CDCDCD"/>
            </w:tcBorders>
            <w:tcMar>
              <w:top w:w="165" w:type="dxa"/>
              <w:left w:w="180" w:type="dxa"/>
              <w:bottom w:w="165" w:type="dxa"/>
              <w:right w:w="180" w:type="dxa"/>
            </w:tcMar>
            <w:vAlign w:val="center"/>
            <w:hideMark/>
          </w:tcPr>
          <w:p w14:paraId="1A814613" w14:textId="77777777" w:rsidR="00B30093" w:rsidRDefault="00B30093">
            <w:pPr>
              <w:spacing w:before="210" w:after="360"/>
              <w:rPr>
                <w:rFonts w:ascii="Segoe UI" w:hAnsi="Segoe UI" w:cs="Segoe UI"/>
                <w:color w:val="344054"/>
                <w:sz w:val="21"/>
                <w:szCs w:val="21"/>
              </w:rPr>
            </w:pPr>
            <w:r>
              <w:rPr>
                <w:rFonts w:ascii="Segoe UI" w:hAnsi="Segoe UI" w:cs="Segoe UI"/>
                <w:color w:val="344054"/>
                <w:sz w:val="21"/>
                <w:szCs w:val="21"/>
              </w:rPr>
              <w:t>1992-01-01</w:t>
            </w:r>
          </w:p>
        </w:tc>
      </w:tr>
      <w:tr w:rsidR="00B30093" w14:paraId="094AA496" w14:textId="77777777" w:rsidTr="00B30093">
        <w:tc>
          <w:tcPr>
            <w:tcW w:w="2700" w:type="dxa"/>
            <w:tcBorders>
              <w:top w:val="single" w:sz="6" w:space="0" w:color="CDCDCD"/>
              <w:left w:val="single" w:sz="6" w:space="0" w:color="CDCDCD"/>
              <w:bottom w:val="single" w:sz="6" w:space="0" w:color="EEF2F6"/>
              <w:right w:val="single" w:sz="6" w:space="0" w:color="CDCDCD"/>
            </w:tcBorders>
            <w:tcMar>
              <w:top w:w="165" w:type="dxa"/>
              <w:left w:w="180" w:type="dxa"/>
              <w:bottom w:w="165" w:type="dxa"/>
              <w:right w:w="180" w:type="dxa"/>
            </w:tcMar>
            <w:vAlign w:val="center"/>
            <w:hideMark/>
          </w:tcPr>
          <w:p w14:paraId="3B383012" w14:textId="77777777" w:rsidR="00B30093" w:rsidRDefault="00B30093">
            <w:pPr>
              <w:spacing w:before="210" w:after="360"/>
              <w:rPr>
                <w:rFonts w:ascii="Segoe UI" w:hAnsi="Segoe UI" w:cs="Segoe UI"/>
                <w:b/>
                <w:bCs/>
                <w:caps/>
                <w:color w:val="667085"/>
                <w:spacing w:val="7"/>
                <w:sz w:val="18"/>
                <w:szCs w:val="18"/>
              </w:rPr>
            </w:pPr>
            <w:r>
              <w:rPr>
                <w:rFonts w:ascii="Segoe UI" w:hAnsi="Segoe UI" w:cs="Segoe UI"/>
                <w:b/>
                <w:bCs/>
                <w:caps/>
                <w:color w:val="667085"/>
                <w:spacing w:val="7"/>
                <w:sz w:val="18"/>
                <w:szCs w:val="18"/>
              </w:rPr>
              <w:t>Phone</w:t>
            </w:r>
          </w:p>
        </w:tc>
        <w:tc>
          <w:tcPr>
            <w:tcW w:w="0" w:type="auto"/>
            <w:tcBorders>
              <w:top w:val="single" w:sz="6" w:space="0" w:color="CDCDCD"/>
              <w:left w:val="single" w:sz="6" w:space="0" w:color="CDCDCD"/>
              <w:bottom w:val="single" w:sz="6" w:space="0" w:color="EEF2F6"/>
              <w:right w:val="single" w:sz="6" w:space="0" w:color="CDCDCD"/>
            </w:tcBorders>
            <w:tcMar>
              <w:top w:w="165" w:type="dxa"/>
              <w:left w:w="180" w:type="dxa"/>
              <w:bottom w:w="165" w:type="dxa"/>
              <w:right w:w="180" w:type="dxa"/>
            </w:tcMar>
            <w:vAlign w:val="center"/>
            <w:hideMark/>
          </w:tcPr>
          <w:p w14:paraId="7598FDB9" w14:textId="77777777" w:rsidR="00B30093" w:rsidRDefault="00B30093">
            <w:pPr>
              <w:spacing w:before="210" w:after="360"/>
              <w:rPr>
                <w:rFonts w:ascii="Segoe UI" w:hAnsi="Segoe UI" w:cs="Segoe UI"/>
                <w:color w:val="344054"/>
                <w:sz w:val="21"/>
                <w:szCs w:val="21"/>
              </w:rPr>
            </w:pPr>
            <w:r>
              <w:rPr>
                <w:rFonts w:ascii="Segoe UI" w:hAnsi="Segoe UI" w:cs="Segoe UI"/>
                <w:color w:val="344054"/>
                <w:sz w:val="21"/>
                <w:szCs w:val="21"/>
              </w:rPr>
              <w:t>0703201241</w:t>
            </w:r>
          </w:p>
        </w:tc>
      </w:tr>
      <w:tr w:rsidR="00B30093" w14:paraId="7BB48587" w14:textId="77777777" w:rsidTr="00B30093">
        <w:tc>
          <w:tcPr>
            <w:tcW w:w="2700" w:type="dxa"/>
            <w:tcBorders>
              <w:top w:val="single" w:sz="6" w:space="0" w:color="CDCDCD"/>
              <w:left w:val="single" w:sz="6" w:space="0" w:color="CDCDCD"/>
              <w:bottom w:val="single" w:sz="6" w:space="0" w:color="EEF2F6"/>
              <w:right w:val="single" w:sz="6" w:space="0" w:color="CDCDCD"/>
            </w:tcBorders>
            <w:tcMar>
              <w:top w:w="165" w:type="dxa"/>
              <w:left w:w="180" w:type="dxa"/>
              <w:bottom w:w="165" w:type="dxa"/>
              <w:right w:w="180" w:type="dxa"/>
            </w:tcMar>
            <w:vAlign w:val="center"/>
            <w:hideMark/>
          </w:tcPr>
          <w:p w14:paraId="0F98C412" w14:textId="77777777" w:rsidR="00B30093" w:rsidRDefault="00B30093">
            <w:pPr>
              <w:spacing w:before="210" w:after="360"/>
              <w:rPr>
                <w:rFonts w:ascii="Segoe UI" w:hAnsi="Segoe UI" w:cs="Segoe UI"/>
                <w:b/>
                <w:bCs/>
                <w:caps/>
                <w:color w:val="667085"/>
                <w:spacing w:val="7"/>
                <w:sz w:val="18"/>
                <w:szCs w:val="18"/>
              </w:rPr>
            </w:pPr>
            <w:r>
              <w:rPr>
                <w:rFonts w:ascii="Segoe UI" w:hAnsi="Segoe UI" w:cs="Segoe UI"/>
                <w:b/>
                <w:bCs/>
                <w:caps/>
                <w:color w:val="667085"/>
                <w:spacing w:val="7"/>
                <w:sz w:val="18"/>
                <w:szCs w:val="18"/>
              </w:rPr>
              <w:t>Postal address</w:t>
            </w:r>
          </w:p>
        </w:tc>
        <w:tc>
          <w:tcPr>
            <w:tcW w:w="0" w:type="auto"/>
            <w:tcBorders>
              <w:top w:val="single" w:sz="6" w:space="0" w:color="CDCDCD"/>
              <w:left w:val="single" w:sz="6" w:space="0" w:color="CDCDCD"/>
              <w:bottom w:val="single" w:sz="6" w:space="0" w:color="EEF2F6"/>
              <w:right w:val="single" w:sz="6" w:space="0" w:color="CDCDCD"/>
            </w:tcBorders>
            <w:tcMar>
              <w:top w:w="165" w:type="dxa"/>
              <w:left w:w="180" w:type="dxa"/>
              <w:bottom w:w="165" w:type="dxa"/>
              <w:right w:w="180" w:type="dxa"/>
            </w:tcMar>
            <w:vAlign w:val="center"/>
            <w:hideMark/>
          </w:tcPr>
          <w:p w14:paraId="72A69524" w14:textId="77777777" w:rsidR="00B30093" w:rsidRDefault="00B30093">
            <w:pPr>
              <w:spacing w:before="210" w:after="360"/>
              <w:rPr>
                <w:rFonts w:ascii="Segoe UI" w:hAnsi="Segoe UI" w:cs="Segoe UI"/>
                <w:color w:val="344054"/>
                <w:sz w:val="21"/>
                <w:szCs w:val="21"/>
              </w:rPr>
            </w:pPr>
            <w:r>
              <w:rPr>
                <w:rFonts w:ascii="Segoe UI" w:hAnsi="Segoe UI" w:cs="Segoe UI"/>
                <w:color w:val="344054"/>
                <w:sz w:val="21"/>
                <w:szCs w:val="21"/>
              </w:rPr>
              <w:t>190-60102</w:t>
            </w:r>
          </w:p>
        </w:tc>
      </w:tr>
      <w:tr w:rsidR="00B30093" w14:paraId="244242BE" w14:textId="77777777" w:rsidTr="00B30093">
        <w:tc>
          <w:tcPr>
            <w:tcW w:w="2700" w:type="dxa"/>
            <w:tcBorders>
              <w:top w:val="single" w:sz="6" w:space="0" w:color="CDCDCD"/>
              <w:left w:val="single" w:sz="6" w:space="0" w:color="CDCDCD"/>
              <w:bottom w:val="single" w:sz="6" w:space="0" w:color="EEF2F6"/>
              <w:right w:val="single" w:sz="6" w:space="0" w:color="CDCDCD"/>
            </w:tcBorders>
            <w:tcMar>
              <w:top w:w="165" w:type="dxa"/>
              <w:left w:w="180" w:type="dxa"/>
              <w:bottom w:w="165" w:type="dxa"/>
              <w:right w:w="180" w:type="dxa"/>
            </w:tcMar>
            <w:vAlign w:val="center"/>
            <w:hideMark/>
          </w:tcPr>
          <w:p w14:paraId="57738B32" w14:textId="77777777" w:rsidR="00B30093" w:rsidRDefault="00B30093">
            <w:pPr>
              <w:spacing w:before="210" w:after="360"/>
              <w:rPr>
                <w:rFonts w:ascii="Segoe UI" w:hAnsi="Segoe UI" w:cs="Segoe UI"/>
                <w:b/>
                <w:bCs/>
                <w:caps/>
                <w:color w:val="667085"/>
                <w:spacing w:val="7"/>
                <w:sz w:val="18"/>
                <w:szCs w:val="18"/>
              </w:rPr>
            </w:pPr>
            <w:r>
              <w:rPr>
                <w:rFonts w:ascii="Segoe UI" w:hAnsi="Segoe UI" w:cs="Segoe UI"/>
                <w:b/>
                <w:bCs/>
                <w:caps/>
                <w:color w:val="667085"/>
                <w:spacing w:val="7"/>
                <w:sz w:val="18"/>
                <w:szCs w:val="18"/>
              </w:rPr>
              <w:t>Physical address</w:t>
            </w:r>
          </w:p>
        </w:tc>
        <w:tc>
          <w:tcPr>
            <w:tcW w:w="0" w:type="auto"/>
            <w:tcBorders>
              <w:top w:val="single" w:sz="6" w:space="0" w:color="CDCDCD"/>
              <w:left w:val="single" w:sz="6" w:space="0" w:color="CDCDCD"/>
              <w:bottom w:val="single" w:sz="6" w:space="0" w:color="EEF2F6"/>
              <w:right w:val="single" w:sz="6" w:space="0" w:color="CDCDCD"/>
            </w:tcBorders>
            <w:tcMar>
              <w:top w:w="165" w:type="dxa"/>
              <w:left w:w="180" w:type="dxa"/>
              <w:bottom w:w="165" w:type="dxa"/>
              <w:right w:w="180" w:type="dxa"/>
            </w:tcMar>
            <w:vAlign w:val="center"/>
            <w:hideMark/>
          </w:tcPr>
          <w:p w14:paraId="06AFE073" w14:textId="77777777" w:rsidR="00B30093" w:rsidRDefault="00B30093">
            <w:pPr>
              <w:spacing w:before="210" w:after="360"/>
              <w:rPr>
                <w:rFonts w:ascii="Segoe UI" w:hAnsi="Segoe UI" w:cs="Segoe UI"/>
                <w:color w:val="344054"/>
                <w:sz w:val="21"/>
                <w:szCs w:val="21"/>
              </w:rPr>
            </w:pPr>
            <w:r>
              <w:rPr>
                <w:rFonts w:ascii="Segoe UI" w:hAnsi="Segoe UI" w:cs="Segoe UI"/>
                <w:color w:val="344054"/>
                <w:sz w:val="21"/>
                <w:szCs w:val="21"/>
              </w:rPr>
              <w:t>NAIROBI KENYA</w:t>
            </w:r>
          </w:p>
        </w:tc>
      </w:tr>
      <w:tr w:rsidR="00B30093" w14:paraId="112E3E03" w14:textId="77777777" w:rsidTr="00B30093">
        <w:tc>
          <w:tcPr>
            <w:tcW w:w="2700" w:type="dxa"/>
            <w:tcBorders>
              <w:top w:val="single" w:sz="6" w:space="0" w:color="CDCDCD"/>
              <w:left w:val="single" w:sz="6" w:space="0" w:color="CDCDCD"/>
              <w:bottom w:val="single" w:sz="6" w:space="0" w:color="EEF2F6"/>
              <w:right w:val="single" w:sz="6" w:space="0" w:color="CDCDCD"/>
            </w:tcBorders>
            <w:tcMar>
              <w:top w:w="165" w:type="dxa"/>
              <w:left w:w="180" w:type="dxa"/>
              <w:bottom w:w="165" w:type="dxa"/>
              <w:right w:w="180" w:type="dxa"/>
            </w:tcMar>
            <w:vAlign w:val="center"/>
            <w:hideMark/>
          </w:tcPr>
          <w:p w14:paraId="1D0737E3" w14:textId="77777777" w:rsidR="00B30093" w:rsidRDefault="00B30093">
            <w:pPr>
              <w:spacing w:before="210" w:after="360"/>
              <w:rPr>
                <w:rFonts w:ascii="Segoe UI" w:hAnsi="Segoe UI" w:cs="Segoe UI"/>
                <w:b/>
                <w:bCs/>
                <w:caps/>
                <w:color w:val="667085"/>
                <w:spacing w:val="7"/>
                <w:sz w:val="18"/>
                <w:szCs w:val="18"/>
              </w:rPr>
            </w:pPr>
            <w:r>
              <w:rPr>
                <w:rFonts w:ascii="Segoe UI" w:hAnsi="Segoe UI" w:cs="Segoe UI"/>
                <w:b/>
                <w:bCs/>
                <w:caps/>
                <w:color w:val="667085"/>
                <w:spacing w:val="7"/>
                <w:sz w:val="18"/>
                <w:szCs w:val="18"/>
              </w:rPr>
              <w:t>Next of kin</w:t>
            </w:r>
          </w:p>
        </w:tc>
        <w:tc>
          <w:tcPr>
            <w:tcW w:w="0" w:type="auto"/>
            <w:tcBorders>
              <w:top w:val="single" w:sz="6" w:space="0" w:color="CDCDCD"/>
              <w:left w:val="single" w:sz="6" w:space="0" w:color="CDCDCD"/>
              <w:bottom w:val="single" w:sz="6" w:space="0" w:color="EEF2F6"/>
              <w:right w:val="single" w:sz="6" w:space="0" w:color="CDCDCD"/>
            </w:tcBorders>
            <w:tcMar>
              <w:top w:w="165" w:type="dxa"/>
              <w:left w:w="180" w:type="dxa"/>
              <w:bottom w:w="165" w:type="dxa"/>
              <w:right w:w="180" w:type="dxa"/>
            </w:tcMar>
            <w:vAlign w:val="center"/>
            <w:hideMark/>
          </w:tcPr>
          <w:p w14:paraId="38F7B02B" w14:textId="77777777" w:rsidR="00B30093" w:rsidRDefault="00B30093">
            <w:pPr>
              <w:spacing w:before="210" w:after="360"/>
              <w:rPr>
                <w:rFonts w:ascii="Segoe UI" w:hAnsi="Segoe UI" w:cs="Segoe UI"/>
                <w:color w:val="344054"/>
                <w:sz w:val="21"/>
                <w:szCs w:val="21"/>
              </w:rPr>
            </w:pPr>
            <w:r>
              <w:rPr>
                <w:rFonts w:ascii="Segoe UI" w:hAnsi="Segoe UI" w:cs="Segoe UI"/>
                <w:color w:val="344054"/>
                <w:sz w:val="21"/>
                <w:szCs w:val="21"/>
              </w:rPr>
              <w:t>MOISE WAWIRA (SISTER) - 07023445678</w:t>
            </w:r>
          </w:p>
        </w:tc>
      </w:tr>
      <w:tr w:rsidR="00B30093" w14:paraId="44ED3BCD" w14:textId="77777777" w:rsidTr="00B30093">
        <w:tc>
          <w:tcPr>
            <w:tcW w:w="2700" w:type="dxa"/>
            <w:tcBorders>
              <w:top w:val="single" w:sz="6" w:space="0" w:color="CDCDCD"/>
              <w:left w:val="single" w:sz="6" w:space="0" w:color="CDCDCD"/>
              <w:bottom w:val="single" w:sz="6" w:space="0" w:color="EEF2F6"/>
              <w:right w:val="single" w:sz="6" w:space="0" w:color="CDCDCD"/>
            </w:tcBorders>
            <w:tcMar>
              <w:top w:w="165" w:type="dxa"/>
              <w:left w:w="180" w:type="dxa"/>
              <w:bottom w:w="165" w:type="dxa"/>
              <w:right w:w="180" w:type="dxa"/>
            </w:tcMar>
            <w:vAlign w:val="center"/>
            <w:hideMark/>
          </w:tcPr>
          <w:p w14:paraId="360DAB25" w14:textId="77777777" w:rsidR="00B30093" w:rsidRDefault="00B30093">
            <w:pPr>
              <w:spacing w:before="210" w:after="360"/>
              <w:rPr>
                <w:rFonts w:ascii="Segoe UI" w:hAnsi="Segoe UI" w:cs="Segoe UI"/>
                <w:b/>
                <w:bCs/>
                <w:caps/>
                <w:color w:val="667085"/>
                <w:spacing w:val="7"/>
                <w:sz w:val="18"/>
                <w:szCs w:val="18"/>
              </w:rPr>
            </w:pPr>
            <w:r>
              <w:rPr>
                <w:rFonts w:ascii="Segoe UI" w:hAnsi="Segoe UI" w:cs="Segoe UI"/>
                <w:b/>
                <w:bCs/>
                <w:caps/>
                <w:color w:val="667085"/>
                <w:spacing w:val="7"/>
                <w:sz w:val="18"/>
                <w:szCs w:val="18"/>
              </w:rPr>
              <w:t>Beneficiary</w:t>
            </w:r>
          </w:p>
        </w:tc>
        <w:tc>
          <w:tcPr>
            <w:tcW w:w="0" w:type="auto"/>
            <w:tcBorders>
              <w:top w:val="single" w:sz="6" w:space="0" w:color="CDCDCD"/>
              <w:left w:val="single" w:sz="6" w:space="0" w:color="CDCDCD"/>
              <w:bottom w:val="single" w:sz="6" w:space="0" w:color="EEF2F6"/>
              <w:right w:val="single" w:sz="6" w:space="0" w:color="CDCDCD"/>
            </w:tcBorders>
            <w:tcMar>
              <w:top w:w="165" w:type="dxa"/>
              <w:left w:w="180" w:type="dxa"/>
              <w:bottom w:w="165" w:type="dxa"/>
              <w:right w:w="180" w:type="dxa"/>
            </w:tcMar>
            <w:vAlign w:val="center"/>
            <w:hideMark/>
          </w:tcPr>
          <w:p w14:paraId="456B6ACE" w14:textId="77777777" w:rsidR="00B30093" w:rsidRDefault="00B30093">
            <w:pPr>
              <w:spacing w:before="210" w:after="360"/>
              <w:rPr>
                <w:rFonts w:ascii="Segoe UI" w:hAnsi="Segoe UI" w:cs="Segoe UI"/>
                <w:color w:val="344054"/>
                <w:sz w:val="21"/>
                <w:szCs w:val="21"/>
              </w:rPr>
            </w:pPr>
            <w:r>
              <w:rPr>
                <w:rFonts w:ascii="Segoe UI" w:hAnsi="Segoe UI" w:cs="Segoe UI"/>
                <w:color w:val="344054"/>
                <w:sz w:val="21"/>
                <w:szCs w:val="21"/>
              </w:rPr>
              <w:t>ABISHAG WANYAGA (MOTHER) - 0722833748</w:t>
            </w:r>
          </w:p>
        </w:tc>
      </w:tr>
      <w:tr w:rsidR="00B30093" w14:paraId="2EB63C06" w14:textId="77777777" w:rsidTr="00B30093">
        <w:tc>
          <w:tcPr>
            <w:tcW w:w="2700" w:type="dxa"/>
            <w:tcBorders>
              <w:top w:val="single" w:sz="6" w:space="0" w:color="CDCDCD"/>
              <w:left w:val="single" w:sz="6" w:space="0" w:color="CDCDCD"/>
              <w:bottom w:val="single" w:sz="6" w:space="0" w:color="EEF2F6"/>
              <w:right w:val="single" w:sz="6" w:space="0" w:color="CDCDCD"/>
            </w:tcBorders>
            <w:tcMar>
              <w:top w:w="165" w:type="dxa"/>
              <w:left w:w="180" w:type="dxa"/>
              <w:bottom w:w="165" w:type="dxa"/>
              <w:right w:w="180" w:type="dxa"/>
            </w:tcMar>
            <w:vAlign w:val="center"/>
            <w:hideMark/>
          </w:tcPr>
          <w:p w14:paraId="5C1BEE94" w14:textId="77777777" w:rsidR="00B30093" w:rsidRDefault="00B30093">
            <w:pPr>
              <w:spacing w:before="210" w:after="360"/>
              <w:rPr>
                <w:rFonts w:ascii="Segoe UI" w:hAnsi="Segoe UI" w:cs="Segoe UI"/>
                <w:b/>
                <w:bCs/>
                <w:caps/>
                <w:color w:val="667085"/>
                <w:spacing w:val="7"/>
                <w:sz w:val="18"/>
                <w:szCs w:val="18"/>
              </w:rPr>
            </w:pPr>
            <w:r>
              <w:rPr>
                <w:rFonts w:ascii="Segoe UI" w:hAnsi="Segoe UI" w:cs="Segoe UI"/>
                <w:b/>
                <w:bCs/>
                <w:caps/>
                <w:color w:val="667085"/>
                <w:spacing w:val="7"/>
                <w:sz w:val="18"/>
                <w:szCs w:val="18"/>
              </w:rPr>
              <w:lastRenderedPageBreak/>
              <w:t>Nominee</w:t>
            </w:r>
          </w:p>
        </w:tc>
        <w:tc>
          <w:tcPr>
            <w:tcW w:w="0" w:type="auto"/>
            <w:tcBorders>
              <w:top w:val="single" w:sz="6" w:space="0" w:color="CDCDCD"/>
              <w:left w:val="single" w:sz="6" w:space="0" w:color="CDCDCD"/>
              <w:bottom w:val="single" w:sz="6" w:space="0" w:color="EEF2F6"/>
              <w:right w:val="single" w:sz="6" w:space="0" w:color="CDCDCD"/>
            </w:tcBorders>
            <w:tcMar>
              <w:top w:w="165" w:type="dxa"/>
              <w:left w:w="180" w:type="dxa"/>
              <w:bottom w:w="165" w:type="dxa"/>
              <w:right w:w="180" w:type="dxa"/>
            </w:tcMar>
            <w:vAlign w:val="center"/>
            <w:hideMark/>
          </w:tcPr>
          <w:p w14:paraId="369C8C11" w14:textId="77777777" w:rsidR="00B30093" w:rsidRDefault="00B30093">
            <w:pPr>
              <w:spacing w:before="210" w:after="360"/>
              <w:rPr>
                <w:rFonts w:ascii="Segoe UI" w:hAnsi="Segoe UI" w:cs="Segoe UI"/>
                <w:color w:val="344054"/>
                <w:sz w:val="21"/>
                <w:szCs w:val="21"/>
              </w:rPr>
            </w:pPr>
            <w:r>
              <w:rPr>
                <w:rFonts w:ascii="Segoe UI" w:hAnsi="Segoe UI" w:cs="Segoe UI"/>
                <w:color w:val="344054"/>
                <w:sz w:val="21"/>
                <w:szCs w:val="21"/>
              </w:rPr>
              <w:t>LOISE WAWIRA (SISTER) - 076679904566</w:t>
            </w:r>
          </w:p>
        </w:tc>
      </w:tr>
    </w:tbl>
    <w:p w14:paraId="20296F79" w14:textId="77777777" w:rsidR="00B30093" w:rsidRDefault="00B30093" w:rsidP="00B30093">
      <w:pPr>
        <w:pStyle w:val="Heading4"/>
        <w:spacing w:after="225"/>
        <w:rPr>
          <w:rFonts w:ascii="Poppins" w:hAnsi="Poppins" w:cs="Poppins"/>
          <w:color w:val="101828"/>
          <w:sz w:val="45"/>
          <w:szCs w:val="45"/>
        </w:rPr>
      </w:pPr>
      <w:r>
        <w:rPr>
          <w:rFonts w:ascii="Poppins" w:hAnsi="Poppins" w:cs="Poppins"/>
          <w:color w:val="101828"/>
          <w:sz w:val="45"/>
          <w:szCs w:val="45"/>
        </w:rPr>
        <w:t>Documents </w:t>
      </w:r>
      <w:hyperlink r:id="rId35" w:history="1">
        <w:r>
          <w:rPr>
            <w:rStyle w:val="Hyperlink"/>
            <w:rFonts w:ascii="inherit" w:hAnsi="inherit" w:cs="Poppins"/>
            <w:color w:val="B22C75"/>
            <w:sz w:val="45"/>
            <w:szCs w:val="45"/>
          </w:rPr>
          <w:t>Edit</w:t>
        </w:r>
      </w:hyperlink>
    </w:p>
    <w:p w14:paraId="70A63EC2" w14:textId="77777777" w:rsidR="00B30093" w:rsidRDefault="00B30093" w:rsidP="00B30093">
      <w:pPr>
        <w:numPr>
          <w:ilvl w:val="0"/>
          <w:numId w:val="6"/>
        </w:numPr>
        <w:pBdr>
          <w:top w:val="single" w:sz="6" w:space="8" w:color="E3E8EF"/>
          <w:left w:val="single" w:sz="6" w:space="11" w:color="E3E8EF"/>
          <w:bottom w:val="single" w:sz="6" w:space="8" w:color="E3E8EF"/>
          <w:right w:val="single" w:sz="6" w:space="11" w:color="E3E8EF"/>
        </w:pBdr>
        <w:shd w:val="clear" w:color="auto" w:fill="FFFFFF"/>
        <w:spacing w:before="100" w:beforeAutospacing="1" w:after="120"/>
        <w:rPr>
          <w:rFonts w:ascii="Segoe UI" w:hAnsi="Segoe UI" w:cs="Segoe UI"/>
          <w:b/>
          <w:bCs/>
          <w:color w:val="101828"/>
          <w:sz w:val="24"/>
          <w:szCs w:val="24"/>
        </w:rPr>
      </w:pPr>
      <w:r>
        <w:rPr>
          <w:rFonts w:ascii="Segoe UI" w:hAnsi="Segoe UI" w:cs="Segoe UI"/>
          <w:b/>
          <w:bCs/>
          <w:color w:val="101828"/>
        </w:rPr>
        <w:t>Passport photo</w:t>
      </w:r>
      <w:r>
        <w:rPr>
          <w:rStyle w:val="awivest-doc-ok"/>
          <w:rFonts w:ascii="Segoe UI Symbol" w:hAnsi="Segoe UI Symbol" w:cs="Segoe UI Symbol"/>
          <w:b/>
          <w:bCs/>
          <w:color w:val="1A7F37"/>
        </w:rPr>
        <w:t>✓</w:t>
      </w:r>
      <w:r>
        <w:rPr>
          <w:rStyle w:val="awivest-doc-ok"/>
          <w:rFonts w:ascii="Segoe UI" w:hAnsi="Segoe UI" w:cs="Segoe UI"/>
          <w:b/>
          <w:bCs/>
          <w:color w:val="1A7F37"/>
        </w:rPr>
        <w:t xml:space="preserve"> Uploaded</w:t>
      </w:r>
    </w:p>
    <w:p w14:paraId="34C29575" w14:textId="77777777" w:rsidR="00B30093" w:rsidRDefault="00B30093" w:rsidP="00B30093">
      <w:pPr>
        <w:numPr>
          <w:ilvl w:val="0"/>
          <w:numId w:val="6"/>
        </w:numPr>
        <w:pBdr>
          <w:top w:val="single" w:sz="6" w:space="8" w:color="E3E8EF"/>
          <w:left w:val="single" w:sz="6" w:space="11" w:color="E3E8EF"/>
          <w:bottom w:val="single" w:sz="6" w:space="8" w:color="E3E8EF"/>
          <w:right w:val="single" w:sz="6" w:space="11" w:color="E3E8EF"/>
        </w:pBdr>
        <w:shd w:val="clear" w:color="auto" w:fill="FFFFFF"/>
        <w:spacing w:before="100" w:beforeAutospacing="1" w:after="120"/>
        <w:rPr>
          <w:rFonts w:ascii="Segoe UI" w:hAnsi="Segoe UI" w:cs="Segoe UI"/>
          <w:b/>
          <w:bCs/>
          <w:color w:val="101828"/>
        </w:rPr>
      </w:pPr>
      <w:r>
        <w:rPr>
          <w:rFonts w:ascii="Segoe UI" w:hAnsi="Segoe UI" w:cs="Segoe UI"/>
          <w:b/>
          <w:bCs/>
          <w:color w:val="101828"/>
        </w:rPr>
        <w:t>Copy of National ID / Passport</w:t>
      </w:r>
      <w:r>
        <w:rPr>
          <w:rStyle w:val="awivest-doc-ok"/>
          <w:rFonts w:ascii="Segoe UI Symbol" w:hAnsi="Segoe UI Symbol" w:cs="Segoe UI Symbol"/>
          <w:b/>
          <w:bCs/>
          <w:color w:val="1A7F37"/>
        </w:rPr>
        <w:t>✓</w:t>
      </w:r>
      <w:r>
        <w:rPr>
          <w:rStyle w:val="awivest-doc-ok"/>
          <w:rFonts w:ascii="Segoe UI" w:hAnsi="Segoe UI" w:cs="Segoe UI"/>
          <w:b/>
          <w:bCs/>
          <w:color w:val="1A7F37"/>
        </w:rPr>
        <w:t xml:space="preserve"> Uploaded</w:t>
      </w:r>
    </w:p>
    <w:p w14:paraId="27EC8272" w14:textId="77777777" w:rsidR="00B30093" w:rsidRDefault="00B30093" w:rsidP="00B30093">
      <w:pPr>
        <w:numPr>
          <w:ilvl w:val="0"/>
          <w:numId w:val="6"/>
        </w:numPr>
        <w:pBdr>
          <w:top w:val="single" w:sz="6" w:space="8" w:color="E3E8EF"/>
          <w:left w:val="single" w:sz="6" w:space="11" w:color="E3E8EF"/>
          <w:bottom w:val="single" w:sz="6" w:space="8" w:color="E3E8EF"/>
          <w:right w:val="single" w:sz="6" w:space="11" w:color="E3E8EF"/>
        </w:pBdr>
        <w:shd w:val="clear" w:color="auto" w:fill="FFFFFF"/>
        <w:spacing w:before="100" w:beforeAutospacing="1" w:after="120"/>
        <w:rPr>
          <w:rFonts w:ascii="Segoe UI" w:hAnsi="Segoe UI" w:cs="Segoe UI"/>
          <w:b/>
          <w:bCs/>
          <w:color w:val="101828"/>
        </w:rPr>
      </w:pPr>
      <w:r>
        <w:rPr>
          <w:rFonts w:ascii="Segoe UI" w:hAnsi="Segoe UI" w:cs="Segoe UI"/>
          <w:b/>
          <w:bCs/>
          <w:color w:val="101828"/>
        </w:rPr>
        <w:t>KRA PIN certificate</w:t>
      </w:r>
      <w:r>
        <w:rPr>
          <w:rStyle w:val="awivest-doc-ok"/>
          <w:rFonts w:ascii="Segoe UI Symbol" w:hAnsi="Segoe UI Symbol" w:cs="Segoe UI Symbol"/>
          <w:b/>
          <w:bCs/>
          <w:color w:val="1A7F37"/>
        </w:rPr>
        <w:t>✓</w:t>
      </w:r>
      <w:r>
        <w:rPr>
          <w:rStyle w:val="awivest-doc-ok"/>
          <w:rFonts w:ascii="Segoe UI" w:hAnsi="Segoe UI" w:cs="Segoe UI"/>
          <w:b/>
          <w:bCs/>
          <w:color w:val="1A7F37"/>
        </w:rPr>
        <w:t xml:space="preserve"> Uploaded</w:t>
      </w:r>
    </w:p>
    <w:p w14:paraId="37551A31" w14:textId="77777777" w:rsidR="00B30093" w:rsidRDefault="00B30093" w:rsidP="00B30093">
      <w:pPr>
        <w:pStyle w:val="Heading4"/>
        <w:spacing w:after="225"/>
        <w:rPr>
          <w:rFonts w:ascii="Poppins" w:hAnsi="Poppins" w:cs="Poppins"/>
          <w:b/>
          <w:bCs/>
          <w:color w:val="101828"/>
          <w:sz w:val="45"/>
          <w:szCs w:val="45"/>
        </w:rPr>
      </w:pPr>
      <w:r>
        <w:rPr>
          <w:rFonts w:ascii="Poppins" w:hAnsi="Poppins" w:cs="Poppins"/>
          <w:color w:val="101828"/>
          <w:sz w:val="45"/>
          <w:szCs w:val="45"/>
        </w:rPr>
        <w:t>Signed forms</w:t>
      </w:r>
    </w:p>
    <w:p w14:paraId="56DAAE47" w14:textId="77777777" w:rsidR="00B30093" w:rsidRDefault="00B30093" w:rsidP="00B30093">
      <w:pPr>
        <w:pStyle w:val="NormalWeb"/>
        <w:spacing w:before="0" w:beforeAutospacing="0" w:after="270" w:afterAutospacing="0"/>
        <w:rPr>
          <w:rFonts w:ascii="Roboto" w:hAnsi="Roboto"/>
          <w:color w:val="363739"/>
        </w:rPr>
      </w:pPr>
      <w:r>
        <w:rPr>
          <w:rFonts w:ascii="Roboto" w:hAnsi="Roboto"/>
          <w:color w:val="363739"/>
        </w:rPr>
        <w:t>Your agreement packet is signed.</w:t>
      </w:r>
    </w:p>
    <w:p w14:paraId="1E5CC9E3" w14:textId="77777777" w:rsidR="00B30093" w:rsidRDefault="00B30093" w:rsidP="00B30093">
      <w:pPr>
        <w:pStyle w:val="z-TopofForm"/>
      </w:pPr>
      <w:r>
        <w:t>Top of Form</w:t>
      </w:r>
    </w:p>
    <w:p w14:paraId="68B9D91D" w14:textId="77777777" w:rsidR="00B30093" w:rsidRDefault="00B30093" w:rsidP="00B30093">
      <w:pPr>
        <w:spacing w:before="240"/>
        <w:rPr>
          <w:rFonts w:ascii="Segoe UI" w:hAnsi="Segoe UI" w:cs="Segoe UI"/>
          <w:color w:val="344054"/>
        </w:rPr>
      </w:pPr>
      <w:r>
        <w:rPr>
          <w:rFonts w:ascii="Segoe UI" w:hAnsi="Segoe UI" w:cs="Segoe UI"/>
          <w:color w:val="344054"/>
        </w:rPr>
        <w:t>Submit for approval</w:t>
      </w:r>
    </w:p>
    <w:p w14:paraId="3CCB0A99" w14:textId="77777777" w:rsidR="00B30093" w:rsidRDefault="00B30093" w:rsidP="00B30093">
      <w:pPr>
        <w:pStyle w:val="z-BottomofForm"/>
      </w:pPr>
      <w:r>
        <w:t>Bottom of Form</w:t>
      </w:r>
    </w:p>
    <w:p w14:paraId="2B1120F1" w14:textId="1A89647A" w:rsidR="00B30093" w:rsidRPr="00B30093" w:rsidRDefault="00B30093" w:rsidP="00B30093">
      <w:pPr>
        <w:rPr>
          <w:lang w:val="en-US"/>
        </w:rPr>
      </w:pPr>
    </w:p>
    <w:p w14:paraId="3EC4E56B" w14:textId="77777777" w:rsidR="00B30093" w:rsidRPr="00710DAA" w:rsidRDefault="00B30093" w:rsidP="00710DAA">
      <w:pPr>
        <w:rPr>
          <w:lang w:val="en-US"/>
        </w:rPr>
      </w:pPr>
    </w:p>
    <w:p w14:paraId="25CF4E9F" w14:textId="59DA2518" w:rsidR="00A3264F" w:rsidRDefault="00B315CF">
      <w:pPr>
        <w:pStyle w:val="Heading3"/>
      </w:pPr>
      <w:r>
        <w:t>3</w:t>
      </w:r>
      <w:r>
        <w:t>.</w:t>
      </w:r>
      <w:r w:rsidR="00B30093">
        <w:rPr>
          <w:lang w:val="en-US"/>
        </w:rPr>
        <w:t>7</w:t>
      </w:r>
      <w:r>
        <w:t xml:space="preserve"> Pending state (before approval)</w:t>
      </w:r>
    </w:p>
    <w:p w14:paraId="6FD68AC2" w14:textId="77777777" w:rsidR="00B30093" w:rsidRDefault="00B30093" w:rsidP="00B30093">
      <w:pPr>
        <w:numPr>
          <w:ilvl w:val="0"/>
          <w:numId w:val="7"/>
        </w:numPr>
        <w:shd w:val="clear" w:color="auto" w:fill="E6F4EA"/>
        <w:spacing w:before="100" w:beforeAutospacing="1" w:after="100" w:afterAutospacing="1"/>
        <w:rPr>
          <w:rFonts w:ascii="Segoe UI" w:hAnsi="Segoe UI" w:cs="Segoe UI"/>
          <w:color w:val="1A7F37"/>
          <w:sz w:val="21"/>
          <w:szCs w:val="21"/>
        </w:rPr>
      </w:pPr>
      <w:r>
        <w:rPr>
          <w:rFonts w:ascii="Segoe UI" w:hAnsi="Segoe UI" w:cs="Segoe UI"/>
          <w:color w:val="1A7F37"/>
          <w:sz w:val="21"/>
          <w:szCs w:val="21"/>
        </w:rPr>
        <w:t>Your membership pack has been submitted for approval.</w:t>
      </w:r>
    </w:p>
    <w:p w14:paraId="14962CD0" w14:textId="77777777" w:rsidR="00B30093" w:rsidRDefault="00B30093" w:rsidP="00B30093">
      <w:pPr>
        <w:pStyle w:val="Heading2"/>
        <w:shd w:val="clear" w:color="auto" w:fill="FFFFFF"/>
        <w:spacing w:after="90"/>
        <w:rPr>
          <w:rFonts w:ascii="Poppins" w:hAnsi="Poppins" w:cs="Poppins"/>
          <w:color w:val="101828"/>
          <w:sz w:val="33"/>
          <w:szCs w:val="33"/>
        </w:rPr>
      </w:pPr>
      <w:r>
        <w:rPr>
          <w:rFonts w:ascii="Poppins" w:hAnsi="Poppins" w:cs="Poppins"/>
          <w:color w:val="101828"/>
          <w:sz w:val="33"/>
          <w:szCs w:val="33"/>
        </w:rPr>
        <w:t>Complete your AWIVEST membership</w:t>
      </w:r>
    </w:p>
    <w:p w14:paraId="6041F69C" w14:textId="77777777" w:rsidR="00B30093" w:rsidRDefault="00B30093" w:rsidP="00B30093">
      <w:pPr>
        <w:pStyle w:val="NormalWeb"/>
        <w:shd w:val="clear" w:color="auto" w:fill="FFFFFF"/>
        <w:spacing w:before="0" w:beforeAutospacing="0" w:after="270" w:afterAutospacing="0"/>
        <w:rPr>
          <w:rFonts w:ascii="Roboto" w:hAnsi="Roboto" w:cs="Segoe UI"/>
          <w:color w:val="363739"/>
        </w:rPr>
      </w:pPr>
      <w:r>
        <w:rPr>
          <w:rFonts w:ascii="Roboto" w:hAnsi="Roboto" w:cs="Segoe UI"/>
          <w:color w:val="363739"/>
        </w:rPr>
        <w:t>Finish the steps below to create your complete membership pack. You can save each step and return to it later.</w:t>
      </w:r>
    </w:p>
    <w:p w14:paraId="5D9EB0B6" w14:textId="77777777" w:rsidR="00B30093" w:rsidRDefault="00B30093" w:rsidP="00B30093">
      <w:pPr>
        <w:pStyle w:val="Heading3"/>
        <w:spacing w:after="225"/>
        <w:rPr>
          <w:rFonts w:ascii="Poppins" w:hAnsi="Poppins" w:cs="Poppins"/>
          <w:color w:val="B54708"/>
        </w:rPr>
      </w:pPr>
      <w:r>
        <w:rPr>
          <w:rFonts w:ascii="Poppins" w:hAnsi="Poppins" w:cs="Poppins"/>
          <w:color w:val="B54708"/>
        </w:rPr>
        <w:t>Submitted for approval</w:t>
      </w:r>
    </w:p>
    <w:p w14:paraId="23ABA1AB" w14:textId="14422ABF" w:rsidR="00A3264F" w:rsidRPr="00B30093" w:rsidRDefault="00B30093" w:rsidP="00B30093">
      <w:pPr>
        <w:pStyle w:val="NormalWeb"/>
        <w:spacing w:before="0" w:beforeAutospacing="0" w:after="270" w:afterAutospacing="0"/>
        <w:rPr>
          <w:rFonts w:ascii="Roboto" w:hAnsi="Roboto" w:cs="Segoe UI"/>
          <w:color w:val="363739"/>
          <w:sz w:val="21"/>
          <w:szCs w:val="21"/>
        </w:rPr>
      </w:pPr>
      <w:r>
        <w:rPr>
          <w:rFonts w:ascii="Roboto" w:hAnsi="Roboto" w:cs="Segoe UI"/>
          <w:color w:val="363739"/>
          <w:sz w:val="21"/>
          <w:szCs w:val="21"/>
        </w:rPr>
        <w:t>Thank you. Your complete membership pack has been submitted to the AWIVEST committee for approval. You will receive an email once it has been reviewed.</w:t>
      </w:r>
    </w:p>
    <w:p w14:paraId="0A65EF05" w14:textId="48E366B1" w:rsidR="00A3264F" w:rsidRDefault="00B315CF">
      <w:pPr>
        <w:pStyle w:val="Heading3"/>
      </w:pPr>
      <w:r>
        <w:t>3</w:t>
      </w:r>
      <w:r>
        <w:t>.</w:t>
      </w:r>
      <w:r w:rsidR="00AF065E">
        <w:rPr>
          <w:lang w:val="en-US"/>
        </w:rPr>
        <w:t>8</w:t>
      </w:r>
      <w:r>
        <w:t xml:space="preserve"> After approval</w:t>
      </w:r>
    </w:p>
    <w:p w14:paraId="6C41EBA4" w14:textId="11B9BFE2" w:rsidR="00AF065E" w:rsidRDefault="00AF065E" w:rsidP="00AF065E">
      <w:pPr>
        <w:pStyle w:val="ListParagraph"/>
        <w:numPr>
          <w:ilvl w:val="0"/>
          <w:numId w:val="8"/>
        </w:numPr>
      </w:pPr>
      <w:r>
        <w:t xml:space="preserve">You are signed in automatically and given an </w:t>
      </w:r>
      <w:r>
        <w:rPr>
          <w:b/>
          <w:bCs/>
        </w:rPr>
        <w:t>Investor ID</w:t>
      </w:r>
      <w:r>
        <w:t xml:space="preserve"> (</w:t>
      </w:r>
      <w:proofErr w:type="gramStart"/>
      <w:r>
        <w:t>e.g.</w:t>
      </w:r>
      <w:proofErr w:type="gramEnd"/>
      <w:r>
        <w:t xml:space="preserve"> </w:t>
      </w:r>
      <w:r>
        <w:rPr>
          <w:rFonts w:ascii="Courier New" w:eastAsia="Courier New" w:hAnsi="Courier New" w:cs="Courier New"/>
          <w:shd w:val="clear" w:color="auto" w:fill="F0F0F0"/>
        </w:rPr>
        <w:t>AWV-2026-0001</w:t>
      </w:r>
      <w:r>
        <w:t>).</w:t>
      </w:r>
    </w:p>
    <w:p w14:paraId="038F5AC0" w14:textId="1E030D02" w:rsidR="00A3264F" w:rsidRDefault="00B315CF">
      <w:pPr>
        <w:pStyle w:val="ListParagraph"/>
        <w:numPr>
          <w:ilvl w:val="0"/>
          <w:numId w:val="1"/>
        </w:numPr>
      </w:pPr>
      <w:r>
        <w:t>O</w:t>
      </w:r>
      <w:r>
        <w:t>nce an admin approve</w:t>
      </w:r>
      <w:r>
        <w:t xml:space="preserve">s you, your status becomes </w:t>
      </w:r>
      <w:r>
        <w:rPr>
          <w:b/>
          <w:bCs/>
        </w:rPr>
        <w:t>Active</w:t>
      </w:r>
      <w:r w:rsidR="00B30093">
        <w:rPr>
          <w:lang w:val="en-US"/>
        </w:rPr>
        <w:t xml:space="preserve"> </w:t>
      </w:r>
      <w:r>
        <w:t xml:space="preserve">you get an email, and all tabs unlock: </w:t>
      </w:r>
      <w:r>
        <w:rPr>
          <w:b/>
          <w:bCs/>
        </w:rPr>
        <w:t>Forms, Documents, Statements, Welfare, Opportunities, Payments, Dividends, Submissions</w:t>
      </w:r>
      <w:r>
        <w:t xml:space="preserve">, plus </w:t>
      </w:r>
      <w:r>
        <w:rPr>
          <w:b/>
          <w:bCs/>
        </w:rPr>
        <w:t>Financial Profile</w:t>
      </w:r>
      <w:r>
        <w:t xml:space="preserve"> and </w:t>
      </w:r>
      <w:r>
        <w:rPr>
          <w:b/>
          <w:bCs/>
        </w:rPr>
        <w:t>Planning Tools</w:t>
      </w:r>
      <w:r>
        <w:t>.</w:t>
      </w:r>
    </w:p>
    <w:p w14:paraId="2D99399D" w14:textId="069EB695" w:rsidR="00A3264F" w:rsidRDefault="00B315CF">
      <w:pPr>
        <w:pStyle w:val="Heading3"/>
      </w:pPr>
      <w:r>
        <w:t>3.</w:t>
      </w:r>
      <w:r w:rsidR="00AF065E">
        <w:rPr>
          <w:lang w:val="en-US"/>
        </w:rPr>
        <w:t>9</w:t>
      </w:r>
      <w:r>
        <w:t xml:space="preserve"> Online forms (with signature)</w:t>
      </w:r>
    </w:p>
    <w:p w14:paraId="6A4408E9" w14:textId="77777777" w:rsidR="00A3264F" w:rsidRDefault="00B315CF">
      <w:pPr>
        <w:pStyle w:val="ListParagraph"/>
        <w:numPr>
          <w:ilvl w:val="0"/>
          <w:numId w:val="2"/>
        </w:numPr>
      </w:pPr>
      <w:r>
        <w:t xml:space="preserve">Go to </w:t>
      </w:r>
      <w:r>
        <w:rPr>
          <w:b/>
          <w:bCs/>
        </w:rPr>
        <w:t>Forms</w:t>
      </w:r>
      <w:r>
        <w:t>, open</w:t>
      </w:r>
      <w:r>
        <w:t xml:space="preserve"> a form (</w:t>
      </w:r>
      <w:proofErr w:type="gramStart"/>
      <w:r>
        <w:t>e.g.</w:t>
      </w:r>
      <w:proofErr w:type="gramEnd"/>
      <w:r>
        <w:t xml:space="preserve"> Investor Registration, KYC, Beneficiary, Risk Assessment, Compliance).</w:t>
      </w:r>
    </w:p>
    <w:p w14:paraId="4F16BA6B" w14:textId="77777777" w:rsidR="00A3264F" w:rsidRDefault="00B315CF">
      <w:pPr>
        <w:pStyle w:val="ListParagraph"/>
        <w:numPr>
          <w:ilvl w:val="0"/>
          <w:numId w:val="2"/>
        </w:numPr>
      </w:pPr>
      <w:r>
        <w:t xml:space="preserve">Fill the fields. Use </w:t>
      </w:r>
      <w:r>
        <w:rPr>
          <w:b/>
          <w:bCs/>
        </w:rPr>
        <w:t>Save Progress</w:t>
      </w:r>
      <w:r>
        <w:t xml:space="preserve"> to finish </w:t>
      </w:r>
      <w:proofErr w:type="gramStart"/>
      <w:r>
        <w:t>later, or</w:t>
      </w:r>
      <w:proofErr w:type="gramEnd"/>
      <w:r>
        <w:t xml:space="preserve"> </w:t>
      </w:r>
      <w:r>
        <w:rPr>
          <w:b/>
          <w:bCs/>
        </w:rPr>
        <w:t>Submit Form</w:t>
      </w:r>
      <w:r>
        <w:t xml:space="preserve"> when done.</w:t>
      </w:r>
    </w:p>
    <w:p w14:paraId="35FA8AAA" w14:textId="77777777" w:rsidR="00A3264F" w:rsidRDefault="00B315CF">
      <w:pPr>
        <w:pStyle w:val="ListParagraph"/>
        <w:numPr>
          <w:ilvl w:val="0"/>
          <w:numId w:val="2"/>
        </w:numPr>
      </w:pPr>
      <w:r>
        <w:t xml:space="preserve">Before submitting, </w:t>
      </w:r>
      <w:r>
        <w:rPr>
          <w:b/>
          <w:bCs/>
        </w:rPr>
        <w:t>sign</w:t>
      </w:r>
      <w:r>
        <w:t xml:space="preserve">: draw your signature with mouse/finger and click in the </w:t>
      </w:r>
      <w:proofErr w:type="gramStart"/>
      <w:r>
        <w:t>box, or</w:t>
      </w:r>
      <w:proofErr w:type="gramEnd"/>
      <w:r>
        <w:t xml:space="preserve"> </w:t>
      </w:r>
      <w:r>
        <w:rPr>
          <w:b/>
          <w:bCs/>
        </w:rPr>
        <w:t>uploa</w:t>
      </w:r>
      <w:r>
        <w:rPr>
          <w:b/>
          <w:bCs/>
        </w:rPr>
        <w:t>d a signature image</w:t>
      </w:r>
      <w:r>
        <w:t>.</w:t>
      </w:r>
    </w:p>
    <w:p w14:paraId="67A675E5" w14:textId="77777777" w:rsidR="00A3264F" w:rsidRDefault="00B315CF">
      <w:pPr>
        <w:pStyle w:val="ListParagraph"/>
        <w:numPr>
          <w:ilvl w:val="0"/>
          <w:numId w:val="2"/>
        </w:numPr>
      </w:pPr>
      <w:r>
        <w:t xml:space="preserve">Submitted forms show as </w:t>
      </w:r>
      <w:r>
        <w:rPr>
          <w:b/>
          <w:bCs/>
        </w:rPr>
        <w:t>Submitted</w:t>
      </w:r>
      <w:r>
        <w:t xml:space="preserve"> and lock until an admin reviews them.</w:t>
      </w:r>
    </w:p>
    <w:p w14:paraId="7805BFBC" w14:textId="6F55C60B" w:rsidR="00A3264F" w:rsidRDefault="00B315CF">
      <w:pPr>
        <w:pStyle w:val="Heading3"/>
      </w:pPr>
      <w:r>
        <w:t>3.</w:t>
      </w:r>
      <w:r w:rsidR="00AF065E">
        <w:rPr>
          <w:lang w:val="en-US"/>
        </w:rPr>
        <w:t>10</w:t>
      </w:r>
      <w:r>
        <w:t xml:space="preserve"> Other member sections</w:t>
      </w:r>
    </w:p>
    <w:p w14:paraId="0F997E92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Documents</w:t>
      </w:r>
      <w:r>
        <w:t xml:space="preserve"> - download files the admin has shared with you. Search box included.</w:t>
      </w:r>
    </w:p>
    <w:p w14:paraId="0E99507A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Statements</w:t>
      </w:r>
      <w:r>
        <w:t xml:space="preserve"> - download statements/reports the admin publish</w:t>
      </w:r>
      <w:r>
        <w:t>ed.</w:t>
      </w:r>
    </w:p>
    <w:p w14:paraId="2AB11CF5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Welfare</w:t>
      </w:r>
      <w:r>
        <w:t xml:space="preserve"> - </w:t>
      </w:r>
      <w:proofErr w:type="spellStart"/>
      <w:r>
        <w:t>enroll</w:t>
      </w:r>
      <w:proofErr w:type="spellEnd"/>
      <w:r>
        <w:t>, file claims (with optional supporting document), request exit, and view your welfare statement.</w:t>
      </w:r>
    </w:p>
    <w:p w14:paraId="67B0A52A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lastRenderedPageBreak/>
        <w:t>Opportunities</w:t>
      </w:r>
      <w:r>
        <w:t xml:space="preserve"> - view open opportunities and express interest with an amount.</w:t>
      </w:r>
    </w:p>
    <w:p w14:paraId="7EBD2501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Payments</w:t>
      </w:r>
      <w:r>
        <w:t xml:space="preserve"> - contribute via M-</w:t>
      </w:r>
      <w:proofErr w:type="spellStart"/>
      <w:r>
        <w:t>Pesa</w:t>
      </w:r>
      <w:proofErr w:type="spellEnd"/>
      <w:r>
        <w:t xml:space="preserve"> STK push (only active when M-</w:t>
      </w:r>
      <w:proofErr w:type="spellStart"/>
      <w:r>
        <w:t>Pesa</w:t>
      </w:r>
      <w:proofErr w:type="spellEnd"/>
      <w:r>
        <w:t xml:space="preserve"> is configured); see contribution history.</w:t>
      </w:r>
    </w:p>
    <w:p w14:paraId="39419505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Dividends</w:t>
      </w:r>
      <w:r>
        <w:t xml:space="preserve"> - see dividends recorded for you and total paid.</w:t>
      </w:r>
    </w:p>
    <w:p w14:paraId="23FEABD2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Submissions</w:t>
      </w:r>
      <w:r>
        <w:t xml:space="preserve"> - track your KYC uploads and their status.</w:t>
      </w:r>
    </w:p>
    <w:p w14:paraId="7C126A4E" w14:textId="1DA48729" w:rsidR="00A3264F" w:rsidRDefault="00B315CF">
      <w:pPr>
        <w:pStyle w:val="Heading3"/>
      </w:pPr>
      <w:r>
        <w:t>3.</w:t>
      </w:r>
      <w:r w:rsidR="00AF065E">
        <w:rPr>
          <w:lang w:val="en-US"/>
        </w:rPr>
        <w:t>11</w:t>
      </w:r>
      <w:r>
        <w:t xml:space="preserve"> Forgot / reset your password (v2.3.1)</w:t>
      </w:r>
    </w:p>
    <w:p w14:paraId="69853C6D" w14:textId="77777777" w:rsidR="00A3264F" w:rsidRDefault="00B315CF">
      <w:pPr>
        <w:pStyle w:val="ListParagraph"/>
        <w:numPr>
          <w:ilvl w:val="0"/>
          <w:numId w:val="2"/>
        </w:numPr>
      </w:pPr>
      <w:r>
        <w:t xml:space="preserve">On the portal page, click the </w:t>
      </w:r>
      <w:r>
        <w:rPr>
          <w:b/>
          <w:bCs/>
        </w:rPr>
        <w:t>Login</w:t>
      </w:r>
      <w:r>
        <w:t xml:space="preserve"> tab, then the </w:t>
      </w:r>
      <w:r>
        <w:rPr>
          <w:b/>
          <w:bCs/>
        </w:rPr>
        <w:t>Forgot password?</w:t>
      </w:r>
      <w:r>
        <w:t xml:space="preserve"> link.</w:t>
      </w:r>
    </w:p>
    <w:p w14:paraId="376C18CF" w14:textId="77777777" w:rsidR="00A3264F" w:rsidRDefault="00B315CF">
      <w:pPr>
        <w:pStyle w:val="ListParagraph"/>
        <w:numPr>
          <w:ilvl w:val="0"/>
          <w:numId w:val="2"/>
        </w:numPr>
      </w:pPr>
      <w:r>
        <w:t xml:space="preserve">Enter either your </w:t>
      </w:r>
      <w:r>
        <w:rPr>
          <w:b/>
          <w:bCs/>
        </w:rPr>
        <w:t>email</w:t>
      </w:r>
      <w:r>
        <w:t xml:space="preserve"> or your </w:t>
      </w:r>
      <w:r>
        <w:rPr>
          <w:b/>
          <w:bCs/>
        </w:rPr>
        <w:t>Investor ID</w:t>
      </w:r>
      <w:r>
        <w:t xml:space="preserve"> and submit. For privacy the page always shows the sam</w:t>
      </w:r>
      <w:r>
        <w:t xml:space="preserve">e confirmation ("if an account matches, we have emailed a reset link") </w:t>
      </w:r>
      <w:proofErr w:type="gramStart"/>
      <w:r>
        <w:t>whether or not</w:t>
      </w:r>
      <w:proofErr w:type="gramEnd"/>
      <w:r>
        <w:t xml:space="preserve"> the account exists - so check your inbox and spam folder.</w:t>
      </w:r>
    </w:p>
    <w:p w14:paraId="490096AA" w14:textId="77777777" w:rsidR="00A3264F" w:rsidRDefault="00B315CF">
      <w:pPr>
        <w:pStyle w:val="ListParagraph"/>
        <w:numPr>
          <w:ilvl w:val="0"/>
          <w:numId w:val="2"/>
        </w:numPr>
      </w:pPr>
      <w:r>
        <w:t xml:space="preserve">Open the reset email and click </w:t>
      </w:r>
      <w:r>
        <w:rPr>
          <w:b/>
          <w:bCs/>
        </w:rPr>
        <w:t>Reset my password</w:t>
      </w:r>
      <w:r>
        <w:t xml:space="preserve"> (or paste the link). You land on a branded </w:t>
      </w:r>
      <w:r>
        <w:rPr>
          <w:b/>
          <w:bCs/>
        </w:rPr>
        <w:t>AWIVEST</w:t>
      </w:r>
      <w:r>
        <w:t xml:space="preserve"> reset page -</w:t>
      </w:r>
      <w:r>
        <w:t xml:space="preserve"> not wp-</w:t>
      </w:r>
      <w:proofErr w:type="spellStart"/>
      <w:r>
        <w:t>login.php</w:t>
      </w:r>
      <w:proofErr w:type="spellEnd"/>
      <w:r>
        <w:t>.</w:t>
      </w:r>
    </w:p>
    <w:p w14:paraId="36A0CCF4" w14:textId="77777777" w:rsidR="00A3264F" w:rsidRDefault="00B315CF">
      <w:pPr>
        <w:pStyle w:val="ListParagraph"/>
        <w:numPr>
          <w:ilvl w:val="0"/>
          <w:numId w:val="2"/>
        </w:numPr>
      </w:pPr>
      <w:r>
        <w:t>Enter and confirm a new password (8+ characters). On success you are told you can now log in with the new password.</w:t>
      </w:r>
    </w:p>
    <w:p w14:paraId="51E37445" w14:textId="77777777" w:rsidR="00A3264F" w:rsidRDefault="00B315CF">
      <w:pPr>
        <w:pStyle w:val="ListParagraph"/>
        <w:numPr>
          <w:ilvl w:val="0"/>
          <w:numId w:val="2"/>
        </w:numPr>
      </w:pPr>
      <w:r>
        <w:t>If the link is invalid or expired, the portal asks you to request a new one.</w:t>
      </w:r>
    </w:p>
    <w:p w14:paraId="1DF06DC9" w14:textId="3737FE84" w:rsidR="00A3264F" w:rsidRDefault="00B315CF">
      <w:pPr>
        <w:pStyle w:val="Heading3"/>
      </w:pPr>
      <w:r>
        <w:t>3.</w:t>
      </w:r>
      <w:r w:rsidR="00AF065E">
        <w:rPr>
          <w:lang w:val="en-US"/>
        </w:rPr>
        <w:t>12</w:t>
      </w:r>
      <w:r>
        <w:t xml:space="preserve"> Financial Profile - the guided wizard (M</w:t>
      </w:r>
      <w:r>
        <w:t>SI)</w:t>
      </w:r>
    </w:p>
    <w:p w14:paraId="2BB06F05" w14:textId="77777777" w:rsidR="00A3264F" w:rsidRDefault="00B315CF">
      <w:r>
        <w:rPr>
          <w:b/>
          <w:bCs/>
        </w:rPr>
        <w:t>What it is:</w:t>
      </w:r>
      <w:r>
        <w:t xml:space="preserve"> a friendly, conversational questionnaire that builds the member's Financial Profile. It takes about 15 minutes, saves as you go, and ends with a personalised results screen (section 3.9).</w:t>
      </w:r>
    </w:p>
    <w:p w14:paraId="2A9FD2BB" w14:textId="77777777" w:rsidR="00A3264F" w:rsidRDefault="00B315CF">
      <w:r>
        <w:rPr>
          <w:b/>
          <w:bCs/>
        </w:rPr>
        <w:t>Getting in:</w:t>
      </w:r>
    </w:p>
    <w:p w14:paraId="50642773" w14:textId="77777777" w:rsidR="00A3264F" w:rsidRDefault="00B315CF">
      <w:pPr>
        <w:pStyle w:val="ListParagraph"/>
        <w:numPr>
          <w:ilvl w:val="0"/>
          <w:numId w:val="2"/>
        </w:numPr>
      </w:pPr>
      <w:proofErr w:type="gramStart"/>
      <w:r>
        <w:t xml:space="preserve">As an </w:t>
      </w:r>
      <w:r>
        <w:rPr>
          <w:b/>
          <w:bCs/>
        </w:rPr>
        <w:t>Active</w:t>
      </w:r>
      <w:r>
        <w:t xml:space="preserve"> member, the dashboard</w:t>
      </w:r>
      <w:proofErr w:type="gramEnd"/>
      <w:r>
        <w:t xml:space="preserve"> shows</w:t>
      </w:r>
      <w:r>
        <w:t xml:space="preserve"> a </w:t>
      </w:r>
      <w:r>
        <w:rPr>
          <w:b/>
          <w:bCs/>
        </w:rPr>
        <w:t>Complete your Financial Profile</w:t>
      </w:r>
      <w:r>
        <w:t xml:space="preserve"> call-to-action, and there is a </w:t>
      </w:r>
      <w:r>
        <w:rPr>
          <w:b/>
          <w:bCs/>
        </w:rPr>
        <w:t>Financial Profile</w:t>
      </w:r>
      <w:r>
        <w:t xml:space="preserve"> item in the portal navigation.</w:t>
      </w:r>
    </w:p>
    <w:p w14:paraId="2D4A469D" w14:textId="77777777" w:rsidR="00A3264F" w:rsidRDefault="00B315CF">
      <w:pPr>
        <w:pStyle w:val="ListParagraph"/>
        <w:numPr>
          <w:ilvl w:val="0"/>
          <w:numId w:val="2"/>
        </w:numPr>
      </w:pPr>
      <w:r>
        <w:t>The first time, you must give consent: tick the consent box ("I agree to AWIVEST collecting and using the information in my Financial Profile</w:t>
      </w:r>
      <w:r>
        <w:t xml:space="preserve">...") and click </w:t>
      </w:r>
      <w:r>
        <w:rPr>
          <w:b/>
          <w:bCs/>
        </w:rPr>
        <w:t>Start my Financial Profile</w:t>
      </w:r>
      <w:r>
        <w:t>. Confirm you cannot proceed without ticking it.</w:t>
      </w:r>
    </w:p>
    <w:p w14:paraId="1583B4BA" w14:textId="77777777" w:rsidR="00A3264F" w:rsidRDefault="00B315CF">
      <w:r>
        <w:rPr>
          <w:b/>
          <w:bCs/>
        </w:rPr>
        <w:t>The steps (about 16, in order):</w:t>
      </w:r>
      <w:r>
        <w:t xml:space="preserve"> Welcome, About You, Your Family, Your Income, Current Investments, Financial Habits, Your Goals, Dream Lifestyle, Risk Appetite, Inve</w:t>
      </w:r>
      <w:r>
        <w:t>stment Preferences, Time Horizon, Retirement, Legacy, Your Results, Your Action Plan, Done. Each step has a short friendly intro.</w:t>
      </w:r>
    </w:p>
    <w:p w14:paraId="78B9062E" w14:textId="77777777" w:rsidR="00A3264F" w:rsidRDefault="00B315CF">
      <w:r>
        <w:rPr>
          <w:b/>
          <w:bCs/>
        </w:rPr>
        <w:t>What to test:</w:t>
      </w:r>
    </w:p>
    <w:p w14:paraId="6D2EFEE8" w14:textId="77777777" w:rsidR="00A3264F" w:rsidRDefault="00B315CF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Save &amp; </w:t>
      </w:r>
      <w:proofErr w:type="gramStart"/>
      <w:r>
        <w:rPr>
          <w:b/>
          <w:bCs/>
        </w:rPr>
        <w:t>continue:</w:t>
      </w:r>
      <w:proofErr w:type="gramEnd"/>
      <w:r>
        <w:t xml:space="preserve"> part-way through, leave the wizard (or click Save) and come back later - confirm it reopens whe</w:t>
      </w:r>
      <w:r>
        <w:t>re you left off and keeps your earlier answers. It should say something like "Pick up where you left off."</w:t>
      </w:r>
    </w:p>
    <w:p w14:paraId="3EF5EF36" w14:textId="77777777" w:rsidR="00A3264F" w:rsidRDefault="00B315CF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Tick-the-box (multi-select) questions </w:t>
      </w:r>
      <w:proofErr w:type="gramStart"/>
      <w:r>
        <w:rPr>
          <w:b/>
          <w:bCs/>
        </w:rPr>
        <w:t>work:</w:t>
      </w:r>
      <w:proofErr w:type="gramEnd"/>
      <w:r>
        <w:t xml:space="preserve"> on </w:t>
      </w:r>
      <w:r>
        <w:rPr>
          <w:b/>
          <w:bCs/>
        </w:rPr>
        <w:t>Your Family</w:t>
      </w:r>
      <w:r>
        <w:t xml:space="preserve"> (insurance cover), </w:t>
      </w:r>
      <w:r>
        <w:rPr>
          <w:b/>
          <w:bCs/>
        </w:rPr>
        <w:t>Investment Preferences</w:t>
      </w:r>
      <w:r>
        <w:t xml:space="preserve"> (preferred sectors, and investments currently he</w:t>
      </w:r>
      <w:r>
        <w:t>ld) you can tick several options at once. Confirm multiple ticks save and are still ticked when you go back. These also work with JavaScript disabled.</w:t>
      </w:r>
    </w:p>
    <w:p w14:paraId="7BE6B7DD" w14:textId="77777777" w:rsidR="00A3264F" w:rsidRDefault="00B315CF">
      <w:pPr>
        <w:pStyle w:val="ListParagraph"/>
        <w:numPr>
          <w:ilvl w:val="0"/>
          <w:numId w:val="2"/>
        </w:numPr>
      </w:pPr>
      <w:r>
        <w:rPr>
          <w:b/>
          <w:bCs/>
        </w:rPr>
        <w:t>Skipping is allowed:</w:t>
      </w:r>
      <w:r>
        <w:t xml:space="preserve"> you can leave questions blank and still progress; the score simply redistributes (se</w:t>
      </w:r>
      <w:r>
        <w:t>e 3.9). Confirm skipped questions do not block you.</w:t>
      </w:r>
    </w:p>
    <w:p w14:paraId="5D28A3E7" w14:textId="77777777" w:rsidR="00A3264F" w:rsidRDefault="00B315CF">
      <w:pPr>
        <w:pStyle w:val="ListParagraph"/>
        <w:numPr>
          <w:ilvl w:val="0"/>
          <w:numId w:val="2"/>
        </w:numPr>
      </w:pPr>
      <w:r>
        <w:rPr>
          <w:b/>
          <w:bCs/>
        </w:rPr>
        <w:t>Different answer types render correctly:</w:t>
      </w:r>
      <w:r>
        <w:t xml:space="preserve"> numbers (income, expenses, savings, assets, liabilities), </w:t>
      </w:r>
      <w:proofErr w:type="gramStart"/>
      <w:r>
        <w:t>single-choice</w:t>
      </w:r>
      <w:proofErr w:type="gramEnd"/>
      <w:r>
        <w:t xml:space="preserve"> (marital status, employment, risk questions), and free text (occupation, location).</w:t>
      </w:r>
    </w:p>
    <w:p w14:paraId="7B24B041" w14:textId="77777777" w:rsidR="00A3264F" w:rsidRDefault="00B315CF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Finish </w:t>
      </w:r>
      <w:r>
        <w:rPr>
          <w:b/>
          <w:bCs/>
        </w:rPr>
        <w:t>the wizard</w:t>
      </w:r>
      <w:r>
        <w:t xml:space="preserve"> to reach </w:t>
      </w:r>
      <w:r>
        <w:rPr>
          <w:b/>
          <w:bCs/>
        </w:rPr>
        <w:t>Your Results</w:t>
      </w:r>
      <w:r>
        <w:t xml:space="preserve"> and </w:t>
      </w:r>
      <w:r>
        <w:rPr>
          <w:b/>
          <w:bCs/>
        </w:rPr>
        <w:t>Your Action Plan</w:t>
      </w:r>
      <w:r>
        <w:t xml:space="preserve"> - covered next.</w:t>
      </w:r>
    </w:p>
    <w:p w14:paraId="498A9790" w14:textId="00A79116" w:rsidR="00A3264F" w:rsidRDefault="00B315CF">
      <w:pPr>
        <w:pStyle w:val="Heading3"/>
      </w:pPr>
      <w:r>
        <w:t>3.</w:t>
      </w:r>
      <w:r w:rsidR="00AF065E">
        <w:rPr>
          <w:lang w:val="en-US"/>
        </w:rPr>
        <w:t>13</w:t>
      </w:r>
      <w:r>
        <w:t xml:space="preserve"> Your Results - scores, risk profile, commitment, segments &amp; recommendations (MSI)</w:t>
      </w:r>
    </w:p>
    <w:p w14:paraId="64E54328" w14:textId="77777777" w:rsidR="00A3264F" w:rsidRDefault="00B315CF">
      <w:r>
        <w:t xml:space="preserve">When the profile is complete, the results screen (and the </w:t>
      </w:r>
      <w:r>
        <w:rPr>
          <w:b/>
          <w:bCs/>
        </w:rPr>
        <w:t>Your Results</w:t>
      </w:r>
      <w:r>
        <w:t xml:space="preserve"> / </w:t>
      </w:r>
      <w:r>
        <w:rPr>
          <w:b/>
          <w:bCs/>
        </w:rPr>
        <w:t>Your Action Plan</w:t>
      </w:r>
      <w:r>
        <w:t xml:space="preserve"> steps) sho</w:t>
      </w:r>
      <w:r>
        <w:t>w the following. Test that each appears and that the numbers change sensibly if you redo the profile with very different answers.</w:t>
      </w:r>
    </w:p>
    <w:p w14:paraId="4A4E3930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Financial Wellness Score (0-100)</w:t>
      </w:r>
      <w:r>
        <w:t xml:space="preserve"> with a band: </w:t>
      </w:r>
      <w:r>
        <w:rPr>
          <w:b/>
          <w:bCs/>
        </w:rPr>
        <w:t>Excellent, Good, Average,</w:t>
      </w:r>
      <w:r>
        <w:t xml:space="preserve"> or </w:t>
      </w:r>
      <w:r>
        <w:rPr>
          <w:b/>
          <w:bCs/>
        </w:rPr>
        <w:t>Needs Improvement</w:t>
      </w:r>
      <w:r>
        <w:t>. Built from several sub-scores (s</w:t>
      </w:r>
      <w:r>
        <w:t>avings, emergency fund, debt, diversification, retirement, insurance, and more). Any question you skip redistributes fairly across the rest.</w:t>
      </w:r>
    </w:p>
    <w:p w14:paraId="35F4B03E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Investor risk profile:</w:t>
      </w:r>
      <w:r>
        <w:t xml:space="preserve"> one of </w:t>
      </w:r>
      <w:r>
        <w:rPr>
          <w:b/>
          <w:bCs/>
        </w:rPr>
        <w:t>Conservative, Moderate, Balanced, Growth,</w:t>
      </w:r>
      <w:r>
        <w:t xml:space="preserve"> or </w:t>
      </w:r>
      <w:r>
        <w:rPr>
          <w:b/>
          <w:bCs/>
        </w:rPr>
        <w:t>Aggressive</w:t>
      </w:r>
      <w:r>
        <w:t>, from the Risk Appetite quest</w:t>
      </w:r>
      <w:r>
        <w:t xml:space="preserve">ions. This same risk profile pre-fills the illustrative return used in your goals and calculators, so those numbers reflect how you </w:t>
      </w:r>
      <w:proofErr w:type="gramStart"/>
      <w:r>
        <w:t>actually invest</w:t>
      </w:r>
      <w:proofErr w:type="gramEnd"/>
      <w:r>
        <w:t>.</w:t>
      </w:r>
    </w:p>
    <w:p w14:paraId="071A1125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Return-expectation reality check:</w:t>
      </w:r>
      <w:r>
        <w:t xml:space="preserve"> a friendly note comparing the return you said you hope for against the AWIVEST planning assumptions.</w:t>
      </w:r>
    </w:p>
    <w:p w14:paraId="0E106B05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Commitment score (MCIS, 0-100)</w:t>
      </w:r>
      <w:r>
        <w:t xml:space="preserve"> on a seven-tier ladder: </w:t>
      </w:r>
      <w:r>
        <w:rPr>
          <w:b/>
          <w:bCs/>
        </w:rPr>
        <w:t>Explorer -&gt; Starter -&gt; Builder -&gt; Committed -&gt; Investor -&gt; Champion -&gt; Strategic Partner</w:t>
      </w:r>
      <w:r>
        <w:t>. It reflec</w:t>
      </w:r>
      <w:r>
        <w:t>ts how investment-ready and engaged you are (profile completeness, spare capacity, goals set and funded, time horizon, current activity).</w:t>
      </w:r>
    </w:p>
    <w:p w14:paraId="26E66999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Member segments:</w:t>
      </w:r>
      <w:r>
        <w:t xml:space="preserve"> a </w:t>
      </w:r>
      <w:r>
        <w:rPr>
          <w:b/>
          <w:bCs/>
        </w:rPr>
        <w:t>life-stage</w:t>
      </w:r>
      <w:r>
        <w:t xml:space="preserve"> segment (</w:t>
      </w:r>
      <w:r>
        <w:rPr>
          <w:b/>
          <w:bCs/>
        </w:rPr>
        <w:t>Young Builder, Family Builder, Pre-Retiree,</w:t>
      </w:r>
      <w:r>
        <w:t xml:space="preserve"> or </w:t>
      </w:r>
      <w:r>
        <w:rPr>
          <w:b/>
          <w:bCs/>
        </w:rPr>
        <w:t>Retiree</w:t>
      </w:r>
      <w:r>
        <w:t xml:space="preserve">) and a </w:t>
      </w:r>
      <w:r>
        <w:rPr>
          <w:b/>
          <w:bCs/>
        </w:rPr>
        <w:t>financial-standin</w:t>
      </w:r>
      <w:r>
        <w:rPr>
          <w:b/>
          <w:bCs/>
        </w:rPr>
        <w:t>g</w:t>
      </w:r>
      <w:r>
        <w:t xml:space="preserve"> segment (</w:t>
      </w:r>
      <w:r>
        <w:rPr>
          <w:b/>
          <w:bCs/>
        </w:rPr>
        <w:t>Emerging Saver, Growing Saver, Wealth Builder,</w:t>
      </w:r>
      <w:r>
        <w:t xml:space="preserve"> or </w:t>
      </w:r>
      <w:r>
        <w:rPr>
          <w:b/>
          <w:bCs/>
        </w:rPr>
        <w:t>Established Investor</w:t>
      </w:r>
      <w:r>
        <w:t>).</w:t>
      </w:r>
    </w:p>
    <w:p w14:paraId="706DD0B2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lastRenderedPageBreak/>
        <w:t>Personalised recommendations:</w:t>
      </w:r>
      <w:r>
        <w:t xml:space="preserve"> a short, prioritised list of plain-language next steps (build an emergency fund, cut expensive debt, protect the family, set a goal, put spare capacity to work, diversify, plan for retirement), including risk-appropriate, illustrative product ideas (money</w:t>
      </w:r>
      <w:r>
        <w:t xml:space="preserve"> market, SACCO, unit trusts, bonds, equities, property). Confirm it is clearly framed as guidance, not financial advice.</w:t>
      </w:r>
    </w:p>
    <w:p w14:paraId="3FEC2CC2" w14:textId="77777777" w:rsidR="00A3264F" w:rsidRDefault="00B315CF">
      <w:r>
        <w:rPr>
          <w:b/>
          <w:bCs/>
        </w:rPr>
        <w:t>What to test:</w:t>
      </w:r>
      <w:r>
        <w:t xml:space="preserve"> complete the profile as a "cautious low-saver" and again as a "confident high-saver" and confirm the wellness band, risk </w:t>
      </w:r>
      <w:r>
        <w:t>profile, MCIS tier, segments and recommendations all shift in the expected direction.</w:t>
      </w:r>
    </w:p>
    <w:p w14:paraId="627DDE20" w14:textId="397A3CDA" w:rsidR="00A3264F" w:rsidRDefault="00B315CF">
      <w:pPr>
        <w:pStyle w:val="Heading3"/>
      </w:pPr>
      <w:r>
        <w:t>3.1</w:t>
      </w:r>
      <w:r w:rsidR="00AF065E">
        <w:rPr>
          <w:lang w:val="en-US"/>
        </w:rPr>
        <w:t>4</w:t>
      </w:r>
      <w:r>
        <w:t xml:space="preserve"> My Goals (MSI)</w:t>
      </w:r>
    </w:p>
    <w:p w14:paraId="11BF4EB0" w14:textId="77777777" w:rsidR="00A3264F" w:rsidRDefault="00B315CF">
      <w:r>
        <w:t xml:space="preserve">Inside the Financial Profile page there is a sub-navigation: </w:t>
      </w:r>
      <w:r>
        <w:rPr>
          <w:b/>
          <w:bCs/>
        </w:rPr>
        <w:t>My Profile | My Goals</w:t>
      </w:r>
      <w:r>
        <w:t xml:space="preserve">. Open </w:t>
      </w:r>
      <w:r>
        <w:rPr>
          <w:b/>
          <w:bCs/>
        </w:rPr>
        <w:t>My Goals</w:t>
      </w:r>
      <w:r>
        <w:t>.</w:t>
      </w:r>
    </w:p>
    <w:p w14:paraId="733A8057" w14:textId="77777777" w:rsidR="00A3264F" w:rsidRDefault="00B315CF">
      <w:r>
        <w:rPr>
          <w:b/>
          <w:bCs/>
        </w:rPr>
        <w:t>What to test:</w:t>
      </w:r>
    </w:p>
    <w:p w14:paraId="265A719C" w14:textId="77777777" w:rsidR="00A3264F" w:rsidRDefault="00B315CF">
      <w:pPr>
        <w:pStyle w:val="ListParagraph"/>
        <w:numPr>
          <w:ilvl w:val="0"/>
          <w:numId w:val="2"/>
        </w:numPr>
      </w:pPr>
      <w:r>
        <w:rPr>
          <w:b/>
          <w:bCs/>
        </w:rPr>
        <w:t>Add a goal:</w:t>
      </w:r>
      <w:r>
        <w:t xml:space="preserve"> click to add a goal, choo</w:t>
      </w:r>
      <w:r>
        <w:t xml:space="preserve">se a </w:t>
      </w:r>
      <w:r>
        <w:rPr>
          <w:b/>
          <w:bCs/>
        </w:rPr>
        <w:t>Category</w:t>
      </w:r>
      <w:r>
        <w:t xml:space="preserve"> (Home, Car, Business, Children Education, Retirement, Travel, Property, Emergency Fund, Investment, Other), a </w:t>
      </w:r>
      <w:r>
        <w:rPr>
          <w:b/>
          <w:bCs/>
        </w:rPr>
        <w:t>Priority</w:t>
      </w:r>
      <w:r>
        <w:t xml:space="preserve"> (Very high, High, Medium, Low, Someday), a </w:t>
      </w:r>
      <w:r>
        <w:rPr>
          <w:b/>
          <w:bCs/>
        </w:rPr>
        <w:t>target amount</w:t>
      </w:r>
      <w:r>
        <w:t xml:space="preserve">, a </w:t>
      </w:r>
      <w:r>
        <w:rPr>
          <w:b/>
          <w:bCs/>
        </w:rPr>
        <w:t>target date</w:t>
      </w:r>
      <w:r>
        <w:t xml:space="preserve">, and how much you have </w:t>
      </w:r>
      <w:r>
        <w:rPr>
          <w:b/>
          <w:bCs/>
        </w:rPr>
        <w:t>saved so far</w:t>
      </w:r>
      <w:r>
        <w:t>. Save it.</w:t>
      </w:r>
    </w:p>
    <w:p w14:paraId="76C525A4" w14:textId="77777777" w:rsidR="00A3264F" w:rsidRDefault="00B315CF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Live </w:t>
      </w:r>
      <w:r>
        <w:rPr>
          <w:b/>
          <w:bCs/>
        </w:rPr>
        <w:t>projection:</w:t>
      </w:r>
      <w:r>
        <w:t xml:space="preserve"> confirm each goal shows a projection - the </w:t>
      </w:r>
      <w:r>
        <w:rPr>
          <w:b/>
          <w:bCs/>
        </w:rPr>
        <w:t>monthly contribution needed</w:t>
      </w:r>
      <w:r>
        <w:t xml:space="preserve">, roughly </w:t>
      </w:r>
      <w:r>
        <w:rPr>
          <w:b/>
          <w:bCs/>
        </w:rPr>
        <w:t>how long</w:t>
      </w:r>
      <w:r>
        <w:t xml:space="preserve"> until the target, and a </w:t>
      </w:r>
      <w:r>
        <w:rPr>
          <w:b/>
          <w:bCs/>
        </w:rPr>
        <w:t>likelihood/progress</w:t>
      </w:r>
      <w:r>
        <w:t xml:space="preserve"> indicator. The projected growth rate follows your risk profile from section 3.9.</w:t>
      </w:r>
    </w:p>
    <w:p w14:paraId="0441F8B9" w14:textId="77777777" w:rsidR="00A3264F" w:rsidRDefault="00B315CF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Edit and </w:t>
      </w:r>
      <w:proofErr w:type="gramStart"/>
      <w:r>
        <w:rPr>
          <w:b/>
          <w:bCs/>
        </w:rPr>
        <w:t>delete:</w:t>
      </w:r>
      <w:proofErr w:type="gramEnd"/>
      <w:r>
        <w:t xml:space="preserve"> change a goal</w:t>
      </w:r>
      <w:r>
        <w:t>'s amount or date and confirm the projection updates; delete a goal and confirm it disappears.</w:t>
      </w:r>
    </w:p>
    <w:p w14:paraId="71EF734C" w14:textId="77777777" w:rsidR="00A3264F" w:rsidRDefault="00B315CF">
      <w:pPr>
        <w:pStyle w:val="ListParagraph"/>
        <w:numPr>
          <w:ilvl w:val="0"/>
          <w:numId w:val="2"/>
        </w:numPr>
      </w:pPr>
      <w:r>
        <w:rPr>
          <w:b/>
          <w:bCs/>
        </w:rPr>
        <w:t>Tracker:</w:t>
      </w:r>
      <w:r>
        <w:t xml:space="preserve"> confirm goals appear as tracked cards with progress toward the target.</w:t>
      </w:r>
    </w:p>
    <w:p w14:paraId="0A271D41" w14:textId="5F75399F" w:rsidR="00A3264F" w:rsidRDefault="00B315CF">
      <w:pPr>
        <w:pStyle w:val="Heading3"/>
      </w:pPr>
      <w:r>
        <w:t>3.1</w:t>
      </w:r>
      <w:r w:rsidR="00AF065E">
        <w:rPr>
          <w:lang w:val="en-US"/>
        </w:rPr>
        <w:t>5</w:t>
      </w:r>
      <w:r>
        <w:t xml:space="preserve"> Planning Tools - calculators (MSI)</w:t>
      </w:r>
    </w:p>
    <w:p w14:paraId="1999F6CB" w14:textId="77777777" w:rsidR="00A3264F" w:rsidRDefault="00B315CF">
      <w:r>
        <w:t xml:space="preserve">A </w:t>
      </w:r>
      <w:r>
        <w:rPr>
          <w:b/>
          <w:bCs/>
        </w:rPr>
        <w:t>Planning Tools</w:t>
      </w:r>
      <w:r>
        <w:t xml:space="preserve"> item in the portal navig</w:t>
      </w:r>
      <w:r>
        <w:t>ation opens four self-contained calculators. They work entirely by submitting the form (no JavaScript required), so they should work in any browser.</w:t>
      </w:r>
    </w:p>
    <w:p w14:paraId="429D9BB8" w14:textId="77777777" w:rsidR="00A3264F" w:rsidRDefault="00B315CF">
      <w:r>
        <w:t>The four calculators:</w:t>
      </w:r>
    </w:p>
    <w:p w14:paraId="336BB0BF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Retirement</w:t>
      </w:r>
      <w:r>
        <w:t xml:space="preserve"> - project a retirement pot from your savings so far plus monthly contribut</w:t>
      </w:r>
      <w:r>
        <w:t>ions.</w:t>
      </w:r>
    </w:p>
    <w:p w14:paraId="45684D21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Investment Growth</w:t>
      </w:r>
      <w:r>
        <w:t xml:space="preserve"> - grow a starting amount plus monthly contributions over time.</w:t>
      </w:r>
    </w:p>
    <w:p w14:paraId="4D63B83D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Goal / SIP</w:t>
      </w:r>
      <w:r>
        <w:t xml:space="preserve"> - work out the monthly contribution to reach a target by a date.</w:t>
      </w:r>
    </w:p>
    <w:p w14:paraId="059FE06B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Inflation Impact</w:t>
      </w:r>
      <w:r>
        <w:t xml:space="preserve"> - show what a sum will be worth in future money.</w:t>
      </w:r>
    </w:p>
    <w:p w14:paraId="61711DB2" w14:textId="77777777" w:rsidR="00A3264F" w:rsidRDefault="00B315CF">
      <w:r>
        <w:rPr>
          <w:b/>
          <w:bCs/>
        </w:rPr>
        <w:t>What to test:</w:t>
      </w:r>
    </w:p>
    <w:p w14:paraId="4B8D11AD" w14:textId="77777777" w:rsidR="00A3264F" w:rsidRDefault="00B315CF">
      <w:pPr>
        <w:pStyle w:val="ListParagraph"/>
        <w:numPr>
          <w:ilvl w:val="0"/>
          <w:numId w:val="2"/>
        </w:numPr>
      </w:pPr>
      <w:r>
        <w:t>Open each cal</w:t>
      </w:r>
      <w:r>
        <w:t>culator, enter some numbers, submit, and confirm a sensible result appears on the same page.</w:t>
      </w:r>
    </w:p>
    <w:p w14:paraId="7DEBF5C8" w14:textId="77777777" w:rsidR="00A3264F" w:rsidRDefault="00B315CF">
      <w:pPr>
        <w:pStyle w:val="ListParagraph"/>
        <w:numPr>
          <w:ilvl w:val="0"/>
          <w:numId w:val="2"/>
        </w:numPr>
      </w:pPr>
      <w:r>
        <w:t>Confirm the default expected return is pre-filled to match your risk profile (</w:t>
      </w:r>
      <w:proofErr w:type="gramStart"/>
      <w:r>
        <w:t>e.g.</w:t>
      </w:r>
      <w:proofErr w:type="gramEnd"/>
      <w:r>
        <w:t xml:space="preserve"> a Conservative member sees a lower default than an Aggressive one).</w:t>
      </w:r>
    </w:p>
    <w:p w14:paraId="6040F4FD" w14:textId="77777777" w:rsidR="00A3264F" w:rsidRDefault="00B315CF">
      <w:pPr>
        <w:pStyle w:val="ListParagraph"/>
        <w:numPr>
          <w:ilvl w:val="0"/>
          <w:numId w:val="2"/>
        </w:numPr>
      </w:pPr>
      <w:r>
        <w:t xml:space="preserve">Confirm the </w:t>
      </w:r>
      <w:r>
        <w:t>tools are reachable only for Active members (a pending member sees the "becomes available once approved" note).</w:t>
      </w:r>
    </w:p>
    <w:p w14:paraId="37036727" w14:textId="77777777" w:rsidR="00A3264F" w:rsidRDefault="00A3264F">
      <w:pPr>
        <w:pBdr>
          <w:bottom w:val="single" w:sz="6" w:space="0" w:color="999999"/>
        </w:pBdr>
        <w:spacing w:before="200" w:after="200"/>
      </w:pPr>
    </w:p>
    <w:p w14:paraId="18990376" w14:textId="77777777" w:rsidR="00A3264F" w:rsidRDefault="00B315CF">
      <w:pPr>
        <w:pStyle w:val="Heading2"/>
      </w:pPr>
      <w:r>
        <w:t>4. Administrator guide (WordPress admin -&gt; AWIVEST)</w:t>
      </w:r>
    </w:p>
    <w:p w14:paraId="41267380" w14:textId="77777777" w:rsidR="00A3264F" w:rsidRDefault="00B315CF">
      <w:pPr>
        <w:pStyle w:val="Heading3"/>
      </w:pPr>
      <w:r>
        <w:t>4.1 Approve members</w:t>
      </w:r>
    </w:p>
    <w:p w14:paraId="7B29C0BA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AWIVEST -&gt; Investors</w:t>
      </w:r>
      <w:r>
        <w:t>: each member shows an action based on status.</w:t>
      </w:r>
    </w:p>
    <w:p w14:paraId="0BD38780" w14:textId="77777777" w:rsidR="00A3264F" w:rsidRDefault="00B315CF">
      <w:pPr>
        <w:pStyle w:val="ListParagraph"/>
        <w:numPr>
          <w:ilvl w:val="1"/>
          <w:numId w:val="1"/>
        </w:numPr>
      </w:pPr>
      <w:r>
        <w:t xml:space="preserve">Pending -&gt; </w:t>
      </w:r>
      <w:r>
        <w:rPr>
          <w:b/>
          <w:bCs/>
        </w:rPr>
        <w:t>Approve</w:t>
      </w:r>
      <w:r>
        <w:t xml:space="preserve"> (activates + emails them) or </w:t>
      </w:r>
      <w:proofErr w:type="gramStart"/>
      <w:r>
        <w:rPr>
          <w:b/>
          <w:bCs/>
        </w:rPr>
        <w:t>Reject</w:t>
      </w:r>
      <w:proofErr w:type="gramEnd"/>
      <w:r>
        <w:t>.</w:t>
      </w:r>
    </w:p>
    <w:p w14:paraId="4D01EA94" w14:textId="77777777" w:rsidR="00A3264F" w:rsidRDefault="00B315CF">
      <w:pPr>
        <w:pStyle w:val="ListParagraph"/>
        <w:numPr>
          <w:ilvl w:val="1"/>
          <w:numId w:val="1"/>
        </w:numPr>
      </w:pPr>
      <w:r>
        <w:t xml:space="preserve">Active -&gt; </w:t>
      </w:r>
      <w:r>
        <w:rPr>
          <w:b/>
          <w:bCs/>
        </w:rPr>
        <w:t>Deactivate</w:t>
      </w:r>
      <w:r>
        <w:t xml:space="preserve">. Deactivated -&gt; </w:t>
      </w:r>
      <w:r>
        <w:rPr>
          <w:b/>
          <w:bCs/>
        </w:rPr>
        <w:t>Reactivate</w:t>
      </w:r>
      <w:r>
        <w:t>.</w:t>
      </w:r>
    </w:p>
    <w:p w14:paraId="5D9108A1" w14:textId="77777777" w:rsidR="00A3264F" w:rsidRDefault="00B315CF">
      <w:pPr>
        <w:pStyle w:val="ListParagraph"/>
        <w:numPr>
          <w:ilvl w:val="0"/>
          <w:numId w:val="1"/>
        </w:numPr>
      </w:pPr>
      <w:r>
        <w:t>Approving a member's KYC document (below) also activates them.</w:t>
      </w:r>
    </w:p>
    <w:p w14:paraId="2004F2AA" w14:textId="77777777" w:rsidR="00A3264F" w:rsidRDefault="00B315CF">
      <w:pPr>
        <w:pStyle w:val="ListParagraph"/>
        <w:numPr>
          <w:ilvl w:val="0"/>
          <w:numId w:val="1"/>
        </w:numPr>
      </w:pPr>
      <w:r>
        <w:t xml:space="preserve">Each row also has an </w:t>
      </w:r>
      <w:r>
        <w:rPr>
          <w:b/>
          <w:bCs/>
        </w:rPr>
        <w:t>Archive</w:t>
      </w:r>
      <w:r>
        <w:t xml:space="preserve"> action, and archived members show </w:t>
      </w:r>
      <w:r>
        <w:rPr>
          <w:b/>
          <w:bCs/>
        </w:rPr>
        <w:t>Restore</w:t>
      </w:r>
      <w:r>
        <w:t xml:space="preserve"> / </w:t>
      </w:r>
      <w:r>
        <w:rPr>
          <w:b/>
          <w:bCs/>
        </w:rPr>
        <w:t>Delete permanently</w:t>
      </w:r>
      <w:r>
        <w:t xml:space="preserve"> - see section 4.11.</w:t>
      </w:r>
    </w:p>
    <w:p w14:paraId="78DE25FE" w14:textId="77777777" w:rsidR="00A3264F" w:rsidRDefault="00B315CF">
      <w:pPr>
        <w:pStyle w:val="Heading3"/>
      </w:pPr>
      <w:r>
        <w:t>4.2 Review KYC</w:t>
      </w:r>
    </w:p>
    <w:p w14:paraId="7D6470FD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AWIVEST -&gt; Submissions</w:t>
      </w:r>
      <w:r>
        <w:t xml:space="preserve">: open the uploaded file, add a comment, </w:t>
      </w:r>
      <w:r>
        <w:rPr>
          <w:b/>
          <w:bCs/>
        </w:rPr>
        <w:t>App</w:t>
      </w:r>
      <w:r>
        <w:rPr>
          <w:b/>
          <w:bCs/>
        </w:rPr>
        <w:t>rove</w:t>
      </w:r>
      <w:r>
        <w:t xml:space="preserve"> or </w:t>
      </w:r>
      <w:r>
        <w:rPr>
          <w:b/>
          <w:bCs/>
        </w:rPr>
        <w:t>Reject</w:t>
      </w:r>
      <w:r>
        <w:t>. Approving also activates the account.</w:t>
      </w:r>
    </w:p>
    <w:p w14:paraId="114F9386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Admin email copy (v2.2.8):</w:t>
      </w:r>
      <w:r>
        <w:t xml:space="preserve"> when a member uploads a KYC document, the notification admin email (Settings -&gt; General) receives a copy with the </w:t>
      </w:r>
      <w:r>
        <w:rPr>
          <w:b/>
          <w:bCs/>
        </w:rPr>
        <w:t>investor ID, document type, file name</w:t>
      </w:r>
      <w:r>
        <w:t>, and a link to this Sub</w:t>
      </w:r>
      <w:r>
        <w:t>missions page. The file itself stays in the secure folder - open it from this page to view it.</w:t>
      </w:r>
    </w:p>
    <w:p w14:paraId="34DB27AA" w14:textId="77777777" w:rsidR="00A3264F" w:rsidRDefault="00B315CF">
      <w:pPr>
        <w:pStyle w:val="Heading3"/>
      </w:pPr>
      <w:r>
        <w:t>4.3 Build online forms</w:t>
      </w:r>
    </w:p>
    <w:p w14:paraId="568D7022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AWIVEST -&gt; Online Forms</w:t>
      </w:r>
      <w:r>
        <w:t>: create/edit/delete forms shown on the portal.</w:t>
      </w:r>
    </w:p>
    <w:p w14:paraId="0B13BE38" w14:textId="77777777" w:rsidR="00A3264F" w:rsidRDefault="00B315CF">
      <w:pPr>
        <w:pStyle w:val="ListParagraph"/>
        <w:numPr>
          <w:ilvl w:val="1"/>
          <w:numId w:val="1"/>
        </w:numPr>
      </w:pPr>
      <w:r>
        <w:t xml:space="preserve">Fill Title, optional Description, and Fields (one per line): </w:t>
      </w:r>
      <w:r>
        <w:rPr>
          <w:rFonts w:ascii="Courier New" w:eastAsia="Courier New" w:hAnsi="Courier New" w:cs="Courier New"/>
          <w:shd w:val="clear" w:color="auto" w:fill="F0F0F0"/>
        </w:rPr>
        <w:t xml:space="preserve">Label </w:t>
      </w:r>
      <w:r>
        <w:rPr>
          <w:rFonts w:ascii="Courier New" w:eastAsia="Courier New" w:hAnsi="Courier New" w:cs="Courier New"/>
          <w:shd w:val="clear" w:color="auto" w:fill="F0F0F0"/>
        </w:rPr>
        <w:t>| type | required | options</w:t>
      </w:r>
      <w:r>
        <w:t>.</w:t>
      </w:r>
    </w:p>
    <w:p w14:paraId="0F75131C" w14:textId="77777777" w:rsidR="00A3264F" w:rsidRDefault="00B315CF">
      <w:pPr>
        <w:pStyle w:val="ListParagraph"/>
        <w:numPr>
          <w:ilvl w:val="1"/>
          <w:numId w:val="1"/>
        </w:numPr>
      </w:pPr>
      <w:r>
        <w:t xml:space="preserve">Types: text, email, </w:t>
      </w:r>
      <w:proofErr w:type="spellStart"/>
      <w:r>
        <w:t>tel</w:t>
      </w:r>
      <w:proofErr w:type="spellEnd"/>
      <w:r>
        <w:t xml:space="preserve">, date, number, </w:t>
      </w:r>
      <w:proofErr w:type="spellStart"/>
      <w:r>
        <w:t>textarea</w:t>
      </w:r>
      <w:proofErr w:type="spellEnd"/>
      <w:r>
        <w:t>, select, checkbox. Required: yes/no. Options: comma-separated (select only).</w:t>
      </w:r>
    </w:p>
    <w:p w14:paraId="196AC575" w14:textId="77777777" w:rsidR="00A3264F" w:rsidRDefault="00B315CF">
      <w:pPr>
        <w:pStyle w:val="ListParagraph"/>
        <w:numPr>
          <w:ilvl w:val="1"/>
          <w:numId w:val="1"/>
        </w:numPr>
      </w:pPr>
      <w:r>
        <w:lastRenderedPageBreak/>
        <w:t xml:space="preserve">Example: </w:t>
      </w:r>
      <w:r>
        <w:rPr>
          <w:rFonts w:ascii="Courier New" w:eastAsia="Courier New" w:hAnsi="Courier New" w:cs="Courier New"/>
          <w:shd w:val="clear" w:color="auto" w:fill="F0F0F0"/>
        </w:rPr>
        <w:t>Source of Funds | select | yes | Employment, Business, Other</w:t>
      </w:r>
    </w:p>
    <w:p w14:paraId="3025DA65" w14:textId="77777777" w:rsidR="00A3264F" w:rsidRDefault="00B315CF">
      <w:pPr>
        <w:pStyle w:val="ListParagraph"/>
        <w:numPr>
          <w:ilvl w:val="1"/>
          <w:numId w:val="1"/>
        </w:numPr>
      </w:pPr>
      <w:r>
        <w:t xml:space="preserve">Toggle </w:t>
      </w:r>
      <w:r>
        <w:rPr>
          <w:b/>
          <w:bCs/>
        </w:rPr>
        <w:t>Require signature</w:t>
      </w:r>
      <w:r>
        <w:t xml:space="preserve">, set </w:t>
      </w:r>
      <w:r>
        <w:rPr>
          <w:b/>
          <w:bCs/>
        </w:rPr>
        <w:t>St</w:t>
      </w:r>
      <w:r>
        <w:rPr>
          <w:b/>
          <w:bCs/>
        </w:rPr>
        <w:t>atus</w:t>
      </w:r>
      <w:r>
        <w:t xml:space="preserve"> (Active shows on portal), and </w:t>
      </w:r>
      <w:r>
        <w:rPr>
          <w:b/>
          <w:bCs/>
        </w:rPr>
        <w:t>Sort order</w:t>
      </w:r>
      <w:r>
        <w:t>.</w:t>
      </w:r>
    </w:p>
    <w:p w14:paraId="373813B5" w14:textId="77777777" w:rsidR="00A3264F" w:rsidRDefault="00B315CF">
      <w:pPr>
        <w:pStyle w:val="Heading3"/>
      </w:pPr>
      <w:r>
        <w:t>4.4 Review submitted forms</w:t>
      </w:r>
    </w:p>
    <w:p w14:paraId="7D58D760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AWIVEST -&gt; Form Submissions</w:t>
      </w:r>
      <w:r>
        <w:t xml:space="preserve">: view answers, view the member's signature, </w:t>
      </w:r>
      <w:r>
        <w:rPr>
          <w:b/>
          <w:bCs/>
        </w:rPr>
        <w:t>Approve</w:t>
      </w:r>
      <w:r>
        <w:t xml:space="preserve"> or </w:t>
      </w:r>
      <w:r>
        <w:rPr>
          <w:b/>
          <w:bCs/>
        </w:rPr>
        <w:t>Reject</w:t>
      </w:r>
      <w:r>
        <w:t xml:space="preserve"> with a comment.</w:t>
      </w:r>
    </w:p>
    <w:p w14:paraId="544B68CC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Admin email copy (v2.2.8):</w:t>
      </w:r>
      <w:r>
        <w:t xml:space="preserve"> when a member submits a form, the notification ad</w:t>
      </w:r>
      <w:r>
        <w:t xml:space="preserve">min email (Settings -&gt; General) receives a full copy of the submission - </w:t>
      </w:r>
      <w:r>
        <w:rPr>
          <w:b/>
          <w:bCs/>
        </w:rPr>
        <w:t>every answer</w:t>
      </w:r>
      <w:r>
        <w:t xml:space="preserve"> (checkboxes shown as Yes/No), a note if a signature was captured, and a link to this Form Submissions page. (Save Progress does not send an email; only a final Submit doe</w:t>
      </w:r>
      <w:r>
        <w:t>s.)</w:t>
      </w:r>
    </w:p>
    <w:p w14:paraId="6C003BBD" w14:textId="77777777" w:rsidR="00A3264F" w:rsidRDefault="00B315CF">
      <w:pPr>
        <w:pStyle w:val="Heading3"/>
      </w:pPr>
      <w:r>
        <w:t>4.5 Documents &amp; statements</w:t>
      </w:r>
    </w:p>
    <w:p w14:paraId="6000B57F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AWIVEST -&gt; Documents</w:t>
      </w:r>
      <w:r>
        <w:t xml:space="preserve">: upload files for all investors or a specific one. Set </w:t>
      </w:r>
      <w:r>
        <w:rPr>
          <w:b/>
          <w:bCs/>
        </w:rPr>
        <w:t>Type</w:t>
      </w:r>
      <w:r>
        <w:t xml:space="preserve"> to </w:t>
      </w:r>
      <w:r>
        <w:rPr>
          <w:rFonts w:ascii="Courier New" w:eastAsia="Courier New" w:hAnsi="Courier New" w:cs="Courier New"/>
          <w:shd w:val="clear" w:color="auto" w:fill="F0F0F0"/>
        </w:rPr>
        <w:t>statement</w:t>
      </w:r>
      <w:r>
        <w:t>/</w:t>
      </w:r>
      <w:r>
        <w:rPr>
          <w:rFonts w:ascii="Courier New" w:eastAsia="Courier New" w:hAnsi="Courier New" w:cs="Courier New"/>
          <w:shd w:val="clear" w:color="auto" w:fill="F0F0F0"/>
        </w:rPr>
        <w:t>report</w:t>
      </w:r>
      <w:r>
        <w:t xml:space="preserve"> to show under the member's Statements tab, or </w:t>
      </w:r>
      <w:proofErr w:type="spellStart"/>
      <w:r>
        <w:rPr>
          <w:rFonts w:ascii="Courier New" w:eastAsia="Courier New" w:hAnsi="Courier New" w:cs="Courier New"/>
          <w:shd w:val="clear" w:color="auto" w:fill="F0F0F0"/>
        </w:rPr>
        <w:t>welfare_statement</w:t>
      </w:r>
      <w:proofErr w:type="spellEnd"/>
      <w:r>
        <w:t xml:space="preserve"> for the Welfare tab.</w:t>
      </w:r>
    </w:p>
    <w:p w14:paraId="163FC273" w14:textId="77777777" w:rsidR="00A3264F" w:rsidRDefault="00B315CF">
      <w:pPr>
        <w:pStyle w:val="Heading3"/>
      </w:pPr>
      <w:r>
        <w:t>4.6 Welfare</w:t>
      </w:r>
    </w:p>
    <w:p w14:paraId="27136C2D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AWIVEST -&gt; Welfare</w:t>
      </w:r>
      <w:r>
        <w:t>: approve</w:t>
      </w:r>
      <w:r>
        <w:t xml:space="preserve"> </w:t>
      </w:r>
      <w:proofErr w:type="spellStart"/>
      <w:r>
        <w:t>enrollments</w:t>
      </w:r>
      <w:proofErr w:type="spellEnd"/>
      <w:r>
        <w:t>, process exit requests, and review claims (</w:t>
      </w:r>
      <w:r>
        <w:rPr>
          <w:b/>
          <w:bCs/>
        </w:rPr>
        <w:t>Approve / Reject / Mark Paid</w:t>
      </w:r>
      <w:r>
        <w:t>).</w:t>
      </w:r>
    </w:p>
    <w:p w14:paraId="2F29CF3E" w14:textId="77777777" w:rsidR="00A3264F" w:rsidRDefault="00B315CF">
      <w:pPr>
        <w:pStyle w:val="Heading3"/>
      </w:pPr>
      <w:r>
        <w:t>4.7 Opportunities, Dividends, Reports</w:t>
      </w:r>
    </w:p>
    <w:p w14:paraId="72004FA4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Opportunities</w:t>
      </w:r>
      <w:r>
        <w:t xml:space="preserve"> - publish opportunities and see who expressed interest.</w:t>
      </w:r>
    </w:p>
    <w:p w14:paraId="10FC49C8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Dividends</w:t>
      </w:r>
      <w:r>
        <w:t xml:space="preserve"> - record a dividend per member (Declared/Paid).</w:t>
      </w:r>
    </w:p>
    <w:p w14:paraId="39A7333B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Reports</w:t>
      </w:r>
      <w:r>
        <w:t xml:space="preserve"> - totals (investors, active members, KYC pending, contributions, dividends) and </w:t>
      </w:r>
      <w:r>
        <w:rPr>
          <w:b/>
          <w:bCs/>
        </w:rPr>
        <w:t>CSV export</w:t>
      </w:r>
      <w:r>
        <w:t>.</w:t>
      </w:r>
    </w:p>
    <w:p w14:paraId="5E653367" w14:textId="77777777" w:rsidR="00A3264F" w:rsidRDefault="00B315CF">
      <w:pPr>
        <w:pStyle w:val="Heading3"/>
      </w:pPr>
      <w:r>
        <w:t>4.8 Settings</w:t>
      </w:r>
    </w:p>
    <w:p w14:paraId="6B71CF81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AWIVEST -&gt; Settings</w:t>
      </w:r>
      <w:r>
        <w:t xml:space="preserve">: notification email, max upload size, announcement, and credentials for </w:t>
      </w:r>
      <w:proofErr w:type="spellStart"/>
      <w:r>
        <w:rPr>
          <w:b/>
          <w:bCs/>
        </w:rPr>
        <w:t>Pa</w:t>
      </w:r>
      <w:r>
        <w:rPr>
          <w:b/>
          <w:bCs/>
        </w:rPr>
        <w:t>ndaDoc</w:t>
      </w:r>
      <w:proofErr w:type="spellEnd"/>
      <w:r>
        <w:t xml:space="preserve"> (e-signing) and </w:t>
      </w:r>
      <w:r>
        <w:rPr>
          <w:b/>
          <w:bCs/>
        </w:rPr>
        <w:t>M-</w:t>
      </w:r>
      <w:proofErr w:type="spellStart"/>
      <w:r>
        <w:rPr>
          <w:b/>
          <w:bCs/>
        </w:rPr>
        <w:t>Pesa</w:t>
      </w:r>
      <w:proofErr w:type="spellEnd"/>
      <w:r>
        <w:t xml:space="preserve"> (</w:t>
      </w:r>
      <w:proofErr w:type="spellStart"/>
      <w:r>
        <w:t>Daraja</w:t>
      </w:r>
      <w:proofErr w:type="spellEnd"/>
      <w:r>
        <w:t>). Both stay off until configured.</w:t>
      </w:r>
    </w:p>
    <w:p w14:paraId="083286F2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Max Upload Size (v2.3.1):</w:t>
      </w:r>
      <w:r>
        <w:t xml:space="preserve"> the cap you can set here is now </w:t>
      </w:r>
      <w:r>
        <w:rPr>
          <w:b/>
          <w:bCs/>
        </w:rPr>
        <w:t>up to 1024 MB</w:t>
      </w:r>
      <w:r>
        <w:t xml:space="preserve"> (was 64 MB). Settings also shows your server's real per-upload limit, set by PHP </w:t>
      </w:r>
      <w:proofErr w:type="spellStart"/>
      <w:r>
        <w:rPr>
          <w:rFonts w:ascii="Courier New" w:eastAsia="Courier New" w:hAnsi="Courier New" w:cs="Courier New"/>
          <w:shd w:val="clear" w:color="auto" w:fill="F0F0F0"/>
        </w:rPr>
        <w:t>upload_max_filesize</w:t>
      </w:r>
      <w:proofErr w:type="spellEnd"/>
      <w:r>
        <w:t xml:space="preserve"> / </w:t>
      </w:r>
      <w:proofErr w:type="spellStart"/>
      <w:r>
        <w:rPr>
          <w:rFonts w:ascii="Courier New" w:eastAsia="Courier New" w:hAnsi="Courier New" w:cs="Courier New"/>
          <w:shd w:val="clear" w:color="auto" w:fill="F0F0F0"/>
        </w:rPr>
        <w:t>post_max_</w:t>
      </w:r>
      <w:r>
        <w:rPr>
          <w:rFonts w:ascii="Courier New" w:eastAsia="Courier New" w:hAnsi="Courier New" w:cs="Courier New"/>
          <w:shd w:val="clear" w:color="auto" w:fill="F0F0F0"/>
        </w:rPr>
        <w:t>size</w:t>
      </w:r>
      <w:proofErr w:type="spellEnd"/>
      <w:r>
        <w:t>; a value above that limit won't take effect until your host raises those PHP settings.</w:t>
      </w:r>
    </w:p>
    <w:p w14:paraId="156FA7CA" w14:textId="77777777" w:rsidR="00A3264F" w:rsidRDefault="00B315CF">
      <w:pPr>
        <w:pStyle w:val="Heading3"/>
      </w:pPr>
      <w:r>
        <w:t>4.9 Email sender (From name &amp; deliverability)</w:t>
      </w:r>
    </w:p>
    <w:p w14:paraId="7784BADC" w14:textId="77777777" w:rsidR="00A3264F" w:rsidRDefault="00B315CF">
      <w:r>
        <w:t xml:space="preserve">By </w:t>
      </w:r>
      <w:proofErr w:type="gramStart"/>
      <w:r>
        <w:t>default</w:t>
      </w:r>
      <w:proofErr w:type="gramEnd"/>
      <w:r>
        <w:t xml:space="preserve"> WordPress sends mail as "WordPress". This build sends as </w:t>
      </w:r>
      <w:r>
        <w:rPr>
          <w:b/>
          <w:bCs/>
        </w:rPr>
        <w:t>AWIVEST</w:t>
      </w:r>
      <w:r>
        <w:t xml:space="preserve"> instead, and the name/address are editable</w:t>
      </w:r>
      <w:r>
        <w:t>.</w:t>
      </w:r>
    </w:p>
    <w:p w14:paraId="3A0178E4" w14:textId="77777777" w:rsidR="00A3264F" w:rsidRDefault="00B315CF">
      <w:r>
        <w:rPr>
          <w:b/>
          <w:bCs/>
        </w:rPr>
        <w:t>Set the sender name/address (in the plugin):</w:t>
      </w:r>
    </w:p>
    <w:p w14:paraId="65879D1D" w14:textId="77777777" w:rsidR="00A3264F" w:rsidRDefault="00B315CF">
      <w:pPr>
        <w:pStyle w:val="ListParagraph"/>
        <w:numPr>
          <w:ilvl w:val="0"/>
          <w:numId w:val="1"/>
        </w:numPr>
      </w:pPr>
      <w:r>
        <w:t xml:space="preserve">Go to </w:t>
      </w:r>
      <w:r>
        <w:rPr>
          <w:b/>
          <w:bCs/>
        </w:rPr>
        <w:t>AWIVEST -&gt; Settings -&gt; General</w:t>
      </w:r>
      <w:r>
        <w:t>.</w:t>
      </w:r>
    </w:p>
    <w:p w14:paraId="1EA35D05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Sender Name (From)</w:t>
      </w:r>
      <w:r>
        <w:t xml:space="preserve"> - defaults to </w:t>
      </w:r>
      <w:r>
        <w:rPr>
          <w:rFonts w:ascii="Courier New" w:eastAsia="Courier New" w:hAnsi="Courier New" w:cs="Courier New"/>
          <w:shd w:val="clear" w:color="auto" w:fill="F0F0F0"/>
        </w:rPr>
        <w:t>AWIVEST</w:t>
      </w:r>
      <w:r>
        <w:t xml:space="preserve">. Change to </w:t>
      </w:r>
      <w:r>
        <w:rPr>
          <w:rFonts w:ascii="Courier New" w:eastAsia="Courier New" w:hAnsi="Courier New" w:cs="Courier New"/>
          <w:shd w:val="clear" w:color="auto" w:fill="F0F0F0"/>
        </w:rPr>
        <w:t>African Women Investors</w:t>
      </w:r>
      <w:r>
        <w:t xml:space="preserve"> if you prefer the full name.</w:t>
      </w:r>
    </w:p>
    <w:p w14:paraId="7C34497A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Sender Email (From)</w:t>
      </w:r>
      <w:r>
        <w:t xml:space="preserve"> - leave blank to auto-use </w:t>
      </w:r>
      <w:proofErr w:type="spellStart"/>
      <w:r>
        <w:rPr>
          <w:rFonts w:ascii="Courier New" w:eastAsia="Courier New" w:hAnsi="Courier New" w:cs="Courier New"/>
          <w:shd w:val="clear" w:color="auto" w:fill="F0F0F0"/>
        </w:rPr>
        <w:t>noreply@your-domain</w:t>
      </w:r>
      <w:proofErr w:type="spellEnd"/>
      <w:r>
        <w:t xml:space="preserve"> (</w:t>
      </w:r>
      <w:proofErr w:type="gramStart"/>
      <w:r>
        <w:t>e.g.</w:t>
      </w:r>
      <w:proofErr w:type="gramEnd"/>
      <w:r>
        <w:t xml:space="preserve"> </w:t>
      </w:r>
      <w:r>
        <w:rPr>
          <w:rFonts w:ascii="Courier New" w:eastAsia="Courier New" w:hAnsi="Courier New" w:cs="Courier New"/>
          <w:shd w:val="clear" w:color="auto" w:fill="F0F0F0"/>
        </w:rPr>
        <w:t>noreply@awivest.com</w:t>
      </w:r>
      <w:r>
        <w:t xml:space="preserve">), or enter an address on your own domain such as </w:t>
      </w:r>
      <w:r>
        <w:rPr>
          <w:rFonts w:ascii="Courier New" w:eastAsia="Courier New" w:hAnsi="Courier New" w:cs="Courier New"/>
          <w:shd w:val="clear" w:color="auto" w:fill="F0F0F0"/>
        </w:rPr>
        <w:t>info@awivest.com</w:t>
      </w:r>
      <w:r>
        <w:t>. Click Save.</w:t>
      </w:r>
    </w:p>
    <w:p w14:paraId="7CF3C427" w14:textId="77777777" w:rsidR="00A3264F" w:rsidRDefault="00B315CF">
      <w:pPr>
        <w:pStyle w:val="ListParagraph"/>
        <w:numPr>
          <w:ilvl w:val="0"/>
          <w:numId w:val="1"/>
        </w:numPr>
      </w:pPr>
      <w:r>
        <w:t xml:space="preserve">Send a test (register or approve a member) and confirm the inbox shows </w:t>
      </w:r>
      <w:r>
        <w:rPr>
          <w:b/>
          <w:bCs/>
        </w:rPr>
        <w:t>AWIVEST</w:t>
      </w:r>
      <w:r>
        <w:t xml:space="preserve"> as the sender.</w:t>
      </w:r>
    </w:p>
    <w:p w14:paraId="2EB90FAB" w14:textId="77777777" w:rsidR="00A3264F" w:rsidRDefault="00B315CF">
      <w:r>
        <w:rPr>
          <w:b/>
          <w:bCs/>
        </w:rPr>
        <w:t>Make email</w:t>
      </w:r>
      <w:r>
        <w:rPr>
          <w:b/>
          <w:bCs/>
        </w:rPr>
        <w:t>s land in inboxes, not spam (domain side - one-time):</w:t>
      </w:r>
      <w:r>
        <w:t xml:space="preserve"> The plugin controls the </w:t>
      </w:r>
      <w:proofErr w:type="gramStart"/>
      <w:r>
        <w:t>sender</w:t>
      </w:r>
      <w:proofErr w:type="gramEnd"/>
      <w:r>
        <w:t xml:space="preserve"> name; reliable delivery depends on your domain's email configuration, which the plugin cannot set:</w:t>
      </w:r>
    </w:p>
    <w:p w14:paraId="0C9AE492" w14:textId="77777777" w:rsidR="00A3264F" w:rsidRDefault="00B315CF">
      <w:pPr>
        <w:pStyle w:val="ListParagraph"/>
        <w:numPr>
          <w:ilvl w:val="0"/>
          <w:numId w:val="2"/>
        </w:numPr>
      </w:pPr>
      <w:r>
        <w:t xml:space="preserve">Install the free </w:t>
      </w:r>
      <w:r>
        <w:rPr>
          <w:b/>
          <w:bCs/>
        </w:rPr>
        <w:t>WP Mail SMTP</w:t>
      </w:r>
      <w:r>
        <w:t xml:space="preserve"> plugin and connect a real mailbox/SMTP for</w:t>
      </w:r>
      <w:r>
        <w:t xml:space="preserve"> awivest.com (</w:t>
      </w:r>
      <w:proofErr w:type="gramStart"/>
      <w:r>
        <w:t>e.g.</w:t>
      </w:r>
      <w:proofErr w:type="gramEnd"/>
      <w:r>
        <w:t xml:space="preserve"> your Google Workspace or GoDaddy email). In its settings set </w:t>
      </w:r>
      <w:r>
        <w:rPr>
          <w:b/>
          <w:bCs/>
        </w:rPr>
        <w:t>From Name = AWIVEST</w:t>
      </w:r>
      <w:r>
        <w:t xml:space="preserve"> and </w:t>
      </w:r>
      <w:r>
        <w:rPr>
          <w:b/>
          <w:bCs/>
        </w:rPr>
        <w:t>From Email = your address</w:t>
      </w:r>
      <w:r>
        <w:t>. When WP Mail SMTP forces its own From, it takes over cleanly and the plugin steps aside.</w:t>
      </w:r>
    </w:p>
    <w:p w14:paraId="2D3F7986" w14:textId="77777777" w:rsidR="00A3264F" w:rsidRDefault="00B315CF">
      <w:pPr>
        <w:pStyle w:val="ListParagraph"/>
        <w:numPr>
          <w:ilvl w:val="0"/>
          <w:numId w:val="2"/>
        </w:numPr>
      </w:pPr>
      <w:r>
        <w:t xml:space="preserve">Add an </w:t>
      </w:r>
      <w:r>
        <w:rPr>
          <w:b/>
          <w:bCs/>
        </w:rPr>
        <w:t>SPF</w:t>
      </w:r>
      <w:r>
        <w:t xml:space="preserve"> DNS record for awivest.co</w:t>
      </w:r>
      <w:r>
        <w:t>m that authorizes your sending service.</w:t>
      </w:r>
    </w:p>
    <w:p w14:paraId="7725E444" w14:textId="77777777" w:rsidR="00A3264F" w:rsidRDefault="00B315CF">
      <w:pPr>
        <w:pStyle w:val="ListParagraph"/>
        <w:numPr>
          <w:ilvl w:val="0"/>
          <w:numId w:val="2"/>
        </w:numPr>
      </w:pPr>
      <w:r>
        <w:t xml:space="preserve">Enable </w:t>
      </w:r>
      <w:r>
        <w:rPr>
          <w:b/>
          <w:bCs/>
        </w:rPr>
        <w:t>DKIM</w:t>
      </w:r>
      <w:r>
        <w:t xml:space="preserve"> signing for awivest.com (your email host provides the keys/records).</w:t>
      </w:r>
    </w:p>
    <w:p w14:paraId="03B2F5B3" w14:textId="77777777" w:rsidR="00A3264F" w:rsidRDefault="00B315CF">
      <w:pPr>
        <w:pStyle w:val="ListParagraph"/>
        <w:numPr>
          <w:ilvl w:val="0"/>
          <w:numId w:val="2"/>
        </w:numPr>
      </w:pPr>
      <w:r>
        <w:t xml:space="preserve">Optional: add a </w:t>
      </w:r>
      <w:r>
        <w:rPr>
          <w:b/>
          <w:bCs/>
        </w:rPr>
        <w:t>DMARC</w:t>
      </w:r>
      <w:r>
        <w:t xml:space="preserve"> record once SPF and DKIM pass.</w:t>
      </w:r>
    </w:p>
    <w:p w14:paraId="03888436" w14:textId="77777777" w:rsidR="00A3264F" w:rsidRDefault="00B315CF">
      <w:r>
        <w:t xml:space="preserve">Tip: use the same </w:t>
      </w:r>
      <w:proofErr w:type="gramStart"/>
      <w:r>
        <w:t>From</w:t>
      </w:r>
      <w:proofErr w:type="gramEnd"/>
      <w:r>
        <w:t xml:space="preserve"> address in the plugin and in WP Mail SMTP so they match.</w:t>
      </w:r>
    </w:p>
    <w:p w14:paraId="2744B73A" w14:textId="77777777" w:rsidR="00A3264F" w:rsidRDefault="00B315CF">
      <w:pPr>
        <w:pStyle w:val="Heading3"/>
      </w:pPr>
      <w:r>
        <w:t>4.</w:t>
      </w:r>
      <w:r>
        <w:t>10 Onboarding agreements &amp; document management</w:t>
      </w:r>
    </w:p>
    <w:p w14:paraId="1235FAF9" w14:textId="77777777" w:rsidR="00A3264F" w:rsidRDefault="00B315CF">
      <w:r>
        <w:rPr>
          <w:b/>
          <w:bCs/>
        </w:rPr>
        <w:t>Manage uploaded documents (Edit / Delete):</w:t>
      </w:r>
    </w:p>
    <w:p w14:paraId="3BE9E033" w14:textId="77777777" w:rsidR="00A3264F" w:rsidRDefault="00B315CF">
      <w:pPr>
        <w:pStyle w:val="ListParagraph"/>
        <w:numPr>
          <w:ilvl w:val="0"/>
          <w:numId w:val="1"/>
        </w:numPr>
      </w:pPr>
      <w:r>
        <w:t xml:space="preserve">On </w:t>
      </w:r>
      <w:r>
        <w:rPr>
          <w:b/>
          <w:bCs/>
        </w:rPr>
        <w:t>AWIVEST -&gt; Documents</w:t>
      </w:r>
      <w:r>
        <w:t xml:space="preserve">, the Library table has an </w:t>
      </w:r>
      <w:r>
        <w:rPr>
          <w:b/>
          <w:bCs/>
        </w:rPr>
        <w:t>Actions</w:t>
      </w:r>
      <w:r>
        <w:t xml:space="preserve"> column.</w:t>
      </w:r>
    </w:p>
    <w:p w14:paraId="164AD1C8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Edit</w:t>
      </w:r>
      <w:r>
        <w:t xml:space="preserve"> - change the Title, Type, or Visibility, and optionally replace the file (leave the file field empty to keep the current one).</w:t>
      </w:r>
    </w:p>
    <w:p w14:paraId="4F5EA38C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Delete</w:t>
      </w:r>
      <w:r>
        <w:t xml:space="preserve"> - removes the document and its file (asks for confirmation first).</w:t>
      </w:r>
    </w:p>
    <w:p w14:paraId="7CB50D0B" w14:textId="77777777" w:rsidR="00A3264F" w:rsidRDefault="00B315CF">
      <w:r>
        <w:rPr>
          <w:b/>
          <w:bCs/>
        </w:rPr>
        <w:t xml:space="preserve">Onboarding agreements (e-signed once via </w:t>
      </w:r>
      <w:proofErr w:type="spellStart"/>
      <w:r>
        <w:rPr>
          <w:b/>
          <w:bCs/>
        </w:rPr>
        <w:t>PandaDoc</w:t>
      </w:r>
      <w:proofErr w:type="spellEnd"/>
      <w:r>
        <w:rPr>
          <w:b/>
          <w:bCs/>
        </w:rPr>
        <w:t xml:space="preserve"> - v2</w:t>
      </w:r>
      <w:r>
        <w:rPr>
          <w:b/>
          <w:bCs/>
        </w:rPr>
        <w:t>.2.5):</w:t>
      </w:r>
      <w:r>
        <w:t xml:space="preserve"> Approved members electronically sign one combined </w:t>
      </w:r>
      <w:r>
        <w:rPr>
          <w:b/>
          <w:bCs/>
        </w:rPr>
        <w:t>onboarding packet</w:t>
      </w:r>
      <w:r>
        <w:t xml:space="preserve"> through </w:t>
      </w:r>
      <w:proofErr w:type="spellStart"/>
      <w:r>
        <w:t>PandaDoc</w:t>
      </w:r>
      <w:proofErr w:type="spellEnd"/>
      <w:r>
        <w:t xml:space="preserve"> (legally binding, with an audit trail), instead of drawing a signature.</w:t>
      </w:r>
    </w:p>
    <w:p w14:paraId="48C2615F" w14:textId="77777777" w:rsidR="00A3264F" w:rsidRDefault="00B315CF">
      <w:r>
        <w:rPr>
          <w:i/>
          <w:iCs/>
        </w:rPr>
        <w:t>One-time admin setup:</w:t>
      </w:r>
    </w:p>
    <w:p w14:paraId="641E5572" w14:textId="77777777" w:rsidR="00A3264F" w:rsidRDefault="00B315CF">
      <w:pPr>
        <w:pStyle w:val="ListParagraph"/>
        <w:numPr>
          <w:ilvl w:val="0"/>
          <w:numId w:val="1"/>
        </w:numPr>
      </w:pPr>
      <w:r>
        <w:lastRenderedPageBreak/>
        <w:t xml:space="preserve">In </w:t>
      </w:r>
      <w:proofErr w:type="spellStart"/>
      <w:r>
        <w:t>PandaDoc</w:t>
      </w:r>
      <w:proofErr w:type="spellEnd"/>
      <w:r>
        <w:t xml:space="preserve">, build </w:t>
      </w:r>
      <w:r>
        <w:rPr>
          <w:b/>
          <w:bCs/>
        </w:rPr>
        <w:t>one template</w:t>
      </w:r>
      <w:r>
        <w:t xml:space="preserve"> containing all your onboarding agreeme</w:t>
      </w:r>
      <w:r>
        <w:t xml:space="preserve">nt content with a signature field assigned to the </w:t>
      </w:r>
      <w:r>
        <w:rPr>
          <w:b/>
          <w:bCs/>
        </w:rPr>
        <w:t>"Investor"</w:t>
      </w:r>
      <w:r>
        <w:t xml:space="preserve"> role.</w:t>
      </w:r>
    </w:p>
    <w:p w14:paraId="7AC0F1BE" w14:textId="77777777" w:rsidR="00A3264F" w:rsidRDefault="00B315CF">
      <w:pPr>
        <w:pStyle w:val="ListParagraph"/>
        <w:numPr>
          <w:ilvl w:val="0"/>
          <w:numId w:val="1"/>
        </w:numPr>
      </w:pPr>
      <w:r>
        <w:t xml:space="preserve">In </w:t>
      </w:r>
      <w:r>
        <w:rPr>
          <w:b/>
          <w:bCs/>
        </w:rPr>
        <w:t xml:space="preserve">AWIVEST -&gt; Settings -&gt; </w:t>
      </w:r>
      <w:proofErr w:type="spellStart"/>
      <w:r>
        <w:rPr>
          <w:b/>
          <w:bCs/>
        </w:rPr>
        <w:t>PandaDoc</w:t>
      </w:r>
      <w:proofErr w:type="spellEnd"/>
      <w:r>
        <w:t xml:space="preserve">, paste that template's ID into </w:t>
      </w:r>
      <w:r>
        <w:rPr>
          <w:b/>
          <w:bCs/>
        </w:rPr>
        <w:t>"Onboarding Packet Template ID"</w:t>
      </w:r>
      <w:r>
        <w:t xml:space="preserve"> (and make sure the API Key and Webhook Secret are also set).</w:t>
      </w:r>
    </w:p>
    <w:p w14:paraId="5707057A" w14:textId="77777777" w:rsidR="00A3264F" w:rsidRDefault="00B315CF">
      <w:pPr>
        <w:pStyle w:val="ListParagraph"/>
        <w:numPr>
          <w:ilvl w:val="0"/>
          <w:numId w:val="1"/>
        </w:numPr>
      </w:pPr>
      <w:r>
        <w:t>Optionally upload your agreeme</w:t>
      </w:r>
      <w:r>
        <w:t xml:space="preserve">nt PDFs on the Documents page with </w:t>
      </w:r>
      <w:r>
        <w:rPr>
          <w:b/>
          <w:bCs/>
        </w:rPr>
        <w:t>"Onboarding agreement"</w:t>
      </w:r>
      <w:r>
        <w:t xml:space="preserve"> ticked - these appear as read-only copies for the member to read on the review step.</w:t>
      </w:r>
    </w:p>
    <w:p w14:paraId="4369F21C" w14:textId="77777777" w:rsidR="00A3264F" w:rsidRDefault="00B315CF">
      <w:r>
        <w:rPr>
          <w:i/>
          <w:iCs/>
        </w:rPr>
        <w:t>Member flow (after approval):</w:t>
      </w:r>
    </w:p>
    <w:p w14:paraId="5279FF60" w14:textId="77777777" w:rsidR="00A3264F" w:rsidRDefault="00B315CF">
      <w:pPr>
        <w:pStyle w:val="ListParagraph"/>
        <w:numPr>
          <w:ilvl w:val="0"/>
          <w:numId w:val="1"/>
        </w:numPr>
      </w:pPr>
      <w:r>
        <w:t xml:space="preserve">The member sees a </w:t>
      </w:r>
      <w:r>
        <w:rPr>
          <w:b/>
          <w:bCs/>
        </w:rPr>
        <w:t>Membership Agreements</w:t>
      </w:r>
      <w:r>
        <w:t xml:space="preserve"> step with the document(s) to read, then </w:t>
      </w:r>
      <w:proofErr w:type="gramStart"/>
      <w:r>
        <w:rPr>
          <w:b/>
          <w:bCs/>
        </w:rPr>
        <w:t>Pre</w:t>
      </w:r>
      <w:r>
        <w:rPr>
          <w:b/>
          <w:bCs/>
        </w:rPr>
        <w:t>pare</w:t>
      </w:r>
      <w:proofErr w:type="gramEnd"/>
      <w:r>
        <w:rPr>
          <w:b/>
          <w:bCs/>
        </w:rPr>
        <w:t xml:space="preserve"> &amp; e-sign agreements</w:t>
      </w:r>
      <w:r>
        <w:t>.</w:t>
      </w:r>
    </w:p>
    <w:p w14:paraId="2D46F299" w14:textId="77777777" w:rsidR="00A3264F" w:rsidRDefault="00B315CF">
      <w:pPr>
        <w:pStyle w:val="ListParagraph"/>
        <w:numPr>
          <w:ilvl w:val="0"/>
          <w:numId w:val="1"/>
        </w:numPr>
      </w:pPr>
      <w:r>
        <w:t xml:space="preserve">That creates the </w:t>
      </w:r>
      <w:proofErr w:type="spellStart"/>
      <w:r>
        <w:t>PandaDoc</w:t>
      </w:r>
      <w:proofErr w:type="spellEnd"/>
      <w:r>
        <w:t xml:space="preserve"> packet, emails them a signing link, and shows </w:t>
      </w:r>
      <w:r>
        <w:rPr>
          <w:b/>
          <w:bCs/>
        </w:rPr>
        <w:t>Open &amp; e-sign now</w:t>
      </w:r>
      <w:r>
        <w:t xml:space="preserve"> (opens </w:t>
      </w:r>
      <w:proofErr w:type="spellStart"/>
      <w:r>
        <w:t>PandaDoc</w:t>
      </w:r>
      <w:proofErr w:type="spellEnd"/>
      <w:r>
        <w:t xml:space="preserve"> in a </w:t>
      </w:r>
      <w:r>
        <w:rPr>
          <w:b/>
          <w:bCs/>
        </w:rPr>
        <w:t>new browser tab</w:t>
      </w:r>
      <w:r>
        <w:t xml:space="preserve"> - v2.3.1) plus an </w:t>
      </w:r>
      <w:r>
        <w:rPr>
          <w:b/>
          <w:bCs/>
        </w:rPr>
        <w:t>I have signed - refresh status</w:t>
      </w:r>
      <w:r>
        <w:t xml:space="preserve"> option.</w:t>
      </w:r>
    </w:p>
    <w:p w14:paraId="15D5A091" w14:textId="77777777" w:rsidR="00A3264F" w:rsidRDefault="00B315CF">
      <w:pPr>
        <w:pStyle w:val="ListParagraph"/>
        <w:numPr>
          <w:ilvl w:val="0"/>
          <w:numId w:val="1"/>
        </w:numPr>
      </w:pPr>
      <w:r>
        <w:t xml:space="preserve">When </w:t>
      </w:r>
      <w:proofErr w:type="spellStart"/>
      <w:r>
        <w:t>PandaDoc</w:t>
      </w:r>
      <w:proofErr w:type="spellEnd"/>
      <w:r>
        <w:t xml:space="preserve"> reports the packet </w:t>
      </w:r>
      <w:r>
        <w:rPr>
          <w:b/>
          <w:bCs/>
        </w:rPr>
        <w:t>completed</w:t>
      </w:r>
      <w:r>
        <w:t xml:space="preserve"> (vi</w:t>
      </w:r>
      <w:r>
        <w:t>a webhook, or the refresh button), full portal access unlocks automatically.</w:t>
      </w:r>
    </w:p>
    <w:p w14:paraId="3F7D8B01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Disagree</w:t>
      </w:r>
      <w:r>
        <w:t xml:space="preserve"> sets the member's account to </w:t>
      </w:r>
      <w:r>
        <w:rPr>
          <w:b/>
          <w:bCs/>
        </w:rPr>
        <w:t>inactive</w:t>
      </w:r>
      <w:r>
        <w:t xml:space="preserve"> and emails an admin; the member sees an "account is inactive - contact AWIVEST" message.</w:t>
      </w:r>
    </w:p>
    <w:p w14:paraId="4E4A8545" w14:textId="77777777" w:rsidR="00A3264F" w:rsidRDefault="00B315CF">
      <w:r>
        <w:rPr>
          <w:i/>
          <w:iCs/>
        </w:rPr>
        <w:t>Note:</w:t>
      </w:r>
      <w:r>
        <w:t xml:space="preserve"> If </w:t>
      </w:r>
      <w:proofErr w:type="spellStart"/>
      <w:r>
        <w:t>PandaDoc</w:t>
      </w:r>
      <w:proofErr w:type="spellEnd"/>
      <w:r>
        <w:t xml:space="preserve"> or the onboarding templat</w:t>
      </w:r>
      <w:r>
        <w:t xml:space="preserve">e is not configured, members are </w:t>
      </w:r>
      <w:r>
        <w:rPr>
          <w:b/>
          <w:bCs/>
        </w:rPr>
        <w:t>not</w:t>
      </w:r>
      <w:r>
        <w:t xml:space="preserve"> gated (a missing setup never locks anyone out). There is no draw-a-signature fallback for onboarding in this build.</w:t>
      </w:r>
    </w:p>
    <w:p w14:paraId="1BE79517" w14:textId="77777777" w:rsidR="00A3264F" w:rsidRDefault="00B315CF">
      <w:r>
        <w:rPr>
          <w:b/>
          <w:bCs/>
        </w:rPr>
        <w:t>E-sign agreements page (</w:t>
      </w:r>
      <w:proofErr w:type="spellStart"/>
      <w:r>
        <w:rPr>
          <w:b/>
          <w:bCs/>
        </w:rPr>
        <w:t>PandaDoc</w:t>
      </w:r>
      <w:proofErr w:type="spellEnd"/>
      <w:r>
        <w:rPr>
          <w:b/>
          <w:bCs/>
        </w:rPr>
        <w:t>):</w:t>
      </w:r>
    </w:p>
    <w:p w14:paraId="1E4F51D9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AWIVEST -&gt; Agreements</w:t>
      </w:r>
      <w:r>
        <w:t xml:space="preserve"> lists agreements sent for e-signing, with </w:t>
      </w:r>
      <w:r>
        <w:rPr>
          <w:b/>
          <w:bCs/>
        </w:rPr>
        <w:t>Re-send</w:t>
      </w:r>
      <w:r>
        <w:t xml:space="preserve"> and </w:t>
      </w:r>
      <w:r>
        <w:rPr>
          <w:b/>
          <w:bCs/>
        </w:rPr>
        <w:t>Refresh</w:t>
      </w:r>
      <w:r>
        <w:t xml:space="preserve"> actions.</w:t>
      </w:r>
    </w:p>
    <w:p w14:paraId="6403B80A" w14:textId="77777777" w:rsidR="00A3264F" w:rsidRDefault="00B315CF">
      <w:r>
        <w:rPr>
          <w:b/>
          <w:bCs/>
        </w:rPr>
        <w:t>Quick test for this section:</w:t>
      </w:r>
    </w:p>
    <w:p w14:paraId="7DB83909" w14:textId="77777777" w:rsidR="00A3264F" w:rsidRDefault="00B315CF">
      <w:pPr>
        <w:pStyle w:val="ListParagraph"/>
        <w:numPr>
          <w:ilvl w:val="0"/>
          <w:numId w:val="2"/>
        </w:numPr>
      </w:pPr>
      <w:r>
        <w:t xml:space="preserve">As admin, set the </w:t>
      </w:r>
      <w:r>
        <w:rPr>
          <w:b/>
          <w:bCs/>
        </w:rPr>
        <w:t>Onboarding Packet Template ID</w:t>
      </w:r>
      <w:r>
        <w:t xml:space="preserve"> in Settings -&gt; </w:t>
      </w:r>
      <w:proofErr w:type="spellStart"/>
      <w:r>
        <w:t>PandaDoc</w:t>
      </w:r>
      <w:proofErr w:type="spellEnd"/>
      <w:r>
        <w:t xml:space="preserve">, and (optionally) upload a PDF with </w:t>
      </w:r>
      <w:r>
        <w:rPr>
          <w:b/>
          <w:bCs/>
        </w:rPr>
        <w:t>"Onboarding agreement"</w:t>
      </w:r>
      <w:r>
        <w:t xml:space="preserve"> ticked. Use </w:t>
      </w:r>
      <w:r>
        <w:rPr>
          <w:b/>
          <w:bCs/>
        </w:rPr>
        <w:t>Edit</w:t>
      </w:r>
      <w:r>
        <w:t xml:space="preserve"> and </w:t>
      </w:r>
      <w:r>
        <w:rPr>
          <w:b/>
          <w:bCs/>
        </w:rPr>
        <w:t>Del</w:t>
      </w:r>
      <w:r>
        <w:rPr>
          <w:b/>
          <w:bCs/>
        </w:rPr>
        <w:t>ete</w:t>
      </w:r>
      <w:r>
        <w:t xml:space="preserve"> on a test document to confirm both </w:t>
      </w:r>
      <w:proofErr w:type="gramStart"/>
      <w:r>
        <w:t>work</w:t>
      </w:r>
      <w:proofErr w:type="gramEnd"/>
      <w:r>
        <w:t>.</w:t>
      </w:r>
    </w:p>
    <w:p w14:paraId="1F711392" w14:textId="77777777" w:rsidR="00A3264F" w:rsidRDefault="00B315CF">
      <w:pPr>
        <w:pStyle w:val="ListParagraph"/>
        <w:numPr>
          <w:ilvl w:val="0"/>
          <w:numId w:val="2"/>
        </w:numPr>
      </w:pPr>
      <w:r>
        <w:t xml:space="preserve">Register a new member, approve them, then log in as that member - confirm the </w:t>
      </w:r>
      <w:r>
        <w:rPr>
          <w:b/>
          <w:bCs/>
        </w:rPr>
        <w:t>Membership Agreements</w:t>
      </w:r>
      <w:r>
        <w:t xml:space="preserve"> step appears with a </w:t>
      </w:r>
      <w:r>
        <w:rPr>
          <w:b/>
          <w:bCs/>
        </w:rPr>
        <w:t>Prepare &amp; e-sign agreements</w:t>
      </w:r>
      <w:r>
        <w:t xml:space="preserve"> button.</w:t>
      </w:r>
    </w:p>
    <w:p w14:paraId="500880E9" w14:textId="77777777" w:rsidR="00A3264F" w:rsidRDefault="00B315CF">
      <w:pPr>
        <w:pStyle w:val="ListParagraph"/>
        <w:numPr>
          <w:ilvl w:val="0"/>
          <w:numId w:val="2"/>
        </w:numPr>
      </w:pPr>
      <w:r>
        <w:t xml:space="preserve">Click </w:t>
      </w:r>
      <w:r>
        <w:rPr>
          <w:b/>
          <w:bCs/>
        </w:rPr>
        <w:t>Prepare &amp; e-sign agreements</w:t>
      </w:r>
      <w:r>
        <w:t xml:space="preserve">, then </w:t>
      </w:r>
      <w:r>
        <w:rPr>
          <w:b/>
          <w:bCs/>
        </w:rPr>
        <w:t>Open &amp; e-sign now</w:t>
      </w:r>
      <w:r>
        <w:t xml:space="preserve"> (confirm it opens </w:t>
      </w:r>
      <w:proofErr w:type="spellStart"/>
      <w:r>
        <w:t>PandaDoc</w:t>
      </w:r>
      <w:proofErr w:type="spellEnd"/>
      <w:r>
        <w:t xml:space="preserve"> in a new tab), complete the signature, return to the portal tab and (if needed) click </w:t>
      </w:r>
      <w:r>
        <w:rPr>
          <w:b/>
          <w:bCs/>
        </w:rPr>
        <w:t>I have signed - refresh status</w:t>
      </w:r>
      <w:r>
        <w:t xml:space="preserve"> - confirm full access unlocks.</w:t>
      </w:r>
    </w:p>
    <w:p w14:paraId="71463F50" w14:textId="77777777" w:rsidR="00A3264F" w:rsidRDefault="00B315CF">
      <w:pPr>
        <w:pStyle w:val="ListParagraph"/>
        <w:numPr>
          <w:ilvl w:val="0"/>
          <w:numId w:val="2"/>
        </w:numPr>
      </w:pPr>
      <w:r>
        <w:t xml:space="preserve">With a second test member, click </w:t>
      </w:r>
      <w:r>
        <w:rPr>
          <w:b/>
          <w:bCs/>
        </w:rPr>
        <w:t>Disagree</w:t>
      </w:r>
      <w:r>
        <w:t xml:space="preserve"> - confirm the account</w:t>
      </w:r>
      <w:r>
        <w:t xml:space="preserve"> goes inactive and an admin email is sent.</w:t>
      </w:r>
    </w:p>
    <w:p w14:paraId="2EF7C3A5" w14:textId="77777777" w:rsidR="00A3264F" w:rsidRDefault="00B315CF">
      <w:pPr>
        <w:pStyle w:val="Heading3"/>
      </w:pPr>
      <w:r>
        <w:t>4.11 Archive, restore &amp; permanently delete members (v2.3.0 / v2.2.9)</w:t>
      </w:r>
    </w:p>
    <w:p w14:paraId="721953DA" w14:textId="77777777" w:rsidR="00A3264F" w:rsidRDefault="00B315CF">
      <w:r>
        <w:rPr>
          <w:b/>
          <w:bCs/>
        </w:rPr>
        <w:t>AWIVEST -&gt; Investors</w:t>
      </w:r>
      <w:r>
        <w:t xml:space="preserve"> lets you remove members two ways - a safe, reversible Archive and a permanent Delete.</w:t>
      </w:r>
    </w:p>
    <w:p w14:paraId="50B2B3E7" w14:textId="77777777" w:rsidR="00A3264F" w:rsidRDefault="00B315CF">
      <w:r>
        <w:rPr>
          <w:b/>
          <w:bCs/>
        </w:rPr>
        <w:t>Archive (soft delete - v2.3.0, recomm</w:t>
      </w:r>
      <w:r>
        <w:rPr>
          <w:b/>
          <w:bCs/>
        </w:rPr>
        <w:t>ended):</w:t>
      </w:r>
    </w:p>
    <w:p w14:paraId="72AC795C" w14:textId="77777777" w:rsidR="00A3264F" w:rsidRDefault="00B315CF">
      <w:pPr>
        <w:pStyle w:val="ListParagraph"/>
        <w:numPr>
          <w:ilvl w:val="0"/>
          <w:numId w:val="1"/>
        </w:numPr>
      </w:pPr>
      <w:r>
        <w:t xml:space="preserve">Click </w:t>
      </w:r>
      <w:r>
        <w:rPr>
          <w:b/>
          <w:bCs/>
        </w:rPr>
        <w:t>Archive</w:t>
      </w:r>
      <w:r>
        <w:t xml:space="preserve"> on a member's row. They are hidden from the active list, blocked from the portal, and </w:t>
      </w:r>
      <w:proofErr w:type="gramStart"/>
      <w:r>
        <w:t>all of</w:t>
      </w:r>
      <w:proofErr w:type="gramEnd"/>
      <w:r>
        <w:t xml:space="preserve"> their KYC / forms / welfare / payment data is kept.</w:t>
      </w:r>
    </w:p>
    <w:p w14:paraId="5DB8B375" w14:textId="77777777" w:rsidR="00A3264F" w:rsidRDefault="00B315CF">
      <w:pPr>
        <w:pStyle w:val="ListParagraph"/>
        <w:numPr>
          <w:ilvl w:val="0"/>
          <w:numId w:val="1"/>
        </w:numPr>
      </w:pPr>
      <w:r>
        <w:t xml:space="preserve">Use the </w:t>
      </w:r>
      <w:r>
        <w:rPr>
          <w:b/>
          <w:bCs/>
        </w:rPr>
        <w:t>View archived</w:t>
      </w:r>
      <w:r>
        <w:t xml:space="preserve"> toggle at the top of the Investors list to see archived members; ac</w:t>
      </w:r>
      <w:r>
        <w:t>tive and archived counts are shown.</w:t>
      </w:r>
    </w:p>
    <w:p w14:paraId="11C98538" w14:textId="77777777" w:rsidR="00A3264F" w:rsidRDefault="00B315CF">
      <w:pPr>
        <w:pStyle w:val="ListParagraph"/>
        <w:numPr>
          <w:ilvl w:val="0"/>
          <w:numId w:val="1"/>
        </w:numPr>
      </w:pPr>
      <w:r>
        <w:t xml:space="preserve">On an archived member, click </w:t>
      </w:r>
      <w:r>
        <w:rPr>
          <w:b/>
          <w:bCs/>
        </w:rPr>
        <w:t>Restore</w:t>
      </w:r>
      <w:r>
        <w:t xml:space="preserve"> to return them to the exact status they had before archiving (</w:t>
      </w:r>
      <w:proofErr w:type="gramStart"/>
      <w:r>
        <w:t>e.g.</w:t>
      </w:r>
      <w:proofErr w:type="gramEnd"/>
      <w:r>
        <w:t xml:space="preserve"> Active stays Active), or </w:t>
      </w:r>
      <w:r>
        <w:rPr>
          <w:b/>
          <w:bCs/>
        </w:rPr>
        <w:t>Delete permanently</w:t>
      </w:r>
      <w:r>
        <w:t xml:space="preserve"> to remove them for good.</w:t>
      </w:r>
    </w:p>
    <w:p w14:paraId="7B087687" w14:textId="77777777" w:rsidR="00A3264F" w:rsidRDefault="00B315CF">
      <w:r>
        <w:rPr>
          <w:b/>
          <w:bCs/>
        </w:rPr>
        <w:t>Delete permanently (hard delete - v2.2.9):</w:t>
      </w:r>
    </w:p>
    <w:p w14:paraId="0EB81A4C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Dele</w:t>
      </w:r>
      <w:r>
        <w:rPr>
          <w:b/>
          <w:bCs/>
        </w:rPr>
        <w:t>te</w:t>
      </w:r>
      <w:r>
        <w:t xml:space="preserve"> wipes the investor and ALL related records - submissions, KYC, welfare, payments, dividends, consents, uploaded files in the secure folder, and their WordPress user account. This cannot be undone.</w:t>
      </w:r>
    </w:p>
    <w:p w14:paraId="47D595D3" w14:textId="77777777" w:rsidR="00A3264F" w:rsidRDefault="00B315CF">
      <w:pPr>
        <w:pStyle w:val="ListParagraph"/>
        <w:numPr>
          <w:ilvl w:val="0"/>
          <w:numId w:val="1"/>
        </w:numPr>
      </w:pPr>
      <w:r>
        <w:t xml:space="preserve">Safeguards: a confirmation prompt is required, and you </w:t>
      </w:r>
      <w:r>
        <w:rPr>
          <w:b/>
          <w:bCs/>
        </w:rPr>
        <w:t>c</w:t>
      </w:r>
      <w:r>
        <w:rPr>
          <w:b/>
          <w:bCs/>
        </w:rPr>
        <w:t>annot</w:t>
      </w:r>
      <w:r>
        <w:t xml:space="preserve"> delete yourself or another administrator account.</w:t>
      </w:r>
    </w:p>
    <w:p w14:paraId="67E18CAD" w14:textId="77777777" w:rsidR="00A3264F" w:rsidRDefault="00B315CF">
      <w:r>
        <w:rPr>
          <w:b/>
          <w:bCs/>
        </w:rPr>
        <w:t>Quick test for this section:</w:t>
      </w:r>
    </w:p>
    <w:p w14:paraId="52DEBE8F" w14:textId="77777777" w:rsidR="00A3264F" w:rsidRDefault="00B315CF">
      <w:pPr>
        <w:pStyle w:val="ListParagraph"/>
        <w:numPr>
          <w:ilvl w:val="0"/>
          <w:numId w:val="2"/>
        </w:numPr>
      </w:pPr>
      <w:r>
        <w:t>Archive a test member, then load the portal as that member - confirm they can no longer access it.</w:t>
      </w:r>
    </w:p>
    <w:p w14:paraId="46415B80" w14:textId="77777777" w:rsidR="00A3264F" w:rsidRDefault="00B315CF">
      <w:pPr>
        <w:pStyle w:val="ListParagraph"/>
        <w:numPr>
          <w:ilvl w:val="0"/>
          <w:numId w:val="2"/>
        </w:numPr>
      </w:pPr>
      <w:r>
        <w:t xml:space="preserve">Toggle </w:t>
      </w:r>
      <w:r>
        <w:rPr>
          <w:b/>
          <w:bCs/>
        </w:rPr>
        <w:t>View archived</w:t>
      </w:r>
      <w:r>
        <w:t xml:space="preserve">, find them, and click </w:t>
      </w:r>
      <w:r>
        <w:rPr>
          <w:b/>
          <w:bCs/>
        </w:rPr>
        <w:t>Restore</w:t>
      </w:r>
      <w:r>
        <w:t xml:space="preserve"> - confirm they return</w:t>
      </w:r>
      <w:r>
        <w:t xml:space="preserve"> to their previous status and can log in again.</w:t>
      </w:r>
    </w:p>
    <w:p w14:paraId="54601863" w14:textId="77777777" w:rsidR="00A3264F" w:rsidRDefault="00B315CF">
      <w:pPr>
        <w:pStyle w:val="ListParagraph"/>
        <w:numPr>
          <w:ilvl w:val="0"/>
          <w:numId w:val="2"/>
        </w:numPr>
      </w:pPr>
      <w:r>
        <w:t xml:space="preserve">Archive again, then </w:t>
      </w:r>
      <w:proofErr w:type="gramStart"/>
      <w:r>
        <w:rPr>
          <w:b/>
          <w:bCs/>
        </w:rPr>
        <w:t>Delete</w:t>
      </w:r>
      <w:proofErr w:type="gramEnd"/>
      <w:r>
        <w:rPr>
          <w:b/>
          <w:bCs/>
        </w:rPr>
        <w:t xml:space="preserve"> permanently</w:t>
      </w:r>
      <w:r>
        <w:t xml:space="preserve"> (or Delete an active member directly) - confirm they and their data are gone and that the confirmation prompt appeared.</w:t>
      </w:r>
    </w:p>
    <w:p w14:paraId="05947478" w14:textId="77777777" w:rsidR="00A3264F" w:rsidRDefault="00B315CF">
      <w:pPr>
        <w:pStyle w:val="ListParagraph"/>
        <w:numPr>
          <w:ilvl w:val="0"/>
          <w:numId w:val="2"/>
        </w:numPr>
      </w:pPr>
      <w:r>
        <w:t>Try to delete your own admin account - confirm it</w:t>
      </w:r>
      <w:r>
        <w:t xml:space="preserve"> is blocked.</w:t>
      </w:r>
    </w:p>
    <w:p w14:paraId="2B44E5A7" w14:textId="77777777" w:rsidR="00A3264F" w:rsidRDefault="00B315CF">
      <w:pPr>
        <w:pStyle w:val="Heading3"/>
      </w:pPr>
      <w:r>
        <w:t>4.12 Financial Profiles - analytics &amp; CSV export (MSI, v2.11.6)</w:t>
      </w:r>
    </w:p>
    <w:p w14:paraId="0D2B0B24" w14:textId="77777777" w:rsidR="00A3264F" w:rsidRDefault="00B315CF">
      <w:r>
        <w:rPr>
          <w:b/>
          <w:bCs/>
        </w:rPr>
        <w:t>AWIVEST -&gt; Financial Profiles</w:t>
      </w:r>
      <w:r>
        <w:t xml:space="preserve"> is a new admin page showing de-identified, aggregate insights across </w:t>
      </w:r>
      <w:proofErr w:type="gramStart"/>
      <w:r>
        <w:t>members'</w:t>
      </w:r>
      <w:proofErr w:type="gramEnd"/>
      <w:r>
        <w:t xml:space="preserve"> latest submitted Financial Profiles.</w:t>
      </w:r>
    </w:p>
    <w:p w14:paraId="475724E4" w14:textId="77777777" w:rsidR="00A3264F" w:rsidRDefault="00B315CF">
      <w:r>
        <w:rPr>
          <w:b/>
          <w:bCs/>
        </w:rPr>
        <w:t>What to test:</w:t>
      </w:r>
    </w:p>
    <w:p w14:paraId="752F1D3C" w14:textId="77777777" w:rsidR="00A3264F" w:rsidRDefault="00B315CF">
      <w:pPr>
        <w:pStyle w:val="ListParagraph"/>
        <w:numPr>
          <w:ilvl w:val="0"/>
          <w:numId w:val="2"/>
        </w:numPr>
      </w:pPr>
      <w:r>
        <w:rPr>
          <w:b/>
          <w:bCs/>
        </w:rPr>
        <w:t>Empty state:</w:t>
      </w:r>
      <w:r>
        <w:t xml:space="preserve"> on a fr</w:t>
      </w:r>
      <w:r>
        <w:t>esh install with no submitted profiles, the page loads and shows a friendly "no submitted profiles yet" note (stat cards may show zeros).</w:t>
      </w:r>
    </w:p>
    <w:p w14:paraId="2B8181E8" w14:textId="77777777" w:rsidR="00A3264F" w:rsidRDefault="00B315CF">
      <w:pPr>
        <w:pStyle w:val="ListParagraph"/>
        <w:numPr>
          <w:ilvl w:val="0"/>
          <w:numId w:val="2"/>
        </w:numPr>
      </w:pPr>
      <w:r>
        <w:rPr>
          <w:b/>
          <w:bCs/>
        </w:rPr>
        <w:t>Populate it:</w:t>
      </w:r>
      <w:r>
        <w:t xml:space="preserve"> as one or more Active members, complete the Financial Profile (section 3.8), then reload this page.</w:t>
      </w:r>
    </w:p>
    <w:p w14:paraId="2261658B" w14:textId="77777777" w:rsidR="00A3264F" w:rsidRDefault="00B315CF">
      <w:pPr>
        <w:pStyle w:val="ListParagraph"/>
        <w:numPr>
          <w:ilvl w:val="0"/>
          <w:numId w:val="2"/>
        </w:numPr>
      </w:pPr>
      <w:r>
        <w:rPr>
          <w:b/>
          <w:bCs/>
        </w:rPr>
        <w:lastRenderedPageBreak/>
        <w:t xml:space="preserve">Stat </w:t>
      </w:r>
      <w:r>
        <w:rPr>
          <w:b/>
          <w:bCs/>
        </w:rPr>
        <w:t>cards:</w:t>
      </w:r>
      <w:r>
        <w:t xml:space="preserve"> confirm the headline cards appear - </w:t>
      </w:r>
      <w:r>
        <w:rPr>
          <w:b/>
          <w:bCs/>
        </w:rPr>
        <w:t xml:space="preserve">Members profiled, </w:t>
      </w:r>
      <w:proofErr w:type="gramStart"/>
      <w:r>
        <w:rPr>
          <w:b/>
          <w:bCs/>
        </w:rPr>
        <w:t>In</w:t>
      </w:r>
      <w:proofErr w:type="gramEnd"/>
      <w:r>
        <w:rPr>
          <w:b/>
          <w:bCs/>
        </w:rPr>
        <w:t xml:space="preserve"> progress, Avg wellness, Avg commitment (MCIS), Total monthly capacity (KES), Avg net worth</w:t>
      </w:r>
      <w:r>
        <w:t xml:space="preserve"> - and that the numbers look right for your test data.</w:t>
      </w:r>
    </w:p>
    <w:p w14:paraId="0D814B2F" w14:textId="77777777" w:rsidR="00A3264F" w:rsidRDefault="00B315CF">
      <w:pPr>
        <w:pStyle w:val="ListParagraph"/>
        <w:numPr>
          <w:ilvl w:val="0"/>
          <w:numId w:val="2"/>
        </w:numPr>
      </w:pPr>
      <w:r>
        <w:rPr>
          <w:b/>
          <w:bCs/>
        </w:rPr>
        <w:t>Distribution tables:</w:t>
      </w:r>
      <w:r>
        <w:t xml:space="preserve"> confirm the breakdown tabl</w:t>
      </w:r>
      <w:r>
        <w:t xml:space="preserve">es render with counts and shares - </w:t>
      </w:r>
      <w:r>
        <w:rPr>
          <w:b/>
          <w:bCs/>
        </w:rPr>
        <w:t>Financial wellness bands, Risk profiles, Commitment tiers (MCIS), Life-stage segments,</w:t>
      </w:r>
      <w:r>
        <w:t xml:space="preserve"> and </w:t>
      </w:r>
      <w:r>
        <w:rPr>
          <w:b/>
          <w:bCs/>
        </w:rPr>
        <w:t>Financial-standing segments</w:t>
      </w:r>
      <w:r>
        <w:t>.</w:t>
      </w:r>
    </w:p>
    <w:p w14:paraId="342DFAB4" w14:textId="77777777" w:rsidR="00A3264F" w:rsidRDefault="00B315CF">
      <w:pPr>
        <w:pStyle w:val="ListParagraph"/>
        <w:numPr>
          <w:ilvl w:val="0"/>
          <w:numId w:val="2"/>
        </w:numPr>
      </w:pPr>
      <w:r>
        <w:rPr>
          <w:b/>
          <w:bCs/>
        </w:rPr>
        <w:t>CSV export:</w:t>
      </w:r>
      <w:r>
        <w:t xml:space="preserve"> click </w:t>
      </w:r>
      <w:r>
        <w:rPr>
          <w:b/>
          <w:bCs/>
        </w:rPr>
        <w:t>Download full dataset (CSV)</w:t>
      </w:r>
      <w:r>
        <w:t xml:space="preserve">. Confirm a </w:t>
      </w:r>
      <w:proofErr w:type="gramStart"/>
      <w:r>
        <w:t>file downloads</w:t>
      </w:r>
      <w:proofErr w:type="gramEnd"/>
      <w:r>
        <w:t xml:space="preserve"> named like </w:t>
      </w:r>
      <w:r>
        <w:rPr>
          <w:rFonts w:ascii="Courier New" w:eastAsia="Courier New" w:hAnsi="Courier New" w:cs="Courier New"/>
          <w:shd w:val="clear" w:color="auto" w:fill="F0F0F0"/>
        </w:rPr>
        <w:t>awivest-financial-</w:t>
      </w:r>
      <w:r>
        <w:rPr>
          <w:rFonts w:ascii="Courier New" w:eastAsia="Courier New" w:hAnsi="Courier New" w:cs="Courier New"/>
          <w:shd w:val="clear" w:color="auto" w:fill="F0F0F0"/>
        </w:rPr>
        <w:t>profiles-YYYYMMDD.csv</w:t>
      </w:r>
      <w:r>
        <w:t>, with a header row (member details, all scores, then one column per profile question) and one row per member (their latest submitted profile). Open it in a spreadsheet and confirm the answers match what the member entered.</w:t>
      </w:r>
    </w:p>
    <w:p w14:paraId="62F7A0CF" w14:textId="77777777" w:rsidR="00A3264F" w:rsidRDefault="00B315CF">
      <w:pPr>
        <w:pStyle w:val="ListParagraph"/>
        <w:numPr>
          <w:ilvl w:val="0"/>
          <w:numId w:val="2"/>
        </w:numPr>
      </w:pPr>
      <w:r>
        <w:rPr>
          <w:b/>
          <w:bCs/>
        </w:rPr>
        <w:t>Access control:</w:t>
      </w:r>
      <w:r>
        <w:t xml:space="preserve"> the page and export are admin-only (</w:t>
      </w:r>
      <w:proofErr w:type="spellStart"/>
      <w:r>
        <w:rPr>
          <w:rFonts w:ascii="Courier New" w:eastAsia="Courier New" w:hAnsi="Courier New" w:cs="Courier New"/>
          <w:shd w:val="clear" w:color="auto" w:fill="F0F0F0"/>
        </w:rPr>
        <w:t>manage_options</w:t>
      </w:r>
      <w:proofErr w:type="spellEnd"/>
      <w:r>
        <w:t>) and the export is nonce-protected. A non-admin should not be able to reach them. Handle the exported data responsibly under the Kenya Data Protection Act (2019).</w:t>
      </w:r>
    </w:p>
    <w:p w14:paraId="50E101BC" w14:textId="77777777" w:rsidR="00A3264F" w:rsidRDefault="00B315CF">
      <w:pPr>
        <w:pStyle w:val="Heading3"/>
      </w:pPr>
      <w:r>
        <w:t>4.13 Annual-review automation (MSI, v2.11.6)</w:t>
      </w:r>
    </w:p>
    <w:p w14:paraId="630C6FA6" w14:textId="77777777" w:rsidR="00A3264F" w:rsidRDefault="00B315CF">
      <w:r>
        <w:t xml:space="preserve">A daily background task (WordPress </w:t>
      </w:r>
      <w:proofErr w:type="spellStart"/>
      <w:r>
        <w:t>cron</w:t>
      </w:r>
      <w:proofErr w:type="spellEnd"/>
      <w:r>
        <w:t>) reminds members whose latest submitted profile is about a year old to refresh it, so their scores, goals and recommendations stay current.</w:t>
      </w:r>
    </w:p>
    <w:p w14:paraId="6F2411C9" w14:textId="77777777" w:rsidR="00A3264F" w:rsidRDefault="00B315CF">
      <w:r>
        <w:rPr>
          <w:b/>
          <w:bCs/>
        </w:rPr>
        <w:t>How it behaves:</w:t>
      </w:r>
    </w:p>
    <w:p w14:paraId="55CB4E18" w14:textId="77777777" w:rsidR="00A3264F" w:rsidRDefault="00B315CF">
      <w:pPr>
        <w:pStyle w:val="ListParagraph"/>
        <w:numPr>
          <w:ilvl w:val="0"/>
          <w:numId w:val="1"/>
        </w:numPr>
      </w:pPr>
      <w:r>
        <w:t xml:space="preserve">Runs in </w:t>
      </w:r>
      <w:r>
        <w:rPr>
          <w:b/>
          <w:bCs/>
        </w:rPr>
        <w:t>small b</w:t>
      </w:r>
      <w:r>
        <w:rPr>
          <w:b/>
          <w:bCs/>
        </w:rPr>
        <w:t>atches</w:t>
      </w:r>
      <w:r>
        <w:t xml:space="preserve"> (up to 25 members a day) so it is safe on shared hosting.</w:t>
      </w:r>
    </w:p>
    <w:p w14:paraId="737FD525" w14:textId="77777777" w:rsidR="00A3264F" w:rsidRDefault="00B315CF">
      <w:pPr>
        <w:pStyle w:val="ListParagraph"/>
        <w:numPr>
          <w:ilvl w:val="0"/>
          <w:numId w:val="1"/>
        </w:numPr>
      </w:pPr>
      <w:r>
        <w:t>Emails each due member a friendly branded reminder linking back to their Financial Profile.</w:t>
      </w:r>
    </w:p>
    <w:p w14:paraId="0A20D1E6" w14:textId="77777777" w:rsidR="00A3264F" w:rsidRDefault="00B315CF">
      <w:pPr>
        <w:pStyle w:val="ListParagraph"/>
        <w:numPr>
          <w:ilvl w:val="0"/>
          <w:numId w:val="1"/>
        </w:numPr>
      </w:pPr>
      <w:r>
        <w:t xml:space="preserve">Reminds each member </w:t>
      </w:r>
      <w:r>
        <w:rPr>
          <w:b/>
          <w:bCs/>
        </w:rPr>
        <w:t>at most once per review cycle</w:t>
      </w:r>
      <w:r>
        <w:t xml:space="preserve">, and </w:t>
      </w:r>
      <w:r>
        <w:rPr>
          <w:b/>
          <w:bCs/>
        </w:rPr>
        <w:t>re-arms automatically</w:t>
      </w:r>
      <w:r>
        <w:t xml:space="preserve"> when the member update</w:t>
      </w:r>
      <w:r>
        <w:t>s their profile (it does not nag).</w:t>
      </w:r>
    </w:p>
    <w:p w14:paraId="282115EF" w14:textId="77777777" w:rsidR="00A3264F" w:rsidRDefault="00B315CF">
      <w:pPr>
        <w:pStyle w:val="ListParagraph"/>
        <w:numPr>
          <w:ilvl w:val="0"/>
          <w:numId w:val="1"/>
        </w:numPr>
      </w:pPr>
      <w:r>
        <w:t xml:space="preserve">Records each reminder in the audit log as </w:t>
      </w:r>
      <w:proofErr w:type="spellStart"/>
      <w:r>
        <w:rPr>
          <w:rFonts w:ascii="Courier New" w:eastAsia="Courier New" w:hAnsi="Courier New" w:cs="Courier New"/>
          <w:b/>
          <w:bCs/>
          <w:shd w:val="clear" w:color="auto" w:fill="F0F0F0"/>
        </w:rPr>
        <w:t>msi_review_due</w:t>
      </w:r>
      <w:proofErr w:type="spellEnd"/>
      <w:r>
        <w:t>.</w:t>
      </w:r>
    </w:p>
    <w:p w14:paraId="18534034" w14:textId="77777777" w:rsidR="00A3264F" w:rsidRDefault="00B315CF">
      <w:pPr>
        <w:pStyle w:val="ListParagraph"/>
        <w:numPr>
          <w:ilvl w:val="0"/>
          <w:numId w:val="1"/>
        </w:numPr>
      </w:pPr>
      <w:r>
        <w:t xml:space="preserve">Tracked by a new </w:t>
      </w:r>
      <w:proofErr w:type="spellStart"/>
      <w:r>
        <w:rPr>
          <w:rFonts w:ascii="Courier New" w:eastAsia="Courier New" w:hAnsi="Courier New" w:cs="Courier New"/>
          <w:shd w:val="clear" w:color="auto" w:fill="F0F0F0"/>
        </w:rPr>
        <w:t>review_notified_at</w:t>
      </w:r>
      <w:proofErr w:type="spellEnd"/>
      <w:r>
        <w:t xml:space="preserve"> column, added automatically on upgrade (no data migration needed).</w:t>
      </w:r>
    </w:p>
    <w:p w14:paraId="4CD2BE37" w14:textId="77777777" w:rsidR="00A3264F" w:rsidRDefault="00B315CF">
      <w:r>
        <w:rPr>
          <w:b/>
          <w:bCs/>
        </w:rPr>
        <w:t>What to test (optional / advanced):</w:t>
      </w:r>
    </w:p>
    <w:p w14:paraId="4BD82E14" w14:textId="77777777" w:rsidR="00A3264F" w:rsidRDefault="00B315CF">
      <w:pPr>
        <w:pStyle w:val="ListParagraph"/>
        <w:numPr>
          <w:ilvl w:val="0"/>
          <w:numId w:val="2"/>
        </w:numPr>
      </w:pPr>
      <w:r>
        <w:t>Ensure at least one memb</w:t>
      </w:r>
      <w:r>
        <w:t>er has a submitted profile.</w:t>
      </w:r>
    </w:p>
    <w:p w14:paraId="3F6C96E6" w14:textId="77777777" w:rsidR="00A3264F" w:rsidRDefault="00B315CF">
      <w:pPr>
        <w:pStyle w:val="ListParagraph"/>
        <w:numPr>
          <w:ilvl w:val="0"/>
          <w:numId w:val="2"/>
        </w:numPr>
      </w:pPr>
      <w:r>
        <w:t xml:space="preserve">To trigger it without waiting a year, temporarily lower the review period (the </w:t>
      </w:r>
      <w:proofErr w:type="spellStart"/>
      <w:r>
        <w:rPr>
          <w:rFonts w:ascii="Courier New" w:eastAsia="Courier New" w:hAnsi="Courier New" w:cs="Courier New"/>
          <w:shd w:val="clear" w:color="auto" w:fill="F0F0F0"/>
        </w:rPr>
        <w:t>review_months</w:t>
      </w:r>
      <w:proofErr w:type="spellEnd"/>
      <w:r>
        <w:t xml:space="preserve"> assumption, default 12) or back-date a test submission, then run WordPress </w:t>
      </w:r>
      <w:proofErr w:type="spellStart"/>
      <w:r>
        <w:t>cron</w:t>
      </w:r>
      <w:proofErr w:type="spellEnd"/>
      <w:r>
        <w:t xml:space="preserve"> (visit the site, or trigger </w:t>
      </w:r>
      <w:r>
        <w:rPr>
          <w:rFonts w:ascii="Courier New" w:eastAsia="Courier New" w:hAnsi="Courier New" w:cs="Courier New"/>
          <w:shd w:val="clear" w:color="auto" w:fill="F0F0F0"/>
        </w:rPr>
        <w:t>wp-</w:t>
      </w:r>
      <w:proofErr w:type="spellStart"/>
      <w:r>
        <w:rPr>
          <w:rFonts w:ascii="Courier New" w:eastAsia="Courier New" w:hAnsi="Courier New" w:cs="Courier New"/>
          <w:shd w:val="clear" w:color="auto" w:fill="F0F0F0"/>
        </w:rPr>
        <w:t>cron.php</w:t>
      </w:r>
      <w:proofErr w:type="spellEnd"/>
      <w:r>
        <w:t>).</w:t>
      </w:r>
    </w:p>
    <w:p w14:paraId="43E5C308" w14:textId="77777777" w:rsidR="00A3264F" w:rsidRDefault="00B315CF">
      <w:pPr>
        <w:pStyle w:val="ListParagraph"/>
        <w:numPr>
          <w:ilvl w:val="0"/>
          <w:numId w:val="2"/>
        </w:numPr>
      </w:pPr>
      <w:r>
        <w:t>Confirm the m</w:t>
      </w:r>
      <w:r>
        <w:t xml:space="preserve">ember receives the "Time for your annual Financial Profile review" email and that a </w:t>
      </w:r>
      <w:proofErr w:type="spellStart"/>
      <w:r>
        <w:rPr>
          <w:rFonts w:ascii="Courier New" w:eastAsia="Courier New" w:hAnsi="Courier New" w:cs="Courier New"/>
          <w:shd w:val="clear" w:color="auto" w:fill="F0F0F0"/>
        </w:rPr>
        <w:t>msi_review_due</w:t>
      </w:r>
      <w:proofErr w:type="spellEnd"/>
      <w:r>
        <w:t xml:space="preserve"> entry appears in the audit log.</w:t>
      </w:r>
    </w:p>
    <w:p w14:paraId="6077DCB3" w14:textId="77777777" w:rsidR="00A3264F" w:rsidRDefault="00B315CF">
      <w:pPr>
        <w:pStyle w:val="ListParagraph"/>
        <w:numPr>
          <w:ilvl w:val="0"/>
          <w:numId w:val="2"/>
        </w:numPr>
      </w:pPr>
      <w:r>
        <w:t xml:space="preserve">Run </w:t>
      </w:r>
      <w:proofErr w:type="spellStart"/>
      <w:r>
        <w:t>cron</w:t>
      </w:r>
      <w:proofErr w:type="spellEnd"/>
      <w:r>
        <w:t xml:space="preserve"> again immediately and confirm the same member is </w:t>
      </w:r>
      <w:r>
        <w:rPr>
          <w:b/>
          <w:bCs/>
        </w:rPr>
        <w:t>not</w:t>
      </w:r>
      <w:r>
        <w:t xml:space="preserve"> reminded twice in the same cycle.</w:t>
      </w:r>
    </w:p>
    <w:p w14:paraId="715AB436" w14:textId="77777777" w:rsidR="00A3264F" w:rsidRDefault="00A3264F">
      <w:pPr>
        <w:pBdr>
          <w:bottom w:val="single" w:sz="6" w:space="0" w:color="999999"/>
        </w:pBdr>
        <w:spacing w:before="200" w:after="200"/>
      </w:pPr>
    </w:p>
    <w:p w14:paraId="3FC07F1E" w14:textId="77777777" w:rsidR="00A3264F" w:rsidRDefault="00B315CF">
      <w:pPr>
        <w:pStyle w:val="Heading2"/>
      </w:pPr>
      <w:r>
        <w:t>5. Suggested test run (end t</w:t>
      </w:r>
      <w:r>
        <w:t>o end)</w:t>
      </w:r>
    </w:p>
    <w:p w14:paraId="56D97358" w14:textId="77777777" w:rsidR="00A3264F" w:rsidRDefault="00B315CF">
      <w:pPr>
        <w:pStyle w:val="ListParagraph"/>
        <w:numPr>
          <w:ilvl w:val="0"/>
          <w:numId w:val="2"/>
        </w:numPr>
      </w:pPr>
      <w:r>
        <w:t>Register a new member (incognito). Confirm only Dashboard/Profile/KYC show, and the pending note appears.</w:t>
      </w:r>
    </w:p>
    <w:p w14:paraId="6F2AE1D0" w14:textId="77777777" w:rsidR="00A3264F" w:rsidRDefault="00B315CF">
      <w:pPr>
        <w:pStyle w:val="ListParagraph"/>
        <w:numPr>
          <w:ilvl w:val="0"/>
          <w:numId w:val="2"/>
        </w:numPr>
      </w:pPr>
      <w:r>
        <w:t>Upload a KYC document.</w:t>
      </w:r>
    </w:p>
    <w:p w14:paraId="5B25E983" w14:textId="77777777" w:rsidR="00A3264F" w:rsidRDefault="00B315CF">
      <w:pPr>
        <w:pStyle w:val="ListParagraph"/>
        <w:numPr>
          <w:ilvl w:val="0"/>
          <w:numId w:val="2"/>
        </w:numPr>
      </w:pPr>
      <w:r>
        <w:t>As admin, approve the member (Investors or Submissions). Confirm the status flips to Active.</w:t>
      </w:r>
    </w:p>
    <w:p w14:paraId="587C37A8" w14:textId="77777777" w:rsidR="00A3264F" w:rsidRDefault="00B315CF">
      <w:pPr>
        <w:pStyle w:val="ListParagraph"/>
        <w:numPr>
          <w:ilvl w:val="0"/>
          <w:numId w:val="2"/>
        </w:numPr>
      </w:pPr>
      <w:r>
        <w:t>Back as the member, refresh</w:t>
      </w:r>
      <w:r>
        <w:t xml:space="preserve"> - confirm all tabs unlock, including </w:t>
      </w:r>
      <w:r>
        <w:rPr>
          <w:b/>
          <w:bCs/>
        </w:rPr>
        <w:t>Financial Profile</w:t>
      </w:r>
      <w:r>
        <w:t xml:space="preserve"> and </w:t>
      </w:r>
      <w:r>
        <w:rPr>
          <w:b/>
          <w:bCs/>
        </w:rPr>
        <w:t>Planning Tools</w:t>
      </w:r>
      <w:r>
        <w:t>.</w:t>
      </w:r>
    </w:p>
    <w:p w14:paraId="3070058B" w14:textId="77777777" w:rsidR="00A3264F" w:rsidRDefault="00B315CF">
      <w:pPr>
        <w:pStyle w:val="ListParagraph"/>
        <w:numPr>
          <w:ilvl w:val="0"/>
          <w:numId w:val="2"/>
        </w:numPr>
      </w:pPr>
      <w:r>
        <w:t xml:space="preserve">Open a form, fill it, sign (draw </w:t>
      </w:r>
      <w:proofErr w:type="gramStart"/>
      <w:r>
        <w:t>and also</w:t>
      </w:r>
      <w:proofErr w:type="gramEnd"/>
      <w:r>
        <w:t xml:space="preserve"> try upload), Submit.</w:t>
      </w:r>
    </w:p>
    <w:p w14:paraId="54917358" w14:textId="77777777" w:rsidR="00A3264F" w:rsidRDefault="00B315CF">
      <w:pPr>
        <w:pStyle w:val="ListParagraph"/>
        <w:numPr>
          <w:ilvl w:val="0"/>
          <w:numId w:val="2"/>
        </w:numPr>
      </w:pPr>
      <w:r>
        <w:t>As admin, edit a form under Online Forms and confirm the change shows on the portal.</w:t>
      </w:r>
    </w:p>
    <w:p w14:paraId="6B02EC9B" w14:textId="77777777" w:rsidR="00A3264F" w:rsidRDefault="00B315CF">
      <w:pPr>
        <w:pStyle w:val="ListParagraph"/>
        <w:numPr>
          <w:ilvl w:val="0"/>
          <w:numId w:val="2"/>
        </w:numPr>
      </w:pPr>
      <w:r>
        <w:t>As admin, review the submitted f</w:t>
      </w:r>
      <w:r>
        <w:t>orm and view its signature.</w:t>
      </w:r>
    </w:p>
    <w:p w14:paraId="6A3BD6E4" w14:textId="77777777" w:rsidR="00A3264F" w:rsidRDefault="00B315CF">
      <w:pPr>
        <w:pStyle w:val="ListParagraph"/>
        <w:numPr>
          <w:ilvl w:val="0"/>
          <w:numId w:val="2"/>
        </w:numPr>
      </w:pPr>
      <w:r>
        <w:t xml:space="preserve">Try Welfare: </w:t>
      </w:r>
      <w:proofErr w:type="spellStart"/>
      <w:r>
        <w:t>enroll</w:t>
      </w:r>
      <w:proofErr w:type="spellEnd"/>
      <w:r>
        <w:t>, then approve as admin, then file a claim.</w:t>
      </w:r>
    </w:p>
    <w:p w14:paraId="14AFC7EA" w14:textId="77777777" w:rsidR="00A3264F" w:rsidRDefault="00B315CF">
      <w:pPr>
        <w:pStyle w:val="ListParagraph"/>
        <w:numPr>
          <w:ilvl w:val="0"/>
          <w:numId w:val="2"/>
        </w:numPr>
      </w:pPr>
      <w:r>
        <w:t xml:space="preserve">Upload a statement (type </w:t>
      </w:r>
      <w:r>
        <w:rPr>
          <w:rFonts w:ascii="Courier New" w:eastAsia="Courier New" w:hAnsi="Courier New" w:cs="Courier New"/>
          <w:shd w:val="clear" w:color="auto" w:fill="F0F0F0"/>
        </w:rPr>
        <w:t>statement</w:t>
      </w:r>
      <w:r>
        <w:t>) and confirm it appears under the member's Statements tab.</w:t>
      </w:r>
    </w:p>
    <w:p w14:paraId="369522BE" w14:textId="77777777" w:rsidR="00A3264F" w:rsidRDefault="00B315CF">
      <w:pPr>
        <w:pStyle w:val="ListParagraph"/>
        <w:numPr>
          <w:ilvl w:val="0"/>
          <w:numId w:val="2"/>
        </w:numPr>
      </w:pPr>
      <w:r>
        <w:t xml:space="preserve">Log out, click </w:t>
      </w:r>
      <w:r>
        <w:rPr>
          <w:b/>
          <w:bCs/>
        </w:rPr>
        <w:t xml:space="preserve">Forgot </w:t>
      </w:r>
      <w:proofErr w:type="gramStart"/>
      <w:r>
        <w:rPr>
          <w:b/>
          <w:bCs/>
        </w:rPr>
        <w:t>password?</w:t>
      </w:r>
      <w:r>
        <w:t>,</w:t>
      </w:r>
      <w:proofErr w:type="gramEnd"/>
      <w:r>
        <w:t xml:space="preserve"> request a reset by email or Investor I</w:t>
      </w:r>
      <w:r>
        <w:t>D, and complete it on the branded portal reset page (v2.3.1).</w:t>
      </w:r>
    </w:p>
    <w:p w14:paraId="1262987C" w14:textId="77777777" w:rsidR="00A3264F" w:rsidRDefault="00B315CF">
      <w:pPr>
        <w:pStyle w:val="ListParagraph"/>
        <w:numPr>
          <w:ilvl w:val="0"/>
          <w:numId w:val="2"/>
        </w:numPr>
      </w:pPr>
      <w:r>
        <w:t xml:space="preserve">As admin, </w:t>
      </w:r>
      <w:proofErr w:type="gramStart"/>
      <w:r>
        <w:rPr>
          <w:b/>
          <w:bCs/>
        </w:rPr>
        <w:t>Archive</w:t>
      </w:r>
      <w:proofErr w:type="gramEnd"/>
      <w:r>
        <w:t xml:space="preserve"> a test member, confirm the portal blocks them, then </w:t>
      </w:r>
      <w:r>
        <w:rPr>
          <w:b/>
          <w:bCs/>
        </w:rPr>
        <w:t>Restore</w:t>
      </w:r>
      <w:r>
        <w:t xml:space="preserve"> them from </w:t>
      </w:r>
      <w:r>
        <w:rPr>
          <w:b/>
          <w:bCs/>
        </w:rPr>
        <w:t>View archived</w:t>
      </w:r>
      <w:r>
        <w:t xml:space="preserve"> (v2.3.0).</w:t>
      </w:r>
    </w:p>
    <w:p w14:paraId="6B808F22" w14:textId="77777777" w:rsidR="00A3264F" w:rsidRDefault="00B315CF">
      <w:pPr>
        <w:pStyle w:val="ListParagraph"/>
        <w:numPr>
          <w:ilvl w:val="0"/>
          <w:numId w:val="2"/>
        </w:numPr>
      </w:pPr>
      <w:r>
        <w:t xml:space="preserve">As admin, </w:t>
      </w:r>
      <w:proofErr w:type="gramStart"/>
      <w:r>
        <w:rPr>
          <w:b/>
          <w:bCs/>
        </w:rPr>
        <w:t>Delete</w:t>
      </w:r>
      <w:proofErr w:type="gramEnd"/>
      <w:r>
        <w:rPr>
          <w:b/>
          <w:bCs/>
        </w:rPr>
        <w:t xml:space="preserve"> permanently</w:t>
      </w:r>
      <w:r>
        <w:t xml:space="preserve"> a disposable test member and confirm the data is removed and the confirmation prompt appeared (v2.2.9).</w:t>
      </w:r>
    </w:p>
    <w:p w14:paraId="3DFFED22" w14:textId="77777777" w:rsidR="00A3264F" w:rsidRDefault="00B315CF">
      <w:r>
        <w:rPr>
          <w:b/>
          <w:bCs/>
        </w:rPr>
        <w:t>MSI (Financial Profile) end-to-end (v2.11 series):</w:t>
      </w:r>
    </w:p>
    <w:p w14:paraId="1E390CD7" w14:textId="77777777" w:rsidR="00A3264F" w:rsidRDefault="00B315CF">
      <w:pPr>
        <w:pStyle w:val="ListParagraph"/>
        <w:numPr>
          <w:ilvl w:val="0"/>
          <w:numId w:val="2"/>
        </w:numPr>
      </w:pPr>
      <w:r>
        <w:t xml:space="preserve">As the Active member, open </w:t>
      </w:r>
      <w:r>
        <w:rPr>
          <w:b/>
          <w:bCs/>
        </w:rPr>
        <w:t>Financial Profile</w:t>
      </w:r>
      <w:r>
        <w:t xml:space="preserve">, give consent, and complete the wizard - test </w:t>
      </w:r>
      <w:r>
        <w:rPr>
          <w:b/>
          <w:bCs/>
        </w:rPr>
        <w:t>Save &amp; co</w:t>
      </w:r>
      <w:r>
        <w:rPr>
          <w:b/>
          <w:bCs/>
        </w:rPr>
        <w:t>ntinue</w:t>
      </w:r>
      <w:r>
        <w:t xml:space="preserve"> part-way, and tick several boxes on a multi-select step (3.8).</w:t>
      </w:r>
    </w:p>
    <w:p w14:paraId="0DAE65A1" w14:textId="77777777" w:rsidR="00A3264F" w:rsidRDefault="00B315CF">
      <w:pPr>
        <w:pStyle w:val="ListParagraph"/>
        <w:numPr>
          <w:ilvl w:val="0"/>
          <w:numId w:val="2"/>
        </w:numPr>
      </w:pPr>
      <w:r>
        <w:t xml:space="preserve">On finishing, confirm the results show a </w:t>
      </w:r>
      <w:r>
        <w:rPr>
          <w:b/>
          <w:bCs/>
        </w:rPr>
        <w:t>Financial Wellness Score + band</w:t>
      </w:r>
      <w:r>
        <w:t xml:space="preserve">, a </w:t>
      </w:r>
      <w:r>
        <w:rPr>
          <w:b/>
          <w:bCs/>
        </w:rPr>
        <w:t>risk profile</w:t>
      </w:r>
      <w:r>
        <w:t xml:space="preserve">, an </w:t>
      </w:r>
      <w:r>
        <w:rPr>
          <w:b/>
          <w:bCs/>
        </w:rPr>
        <w:t>MCIS tier</w:t>
      </w:r>
      <w:r>
        <w:t xml:space="preserve">, </w:t>
      </w:r>
      <w:r>
        <w:rPr>
          <w:b/>
          <w:bCs/>
        </w:rPr>
        <w:t>segments</w:t>
      </w:r>
      <w:r>
        <w:t xml:space="preserve">, and </w:t>
      </w:r>
      <w:r>
        <w:rPr>
          <w:b/>
          <w:bCs/>
        </w:rPr>
        <w:t>recommendations</w:t>
      </w:r>
      <w:r>
        <w:t xml:space="preserve"> (3.9).</w:t>
      </w:r>
    </w:p>
    <w:p w14:paraId="767D9CF0" w14:textId="77777777" w:rsidR="00A3264F" w:rsidRDefault="00B315CF">
      <w:pPr>
        <w:pStyle w:val="ListParagraph"/>
        <w:numPr>
          <w:ilvl w:val="0"/>
          <w:numId w:val="2"/>
        </w:numPr>
      </w:pPr>
      <w:r>
        <w:lastRenderedPageBreak/>
        <w:t xml:space="preserve">Open </w:t>
      </w:r>
      <w:r>
        <w:rPr>
          <w:b/>
          <w:bCs/>
        </w:rPr>
        <w:t>My Goals</w:t>
      </w:r>
      <w:r>
        <w:t>, add a goal, and confirm the mo</w:t>
      </w:r>
      <w:r>
        <w:t>nthly-contribution projection appears; edit and delete a goal (3.10).</w:t>
      </w:r>
    </w:p>
    <w:p w14:paraId="4BFAA005" w14:textId="77777777" w:rsidR="00A3264F" w:rsidRDefault="00B315CF">
      <w:pPr>
        <w:pStyle w:val="ListParagraph"/>
        <w:numPr>
          <w:ilvl w:val="0"/>
          <w:numId w:val="2"/>
        </w:numPr>
      </w:pPr>
      <w:r>
        <w:t xml:space="preserve">Open </w:t>
      </w:r>
      <w:r>
        <w:rPr>
          <w:b/>
          <w:bCs/>
        </w:rPr>
        <w:t>Planning Tools</w:t>
      </w:r>
      <w:r>
        <w:t xml:space="preserve"> and run each of the four calculators; confirm the default return matches your risk profile (3.11).</w:t>
      </w:r>
    </w:p>
    <w:p w14:paraId="68D9AAF8" w14:textId="77777777" w:rsidR="00A3264F" w:rsidRDefault="00B315CF">
      <w:pPr>
        <w:pStyle w:val="ListParagraph"/>
        <w:numPr>
          <w:ilvl w:val="0"/>
          <w:numId w:val="2"/>
        </w:numPr>
      </w:pPr>
      <w:r>
        <w:t xml:space="preserve">As admin, open </w:t>
      </w:r>
      <w:r>
        <w:rPr>
          <w:b/>
          <w:bCs/>
        </w:rPr>
        <w:t>AWIVEST -&gt; Financial Profiles</w:t>
      </w:r>
      <w:r>
        <w:t>; confirm the stat card</w:t>
      </w:r>
      <w:r>
        <w:t xml:space="preserve">s and distribution tables reflect your test member(s), then </w:t>
      </w:r>
      <w:proofErr w:type="gramStart"/>
      <w:r>
        <w:rPr>
          <w:b/>
          <w:bCs/>
        </w:rPr>
        <w:t>Download</w:t>
      </w:r>
      <w:proofErr w:type="gramEnd"/>
      <w:r>
        <w:rPr>
          <w:b/>
          <w:bCs/>
        </w:rPr>
        <w:t xml:space="preserve"> full dataset (CSV)</w:t>
      </w:r>
      <w:r>
        <w:t xml:space="preserve"> and check the row/columns (4.12).</w:t>
      </w:r>
    </w:p>
    <w:p w14:paraId="0180CD0E" w14:textId="77777777" w:rsidR="00A3264F" w:rsidRDefault="00B315CF">
      <w:pPr>
        <w:pStyle w:val="ListParagraph"/>
        <w:numPr>
          <w:ilvl w:val="0"/>
          <w:numId w:val="2"/>
        </w:numPr>
      </w:pPr>
      <w:r>
        <w:t xml:space="preserve">(Optional) Exercise the </w:t>
      </w:r>
      <w:r>
        <w:rPr>
          <w:b/>
          <w:bCs/>
        </w:rPr>
        <w:t>annual-review reminder</w:t>
      </w:r>
      <w:r>
        <w:t xml:space="preserve"> by lowering the review period and running </w:t>
      </w:r>
      <w:proofErr w:type="spellStart"/>
      <w:r>
        <w:t>cron</w:t>
      </w:r>
      <w:proofErr w:type="spellEnd"/>
      <w:r>
        <w:t xml:space="preserve">; confirm the email and the </w:t>
      </w:r>
      <w:proofErr w:type="spellStart"/>
      <w:r>
        <w:rPr>
          <w:rFonts w:ascii="Courier New" w:eastAsia="Courier New" w:hAnsi="Courier New" w:cs="Courier New"/>
          <w:shd w:val="clear" w:color="auto" w:fill="F0F0F0"/>
        </w:rPr>
        <w:t>msi_review_du</w:t>
      </w:r>
      <w:r>
        <w:rPr>
          <w:rFonts w:ascii="Courier New" w:eastAsia="Courier New" w:hAnsi="Courier New" w:cs="Courier New"/>
          <w:shd w:val="clear" w:color="auto" w:fill="F0F0F0"/>
        </w:rPr>
        <w:t>e</w:t>
      </w:r>
      <w:proofErr w:type="spellEnd"/>
      <w:r>
        <w:t xml:space="preserve"> log entry (4.13).</w:t>
      </w:r>
    </w:p>
    <w:p w14:paraId="45474736" w14:textId="77777777" w:rsidR="00A3264F" w:rsidRDefault="00A3264F">
      <w:pPr>
        <w:pBdr>
          <w:bottom w:val="single" w:sz="6" w:space="0" w:color="999999"/>
        </w:pBdr>
        <w:spacing w:before="200" w:after="200"/>
      </w:pPr>
    </w:p>
    <w:p w14:paraId="5A83B424" w14:textId="77777777" w:rsidR="00A3264F" w:rsidRDefault="00B315CF">
      <w:pPr>
        <w:pStyle w:val="Heading2"/>
      </w:pPr>
      <w:r>
        <w:t>6. Known limitations in this build (for awareness while testing)</w:t>
      </w:r>
    </w:p>
    <w:p w14:paraId="09A2A000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Emails</w:t>
      </w:r>
      <w:r>
        <w:t xml:space="preserve"> send as </w:t>
      </w:r>
      <w:r>
        <w:rPr>
          <w:b/>
          <w:bCs/>
        </w:rPr>
        <w:t>AWIVEST</w:t>
      </w:r>
      <w:r>
        <w:t xml:space="preserve"> (set under Settings -&gt; General). For reliable inbox delivery, configure SMTP + SPF/DKIM - see section 4.9. This also applies to the new annual-revi</w:t>
      </w:r>
      <w:r>
        <w:t>ew reminders.</w:t>
      </w:r>
    </w:p>
    <w:p w14:paraId="3EE0C816" w14:textId="77777777" w:rsidR="00A3264F" w:rsidRDefault="00B315CF">
      <w:pPr>
        <w:pStyle w:val="ListParagraph"/>
        <w:numPr>
          <w:ilvl w:val="0"/>
          <w:numId w:val="1"/>
        </w:numPr>
      </w:pPr>
      <w:proofErr w:type="spellStart"/>
      <w:r>
        <w:rPr>
          <w:b/>
          <w:bCs/>
        </w:rPr>
        <w:t>PandaDoc</w:t>
      </w:r>
      <w:proofErr w:type="spellEnd"/>
      <w:r>
        <w:t xml:space="preserve"> and </w:t>
      </w:r>
      <w:r>
        <w:rPr>
          <w:b/>
          <w:bCs/>
        </w:rPr>
        <w:t>M-</w:t>
      </w:r>
      <w:proofErr w:type="spellStart"/>
      <w:r>
        <w:rPr>
          <w:b/>
          <w:bCs/>
        </w:rPr>
        <w:t>Pesa</w:t>
      </w:r>
      <w:proofErr w:type="spellEnd"/>
      <w:r>
        <w:t xml:space="preserve"> need credentials before those features work; until then they show a friendly notice.</w:t>
      </w:r>
    </w:p>
    <w:p w14:paraId="5068D4A6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Onboarding agreements</w:t>
      </w:r>
      <w:r>
        <w:t xml:space="preserve"> are e-signed via </w:t>
      </w:r>
      <w:proofErr w:type="spellStart"/>
      <w:r>
        <w:t>PandaDoc</w:t>
      </w:r>
      <w:proofErr w:type="spellEnd"/>
      <w:r>
        <w:t xml:space="preserve"> only (no drawn-signature fallback). Set the </w:t>
      </w:r>
      <w:r>
        <w:rPr>
          <w:b/>
          <w:bCs/>
        </w:rPr>
        <w:t>Onboarding Packet Template ID</w:t>
      </w:r>
      <w:r>
        <w:t xml:space="preserve"> in Settings to </w:t>
      </w:r>
      <w:r>
        <w:t>switch the member onboarding gate on.</w:t>
      </w:r>
    </w:p>
    <w:p w14:paraId="60B2CA48" w14:textId="77777777" w:rsidR="00A3264F" w:rsidRDefault="00B315CF">
      <w:pPr>
        <w:pStyle w:val="ListParagraph"/>
        <w:numPr>
          <w:ilvl w:val="0"/>
          <w:numId w:val="1"/>
        </w:numPr>
      </w:pPr>
      <w:r>
        <w:t>Submitted forms lock to the member; only an admin-side reset is possible (no member "unlock" button yet).</w:t>
      </w:r>
    </w:p>
    <w:p w14:paraId="46070E2A" w14:textId="77777777" w:rsidR="00A3264F" w:rsidRDefault="00B315CF">
      <w:pPr>
        <w:pStyle w:val="ListParagraph"/>
        <w:numPr>
          <w:ilvl w:val="0"/>
          <w:numId w:val="1"/>
        </w:numPr>
      </w:pPr>
      <w:r>
        <w:t>No bulk actions yet (approve many members at once, etc.).</w:t>
      </w:r>
    </w:p>
    <w:p w14:paraId="17B72B37" w14:textId="77777777" w:rsidR="00A3264F" w:rsidRDefault="00B315CF">
      <w:pPr>
        <w:pStyle w:val="ListParagraph"/>
        <w:numPr>
          <w:ilvl w:val="0"/>
          <w:numId w:val="1"/>
        </w:numPr>
      </w:pPr>
      <w:r>
        <w:t>Welfare forms do not yet capture a signature (only the</w:t>
      </w:r>
      <w:r>
        <w:t xml:space="preserve"> online Forms do).</w:t>
      </w:r>
    </w:p>
    <w:p w14:paraId="69019B2B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Financial Profile &amp; Planning Tools</w:t>
      </w:r>
      <w:r>
        <w:t xml:space="preserve"> are for </w:t>
      </w:r>
      <w:r>
        <w:rPr>
          <w:b/>
          <w:bCs/>
        </w:rPr>
        <w:t>Active members only</w:t>
      </w:r>
      <w:r>
        <w:t xml:space="preserve"> - a pending member sees a "becomes available once approved" note by design.</w:t>
      </w:r>
    </w:p>
    <w:p w14:paraId="7DAAB7AE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Financial Profile recommendations and product ideas are illustrative guidance, not financial advic</w:t>
      </w:r>
      <w:r>
        <w:rPr>
          <w:b/>
          <w:bCs/>
        </w:rPr>
        <w:t>e.</w:t>
      </w:r>
      <w:r>
        <w:t xml:space="preserve"> The calculators use planning assumptions, not guaranteed returns.</w:t>
      </w:r>
    </w:p>
    <w:p w14:paraId="1955801B" w14:textId="77777777" w:rsidR="00A3264F" w:rsidRDefault="00B315CF">
      <w:pPr>
        <w:pStyle w:val="ListParagraph"/>
        <w:numPr>
          <w:ilvl w:val="0"/>
          <w:numId w:val="1"/>
        </w:numPr>
      </w:pPr>
      <w:r>
        <w:t xml:space="preserve">The </w:t>
      </w:r>
      <w:r>
        <w:rPr>
          <w:b/>
          <w:bCs/>
        </w:rPr>
        <w:t>Financial Profiles</w:t>
      </w:r>
      <w:r>
        <w:t xml:space="preserve"> analytics page and its CSV export are </w:t>
      </w:r>
      <w:r>
        <w:rPr>
          <w:b/>
          <w:bCs/>
        </w:rPr>
        <w:t>admin-only</w:t>
      </w:r>
      <w:r>
        <w:t>; the export contains personal data and should be handled under the Kenya Data Protection Act (2019).</w:t>
      </w:r>
    </w:p>
    <w:p w14:paraId="002042E3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Annual-review </w:t>
      </w:r>
      <w:r>
        <w:rPr>
          <w:b/>
          <w:bCs/>
        </w:rPr>
        <w:t>reminders</w:t>
      </w:r>
      <w:r>
        <w:t xml:space="preserve"> depend on WordPress </w:t>
      </w:r>
      <w:proofErr w:type="spellStart"/>
      <w:r>
        <w:t>cron</w:t>
      </w:r>
      <w:proofErr w:type="spellEnd"/>
      <w:r>
        <w:t xml:space="preserve"> running (which relies on site traffic on shared hosting); if </w:t>
      </w:r>
      <w:proofErr w:type="spellStart"/>
      <w:r>
        <w:t>cron</w:t>
      </w:r>
      <w:proofErr w:type="spellEnd"/>
      <w:r>
        <w:t xml:space="preserve"> does not run, reminders may be delayed.</w:t>
      </w:r>
    </w:p>
    <w:p w14:paraId="70B29EFB" w14:textId="77777777" w:rsidR="00A3264F" w:rsidRDefault="00B315CF">
      <w:pPr>
        <w:pStyle w:val="ListParagraph"/>
        <w:numPr>
          <w:ilvl w:val="0"/>
          <w:numId w:val="1"/>
        </w:numPr>
      </w:pPr>
      <w:r>
        <w:rPr>
          <w:b/>
          <w:bCs/>
        </w:rPr>
        <w:t>MSI is Phase 1.</w:t>
      </w:r>
      <w:r>
        <w:t xml:space="preserve"> The AI coach and predictive features (Phases 2-3) are intentionally not in this build.</w:t>
      </w:r>
    </w:p>
    <w:p w14:paraId="0F89FCF2" w14:textId="77777777" w:rsidR="00A3264F" w:rsidRDefault="00A3264F">
      <w:pPr>
        <w:pBdr>
          <w:bottom w:val="single" w:sz="6" w:space="0" w:color="999999"/>
        </w:pBdr>
        <w:spacing w:before="200" w:after="200"/>
      </w:pPr>
    </w:p>
    <w:p w14:paraId="3BB99838" w14:textId="77777777" w:rsidR="00A3264F" w:rsidRDefault="00B315CF">
      <w:pPr>
        <w:pStyle w:val="Heading2"/>
      </w:pPr>
      <w:r>
        <w:t>7. Tester f</w:t>
      </w:r>
      <w:r>
        <w:t>eedback log (fill this in)</w:t>
      </w:r>
    </w:p>
    <w:p w14:paraId="5A11810C" w14:textId="77777777" w:rsidR="00A3264F" w:rsidRDefault="00B315CF">
      <w:r>
        <w:t>Note anything to change or add. We will use this for the next update.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"/>
        <w:gridCol w:w="504"/>
        <w:gridCol w:w="658"/>
        <w:gridCol w:w="3267"/>
        <w:gridCol w:w="2703"/>
        <w:gridCol w:w="1733"/>
      </w:tblGrid>
      <w:tr w:rsidR="00A3264F" w14:paraId="53C6510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</w:tcPr>
          <w:p w14:paraId="6C9087FE" w14:textId="77777777" w:rsidR="00A3264F" w:rsidRDefault="00B315CF">
            <w:r>
              <w:t>#</w:t>
            </w:r>
          </w:p>
        </w:tc>
        <w:tc>
          <w:tcPr>
            <w:tcW w:w="0" w:type="auto"/>
          </w:tcPr>
          <w:p w14:paraId="7FBE04EB" w14:textId="77777777" w:rsidR="00A3264F" w:rsidRDefault="00B315CF">
            <w:r>
              <w:t>Date</w:t>
            </w:r>
          </w:p>
        </w:tc>
        <w:tc>
          <w:tcPr>
            <w:tcW w:w="0" w:type="auto"/>
          </w:tcPr>
          <w:p w14:paraId="37CFB012" w14:textId="77777777" w:rsidR="00A3264F" w:rsidRDefault="00B315CF">
            <w:r>
              <w:t>Tester</w:t>
            </w:r>
          </w:p>
        </w:tc>
        <w:tc>
          <w:tcPr>
            <w:tcW w:w="0" w:type="auto"/>
          </w:tcPr>
          <w:p w14:paraId="35A27064" w14:textId="77777777" w:rsidR="00A3264F" w:rsidRDefault="00B315CF">
            <w:r>
              <w:t>Area (member/admin + section)</w:t>
            </w:r>
          </w:p>
        </w:tc>
        <w:tc>
          <w:tcPr>
            <w:tcW w:w="0" w:type="auto"/>
          </w:tcPr>
          <w:p w14:paraId="33BE7B9A" w14:textId="77777777" w:rsidR="00A3264F" w:rsidRDefault="00B315CF">
            <w:r>
              <w:t>What happened / expected</w:t>
            </w:r>
          </w:p>
        </w:tc>
        <w:tc>
          <w:tcPr>
            <w:tcW w:w="0" w:type="auto"/>
          </w:tcPr>
          <w:p w14:paraId="2D98A388" w14:textId="77777777" w:rsidR="00A3264F" w:rsidRDefault="00B315CF">
            <w:r>
              <w:t>Priority (H/M/L)</w:t>
            </w:r>
          </w:p>
        </w:tc>
      </w:tr>
      <w:tr w:rsidR="00A3264F" w14:paraId="32A7432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A2045D9" w14:textId="77777777" w:rsidR="00A3264F" w:rsidRDefault="00A3264F"/>
        </w:tc>
        <w:tc>
          <w:tcPr>
            <w:tcW w:w="0" w:type="auto"/>
          </w:tcPr>
          <w:p w14:paraId="432485C6" w14:textId="77777777" w:rsidR="00A3264F" w:rsidRDefault="00A3264F"/>
        </w:tc>
        <w:tc>
          <w:tcPr>
            <w:tcW w:w="0" w:type="auto"/>
          </w:tcPr>
          <w:p w14:paraId="6B2CE527" w14:textId="77777777" w:rsidR="00A3264F" w:rsidRDefault="00A3264F"/>
        </w:tc>
        <w:tc>
          <w:tcPr>
            <w:tcW w:w="0" w:type="auto"/>
          </w:tcPr>
          <w:p w14:paraId="345FFC69" w14:textId="77777777" w:rsidR="00A3264F" w:rsidRDefault="00A3264F"/>
        </w:tc>
        <w:tc>
          <w:tcPr>
            <w:tcW w:w="0" w:type="auto"/>
          </w:tcPr>
          <w:p w14:paraId="616309B4" w14:textId="77777777" w:rsidR="00A3264F" w:rsidRDefault="00A3264F"/>
        </w:tc>
        <w:tc>
          <w:tcPr>
            <w:tcW w:w="0" w:type="auto"/>
          </w:tcPr>
          <w:p w14:paraId="2F783C1F" w14:textId="77777777" w:rsidR="00A3264F" w:rsidRDefault="00A3264F"/>
        </w:tc>
      </w:tr>
      <w:tr w:rsidR="00A3264F" w14:paraId="4AF722D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5C843D3" w14:textId="77777777" w:rsidR="00A3264F" w:rsidRDefault="00A3264F"/>
        </w:tc>
        <w:tc>
          <w:tcPr>
            <w:tcW w:w="0" w:type="auto"/>
          </w:tcPr>
          <w:p w14:paraId="7EDEDDE0" w14:textId="77777777" w:rsidR="00A3264F" w:rsidRDefault="00A3264F"/>
        </w:tc>
        <w:tc>
          <w:tcPr>
            <w:tcW w:w="0" w:type="auto"/>
          </w:tcPr>
          <w:p w14:paraId="46F2CD9D" w14:textId="77777777" w:rsidR="00A3264F" w:rsidRDefault="00A3264F"/>
        </w:tc>
        <w:tc>
          <w:tcPr>
            <w:tcW w:w="0" w:type="auto"/>
          </w:tcPr>
          <w:p w14:paraId="6BC6E7F5" w14:textId="77777777" w:rsidR="00A3264F" w:rsidRDefault="00A3264F"/>
        </w:tc>
        <w:tc>
          <w:tcPr>
            <w:tcW w:w="0" w:type="auto"/>
          </w:tcPr>
          <w:p w14:paraId="48BD9FBC" w14:textId="77777777" w:rsidR="00A3264F" w:rsidRDefault="00A3264F"/>
        </w:tc>
        <w:tc>
          <w:tcPr>
            <w:tcW w:w="0" w:type="auto"/>
          </w:tcPr>
          <w:p w14:paraId="2DA5C158" w14:textId="77777777" w:rsidR="00A3264F" w:rsidRDefault="00A3264F"/>
        </w:tc>
      </w:tr>
      <w:tr w:rsidR="00A3264F" w14:paraId="4971707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6004BBB" w14:textId="77777777" w:rsidR="00A3264F" w:rsidRDefault="00A3264F"/>
        </w:tc>
        <w:tc>
          <w:tcPr>
            <w:tcW w:w="0" w:type="auto"/>
          </w:tcPr>
          <w:p w14:paraId="5465EC32" w14:textId="77777777" w:rsidR="00A3264F" w:rsidRDefault="00A3264F"/>
        </w:tc>
        <w:tc>
          <w:tcPr>
            <w:tcW w:w="0" w:type="auto"/>
          </w:tcPr>
          <w:p w14:paraId="65231AE5" w14:textId="77777777" w:rsidR="00A3264F" w:rsidRDefault="00A3264F"/>
        </w:tc>
        <w:tc>
          <w:tcPr>
            <w:tcW w:w="0" w:type="auto"/>
          </w:tcPr>
          <w:p w14:paraId="0ECBB024" w14:textId="77777777" w:rsidR="00A3264F" w:rsidRDefault="00A3264F"/>
        </w:tc>
        <w:tc>
          <w:tcPr>
            <w:tcW w:w="0" w:type="auto"/>
          </w:tcPr>
          <w:p w14:paraId="37310C9A" w14:textId="77777777" w:rsidR="00A3264F" w:rsidRDefault="00A3264F"/>
        </w:tc>
        <w:tc>
          <w:tcPr>
            <w:tcW w:w="0" w:type="auto"/>
          </w:tcPr>
          <w:p w14:paraId="6FBD3A46" w14:textId="77777777" w:rsidR="00A3264F" w:rsidRDefault="00A3264F"/>
        </w:tc>
      </w:tr>
      <w:tr w:rsidR="00A3264F" w14:paraId="337C040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FF44166" w14:textId="77777777" w:rsidR="00A3264F" w:rsidRDefault="00A3264F"/>
        </w:tc>
        <w:tc>
          <w:tcPr>
            <w:tcW w:w="0" w:type="auto"/>
          </w:tcPr>
          <w:p w14:paraId="787DBA6C" w14:textId="77777777" w:rsidR="00A3264F" w:rsidRDefault="00A3264F"/>
        </w:tc>
        <w:tc>
          <w:tcPr>
            <w:tcW w:w="0" w:type="auto"/>
          </w:tcPr>
          <w:p w14:paraId="0A65AF4F" w14:textId="77777777" w:rsidR="00A3264F" w:rsidRDefault="00A3264F"/>
        </w:tc>
        <w:tc>
          <w:tcPr>
            <w:tcW w:w="0" w:type="auto"/>
          </w:tcPr>
          <w:p w14:paraId="7A0316BA" w14:textId="77777777" w:rsidR="00A3264F" w:rsidRDefault="00A3264F"/>
        </w:tc>
        <w:tc>
          <w:tcPr>
            <w:tcW w:w="0" w:type="auto"/>
          </w:tcPr>
          <w:p w14:paraId="638BE424" w14:textId="77777777" w:rsidR="00A3264F" w:rsidRDefault="00A3264F"/>
        </w:tc>
        <w:tc>
          <w:tcPr>
            <w:tcW w:w="0" w:type="auto"/>
          </w:tcPr>
          <w:p w14:paraId="08BC1B9D" w14:textId="77777777" w:rsidR="00A3264F" w:rsidRDefault="00A3264F"/>
        </w:tc>
      </w:tr>
      <w:tr w:rsidR="00A3264F" w14:paraId="2F1412C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7B3E1B4" w14:textId="77777777" w:rsidR="00A3264F" w:rsidRDefault="00A3264F"/>
        </w:tc>
        <w:tc>
          <w:tcPr>
            <w:tcW w:w="0" w:type="auto"/>
          </w:tcPr>
          <w:p w14:paraId="0AE689B7" w14:textId="77777777" w:rsidR="00A3264F" w:rsidRDefault="00A3264F"/>
        </w:tc>
        <w:tc>
          <w:tcPr>
            <w:tcW w:w="0" w:type="auto"/>
          </w:tcPr>
          <w:p w14:paraId="493DE45B" w14:textId="77777777" w:rsidR="00A3264F" w:rsidRDefault="00A3264F"/>
        </w:tc>
        <w:tc>
          <w:tcPr>
            <w:tcW w:w="0" w:type="auto"/>
          </w:tcPr>
          <w:p w14:paraId="666E5DB5" w14:textId="77777777" w:rsidR="00A3264F" w:rsidRDefault="00A3264F"/>
        </w:tc>
        <w:tc>
          <w:tcPr>
            <w:tcW w:w="0" w:type="auto"/>
          </w:tcPr>
          <w:p w14:paraId="330DE31D" w14:textId="77777777" w:rsidR="00A3264F" w:rsidRDefault="00A3264F"/>
        </w:tc>
        <w:tc>
          <w:tcPr>
            <w:tcW w:w="0" w:type="auto"/>
          </w:tcPr>
          <w:p w14:paraId="36CE9AC4" w14:textId="77777777" w:rsidR="00A3264F" w:rsidRDefault="00A3264F"/>
        </w:tc>
      </w:tr>
      <w:tr w:rsidR="00A3264F" w14:paraId="38893F3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020C092" w14:textId="77777777" w:rsidR="00A3264F" w:rsidRDefault="00A3264F"/>
        </w:tc>
        <w:tc>
          <w:tcPr>
            <w:tcW w:w="0" w:type="auto"/>
          </w:tcPr>
          <w:p w14:paraId="738872EF" w14:textId="77777777" w:rsidR="00A3264F" w:rsidRDefault="00A3264F"/>
        </w:tc>
        <w:tc>
          <w:tcPr>
            <w:tcW w:w="0" w:type="auto"/>
          </w:tcPr>
          <w:p w14:paraId="54AE291E" w14:textId="77777777" w:rsidR="00A3264F" w:rsidRDefault="00A3264F"/>
        </w:tc>
        <w:tc>
          <w:tcPr>
            <w:tcW w:w="0" w:type="auto"/>
          </w:tcPr>
          <w:p w14:paraId="386C4C20" w14:textId="77777777" w:rsidR="00A3264F" w:rsidRDefault="00A3264F"/>
        </w:tc>
        <w:tc>
          <w:tcPr>
            <w:tcW w:w="0" w:type="auto"/>
          </w:tcPr>
          <w:p w14:paraId="2DB13481" w14:textId="77777777" w:rsidR="00A3264F" w:rsidRDefault="00A3264F"/>
        </w:tc>
        <w:tc>
          <w:tcPr>
            <w:tcW w:w="0" w:type="auto"/>
          </w:tcPr>
          <w:p w14:paraId="0237FA48" w14:textId="77777777" w:rsidR="00A3264F" w:rsidRDefault="00A3264F"/>
        </w:tc>
      </w:tr>
    </w:tbl>
    <w:p w14:paraId="044B47DA" w14:textId="77777777" w:rsidR="00A3264F" w:rsidRDefault="00A3264F">
      <w:pPr>
        <w:pBdr>
          <w:bottom w:val="single" w:sz="6" w:space="0" w:color="999999"/>
        </w:pBdr>
        <w:spacing w:before="200" w:after="200"/>
      </w:pPr>
    </w:p>
    <w:p w14:paraId="57102E04" w14:textId="77777777" w:rsidR="00A3264F" w:rsidRDefault="00B315CF">
      <w:pPr>
        <w:pStyle w:val="Heading2"/>
      </w:pPr>
      <w:r>
        <w:t>8. Ideas / requested changes (parking lot)</w:t>
      </w:r>
    </w:p>
    <w:p w14:paraId="22C235A8" w14:textId="77777777" w:rsidR="00A3264F" w:rsidRDefault="00B315CF">
      <w:r>
        <w:t>Use this for new ideas raised in the team meeting.</w:t>
      </w:r>
    </w:p>
    <w:p w14:paraId="0F913E95" w14:textId="77777777" w:rsidR="00A3264F" w:rsidRDefault="00B315CF">
      <w:r>
        <w:t xml:space="preserve">- </w:t>
      </w:r>
    </w:p>
    <w:p w14:paraId="521A97B8" w14:textId="77777777" w:rsidR="00A3264F" w:rsidRDefault="00B315CF">
      <w:r>
        <w:t>-  -</w:t>
      </w:r>
    </w:p>
    <w:sectPr w:rsidR="00A3264F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oppins">
    <w:panose1 w:val="00000800000000000000"/>
    <w:charset w:val="00"/>
    <w:family w:val="auto"/>
    <w:pitch w:val="variable"/>
    <w:sig w:usb0="00008007" w:usb1="00000000" w:usb2="00000000" w:usb3="00000000" w:csb0="0000009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AF5795"/>
    <w:multiLevelType w:val="multilevel"/>
    <w:tmpl w:val="53DA5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B81880"/>
    <w:multiLevelType w:val="multilevel"/>
    <w:tmpl w:val="460CC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4C152CB"/>
    <w:multiLevelType w:val="multilevel"/>
    <w:tmpl w:val="0040F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5A0110"/>
    <w:multiLevelType w:val="hybridMultilevel"/>
    <w:tmpl w:val="C15C62D4"/>
    <w:lvl w:ilvl="0" w:tplc="B8AE9E06">
      <w:start w:val="1"/>
      <w:numFmt w:val="decimal"/>
      <w:lvlText w:val="%1."/>
      <w:lvlJc w:val="left"/>
      <w:pPr>
        <w:ind w:left="720" w:hanging="360"/>
      </w:pPr>
    </w:lvl>
    <w:lvl w:ilvl="1" w:tplc="FB3AAC0E">
      <w:start w:val="1"/>
      <w:numFmt w:val="lowerLetter"/>
      <w:lvlText w:val="%2."/>
      <w:lvlJc w:val="left"/>
      <w:pPr>
        <w:ind w:left="1440" w:hanging="360"/>
      </w:pPr>
    </w:lvl>
    <w:lvl w:ilvl="2" w:tplc="3356E748">
      <w:numFmt w:val="decimal"/>
      <w:lvlText w:val=""/>
      <w:lvlJc w:val="left"/>
    </w:lvl>
    <w:lvl w:ilvl="3" w:tplc="734E04E2">
      <w:numFmt w:val="decimal"/>
      <w:lvlText w:val=""/>
      <w:lvlJc w:val="left"/>
    </w:lvl>
    <w:lvl w:ilvl="4" w:tplc="CE4833EA">
      <w:numFmt w:val="decimal"/>
      <w:lvlText w:val=""/>
      <w:lvlJc w:val="left"/>
    </w:lvl>
    <w:lvl w:ilvl="5" w:tplc="DDAEE846">
      <w:numFmt w:val="decimal"/>
      <w:lvlText w:val=""/>
      <w:lvlJc w:val="left"/>
    </w:lvl>
    <w:lvl w:ilvl="6" w:tplc="49D014BA">
      <w:numFmt w:val="decimal"/>
      <w:lvlText w:val=""/>
      <w:lvlJc w:val="left"/>
    </w:lvl>
    <w:lvl w:ilvl="7" w:tplc="61A42A5E">
      <w:numFmt w:val="decimal"/>
      <w:lvlText w:val=""/>
      <w:lvlJc w:val="left"/>
    </w:lvl>
    <w:lvl w:ilvl="8" w:tplc="AE740AFC">
      <w:numFmt w:val="decimal"/>
      <w:lvlText w:val=""/>
      <w:lvlJc w:val="left"/>
    </w:lvl>
  </w:abstractNum>
  <w:abstractNum w:abstractNumId="4" w15:restartNumberingAfterBreak="0">
    <w:nsid w:val="5EB92B30"/>
    <w:multiLevelType w:val="hybridMultilevel"/>
    <w:tmpl w:val="FA10BB1A"/>
    <w:lvl w:ilvl="0" w:tplc="5B98427E">
      <w:start w:val="1"/>
      <w:numFmt w:val="bullet"/>
      <w:lvlText w:val="●"/>
      <w:lvlJc w:val="left"/>
      <w:pPr>
        <w:ind w:left="720" w:hanging="360"/>
      </w:pPr>
    </w:lvl>
    <w:lvl w:ilvl="1" w:tplc="6B88E364">
      <w:start w:val="1"/>
      <w:numFmt w:val="bullet"/>
      <w:lvlText w:val="○"/>
      <w:lvlJc w:val="left"/>
      <w:pPr>
        <w:ind w:left="1440" w:hanging="360"/>
      </w:pPr>
    </w:lvl>
    <w:lvl w:ilvl="2" w:tplc="2756545C">
      <w:start w:val="1"/>
      <w:numFmt w:val="bullet"/>
      <w:lvlText w:val="■"/>
      <w:lvlJc w:val="left"/>
      <w:pPr>
        <w:ind w:left="2160" w:hanging="360"/>
      </w:pPr>
    </w:lvl>
    <w:lvl w:ilvl="3" w:tplc="C5ACE0C4">
      <w:start w:val="1"/>
      <w:numFmt w:val="bullet"/>
      <w:lvlText w:val="●"/>
      <w:lvlJc w:val="left"/>
      <w:pPr>
        <w:ind w:left="2880" w:hanging="360"/>
      </w:pPr>
    </w:lvl>
    <w:lvl w:ilvl="4" w:tplc="712400C8">
      <w:start w:val="1"/>
      <w:numFmt w:val="bullet"/>
      <w:lvlText w:val="○"/>
      <w:lvlJc w:val="left"/>
      <w:pPr>
        <w:ind w:left="3600" w:hanging="360"/>
      </w:pPr>
    </w:lvl>
    <w:lvl w:ilvl="5" w:tplc="549EA0E6">
      <w:start w:val="1"/>
      <w:numFmt w:val="bullet"/>
      <w:lvlText w:val="■"/>
      <w:lvlJc w:val="left"/>
      <w:pPr>
        <w:ind w:left="4320" w:hanging="360"/>
      </w:pPr>
    </w:lvl>
    <w:lvl w:ilvl="6" w:tplc="2F566C54">
      <w:start w:val="1"/>
      <w:numFmt w:val="bullet"/>
      <w:lvlText w:val="●"/>
      <w:lvlJc w:val="left"/>
      <w:pPr>
        <w:ind w:left="5040" w:hanging="360"/>
      </w:pPr>
    </w:lvl>
    <w:lvl w:ilvl="7" w:tplc="4FE21C34">
      <w:start w:val="1"/>
      <w:numFmt w:val="bullet"/>
      <w:lvlText w:val="●"/>
      <w:lvlJc w:val="left"/>
      <w:pPr>
        <w:ind w:left="5760" w:hanging="360"/>
      </w:pPr>
    </w:lvl>
    <w:lvl w:ilvl="8" w:tplc="6A165D0A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6058688E"/>
    <w:multiLevelType w:val="multilevel"/>
    <w:tmpl w:val="D5720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17D2671"/>
    <w:multiLevelType w:val="multilevel"/>
    <w:tmpl w:val="DAEA0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750232"/>
    <w:multiLevelType w:val="hybridMultilevel"/>
    <w:tmpl w:val="AEE2C8B2"/>
    <w:lvl w:ilvl="0" w:tplc="E9EA66A0">
      <w:start w:val="1"/>
      <w:numFmt w:val="decimal"/>
      <w:lvlText w:val="%1."/>
      <w:lvlJc w:val="left"/>
      <w:pPr>
        <w:ind w:left="720" w:hanging="360"/>
      </w:pPr>
    </w:lvl>
    <w:lvl w:ilvl="1" w:tplc="A4A0FDD6">
      <w:start w:val="1"/>
      <w:numFmt w:val="lowerLetter"/>
      <w:lvlText w:val="%2."/>
      <w:lvlJc w:val="left"/>
      <w:pPr>
        <w:ind w:left="1440" w:hanging="360"/>
      </w:pPr>
    </w:lvl>
    <w:lvl w:ilvl="2" w:tplc="B2F84930">
      <w:numFmt w:val="decimal"/>
      <w:lvlText w:val=""/>
      <w:lvlJc w:val="left"/>
    </w:lvl>
    <w:lvl w:ilvl="3" w:tplc="27765030">
      <w:numFmt w:val="decimal"/>
      <w:lvlText w:val=""/>
      <w:lvlJc w:val="left"/>
    </w:lvl>
    <w:lvl w:ilvl="4" w:tplc="A4887206">
      <w:numFmt w:val="decimal"/>
      <w:lvlText w:val=""/>
      <w:lvlJc w:val="left"/>
    </w:lvl>
    <w:lvl w:ilvl="5" w:tplc="B7B8B0A4">
      <w:numFmt w:val="decimal"/>
      <w:lvlText w:val=""/>
      <w:lvlJc w:val="left"/>
    </w:lvl>
    <w:lvl w:ilvl="6" w:tplc="287A4770">
      <w:numFmt w:val="decimal"/>
      <w:lvlText w:val=""/>
      <w:lvlJc w:val="left"/>
    </w:lvl>
    <w:lvl w:ilvl="7" w:tplc="2696CE8C">
      <w:numFmt w:val="decimal"/>
      <w:lvlText w:val=""/>
      <w:lvlJc w:val="left"/>
    </w:lvl>
    <w:lvl w:ilvl="8" w:tplc="6BFCFF52">
      <w:numFmt w:val="decimal"/>
      <w:lvlText w:val=""/>
      <w:lvlJc w:val="left"/>
    </w:lvl>
  </w:abstractNum>
  <w:num w:numId="1">
    <w:abstractNumId w:val="4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</w:num>
  <w:num w:numId="4">
    <w:abstractNumId w:val="6"/>
  </w:num>
  <w:num w:numId="5">
    <w:abstractNumId w:val="1"/>
  </w:num>
  <w:num w:numId="6">
    <w:abstractNumId w:val="0"/>
  </w:num>
  <w:num w:numId="7">
    <w:abstractNumId w:val="5"/>
  </w:num>
  <w:num w:numId="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264F"/>
    <w:rsid w:val="00710DAA"/>
    <w:rsid w:val="00A3264F"/>
    <w:rsid w:val="00AF065E"/>
    <w:rsid w:val="00B30093"/>
    <w:rsid w:val="00B315CF"/>
    <w:rsid w:val="00D30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0001D0"/>
  <w15:docId w15:val="{26A635B1-FBDD-40F8-99CC-CB14F3D4C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KE" w:eastAsia="en-K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710DAA"/>
    <w:pPr>
      <w:spacing w:before="100" w:beforeAutospacing="1" w:after="100" w:afterAutospacing="1"/>
    </w:pPr>
    <w:rPr>
      <w:sz w:val="24"/>
      <w:szCs w:val="24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710DAA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710DAA"/>
    <w:rPr>
      <w:rFonts w:ascii="Arial" w:hAnsi="Arial" w:cs="Arial"/>
      <w:vanish/>
      <w:sz w:val="16"/>
      <w:szCs w:val="16"/>
    </w:rPr>
  </w:style>
  <w:style w:type="paragraph" w:customStyle="1" w:styleId="awivest-hint">
    <w:name w:val="awivest-hint"/>
    <w:basedOn w:val="Normal"/>
    <w:rsid w:val="00710DAA"/>
    <w:pPr>
      <w:spacing w:before="100" w:beforeAutospacing="1" w:after="100" w:afterAutospacing="1"/>
    </w:pPr>
    <w:rPr>
      <w:sz w:val="24"/>
      <w:szCs w:val="24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unhideWhenUsed/>
    <w:rsid w:val="00710DAA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rsid w:val="00710DAA"/>
    <w:rPr>
      <w:rFonts w:ascii="Arial" w:hAnsi="Arial" w:cs="Arial"/>
      <w:vanish/>
      <w:sz w:val="16"/>
      <w:szCs w:val="16"/>
    </w:rPr>
  </w:style>
  <w:style w:type="character" w:customStyle="1" w:styleId="awivest-doc-missing">
    <w:name w:val="awivest-doc-missing"/>
    <w:basedOn w:val="DefaultParagraphFont"/>
    <w:rsid w:val="00710DAA"/>
  </w:style>
  <w:style w:type="character" w:styleId="Strong">
    <w:name w:val="Strong"/>
    <w:basedOn w:val="DefaultParagraphFont"/>
    <w:uiPriority w:val="22"/>
    <w:qFormat/>
    <w:rsid w:val="00710DAA"/>
    <w:rPr>
      <w:b/>
      <w:bCs/>
    </w:rPr>
  </w:style>
  <w:style w:type="character" w:customStyle="1" w:styleId="awivest-doc-ok">
    <w:name w:val="awivest-doc-ok"/>
    <w:basedOn w:val="DefaultParagraphFont"/>
    <w:rsid w:val="00B300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41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2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9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2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768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01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2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820505">
          <w:marLeft w:val="0"/>
          <w:marRight w:val="0"/>
          <w:marTop w:val="0"/>
          <w:marBottom w:val="270"/>
          <w:divBdr>
            <w:top w:val="single" w:sz="6" w:space="10" w:color="B7E0C2"/>
            <w:left w:val="single" w:sz="6" w:space="12" w:color="B7E0C2"/>
            <w:bottom w:val="single" w:sz="6" w:space="10" w:color="B7E0C2"/>
            <w:right w:val="single" w:sz="6" w:space="12" w:color="B7E0C2"/>
          </w:divBdr>
        </w:div>
        <w:div w:id="1825194588">
          <w:marLeft w:val="0"/>
          <w:marRight w:val="0"/>
          <w:marTop w:val="0"/>
          <w:marBottom w:val="300"/>
          <w:divBdr>
            <w:top w:val="single" w:sz="6" w:space="18" w:color="E3E8EF"/>
            <w:left w:val="single" w:sz="6" w:space="18" w:color="E3E8EF"/>
            <w:bottom w:val="single" w:sz="6" w:space="18" w:color="E3E8EF"/>
            <w:right w:val="single" w:sz="6" w:space="18" w:color="E3E8EF"/>
          </w:divBdr>
        </w:div>
        <w:div w:id="1413503035">
          <w:marLeft w:val="0"/>
          <w:marRight w:val="0"/>
          <w:marTop w:val="180"/>
          <w:marBottom w:val="0"/>
          <w:divBdr>
            <w:top w:val="single" w:sz="6" w:space="9" w:color="E3E8EF"/>
            <w:left w:val="single" w:sz="24" w:space="11" w:color="B22C75"/>
            <w:bottom w:val="single" w:sz="6" w:space="9" w:color="E3E8EF"/>
            <w:right w:val="single" w:sz="6" w:space="11" w:color="E3E8EF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ontrol" Target="activeX/activeX5.xml"/><Relationship Id="rId18" Type="http://schemas.openxmlformats.org/officeDocument/2006/relationships/control" Target="activeX/activeX9.xml"/><Relationship Id="rId26" Type="http://schemas.openxmlformats.org/officeDocument/2006/relationships/control" Target="activeX/activeX17.xml"/><Relationship Id="rId21" Type="http://schemas.openxmlformats.org/officeDocument/2006/relationships/control" Target="activeX/activeX12.xml"/><Relationship Id="rId34" Type="http://schemas.openxmlformats.org/officeDocument/2006/relationships/hyperlink" Target="https://powertoolsplug.co.ke/test/investor-portal/?ostep=details" TargetMode="External"/><Relationship Id="rId7" Type="http://schemas.openxmlformats.org/officeDocument/2006/relationships/image" Target="media/image2.wmf"/><Relationship Id="rId12" Type="http://schemas.openxmlformats.org/officeDocument/2006/relationships/image" Target="media/image4.wmf"/><Relationship Id="rId17" Type="http://schemas.openxmlformats.org/officeDocument/2006/relationships/control" Target="activeX/activeX8.xml"/><Relationship Id="rId25" Type="http://schemas.openxmlformats.org/officeDocument/2006/relationships/control" Target="activeX/activeX16.xml"/><Relationship Id="rId33" Type="http://schemas.openxmlformats.org/officeDocument/2006/relationships/hyperlink" Target="https://powertoolsplug.co.ke/test/investor-portal/?awivest_onboard_refresh=1&amp;_wpnonce=fd1b3212b3" TargetMode="External"/><Relationship Id="rId2" Type="http://schemas.openxmlformats.org/officeDocument/2006/relationships/styles" Target="styles.xml"/><Relationship Id="rId16" Type="http://schemas.openxmlformats.org/officeDocument/2006/relationships/control" Target="activeX/activeX7.xml"/><Relationship Id="rId20" Type="http://schemas.openxmlformats.org/officeDocument/2006/relationships/control" Target="activeX/activeX11.xml"/><Relationship Id="rId29" Type="http://schemas.openxmlformats.org/officeDocument/2006/relationships/control" Target="activeX/activeX20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11" Type="http://schemas.openxmlformats.org/officeDocument/2006/relationships/control" Target="activeX/activeX4.xml"/><Relationship Id="rId24" Type="http://schemas.openxmlformats.org/officeDocument/2006/relationships/control" Target="activeX/activeX15.xml"/><Relationship Id="rId32" Type="http://schemas.openxmlformats.org/officeDocument/2006/relationships/hyperlink" Target="https://powertoolsplug.co.ke/test/investor-portal/?awivest_onboard_sign=1&amp;_wpnonce=729e0eec53" TargetMode="External"/><Relationship Id="rId37" Type="http://schemas.openxmlformats.org/officeDocument/2006/relationships/theme" Target="theme/theme1.xml"/><Relationship Id="rId5" Type="http://schemas.openxmlformats.org/officeDocument/2006/relationships/image" Target="media/image1.wmf"/><Relationship Id="rId15" Type="http://schemas.openxmlformats.org/officeDocument/2006/relationships/image" Target="media/image5.wmf"/><Relationship Id="rId23" Type="http://schemas.openxmlformats.org/officeDocument/2006/relationships/control" Target="activeX/activeX14.xml"/><Relationship Id="rId28" Type="http://schemas.openxmlformats.org/officeDocument/2006/relationships/control" Target="activeX/activeX19.xml"/><Relationship Id="rId36" Type="http://schemas.openxmlformats.org/officeDocument/2006/relationships/fontTable" Target="fontTable.xml"/><Relationship Id="rId10" Type="http://schemas.openxmlformats.org/officeDocument/2006/relationships/image" Target="media/image3.wmf"/><Relationship Id="rId19" Type="http://schemas.openxmlformats.org/officeDocument/2006/relationships/control" Target="activeX/activeX10.xml"/><Relationship Id="rId31" Type="http://schemas.openxmlformats.org/officeDocument/2006/relationships/hyperlink" Target="https://powertoolsplug.co.ke/test/?awivest_download=1&amp;source=document&amp;id=2&amp;disp=download&amp;_wpnonce=daf517853b" TargetMode="External"/><Relationship Id="rId4" Type="http://schemas.openxmlformats.org/officeDocument/2006/relationships/webSettings" Target="webSettings.xml"/><Relationship Id="rId9" Type="http://schemas.openxmlformats.org/officeDocument/2006/relationships/control" Target="activeX/activeX3.xml"/><Relationship Id="rId14" Type="http://schemas.openxmlformats.org/officeDocument/2006/relationships/control" Target="activeX/activeX6.xml"/><Relationship Id="rId22" Type="http://schemas.openxmlformats.org/officeDocument/2006/relationships/control" Target="activeX/activeX13.xml"/><Relationship Id="rId27" Type="http://schemas.openxmlformats.org/officeDocument/2006/relationships/control" Target="activeX/activeX18.xml"/><Relationship Id="rId30" Type="http://schemas.openxmlformats.org/officeDocument/2006/relationships/control" Target="activeX/activeX21.xml"/><Relationship Id="rId35" Type="http://schemas.openxmlformats.org/officeDocument/2006/relationships/hyperlink" Target="https://powertoolsplug.co.ke/test/investor-portal/?ostep=documents" TargetMode="External"/><Relationship Id="rId8" Type="http://schemas.openxmlformats.org/officeDocument/2006/relationships/control" Target="activeX/activeX2.xml"/><Relationship Id="rId3" Type="http://schemas.openxmlformats.org/officeDocument/2006/relationships/settings" Target="settings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_rels/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/activeX/_rels/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/activeX/_rels/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/activeX/_rels/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/activeX/_rels/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/activeX/_rels/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/activeX/_rels/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/activeX/_rels/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/activeX/_rels/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/activeX/_rels/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/activeX/_rels/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/activeX/_rels/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/activeX/_rels/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/activeX/activeX1.xml><?xml version="1.0" encoding="utf-8"?>
<ax:ocx xmlns:ax="http://schemas.microsoft.com/office/2006/activeX" xmlns:r="http://schemas.openxmlformats.org/officeDocument/2006/relationships" ax:classid="{5512D11A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A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1A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22-5CC6-11CF-8D67-00AA00BDCE1D}" ax:persistence="persistStream" r:id="rId1"/>
</file>

<file path=word/activeX/activeX5.xml><?xml version="1.0" encoding="utf-8"?>
<ax:ocx xmlns:ax="http://schemas.microsoft.com/office/2006/activeX" xmlns:r="http://schemas.openxmlformats.org/officeDocument/2006/relationships" ax:classid="{5512D122-5CC6-11CF-8D67-00AA00BDCE1D}" ax:persistence="persistStream" r:id="rId1"/>
</file>

<file path=word/activeX/activeX6.xml><?xml version="1.0" encoding="utf-8"?>
<ax:ocx xmlns:ax="http://schemas.microsoft.com/office/2006/activeX" xmlns:r="http://schemas.openxmlformats.org/officeDocument/2006/relationships" ax:classid="{5512D122-5CC6-11CF-8D67-00AA00BDCE1D}" ax:persistence="persistStream" r:id="rId1"/>
</file>

<file path=word/activeX/activeX7.xml><?xml version="1.0" encoding="utf-8"?>
<ax:ocx xmlns:ax="http://schemas.microsoft.com/office/2006/activeX" xmlns:r="http://schemas.openxmlformats.org/officeDocument/2006/relationships" ax:classid="{5512D11A-5CC6-11CF-8D67-00AA00BDCE1D}" ax:persistence="persistStream" r:id="rId1"/>
</file>

<file path=word/activeX/activeX8.xml><?xml version="1.0" encoding="utf-8"?>
<ax:ocx xmlns:ax="http://schemas.microsoft.com/office/2006/activeX" xmlns:r="http://schemas.openxmlformats.org/officeDocument/2006/relationships" ax:classid="{5512D11A-5CC6-11CF-8D67-00AA00BDCE1D}" ax:persistence="persistStream" r:id="rId1"/>
</file>

<file path=word/activeX/activeX9.xml><?xml version="1.0" encoding="utf-8"?>
<ax:ocx xmlns:ax="http://schemas.microsoft.com/office/2006/activeX" xmlns:r="http://schemas.openxmlformats.org/officeDocument/2006/relationships" ax:classid="{5512D11A-5CC6-11CF-8D67-00AA00BDCE1D}" ax:persistence="persistStream" r:id="rId1"/>
</file>

<file path=word/activeX/activeX10.xml><?xml version="1.0" encoding="utf-8"?>
<ax:ocx xmlns:ax="http://schemas.microsoft.com/office/2006/activeX" xmlns:r="http://schemas.openxmlformats.org/officeDocument/2006/relationships" ax:classid="{5512D11A-5CC6-11CF-8D67-00AA00BDCE1D}" ax:persistence="persistStream" r:id="rId1"/>
</file>

<file path=word/activeX/activeX11.xml><?xml version="1.0" encoding="utf-8"?>
<ax:ocx xmlns:ax="http://schemas.microsoft.com/office/2006/activeX" xmlns:r="http://schemas.openxmlformats.org/officeDocument/2006/relationships" ax:classid="{5512D11A-5CC6-11CF-8D67-00AA00BDCE1D}" ax:persistence="persistStream" r:id="rId1"/>
</file>

<file path=word/activeX/activeX12.xml><?xml version="1.0" encoding="utf-8"?>
<ax:ocx xmlns:ax="http://schemas.microsoft.com/office/2006/activeX" xmlns:r="http://schemas.openxmlformats.org/officeDocument/2006/relationships" ax:classid="{5512D11A-5CC6-11CF-8D67-00AA00BDCE1D}" ax:persistence="persistStream" r:id="rId1"/>
</file>

<file path=word/activeX/activeX13.xml><?xml version="1.0" encoding="utf-8"?>
<ax:ocx xmlns:ax="http://schemas.microsoft.com/office/2006/activeX" xmlns:r="http://schemas.openxmlformats.org/officeDocument/2006/relationships" ax:classid="{5512D11A-5CC6-11CF-8D67-00AA00BDCE1D}" ax:persistence="persistStream" r:id="rId1"/>
</file>

<file path=word/activeX/activeX14.xml><?xml version="1.0" encoding="utf-8"?>
<ax:ocx xmlns:ax="http://schemas.microsoft.com/office/2006/activeX" xmlns:r="http://schemas.openxmlformats.org/officeDocument/2006/relationships" ax:classid="{5512D11A-5CC6-11CF-8D67-00AA00BDCE1D}" ax:persistence="persistStream" r:id="rId1"/>
</file>

<file path=word/activeX/activeX15.xml><?xml version="1.0" encoding="utf-8"?>
<ax:ocx xmlns:ax="http://schemas.microsoft.com/office/2006/activeX" xmlns:r="http://schemas.openxmlformats.org/officeDocument/2006/relationships" ax:classid="{5512D11A-5CC6-11CF-8D67-00AA00BDCE1D}" ax:persistence="persistStream" r:id="rId1"/>
</file>

<file path=word/activeX/activeX16.xml><?xml version="1.0" encoding="utf-8"?>
<ax:ocx xmlns:ax="http://schemas.microsoft.com/office/2006/activeX" xmlns:r="http://schemas.openxmlformats.org/officeDocument/2006/relationships" ax:classid="{5512D11A-5CC6-11CF-8D67-00AA00BDCE1D}" ax:persistence="persistStream" r:id="rId1"/>
</file>

<file path=word/activeX/activeX17.xml><?xml version="1.0" encoding="utf-8"?>
<ax:ocx xmlns:ax="http://schemas.microsoft.com/office/2006/activeX" xmlns:r="http://schemas.openxmlformats.org/officeDocument/2006/relationships" ax:classid="{5512D11A-5CC6-11CF-8D67-00AA00BDCE1D}" ax:persistence="persistStream" r:id="rId1"/>
</file>

<file path=word/activeX/activeX18.xml><?xml version="1.0" encoding="utf-8"?>
<ax:ocx xmlns:ax="http://schemas.microsoft.com/office/2006/activeX" xmlns:r="http://schemas.openxmlformats.org/officeDocument/2006/relationships" ax:classid="{5512D11A-5CC6-11CF-8D67-00AA00BDCE1D}" ax:persistence="persistStream" r:id="rId1"/>
</file>

<file path=word/activeX/activeX19.xml><?xml version="1.0" encoding="utf-8"?>
<ax:ocx xmlns:ax="http://schemas.microsoft.com/office/2006/activeX" xmlns:r="http://schemas.openxmlformats.org/officeDocument/2006/relationships" ax:classid="{5512D11A-5CC6-11CF-8D67-00AA00BDCE1D}" ax:persistence="persistStream" r:id="rId1"/>
</file>

<file path=word/activeX/activeX20.xml><?xml version="1.0" encoding="utf-8"?>
<ax:ocx xmlns:ax="http://schemas.microsoft.com/office/2006/activeX" xmlns:r="http://schemas.openxmlformats.org/officeDocument/2006/relationships" ax:classid="{5512D11A-5CC6-11CF-8D67-00AA00BDCE1D}" ax:persistence="persistStream" r:id="rId1"/>
</file>

<file path=word/activeX/activeX21.xml><?xml version="1.0" encoding="utf-8"?>
<ax:ocx xmlns:ax="http://schemas.microsoft.com/office/2006/activeX" xmlns:r="http://schemas.openxmlformats.org/officeDocument/2006/relationships" ax:classid="{5512D11A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10</Pages>
  <Words>4215</Words>
  <Characters>24032</Characters>
  <Application>Microsoft Office Word</Application>
  <DocSecurity>0</DocSecurity>
  <Lines>200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AWIVEST Investor Portal - Testing User Manual (v2.11.6)</vt:lpstr>
    </vt:vector>
  </TitlesOfParts>
  <Company/>
  <LinksUpToDate>false</LinksUpToDate>
  <CharactersWithSpaces>28191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AWIVEST Investor Portal - Testing User Manual (v2.11.6)</dc:title>
  <dc:creator>Un-named</dc:creator>
  <cp:lastModifiedBy>moses munyi</cp:lastModifiedBy>
  <cp:revision>2</cp:revision>
  <dcterms:created xsi:type="dcterms:W3CDTF">2026-07-16T08:06:00Z</dcterms:created>
  <dcterms:modified xsi:type="dcterms:W3CDTF">2026-07-16T08:06:00Z</dcterms:modified>
</cp:coreProperties>
</file>