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255EC" w14:textId="77777777" w:rsidR="006D7410" w:rsidRPr="00D66707" w:rsidRDefault="006D7410">
      <w:pPr>
        <w:rPr>
          <w:rFonts w:asciiTheme="minorHAnsi" w:hAnsiTheme="minorHAnsi" w:cstheme="minorHAnsi"/>
          <w:sz w:val="22"/>
          <w:szCs w:val="22"/>
        </w:rPr>
      </w:pPr>
    </w:p>
    <w:p w14:paraId="11E720F8" w14:textId="77777777" w:rsidR="006D7410" w:rsidRPr="00D66707" w:rsidRDefault="006D7410">
      <w:pPr>
        <w:rPr>
          <w:rFonts w:asciiTheme="minorHAnsi" w:hAnsiTheme="minorHAnsi" w:cstheme="minorHAnsi"/>
          <w:sz w:val="22"/>
          <w:szCs w:val="22"/>
        </w:rPr>
      </w:pPr>
    </w:p>
    <w:p w14:paraId="6AE88296" w14:textId="77777777" w:rsidR="006D7410" w:rsidRPr="00D66707" w:rsidRDefault="006D7410">
      <w:pPr>
        <w:rPr>
          <w:rFonts w:asciiTheme="minorHAnsi" w:hAnsiTheme="minorHAnsi" w:cstheme="minorHAnsi"/>
          <w:sz w:val="22"/>
          <w:szCs w:val="22"/>
        </w:rPr>
      </w:pPr>
    </w:p>
    <w:p w14:paraId="74E6B30B" w14:textId="77777777" w:rsidR="006D7410" w:rsidRPr="00D66707" w:rsidRDefault="006D7410">
      <w:pPr>
        <w:rPr>
          <w:rFonts w:asciiTheme="minorHAnsi" w:hAnsiTheme="minorHAnsi" w:cstheme="minorHAnsi"/>
          <w:sz w:val="22"/>
          <w:szCs w:val="22"/>
        </w:rPr>
      </w:pPr>
    </w:p>
    <w:p w14:paraId="516FA541" w14:textId="77777777" w:rsidR="006D7410" w:rsidRPr="00D66707" w:rsidRDefault="006D7410">
      <w:pPr>
        <w:jc w:val="center"/>
        <w:rPr>
          <w:rFonts w:asciiTheme="minorHAnsi" w:hAnsiTheme="minorHAnsi" w:cstheme="minorHAnsi"/>
          <w:sz w:val="22"/>
          <w:szCs w:val="22"/>
        </w:rPr>
      </w:pPr>
    </w:p>
    <w:p w14:paraId="43239CFC" w14:textId="77777777" w:rsidR="006D7410" w:rsidRPr="00D66707" w:rsidRDefault="006D7410">
      <w:pPr>
        <w:rPr>
          <w:rFonts w:asciiTheme="minorHAnsi" w:hAnsiTheme="minorHAnsi" w:cstheme="minorHAnsi"/>
          <w:sz w:val="22"/>
          <w:szCs w:val="22"/>
        </w:rPr>
      </w:pPr>
    </w:p>
    <w:p w14:paraId="484A3861" w14:textId="77777777" w:rsidR="006D7410" w:rsidRPr="00D66707" w:rsidRDefault="006D7410" w:rsidP="00D51509">
      <w:pPr>
        <w:jc w:val="center"/>
        <w:rPr>
          <w:rFonts w:asciiTheme="minorHAnsi" w:hAnsiTheme="minorHAnsi" w:cstheme="minorHAnsi"/>
          <w:sz w:val="22"/>
          <w:szCs w:val="22"/>
        </w:rPr>
      </w:pPr>
    </w:p>
    <w:p w14:paraId="6261A9FE" w14:textId="77777777" w:rsidR="00D51509" w:rsidRPr="00D66707" w:rsidRDefault="00D51509" w:rsidP="00D51509">
      <w:pPr>
        <w:jc w:val="center"/>
        <w:rPr>
          <w:rFonts w:asciiTheme="minorHAnsi" w:hAnsiTheme="minorHAnsi" w:cstheme="minorHAnsi"/>
          <w:sz w:val="22"/>
          <w:szCs w:val="22"/>
        </w:rPr>
      </w:pPr>
    </w:p>
    <w:p w14:paraId="57C35D6C" w14:textId="77777777" w:rsidR="00D51509" w:rsidRPr="00D66707" w:rsidRDefault="00D51509" w:rsidP="00D51509">
      <w:pPr>
        <w:jc w:val="center"/>
        <w:rPr>
          <w:rFonts w:asciiTheme="minorHAnsi" w:hAnsiTheme="minorHAnsi" w:cstheme="minorHAnsi"/>
          <w:sz w:val="22"/>
          <w:szCs w:val="22"/>
        </w:rPr>
      </w:pPr>
    </w:p>
    <w:p w14:paraId="4DC214C2" w14:textId="77777777" w:rsidR="0089597C" w:rsidRPr="00D66707" w:rsidRDefault="0089597C" w:rsidP="0089597C">
      <w:pPr>
        <w:rPr>
          <w:rFonts w:asciiTheme="minorHAnsi" w:eastAsia="Times New Roman" w:hAnsiTheme="minorHAnsi" w:cstheme="minorHAnsi"/>
          <w:b/>
          <w:bCs/>
          <w:noProof/>
          <w:spacing w:val="-10"/>
          <w:kern w:val="28"/>
          <w:sz w:val="22"/>
          <w:szCs w:val="22"/>
          <w:lang w:val="en-IN" w:eastAsia="en-IN"/>
        </w:rPr>
      </w:pPr>
    </w:p>
    <w:p w14:paraId="43370011" w14:textId="558F3EE3" w:rsidR="004336A8" w:rsidRPr="00D66707" w:rsidRDefault="004336A8" w:rsidP="004336A8">
      <w:pPr>
        <w:contextualSpacing/>
        <w:jc w:val="center"/>
        <w:rPr>
          <w:rFonts w:asciiTheme="minorHAnsi" w:eastAsia="Times New Roman" w:hAnsiTheme="minorHAnsi" w:cstheme="minorHAnsi"/>
          <w:b/>
          <w:bCs/>
          <w:noProof/>
          <w:color w:val="000000" w:themeColor="text1"/>
          <w:spacing w:val="-10"/>
          <w:kern w:val="28"/>
          <w:sz w:val="56"/>
          <w:szCs w:val="56"/>
          <w:lang w:eastAsia="en-IN"/>
        </w:rPr>
      </w:pPr>
      <w:r w:rsidRPr="00D66707">
        <w:rPr>
          <w:rFonts w:asciiTheme="minorHAnsi" w:eastAsia="Times New Roman" w:hAnsiTheme="minorHAnsi" w:cstheme="minorHAnsi"/>
          <w:b/>
          <w:bCs/>
          <w:noProof/>
          <w:color w:val="000000" w:themeColor="text1"/>
          <w:spacing w:val="-10"/>
          <w:kern w:val="28"/>
          <w:sz w:val="56"/>
          <w:szCs w:val="56"/>
          <w:lang w:eastAsia="en-IN"/>
        </w:rPr>
        <w:t>J</w:t>
      </w:r>
      <w:r w:rsidR="00F2010C" w:rsidRPr="00D66707">
        <w:rPr>
          <w:rFonts w:asciiTheme="minorHAnsi" w:eastAsia="Times New Roman" w:hAnsiTheme="minorHAnsi" w:cstheme="minorHAnsi"/>
          <w:b/>
          <w:bCs/>
          <w:noProof/>
          <w:color w:val="000000" w:themeColor="text1"/>
          <w:spacing w:val="-10"/>
          <w:kern w:val="28"/>
          <w:sz w:val="56"/>
          <w:szCs w:val="56"/>
          <w:lang w:eastAsia="en-IN"/>
        </w:rPr>
        <w:t xml:space="preserve"> </w:t>
      </w:r>
      <w:r w:rsidRPr="00D66707">
        <w:rPr>
          <w:rFonts w:asciiTheme="minorHAnsi" w:eastAsia="Times New Roman" w:hAnsiTheme="minorHAnsi" w:cstheme="minorHAnsi"/>
          <w:b/>
          <w:bCs/>
          <w:noProof/>
          <w:color w:val="000000" w:themeColor="text1"/>
          <w:spacing w:val="-10"/>
          <w:kern w:val="28"/>
          <w:sz w:val="56"/>
          <w:szCs w:val="56"/>
          <w:lang w:eastAsia="en-IN"/>
        </w:rPr>
        <w:t xml:space="preserve">M Baxi </w:t>
      </w:r>
      <w:r w:rsidR="005F1204">
        <w:rPr>
          <w:rFonts w:asciiTheme="minorHAnsi" w:eastAsia="Times New Roman" w:hAnsiTheme="minorHAnsi" w:cstheme="minorHAnsi"/>
          <w:b/>
          <w:bCs/>
          <w:noProof/>
          <w:color w:val="000000" w:themeColor="text1"/>
          <w:spacing w:val="-10"/>
          <w:kern w:val="28"/>
          <w:sz w:val="56"/>
          <w:szCs w:val="56"/>
          <w:lang w:eastAsia="en-IN"/>
        </w:rPr>
        <w:t>Group</w:t>
      </w:r>
    </w:p>
    <w:p w14:paraId="43BF6A95" w14:textId="77777777" w:rsidR="00F2010C" w:rsidRPr="00441299" w:rsidRDefault="00F2010C" w:rsidP="004336A8">
      <w:pPr>
        <w:contextualSpacing/>
        <w:rPr>
          <w:rFonts w:asciiTheme="minorHAnsi" w:eastAsia="Times New Roman" w:hAnsiTheme="minorHAnsi" w:cstheme="minorHAnsi"/>
          <w:bCs/>
          <w:color w:val="000000" w:themeColor="text1"/>
          <w:spacing w:val="-10"/>
          <w:kern w:val="28"/>
          <w:sz w:val="56"/>
          <w:szCs w:val="56"/>
        </w:rPr>
      </w:pPr>
    </w:p>
    <w:p w14:paraId="781249B7" w14:textId="66467B15" w:rsidR="004336A8" w:rsidRPr="00441299" w:rsidRDefault="00F2010C" w:rsidP="00F2010C">
      <w:pPr>
        <w:jc w:val="center"/>
        <w:rPr>
          <w:rFonts w:asciiTheme="minorHAnsi" w:eastAsia="Trebuchet MS" w:hAnsiTheme="minorHAnsi" w:cstheme="minorHAnsi"/>
          <w:color w:val="000000" w:themeColor="text1"/>
          <w:sz w:val="56"/>
          <w:szCs w:val="56"/>
        </w:rPr>
      </w:pPr>
      <w:r w:rsidRPr="00441299">
        <w:rPr>
          <w:rFonts w:asciiTheme="minorHAnsi" w:eastAsia="Times New Roman" w:hAnsiTheme="minorHAnsi" w:cstheme="minorHAnsi"/>
          <w:bCs/>
          <w:color w:val="000000" w:themeColor="text1"/>
          <w:spacing w:val="-10"/>
          <w:kern w:val="28"/>
          <w:sz w:val="56"/>
          <w:szCs w:val="56"/>
        </w:rPr>
        <w:t>Standard Operating Policy and Procedures</w:t>
      </w:r>
    </w:p>
    <w:p w14:paraId="6ED65642" w14:textId="77777777" w:rsidR="00F2010C" w:rsidRPr="00D66707" w:rsidRDefault="00F2010C" w:rsidP="004336A8">
      <w:pPr>
        <w:keepNext/>
        <w:keepLines/>
        <w:spacing w:before="240"/>
        <w:jc w:val="center"/>
        <w:outlineLvl w:val="0"/>
        <w:rPr>
          <w:rFonts w:asciiTheme="minorHAnsi" w:eastAsia="Times New Roman" w:hAnsiTheme="minorHAnsi" w:cstheme="minorHAnsi"/>
          <w:color w:val="000000" w:themeColor="text1"/>
          <w:sz w:val="40"/>
          <w:szCs w:val="32"/>
        </w:rPr>
      </w:pPr>
    </w:p>
    <w:p w14:paraId="70A2EDEF" w14:textId="38ECC88B" w:rsidR="004336A8" w:rsidRPr="00D66707" w:rsidRDefault="004336A8" w:rsidP="004336A8">
      <w:pPr>
        <w:keepNext/>
        <w:keepLines/>
        <w:spacing w:before="240"/>
        <w:jc w:val="center"/>
        <w:outlineLvl w:val="0"/>
        <w:rPr>
          <w:rFonts w:asciiTheme="minorHAnsi" w:eastAsia="Times New Roman" w:hAnsiTheme="minorHAnsi" w:cstheme="minorHAnsi"/>
          <w:color w:val="000000" w:themeColor="text1"/>
          <w:sz w:val="40"/>
          <w:szCs w:val="32"/>
        </w:rPr>
      </w:pPr>
      <w:bookmarkStart w:id="0" w:name="_Toc185868705"/>
      <w:bookmarkStart w:id="1" w:name="_Toc196841312"/>
      <w:r w:rsidRPr="00D66707">
        <w:rPr>
          <w:rFonts w:asciiTheme="minorHAnsi" w:eastAsia="Times New Roman" w:hAnsiTheme="minorHAnsi" w:cstheme="minorHAnsi"/>
          <w:color w:val="000000" w:themeColor="text1"/>
          <w:sz w:val="40"/>
          <w:szCs w:val="32"/>
        </w:rPr>
        <w:t>Procurement to Payables</w:t>
      </w:r>
      <w:bookmarkEnd w:id="0"/>
      <w:bookmarkEnd w:id="1"/>
      <w:r w:rsidRPr="00D66707">
        <w:rPr>
          <w:rFonts w:asciiTheme="minorHAnsi" w:eastAsia="Times New Roman" w:hAnsiTheme="minorHAnsi" w:cstheme="minorHAnsi"/>
          <w:color w:val="000000" w:themeColor="text1"/>
          <w:sz w:val="40"/>
          <w:szCs w:val="32"/>
        </w:rPr>
        <w:t xml:space="preserve"> </w:t>
      </w:r>
    </w:p>
    <w:p w14:paraId="0A4ADAF1" w14:textId="77777777" w:rsidR="006D7410" w:rsidRPr="00D66707" w:rsidRDefault="00E74294">
      <w:pPr>
        <w:rPr>
          <w:rFonts w:asciiTheme="minorHAnsi" w:hAnsiTheme="minorHAnsi" w:cstheme="minorHAnsi"/>
          <w:sz w:val="36"/>
          <w:szCs w:val="36"/>
        </w:rPr>
      </w:pPr>
      <w:r w:rsidRPr="00D66707">
        <w:rPr>
          <w:rFonts w:asciiTheme="minorHAnsi" w:hAnsiTheme="minorHAnsi" w:cstheme="minorHAnsi"/>
          <w:sz w:val="36"/>
          <w:szCs w:val="36"/>
        </w:rPr>
        <w:br w:type="page"/>
      </w:r>
    </w:p>
    <w:p w14:paraId="74BE0CD7" w14:textId="77777777" w:rsidR="006D7410" w:rsidRPr="00D66707" w:rsidRDefault="006D7410">
      <w:pPr>
        <w:rPr>
          <w:rFonts w:asciiTheme="minorHAnsi" w:hAnsiTheme="minorHAnsi" w:cstheme="minorHAnsi"/>
          <w:sz w:val="22"/>
          <w:szCs w:val="22"/>
        </w:rPr>
        <w:sectPr w:rsidR="006D7410" w:rsidRPr="00D66707">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pPr>
    </w:p>
    <w:p w14:paraId="39FF8446" w14:textId="77777777" w:rsidR="006D7410" w:rsidRPr="00D66707" w:rsidRDefault="006D7410">
      <w:pPr>
        <w:rPr>
          <w:rFonts w:asciiTheme="minorHAnsi" w:hAnsiTheme="minorHAnsi" w:cstheme="minorHAnsi"/>
          <w:sz w:val="22"/>
          <w:szCs w:val="22"/>
        </w:rPr>
      </w:pPr>
    </w:p>
    <w:p w14:paraId="1A824820" w14:textId="77777777" w:rsidR="006D7410" w:rsidRPr="0002700F" w:rsidRDefault="00E74294">
      <w:pPr>
        <w:rPr>
          <w:rFonts w:asciiTheme="minorHAnsi" w:hAnsiTheme="minorHAnsi" w:cstheme="minorHAnsi"/>
          <w:b/>
          <w:bCs/>
          <w:sz w:val="22"/>
          <w:szCs w:val="22"/>
        </w:rPr>
      </w:pPr>
      <w:r w:rsidRPr="0002700F">
        <w:rPr>
          <w:rStyle w:val="r2Style"/>
          <w:rFonts w:asciiTheme="minorHAnsi" w:hAnsiTheme="minorHAnsi" w:cstheme="minorHAnsi"/>
          <w:b/>
          <w:bCs/>
          <w:sz w:val="22"/>
          <w:szCs w:val="22"/>
        </w:rPr>
        <w:t>Introduction</w:t>
      </w:r>
    </w:p>
    <w:p w14:paraId="1315AD2C" w14:textId="77777777" w:rsidR="006D7410" w:rsidRPr="0002700F" w:rsidRDefault="006D7410">
      <w:pPr>
        <w:rPr>
          <w:rFonts w:asciiTheme="minorHAnsi" w:hAnsiTheme="minorHAnsi" w:cstheme="minorHAnsi"/>
          <w:sz w:val="22"/>
          <w:szCs w:val="22"/>
        </w:rPr>
      </w:pPr>
    </w:p>
    <w:p w14:paraId="41A137A4" w14:textId="17BDD238" w:rsidR="0089597C" w:rsidRPr="0002700F" w:rsidRDefault="0089597C" w:rsidP="007E10B8">
      <w:pPr>
        <w:jc w:val="both"/>
        <w:rPr>
          <w:rFonts w:asciiTheme="minorHAnsi" w:hAnsiTheme="minorHAnsi" w:cstheme="minorHAnsi"/>
          <w:sz w:val="22"/>
          <w:szCs w:val="22"/>
        </w:rPr>
      </w:pPr>
      <w:r w:rsidRPr="0002700F">
        <w:rPr>
          <w:rFonts w:asciiTheme="minorHAnsi" w:hAnsiTheme="minorHAnsi" w:cstheme="minorHAnsi"/>
          <w:sz w:val="22"/>
          <w:szCs w:val="22"/>
        </w:rPr>
        <w:t xml:space="preserve">A </w:t>
      </w:r>
      <w:r w:rsidRPr="0002700F">
        <w:rPr>
          <w:rStyle w:val="boldStyle"/>
          <w:rFonts w:asciiTheme="minorHAnsi" w:hAnsiTheme="minorHAnsi" w:cstheme="minorHAnsi"/>
          <w:sz w:val="22"/>
          <w:szCs w:val="22"/>
        </w:rPr>
        <w:t xml:space="preserve">standard operating </w:t>
      </w:r>
      <w:r w:rsidR="00F52AA1" w:rsidRPr="0002700F">
        <w:rPr>
          <w:rStyle w:val="boldStyle"/>
          <w:rFonts w:asciiTheme="minorHAnsi" w:hAnsiTheme="minorHAnsi" w:cstheme="minorHAnsi"/>
          <w:sz w:val="22"/>
          <w:szCs w:val="22"/>
        </w:rPr>
        <w:t xml:space="preserve">policy &amp; </w:t>
      </w:r>
      <w:r w:rsidRPr="0002700F">
        <w:rPr>
          <w:rStyle w:val="boldStyle"/>
          <w:rFonts w:asciiTheme="minorHAnsi" w:hAnsiTheme="minorHAnsi" w:cstheme="minorHAnsi"/>
          <w:sz w:val="22"/>
          <w:szCs w:val="22"/>
        </w:rPr>
        <w:t>procedure (</w:t>
      </w:r>
      <w:r w:rsidR="00F52AA1" w:rsidRPr="0002700F">
        <w:rPr>
          <w:rStyle w:val="boldStyle"/>
          <w:rFonts w:asciiTheme="minorHAnsi" w:hAnsiTheme="minorHAnsi" w:cstheme="minorHAnsi"/>
          <w:sz w:val="22"/>
          <w:szCs w:val="22"/>
        </w:rPr>
        <w:t>SOPP</w:t>
      </w:r>
      <w:r w:rsidRPr="0002700F">
        <w:rPr>
          <w:rStyle w:val="boldStyle"/>
          <w:rFonts w:asciiTheme="minorHAnsi" w:hAnsiTheme="minorHAnsi" w:cstheme="minorHAnsi"/>
          <w:sz w:val="22"/>
          <w:szCs w:val="22"/>
        </w:rPr>
        <w:t xml:space="preserve">) </w:t>
      </w:r>
      <w:r w:rsidRPr="0002700F">
        <w:rPr>
          <w:rFonts w:asciiTheme="minorHAnsi" w:hAnsiTheme="minorHAnsi" w:cstheme="minorHAnsi"/>
          <w:sz w:val="22"/>
          <w:szCs w:val="22"/>
        </w:rPr>
        <w:t xml:space="preserve">is a set of step-by-step activities compiled by an organization to help workers carry out </w:t>
      </w:r>
      <w:r w:rsidRPr="0002700F">
        <w:rPr>
          <w:rStyle w:val="boldStyle"/>
          <w:rFonts w:asciiTheme="minorHAnsi" w:hAnsiTheme="minorHAnsi" w:cstheme="minorHAnsi"/>
          <w:sz w:val="22"/>
          <w:szCs w:val="22"/>
        </w:rPr>
        <w:t xml:space="preserve">complex </w:t>
      </w:r>
      <w:r w:rsidRPr="0002700F">
        <w:rPr>
          <w:rFonts w:asciiTheme="minorHAnsi" w:hAnsiTheme="minorHAnsi" w:cstheme="minorHAnsi"/>
          <w:sz w:val="22"/>
          <w:szCs w:val="22"/>
        </w:rPr>
        <w:t xml:space="preserve">as well as </w:t>
      </w:r>
      <w:r w:rsidRPr="0002700F">
        <w:rPr>
          <w:rStyle w:val="boldStyle"/>
          <w:rFonts w:asciiTheme="minorHAnsi" w:hAnsiTheme="minorHAnsi" w:cstheme="minorHAnsi"/>
          <w:sz w:val="22"/>
          <w:szCs w:val="22"/>
        </w:rPr>
        <w:t xml:space="preserve">standard routine operations. </w:t>
      </w:r>
      <w:r w:rsidR="00F52AA1" w:rsidRPr="0002700F">
        <w:rPr>
          <w:rFonts w:asciiTheme="minorHAnsi" w:hAnsiTheme="minorHAnsi" w:cstheme="minorHAnsi"/>
          <w:sz w:val="22"/>
          <w:szCs w:val="22"/>
        </w:rPr>
        <w:t>SOPP</w:t>
      </w:r>
      <w:r w:rsidRPr="0002700F">
        <w:rPr>
          <w:rFonts w:asciiTheme="minorHAnsi" w:hAnsiTheme="minorHAnsi" w:cstheme="minorHAnsi"/>
          <w:sz w:val="22"/>
          <w:szCs w:val="22"/>
        </w:rPr>
        <w:t xml:space="preserve">s help to achieve </w:t>
      </w:r>
      <w:r w:rsidRPr="0002700F">
        <w:rPr>
          <w:rStyle w:val="boldStyle"/>
          <w:rFonts w:asciiTheme="minorHAnsi" w:hAnsiTheme="minorHAnsi" w:cstheme="minorHAnsi"/>
          <w:sz w:val="22"/>
          <w:szCs w:val="22"/>
        </w:rPr>
        <w:t xml:space="preserve">efficiency, quality output and uniformity of performance </w:t>
      </w:r>
      <w:r w:rsidRPr="0002700F">
        <w:rPr>
          <w:rFonts w:asciiTheme="minorHAnsi" w:hAnsiTheme="minorHAnsi" w:cstheme="minorHAnsi"/>
          <w:sz w:val="22"/>
          <w:szCs w:val="22"/>
        </w:rPr>
        <w:t xml:space="preserve">while contributing to efforts that lead to </w:t>
      </w:r>
      <w:r w:rsidRPr="0002700F">
        <w:rPr>
          <w:rStyle w:val="boldStyle"/>
          <w:rFonts w:asciiTheme="minorHAnsi" w:hAnsiTheme="minorHAnsi" w:cstheme="minorHAnsi"/>
          <w:sz w:val="22"/>
          <w:szCs w:val="22"/>
        </w:rPr>
        <w:t>process excellence.</w:t>
      </w:r>
    </w:p>
    <w:p w14:paraId="60E0736E" w14:textId="0A33BCE1" w:rsidR="0089597C" w:rsidRPr="0002700F" w:rsidRDefault="0089597C" w:rsidP="0089597C">
      <w:pPr>
        <w:rPr>
          <w:rFonts w:asciiTheme="minorHAnsi" w:hAnsiTheme="minorHAnsi" w:cstheme="minorHAnsi"/>
          <w:sz w:val="22"/>
          <w:szCs w:val="22"/>
        </w:rPr>
      </w:pPr>
      <w:r w:rsidRPr="0002700F">
        <w:rPr>
          <w:rFonts w:asciiTheme="minorHAnsi" w:hAnsiTheme="minorHAnsi" w:cstheme="minorHAnsi"/>
          <w:sz w:val="22"/>
          <w:szCs w:val="22"/>
        </w:rPr>
        <w:t xml:space="preserve">This </w:t>
      </w:r>
      <w:r w:rsidR="00F52AA1" w:rsidRPr="0002700F">
        <w:rPr>
          <w:rFonts w:asciiTheme="minorHAnsi" w:hAnsiTheme="minorHAnsi" w:cstheme="minorHAnsi"/>
          <w:sz w:val="22"/>
          <w:szCs w:val="22"/>
        </w:rPr>
        <w:t>SOPP</w:t>
      </w:r>
      <w:r w:rsidRPr="0002700F">
        <w:rPr>
          <w:rFonts w:asciiTheme="minorHAnsi" w:hAnsiTheme="minorHAnsi" w:cstheme="minorHAnsi"/>
          <w:sz w:val="22"/>
          <w:szCs w:val="22"/>
        </w:rPr>
        <w:t xml:space="preserve"> aims to achieve the following objectives:</w:t>
      </w:r>
    </w:p>
    <w:p w14:paraId="1DB92F89" w14:textId="2CCE175E" w:rsidR="0089597C" w:rsidRPr="0002700F" w:rsidRDefault="0089597C" w:rsidP="0089597C">
      <w:pPr>
        <w:rPr>
          <w:rFonts w:asciiTheme="minorHAnsi" w:hAnsiTheme="minorHAnsi" w:cstheme="minorHAnsi"/>
          <w:sz w:val="22"/>
          <w:szCs w:val="22"/>
        </w:rPr>
      </w:pPr>
      <w:r w:rsidRPr="0002700F">
        <w:rPr>
          <w:rFonts w:asciiTheme="minorHAnsi" w:hAnsiTheme="minorHAnsi" w:cstheme="minorHAnsi"/>
          <w:sz w:val="22"/>
          <w:szCs w:val="22"/>
        </w:rPr>
        <w:t xml:space="preserve">    1. Act as a </w:t>
      </w:r>
      <w:r w:rsidRPr="0002700F">
        <w:rPr>
          <w:rStyle w:val="boldStyle"/>
          <w:rFonts w:asciiTheme="minorHAnsi" w:hAnsiTheme="minorHAnsi" w:cstheme="minorHAnsi"/>
          <w:sz w:val="22"/>
          <w:szCs w:val="22"/>
        </w:rPr>
        <w:t xml:space="preserve">guide and reference document </w:t>
      </w:r>
      <w:r w:rsidRPr="0002700F">
        <w:rPr>
          <w:rFonts w:asciiTheme="minorHAnsi" w:hAnsiTheme="minorHAnsi" w:cstheme="minorHAnsi"/>
          <w:sz w:val="22"/>
          <w:szCs w:val="22"/>
        </w:rPr>
        <w:t xml:space="preserve">to stakeholders at all </w:t>
      </w:r>
      <w:r w:rsidR="00AE3DF3" w:rsidRPr="0002700F">
        <w:rPr>
          <w:rFonts w:asciiTheme="minorHAnsi" w:hAnsiTheme="minorHAnsi" w:cstheme="minorHAnsi"/>
          <w:sz w:val="22"/>
          <w:szCs w:val="22"/>
        </w:rPr>
        <w:t>levels</w:t>
      </w:r>
      <w:r w:rsidRPr="0002700F">
        <w:rPr>
          <w:rFonts w:asciiTheme="minorHAnsi" w:hAnsiTheme="minorHAnsi" w:cstheme="minorHAnsi"/>
          <w:sz w:val="22"/>
          <w:szCs w:val="22"/>
        </w:rPr>
        <w:t xml:space="preserve"> of the organization</w:t>
      </w:r>
    </w:p>
    <w:p w14:paraId="646155D0" w14:textId="77777777" w:rsidR="0089597C" w:rsidRPr="0002700F" w:rsidRDefault="0089597C" w:rsidP="0089597C">
      <w:pPr>
        <w:rPr>
          <w:rFonts w:asciiTheme="minorHAnsi" w:hAnsiTheme="minorHAnsi" w:cstheme="minorHAnsi"/>
          <w:sz w:val="22"/>
          <w:szCs w:val="22"/>
        </w:rPr>
      </w:pPr>
      <w:r w:rsidRPr="0002700F">
        <w:rPr>
          <w:rFonts w:asciiTheme="minorHAnsi" w:hAnsiTheme="minorHAnsi" w:cstheme="minorHAnsi"/>
          <w:sz w:val="22"/>
          <w:szCs w:val="22"/>
        </w:rPr>
        <w:t xml:space="preserve">    2. Clearly </w:t>
      </w:r>
      <w:r w:rsidRPr="0002700F">
        <w:rPr>
          <w:rStyle w:val="boldStyle"/>
          <w:rFonts w:asciiTheme="minorHAnsi" w:hAnsiTheme="minorHAnsi" w:cstheme="minorHAnsi"/>
          <w:sz w:val="22"/>
          <w:szCs w:val="22"/>
        </w:rPr>
        <w:t xml:space="preserve">communicate </w:t>
      </w:r>
      <w:r w:rsidRPr="0002700F">
        <w:rPr>
          <w:rFonts w:asciiTheme="minorHAnsi" w:hAnsiTheme="minorHAnsi" w:cstheme="minorHAnsi"/>
          <w:sz w:val="22"/>
          <w:szCs w:val="22"/>
        </w:rPr>
        <w:t xml:space="preserve">activities and help to achieve </w:t>
      </w:r>
      <w:r w:rsidRPr="0002700F">
        <w:rPr>
          <w:rStyle w:val="boldStyle"/>
          <w:rFonts w:asciiTheme="minorHAnsi" w:hAnsiTheme="minorHAnsi" w:cstheme="minorHAnsi"/>
          <w:sz w:val="22"/>
          <w:szCs w:val="22"/>
        </w:rPr>
        <w:t xml:space="preserve">consistency </w:t>
      </w:r>
      <w:r w:rsidRPr="0002700F">
        <w:rPr>
          <w:rFonts w:asciiTheme="minorHAnsi" w:hAnsiTheme="minorHAnsi" w:cstheme="minorHAnsi"/>
          <w:sz w:val="22"/>
          <w:szCs w:val="22"/>
        </w:rPr>
        <w:t xml:space="preserve">in operational procedures </w:t>
      </w:r>
    </w:p>
    <w:p w14:paraId="0525EB80" w14:textId="77777777" w:rsidR="0089597C" w:rsidRPr="0002700F" w:rsidRDefault="0089597C" w:rsidP="0089597C">
      <w:pPr>
        <w:rPr>
          <w:rFonts w:asciiTheme="minorHAnsi" w:hAnsiTheme="minorHAnsi" w:cstheme="minorHAnsi"/>
          <w:sz w:val="22"/>
          <w:szCs w:val="22"/>
        </w:rPr>
      </w:pPr>
      <w:r w:rsidRPr="0002700F">
        <w:rPr>
          <w:rFonts w:asciiTheme="minorHAnsi" w:hAnsiTheme="minorHAnsi" w:cstheme="minorHAnsi"/>
          <w:sz w:val="22"/>
          <w:szCs w:val="22"/>
        </w:rPr>
        <w:t xml:space="preserve">    3. </w:t>
      </w:r>
      <w:r w:rsidRPr="0002700F">
        <w:rPr>
          <w:rStyle w:val="boldStyle"/>
          <w:rFonts w:asciiTheme="minorHAnsi" w:hAnsiTheme="minorHAnsi" w:cstheme="minorHAnsi"/>
          <w:sz w:val="22"/>
          <w:szCs w:val="22"/>
        </w:rPr>
        <w:t xml:space="preserve">Create accountability </w:t>
      </w:r>
      <w:r w:rsidRPr="0002700F">
        <w:rPr>
          <w:rFonts w:asciiTheme="minorHAnsi" w:hAnsiTheme="minorHAnsi" w:cstheme="minorHAnsi"/>
          <w:sz w:val="22"/>
          <w:szCs w:val="22"/>
        </w:rPr>
        <w:t>by assigning responsibilities at each stage of the lifecycle</w:t>
      </w:r>
    </w:p>
    <w:p w14:paraId="1AC8464C" w14:textId="77777777" w:rsidR="0089597C" w:rsidRPr="0002700F" w:rsidRDefault="0089597C" w:rsidP="0089597C">
      <w:pPr>
        <w:rPr>
          <w:rFonts w:asciiTheme="minorHAnsi" w:hAnsiTheme="minorHAnsi" w:cstheme="minorHAnsi"/>
          <w:sz w:val="22"/>
          <w:szCs w:val="22"/>
        </w:rPr>
      </w:pPr>
      <w:r w:rsidRPr="0002700F">
        <w:rPr>
          <w:rFonts w:asciiTheme="minorHAnsi" w:hAnsiTheme="minorHAnsi" w:cstheme="minorHAnsi"/>
          <w:sz w:val="22"/>
          <w:szCs w:val="22"/>
        </w:rPr>
        <w:t xml:space="preserve">    4. </w:t>
      </w:r>
      <w:r w:rsidRPr="0002700F">
        <w:rPr>
          <w:rStyle w:val="boldStyle"/>
          <w:rFonts w:asciiTheme="minorHAnsi" w:hAnsiTheme="minorHAnsi" w:cstheme="minorHAnsi"/>
          <w:sz w:val="22"/>
          <w:szCs w:val="22"/>
        </w:rPr>
        <w:t xml:space="preserve">Aid governance </w:t>
      </w:r>
      <w:r w:rsidRPr="0002700F">
        <w:rPr>
          <w:rFonts w:asciiTheme="minorHAnsi" w:hAnsiTheme="minorHAnsi" w:cstheme="minorHAnsi"/>
          <w:sz w:val="22"/>
          <w:szCs w:val="22"/>
        </w:rPr>
        <w:t>by documenting</w:t>
      </w:r>
      <w:r w:rsidRPr="0002700F">
        <w:rPr>
          <w:rStyle w:val="boldStyle"/>
          <w:rFonts w:asciiTheme="minorHAnsi" w:hAnsiTheme="minorHAnsi" w:cstheme="minorHAnsi"/>
          <w:sz w:val="22"/>
          <w:szCs w:val="22"/>
        </w:rPr>
        <w:t xml:space="preserve"> auditable processes </w:t>
      </w:r>
      <w:r w:rsidRPr="0002700F">
        <w:rPr>
          <w:rFonts w:asciiTheme="minorHAnsi" w:hAnsiTheme="minorHAnsi" w:cstheme="minorHAnsi"/>
          <w:sz w:val="22"/>
          <w:szCs w:val="22"/>
        </w:rPr>
        <w:t xml:space="preserve">and detailing </w:t>
      </w:r>
      <w:r w:rsidRPr="0002700F">
        <w:rPr>
          <w:rStyle w:val="boldStyle"/>
          <w:rFonts w:asciiTheme="minorHAnsi" w:hAnsiTheme="minorHAnsi" w:cstheme="minorHAnsi"/>
          <w:sz w:val="22"/>
          <w:szCs w:val="22"/>
        </w:rPr>
        <w:t xml:space="preserve">control elements </w:t>
      </w:r>
      <w:r w:rsidRPr="0002700F">
        <w:rPr>
          <w:rFonts w:asciiTheme="minorHAnsi" w:hAnsiTheme="minorHAnsi" w:cstheme="minorHAnsi"/>
          <w:sz w:val="22"/>
          <w:szCs w:val="22"/>
        </w:rPr>
        <w:t>at each stage of the lifecycle</w:t>
      </w:r>
    </w:p>
    <w:p w14:paraId="103D9F50" w14:textId="77777777" w:rsidR="0089597C" w:rsidRPr="0002700F" w:rsidRDefault="0089597C" w:rsidP="0089597C">
      <w:pPr>
        <w:rPr>
          <w:rFonts w:asciiTheme="minorHAnsi" w:hAnsiTheme="minorHAnsi" w:cstheme="minorHAnsi"/>
          <w:sz w:val="22"/>
          <w:szCs w:val="22"/>
        </w:rPr>
      </w:pPr>
    </w:p>
    <w:p w14:paraId="27158167" w14:textId="77777777" w:rsidR="0089597C" w:rsidRPr="0002700F" w:rsidRDefault="0089597C" w:rsidP="0089597C">
      <w:pPr>
        <w:rPr>
          <w:rFonts w:asciiTheme="minorHAnsi" w:hAnsiTheme="minorHAnsi" w:cstheme="minorHAnsi"/>
          <w:sz w:val="22"/>
          <w:szCs w:val="22"/>
        </w:rPr>
      </w:pPr>
      <w:r w:rsidRPr="0002700F">
        <w:rPr>
          <w:rStyle w:val="boldStyle"/>
          <w:rFonts w:asciiTheme="minorHAnsi" w:hAnsiTheme="minorHAnsi" w:cstheme="minorHAnsi"/>
          <w:sz w:val="22"/>
          <w:szCs w:val="22"/>
        </w:rPr>
        <w:t xml:space="preserve">What is the Lifecycle and Process Tree? </w:t>
      </w:r>
    </w:p>
    <w:p w14:paraId="7F120EE0" w14:textId="77777777" w:rsidR="0089597C" w:rsidRPr="0002700F" w:rsidRDefault="0089597C" w:rsidP="0089597C">
      <w:pPr>
        <w:rPr>
          <w:rFonts w:asciiTheme="minorHAnsi" w:hAnsiTheme="minorHAnsi" w:cstheme="minorHAnsi"/>
          <w:sz w:val="22"/>
          <w:szCs w:val="22"/>
        </w:rPr>
      </w:pPr>
    </w:p>
    <w:p w14:paraId="72D1ABFF" w14:textId="7DE1A83A" w:rsidR="0089597C" w:rsidRPr="0002700F" w:rsidRDefault="0089597C" w:rsidP="0089597C">
      <w:pPr>
        <w:rPr>
          <w:rFonts w:asciiTheme="minorHAnsi" w:hAnsiTheme="minorHAnsi" w:cstheme="minorHAnsi"/>
          <w:sz w:val="22"/>
          <w:szCs w:val="22"/>
        </w:rPr>
      </w:pPr>
      <w:r w:rsidRPr="0002700F">
        <w:rPr>
          <w:rFonts w:asciiTheme="minorHAnsi" w:hAnsiTheme="minorHAnsi" w:cstheme="minorHAnsi"/>
          <w:sz w:val="22"/>
          <w:szCs w:val="22"/>
        </w:rPr>
        <w:t xml:space="preserve">Each </w:t>
      </w:r>
      <w:r w:rsidR="00F52AA1" w:rsidRPr="0002700F">
        <w:rPr>
          <w:rFonts w:asciiTheme="minorHAnsi" w:hAnsiTheme="minorHAnsi" w:cstheme="minorHAnsi"/>
          <w:sz w:val="22"/>
          <w:szCs w:val="22"/>
        </w:rPr>
        <w:t>SOPP</w:t>
      </w:r>
      <w:r w:rsidRPr="0002700F">
        <w:rPr>
          <w:rFonts w:asciiTheme="minorHAnsi" w:hAnsiTheme="minorHAnsi" w:cstheme="minorHAnsi"/>
          <w:sz w:val="22"/>
          <w:szCs w:val="22"/>
        </w:rPr>
        <w:t xml:space="preserve"> follows the process tree hierarchy and covers a specific entire process. </w:t>
      </w:r>
    </w:p>
    <w:p w14:paraId="1AD58B72" w14:textId="77777777" w:rsidR="0089597C" w:rsidRPr="0002700F" w:rsidRDefault="0089597C" w:rsidP="0089597C">
      <w:pPr>
        <w:rPr>
          <w:rFonts w:asciiTheme="minorHAnsi" w:hAnsiTheme="minorHAnsi" w:cstheme="minorHAnsi"/>
          <w:sz w:val="22"/>
          <w:szCs w:val="22"/>
        </w:rPr>
      </w:pPr>
      <w:r w:rsidRPr="0002700F">
        <w:rPr>
          <w:rFonts w:asciiTheme="minorHAnsi" w:hAnsiTheme="minorHAnsi" w:cstheme="minorHAnsi"/>
          <w:sz w:val="22"/>
          <w:szCs w:val="22"/>
        </w:rPr>
        <w:t xml:space="preserve">    - A </w:t>
      </w:r>
      <w:r w:rsidRPr="0002700F">
        <w:rPr>
          <w:rStyle w:val="boldStyle"/>
          <w:rFonts w:asciiTheme="minorHAnsi" w:hAnsiTheme="minorHAnsi" w:cstheme="minorHAnsi"/>
          <w:sz w:val="22"/>
          <w:szCs w:val="22"/>
        </w:rPr>
        <w:t xml:space="preserve">process </w:t>
      </w:r>
      <w:r w:rsidRPr="0002700F">
        <w:rPr>
          <w:rFonts w:asciiTheme="minorHAnsi" w:hAnsiTheme="minorHAnsi" w:cstheme="minorHAnsi"/>
          <w:sz w:val="22"/>
          <w:szCs w:val="22"/>
        </w:rPr>
        <w:t>represents logical grouping of sub processes and provides detail at functional level</w:t>
      </w:r>
    </w:p>
    <w:p w14:paraId="0D53512F" w14:textId="77777777" w:rsidR="0089597C" w:rsidRPr="0002700F" w:rsidRDefault="0089597C" w:rsidP="0089597C">
      <w:pPr>
        <w:rPr>
          <w:rFonts w:asciiTheme="minorHAnsi" w:hAnsiTheme="minorHAnsi" w:cstheme="minorHAnsi"/>
          <w:sz w:val="22"/>
          <w:szCs w:val="22"/>
        </w:rPr>
      </w:pPr>
      <w:r w:rsidRPr="0002700F">
        <w:rPr>
          <w:rFonts w:asciiTheme="minorHAnsi" w:hAnsiTheme="minorHAnsi" w:cstheme="minorHAnsi"/>
          <w:sz w:val="22"/>
          <w:szCs w:val="22"/>
        </w:rPr>
        <w:t xml:space="preserve">    - A </w:t>
      </w:r>
      <w:r w:rsidRPr="0002700F">
        <w:rPr>
          <w:rStyle w:val="boldStyle"/>
          <w:rFonts w:asciiTheme="minorHAnsi" w:hAnsiTheme="minorHAnsi" w:cstheme="minorHAnsi"/>
          <w:sz w:val="22"/>
          <w:szCs w:val="22"/>
        </w:rPr>
        <w:t xml:space="preserve">sub process </w:t>
      </w:r>
      <w:r w:rsidRPr="0002700F">
        <w:rPr>
          <w:rFonts w:asciiTheme="minorHAnsi" w:hAnsiTheme="minorHAnsi" w:cstheme="minorHAnsi"/>
          <w:sz w:val="22"/>
          <w:szCs w:val="22"/>
        </w:rPr>
        <w:t>represents grouping of similar activities</w:t>
      </w:r>
    </w:p>
    <w:p w14:paraId="505E3776" w14:textId="77777777" w:rsidR="0089597C" w:rsidRPr="0002700F" w:rsidRDefault="0089597C" w:rsidP="0089597C">
      <w:pPr>
        <w:rPr>
          <w:rFonts w:asciiTheme="minorHAnsi" w:hAnsiTheme="minorHAnsi" w:cstheme="minorHAnsi"/>
          <w:sz w:val="22"/>
          <w:szCs w:val="22"/>
        </w:rPr>
      </w:pPr>
      <w:r w:rsidRPr="0002700F">
        <w:rPr>
          <w:rFonts w:asciiTheme="minorHAnsi" w:hAnsiTheme="minorHAnsi" w:cstheme="minorHAnsi"/>
          <w:sz w:val="22"/>
          <w:szCs w:val="22"/>
        </w:rPr>
        <w:t xml:space="preserve">    - An </w:t>
      </w:r>
      <w:r w:rsidRPr="0002700F">
        <w:rPr>
          <w:rStyle w:val="boldStyle"/>
          <w:rFonts w:asciiTheme="minorHAnsi" w:hAnsiTheme="minorHAnsi" w:cstheme="minorHAnsi"/>
          <w:sz w:val="22"/>
          <w:szCs w:val="22"/>
        </w:rPr>
        <w:t xml:space="preserve">activity lists </w:t>
      </w:r>
      <w:r w:rsidRPr="0002700F">
        <w:rPr>
          <w:rFonts w:asciiTheme="minorHAnsi" w:hAnsiTheme="minorHAnsi" w:cstheme="minorHAnsi"/>
          <w:sz w:val="22"/>
          <w:szCs w:val="22"/>
        </w:rPr>
        <w:t>down specific tasks that have/are measurable, time bound, associated risks, mitigating controls and defined owners</w:t>
      </w:r>
    </w:p>
    <w:p w14:paraId="49829D55" w14:textId="5F8E6812" w:rsidR="0089597C" w:rsidRPr="0002700F" w:rsidRDefault="0089597C" w:rsidP="0089597C">
      <w:pPr>
        <w:rPr>
          <w:rFonts w:asciiTheme="minorHAnsi" w:hAnsiTheme="minorHAnsi" w:cstheme="minorHAnsi"/>
          <w:sz w:val="22"/>
          <w:szCs w:val="22"/>
        </w:rPr>
      </w:pPr>
      <w:r w:rsidRPr="0002700F">
        <w:rPr>
          <w:rFonts w:asciiTheme="minorHAnsi" w:hAnsiTheme="minorHAnsi" w:cstheme="minorHAnsi"/>
          <w:sz w:val="22"/>
          <w:szCs w:val="22"/>
        </w:rPr>
        <w:t xml:space="preserve">The entire business lifecycle consists of several processes. An </w:t>
      </w:r>
      <w:r w:rsidR="00F52AA1" w:rsidRPr="0002700F">
        <w:rPr>
          <w:rFonts w:asciiTheme="minorHAnsi" w:hAnsiTheme="minorHAnsi" w:cstheme="minorHAnsi"/>
          <w:sz w:val="22"/>
          <w:szCs w:val="22"/>
        </w:rPr>
        <w:t>SOPP</w:t>
      </w:r>
      <w:r w:rsidRPr="0002700F">
        <w:rPr>
          <w:rFonts w:asciiTheme="minorHAnsi" w:hAnsiTheme="minorHAnsi" w:cstheme="minorHAnsi"/>
          <w:sz w:val="22"/>
          <w:szCs w:val="22"/>
        </w:rPr>
        <w:t xml:space="preserve"> is tasked with the coverage of al</w:t>
      </w:r>
      <w:r w:rsidR="00F52AA1" w:rsidRPr="0002700F">
        <w:rPr>
          <w:rFonts w:asciiTheme="minorHAnsi" w:hAnsiTheme="minorHAnsi" w:cstheme="minorHAnsi"/>
          <w:sz w:val="22"/>
          <w:szCs w:val="22"/>
        </w:rPr>
        <w:t xml:space="preserve">l </w:t>
      </w:r>
      <w:r w:rsidRPr="0002700F">
        <w:rPr>
          <w:rFonts w:asciiTheme="minorHAnsi" w:hAnsiTheme="minorHAnsi" w:cstheme="minorHAnsi"/>
          <w:sz w:val="22"/>
          <w:szCs w:val="22"/>
        </w:rPr>
        <w:t xml:space="preserve">sub process and activities applicable to a particular </w:t>
      </w:r>
      <w:r w:rsidR="00AE3DF3" w:rsidRPr="0002700F">
        <w:rPr>
          <w:rFonts w:asciiTheme="minorHAnsi" w:hAnsiTheme="minorHAnsi" w:cstheme="minorHAnsi"/>
          <w:sz w:val="22"/>
          <w:szCs w:val="22"/>
        </w:rPr>
        <w:t>process.</w:t>
      </w:r>
      <w:r w:rsidRPr="0002700F">
        <w:rPr>
          <w:rFonts w:asciiTheme="minorHAnsi" w:hAnsiTheme="minorHAnsi" w:cstheme="minorHAnsi"/>
          <w:sz w:val="22"/>
          <w:szCs w:val="22"/>
        </w:rPr>
        <w:t xml:space="preserve"> </w:t>
      </w:r>
    </w:p>
    <w:p w14:paraId="32DA9C33" w14:textId="77777777" w:rsidR="0089597C" w:rsidRPr="0002700F" w:rsidRDefault="0089597C" w:rsidP="0089597C">
      <w:pPr>
        <w:rPr>
          <w:rFonts w:asciiTheme="minorHAnsi" w:hAnsiTheme="minorHAnsi" w:cstheme="minorHAnsi"/>
          <w:sz w:val="22"/>
          <w:szCs w:val="22"/>
        </w:rPr>
      </w:pPr>
    </w:p>
    <w:p w14:paraId="2EC15B7C" w14:textId="7E6D477B" w:rsidR="0089597C" w:rsidRPr="0002700F" w:rsidRDefault="0089597C" w:rsidP="0089597C">
      <w:pPr>
        <w:rPr>
          <w:rFonts w:asciiTheme="minorHAnsi" w:hAnsiTheme="minorHAnsi" w:cstheme="minorHAnsi"/>
          <w:sz w:val="22"/>
          <w:szCs w:val="22"/>
        </w:rPr>
      </w:pPr>
      <w:r w:rsidRPr="0002700F">
        <w:rPr>
          <w:rStyle w:val="boldStyle"/>
          <w:rFonts w:asciiTheme="minorHAnsi" w:hAnsiTheme="minorHAnsi" w:cstheme="minorHAnsi"/>
          <w:sz w:val="22"/>
          <w:szCs w:val="22"/>
        </w:rPr>
        <w:t xml:space="preserve">Who are the Stakeholders for this </w:t>
      </w:r>
      <w:r w:rsidR="00F52AA1" w:rsidRPr="0002700F">
        <w:rPr>
          <w:rStyle w:val="boldStyle"/>
          <w:rFonts w:asciiTheme="minorHAnsi" w:hAnsiTheme="minorHAnsi" w:cstheme="minorHAnsi"/>
          <w:sz w:val="22"/>
          <w:szCs w:val="22"/>
        </w:rPr>
        <w:t>SOPP</w:t>
      </w:r>
      <w:r w:rsidRPr="0002700F">
        <w:rPr>
          <w:rStyle w:val="boldStyle"/>
          <w:rFonts w:asciiTheme="minorHAnsi" w:hAnsiTheme="minorHAnsi" w:cstheme="minorHAnsi"/>
          <w:sz w:val="22"/>
          <w:szCs w:val="22"/>
        </w:rPr>
        <w:t xml:space="preserve">? </w:t>
      </w:r>
    </w:p>
    <w:p w14:paraId="0AB544C0" w14:textId="77777777" w:rsidR="00E3202E" w:rsidRPr="0002700F" w:rsidRDefault="00E3202E" w:rsidP="0089597C">
      <w:pPr>
        <w:rPr>
          <w:rFonts w:asciiTheme="minorHAnsi" w:hAnsiTheme="minorHAnsi" w:cstheme="minorHAnsi"/>
          <w:sz w:val="22"/>
          <w:szCs w:val="22"/>
        </w:rPr>
      </w:pPr>
    </w:p>
    <w:p w14:paraId="4ADF60AA" w14:textId="64F75990" w:rsidR="0089597C" w:rsidRPr="0002700F" w:rsidRDefault="0089597C" w:rsidP="0089597C">
      <w:pPr>
        <w:rPr>
          <w:rFonts w:asciiTheme="minorHAnsi" w:hAnsiTheme="minorHAnsi" w:cstheme="minorHAnsi"/>
          <w:sz w:val="22"/>
          <w:szCs w:val="22"/>
        </w:rPr>
      </w:pPr>
      <w:r w:rsidRPr="0002700F">
        <w:rPr>
          <w:rFonts w:asciiTheme="minorHAnsi" w:hAnsiTheme="minorHAnsi" w:cstheme="minorHAnsi"/>
          <w:sz w:val="22"/>
          <w:szCs w:val="22"/>
        </w:rPr>
        <w:t xml:space="preserve">This stakeholders for this </w:t>
      </w:r>
      <w:r w:rsidR="00F52AA1" w:rsidRPr="0002700F">
        <w:rPr>
          <w:rFonts w:asciiTheme="minorHAnsi" w:hAnsiTheme="minorHAnsi" w:cstheme="minorHAnsi"/>
          <w:sz w:val="22"/>
          <w:szCs w:val="22"/>
        </w:rPr>
        <w:t>SOPP</w:t>
      </w:r>
      <w:r w:rsidRPr="0002700F">
        <w:rPr>
          <w:rFonts w:asciiTheme="minorHAnsi" w:hAnsiTheme="minorHAnsi" w:cstheme="minorHAnsi"/>
          <w:sz w:val="22"/>
          <w:szCs w:val="22"/>
        </w:rPr>
        <w:t xml:space="preserve"> shall primarily be activity owners and business </w:t>
      </w:r>
      <w:r w:rsidR="00AE3DF3" w:rsidRPr="0002700F">
        <w:rPr>
          <w:rFonts w:asciiTheme="minorHAnsi" w:hAnsiTheme="minorHAnsi" w:cstheme="minorHAnsi"/>
          <w:sz w:val="22"/>
          <w:szCs w:val="22"/>
        </w:rPr>
        <w:t>units.</w:t>
      </w:r>
      <w:r w:rsidRPr="0002700F">
        <w:rPr>
          <w:rFonts w:asciiTheme="minorHAnsi" w:hAnsiTheme="minorHAnsi" w:cstheme="minorHAnsi"/>
          <w:sz w:val="22"/>
          <w:szCs w:val="22"/>
        </w:rPr>
        <w:t xml:space="preserve"> </w:t>
      </w:r>
    </w:p>
    <w:p w14:paraId="768C3192" w14:textId="5EE0892C" w:rsidR="0089597C" w:rsidRPr="0002700F" w:rsidRDefault="0089597C" w:rsidP="0089597C">
      <w:pPr>
        <w:rPr>
          <w:rFonts w:asciiTheme="minorHAnsi" w:hAnsiTheme="minorHAnsi" w:cstheme="minorHAnsi"/>
          <w:sz w:val="22"/>
          <w:szCs w:val="22"/>
        </w:rPr>
      </w:pPr>
      <w:r w:rsidRPr="0002700F">
        <w:rPr>
          <w:rFonts w:asciiTheme="minorHAnsi" w:hAnsiTheme="minorHAnsi" w:cstheme="minorHAnsi"/>
          <w:sz w:val="22"/>
          <w:szCs w:val="22"/>
        </w:rPr>
        <w:t xml:space="preserve">    1. Activity owners (operating units) – Activity owners shall use this </w:t>
      </w:r>
      <w:r w:rsidR="00F52AA1" w:rsidRPr="0002700F">
        <w:rPr>
          <w:rFonts w:asciiTheme="minorHAnsi" w:hAnsiTheme="minorHAnsi" w:cstheme="minorHAnsi"/>
          <w:sz w:val="22"/>
          <w:szCs w:val="22"/>
        </w:rPr>
        <w:t>SOPP</w:t>
      </w:r>
      <w:r w:rsidRPr="0002700F">
        <w:rPr>
          <w:rFonts w:asciiTheme="minorHAnsi" w:hAnsiTheme="minorHAnsi" w:cstheme="minorHAnsi"/>
          <w:sz w:val="22"/>
          <w:szCs w:val="22"/>
        </w:rPr>
        <w:t xml:space="preserve"> as a reference document while performing their </w:t>
      </w:r>
      <w:r w:rsidRPr="0002700F">
        <w:rPr>
          <w:rStyle w:val="boldStyle"/>
          <w:rFonts w:asciiTheme="minorHAnsi" w:hAnsiTheme="minorHAnsi" w:cstheme="minorHAnsi"/>
          <w:sz w:val="22"/>
          <w:szCs w:val="22"/>
        </w:rPr>
        <w:t xml:space="preserve">activities </w:t>
      </w:r>
      <w:r w:rsidR="00FD35A8" w:rsidRPr="0002700F">
        <w:rPr>
          <w:rStyle w:val="boldStyle"/>
          <w:rFonts w:asciiTheme="minorHAnsi" w:hAnsiTheme="minorHAnsi" w:cstheme="minorHAnsi"/>
          <w:sz w:val="22"/>
          <w:szCs w:val="22"/>
        </w:rPr>
        <w:t>daily</w:t>
      </w:r>
      <w:r w:rsidRPr="0002700F">
        <w:rPr>
          <w:rStyle w:val="boldStyle"/>
          <w:rFonts w:asciiTheme="minorHAnsi" w:hAnsiTheme="minorHAnsi" w:cstheme="minorHAnsi"/>
          <w:sz w:val="22"/>
          <w:szCs w:val="22"/>
        </w:rPr>
        <w:t xml:space="preserve">. </w:t>
      </w:r>
    </w:p>
    <w:p w14:paraId="7B56A9BE" w14:textId="5058E6DB" w:rsidR="0089597C" w:rsidRPr="0002700F" w:rsidRDefault="0089597C" w:rsidP="0089597C">
      <w:pPr>
        <w:rPr>
          <w:rFonts w:asciiTheme="minorHAnsi" w:hAnsiTheme="minorHAnsi" w:cstheme="minorHAnsi"/>
          <w:sz w:val="22"/>
          <w:szCs w:val="22"/>
        </w:rPr>
      </w:pPr>
      <w:r w:rsidRPr="0002700F">
        <w:rPr>
          <w:rFonts w:asciiTheme="minorHAnsi" w:hAnsiTheme="minorHAnsi" w:cstheme="minorHAnsi"/>
          <w:sz w:val="22"/>
          <w:szCs w:val="22"/>
        </w:rPr>
        <w:t xml:space="preserve">    2. Business units – Business units shall use the </w:t>
      </w:r>
      <w:r w:rsidR="00F52AA1" w:rsidRPr="0002700F">
        <w:rPr>
          <w:rFonts w:asciiTheme="minorHAnsi" w:hAnsiTheme="minorHAnsi" w:cstheme="minorHAnsi"/>
          <w:sz w:val="22"/>
          <w:szCs w:val="22"/>
        </w:rPr>
        <w:t>SOPP</w:t>
      </w:r>
      <w:r w:rsidRPr="0002700F">
        <w:rPr>
          <w:rFonts w:asciiTheme="minorHAnsi" w:hAnsiTheme="minorHAnsi" w:cstheme="minorHAnsi"/>
          <w:sz w:val="22"/>
          <w:szCs w:val="22"/>
        </w:rPr>
        <w:t xml:space="preserve"> as a repository of all activities across the lifecycle. This will aid in identifying </w:t>
      </w:r>
      <w:r w:rsidRPr="0002700F">
        <w:rPr>
          <w:rStyle w:val="boldStyle"/>
          <w:rFonts w:asciiTheme="minorHAnsi" w:hAnsiTheme="minorHAnsi" w:cstheme="minorHAnsi"/>
          <w:sz w:val="22"/>
          <w:szCs w:val="22"/>
        </w:rPr>
        <w:t xml:space="preserve">process improvement </w:t>
      </w:r>
      <w:r w:rsidR="00AE3DF3" w:rsidRPr="0002700F">
        <w:rPr>
          <w:rStyle w:val="boldStyle"/>
          <w:rFonts w:asciiTheme="minorHAnsi" w:hAnsiTheme="minorHAnsi" w:cstheme="minorHAnsi"/>
          <w:sz w:val="22"/>
          <w:szCs w:val="22"/>
        </w:rPr>
        <w:t>opportunities.</w:t>
      </w:r>
      <w:r w:rsidRPr="0002700F">
        <w:rPr>
          <w:rStyle w:val="boldStyle"/>
          <w:rFonts w:asciiTheme="minorHAnsi" w:hAnsiTheme="minorHAnsi" w:cstheme="minorHAnsi"/>
          <w:sz w:val="22"/>
          <w:szCs w:val="22"/>
        </w:rPr>
        <w:t xml:space="preserve"> </w:t>
      </w:r>
    </w:p>
    <w:p w14:paraId="46BADA08" w14:textId="77777777" w:rsidR="0089597C" w:rsidRPr="0002700F" w:rsidRDefault="0089597C" w:rsidP="0089597C">
      <w:pPr>
        <w:rPr>
          <w:rFonts w:asciiTheme="minorHAnsi" w:hAnsiTheme="minorHAnsi" w:cstheme="minorHAnsi"/>
          <w:sz w:val="22"/>
          <w:szCs w:val="22"/>
        </w:rPr>
      </w:pPr>
    </w:p>
    <w:p w14:paraId="094B3010" w14:textId="12038300" w:rsidR="0089597C" w:rsidRPr="0002700F" w:rsidRDefault="0089597C" w:rsidP="0089597C">
      <w:pPr>
        <w:rPr>
          <w:rFonts w:asciiTheme="minorHAnsi" w:hAnsiTheme="minorHAnsi" w:cstheme="minorHAnsi"/>
          <w:sz w:val="22"/>
          <w:szCs w:val="22"/>
        </w:rPr>
      </w:pPr>
      <w:r w:rsidRPr="0002700F">
        <w:rPr>
          <w:rStyle w:val="boldStyle"/>
          <w:rFonts w:asciiTheme="minorHAnsi" w:hAnsiTheme="minorHAnsi" w:cstheme="minorHAnsi"/>
          <w:sz w:val="22"/>
          <w:szCs w:val="22"/>
        </w:rPr>
        <w:t xml:space="preserve">Who will use this </w:t>
      </w:r>
      <w:r w:rsidR="00F52AA1" w:rsidRPr="0002700F">
        <w:rPr>
          <w:rStyle w:val="boldStyle"/>
          <w:rFonts w:asciiTheme="minorHAnsi" w:hAnsiTheme="minorHAnsi" w:cstheme="minorHAnsi"/>
          <w:sz w:val="22"/>
          <w:szCs w:val="22"/>
        </w:rPr>
        <w:t>SOPP</w:t>
      </w:r>
      <w:r w:rsidRPr="0002700F">
        <w:rPr>
          <w:rStyle w:val="boldStyle"/>
          <w:rFonts w:asciiTheme="minorHAnsi" w:hAnsiTheme="minorHAnsi" w:cstheme="minorHAnsi"/>
          <w:sz w:val="22"/>
          <w:szCs w:val="22"/>
        </w:rPr>
        <w:t xml:space="preserve">? </w:t>
      </w:r>
    </w:p>
    <w:p w14:paraId="4CD3C145" w14:textId="77777777" w:rsidR="0089597C" w:rsidRPr="0002700F" w:rsidRDefault="0089597C" w:rsidP="0089597C">
      <w:pPr>
        <w:rPr>
          <w:rFonts w:asciiTheme="minorHAnsi" w:hAnsiTheme="minorHAnsi" w:cstheme="minorHAnsi"/>
          <w:sz w:val="22"/>
          <w:szCs w:val="22"/>
        </w:rPr>
      </w:pPr>
    </w:p>
    <w:p w14:paraId="72AA4596" w14:textId="4AC13C40" w:rsidR="0089597C" w:rsidRPr="0002700F" w:rsidRDefault="0089597C" w:rsidP="0089597C">
      <w:pPr>
        <w:rPr>
          <w:rFonts w:asciiTheme="minorHAnsi" w:hAnsiTheme="minorHAnsi" w:cstheme="minorHAnsi"/>
          <w:sz w:val="22"/>
          <w:szCs w:val="22"/>
        </w:rPr>
      </w:pPr>
      <w:r w:rsidRPr="0002700F">
        <w:rPr>
          <w:rFonts w:asciiTheme="minorHAnsi" w:hAnsiTheme="minorHAnsi" w:cstheme="minorHAnsi"/>
          <w:sz w:val="22"/>
          <w:szCs w:val="22"/>
        </w:rPr>
        <w:t xml:space="preserve">This </w:t>
      </w:r>
      <w:r w:rsidR="00F52AA1" w:rsidRPr="0002700F">
        <w:rPr>
          <w:rFonts w:asciiTheme="minorHAnsi" w:hAnsiTheme="minorHAnsi" w:cstheme="minorHAnsi"/>
          <w:sz w:val="22"/>
          <w:szCs w:val="22"/>
        </w:rPr>
        <w:t>SOPP</w:t>
      </w:r>
      <w:r w:rsidRPr="0002700F">
        <w:rPr>
          <w:rFonts w:asciiTheme="minorHAnsi" w:hAnsiTheme="minorHAnsi" w:cstheme="minorHAnsi"/>
          <w:sz w:val="22"/>
          <w:szCs w:val="22"/>
        </w:rPr>
        <w:t xml:space="preserve"> shall be used by stakeholders across the entire organization. Most notable shall be the following: </w:t>
      </w:r>
    </w:p>
    <w:p w14:paraId="177AC911" w14:textId="53886F61" w:rsidR="00E3202E" w:rsidRPr="0002700F" w:rsidRDefault="0089597C" w:rsidP="0089597C">
      <w:pPr>
        <w:rPr>
          <w:rStyle w:val="boldStyle"/>
          <w:rFonts w:asciiTheme="minorHAnsi" w:hAnsiTheme="minorHAnsi" w:cstheme="minorHAnsi"/>
          <w:sz w:val="22"/>
          <w:szCs w:val="22"/>
        </w:rPr>
      </w:pPr>
      <w:r w:rsidRPr="0002700F">
        <w:rPr>
          <w:rFonts w:asciiTheme="minorHAnsi" w:hAnsiTheme="minorHAnsi" w:cstheme="minorHAnsi"/>
          <w:sz w:val="22"/>
          <w:szCs w:val="22"/>
        </w:rPr>
        <w:t xml:space="preserve">    1. Risk and Governance units – Risk and Governance units shall reference the </w:t>
      </w:r>
      <w:r w:rsidR="00F52AA1" w:rsidRPr="0002700F">
        <w:rPr>
          <w:rFonts w:asciiTheme="minorHAnsi" w:hAnsiTheme="minorHAnsi" w:cstheme="minorHAnsi"/>
          <w:sz w:val="22"/>
          <w:szCs w:val="22"/>
        </w:rPr>
        <w:t>SOPP</w:t>
      </w:r>
      <w:r w:rsidRPr="0002700F">
        <w:rPr>
          <w:rFonts w:asciiTheme="minorHAnsi" w:hAnsiTheme="minorHAnsi" w:cstheme="minorHAnsi"/>
          <w:sz w:val="22"/>
          <w:szCs w:val="22"/>
        </w:rPr>
        <w:t xml:space="preserve"> to </w:t>
      </w:r>
      <w:r w:rsidRPr="0002700F">
        <w:rPr>
          <w:rStyle w:val="boldStyle"/>
          <w:rFonts w:asciiTheme="minorHAnsi" w:hAnsiTheme="minorHAnsi" w:cstheme="minorHAnsi"/>
          <w:sz w:val="22"/>
          <w:szCs w:val="22"/>
        </w:rPr>
        <w:t xml:space="preserve">review existing controls </w:t>
      </w:r>
      <w:r w:rsidRPr="0002700F">
        <w:rPr>
          <w:rFonts w:asciiTheme="minorHAnsi" w:hAnsiTheme="minorHAnsi" w:cstheme="minorHAnsi"/>
          <w:sz w:val="22"/>
          <w:szCs w:val="22"/>
        </w:rPr>
        <w:t xml:space="preserve">and test their </w:t>
      </w:r>
      <w:r w:rsidR="009B63EC">
        <w:rPr>
          <w:rFonts w:asciiTheme="minorHAnsi" w:hAnsiTheme="minorHAnsi" w:cstheme="minorHAnsi"/>
          <w:sz w:val="22"/>
          <w:szCs w:val="22"/>
        </w:rPr>
        <w:t>controls.</w:t>
      </w:r>
      <w:r w:rsidRPr="0002700F">
        <w:rPr>
          <w:rFonts w:asciiTheme="minorHAnsi" w:hAnsiTheme="minorHAnsi" w:cstheme="minorHAnsi"/>
          <w:sz w:val="22"/>
          <w:szCs w:val="22"/>
        </w:rPr>
        <w:br/>
        <w:t xml:space="preserve">    2. Auditors – Auditors shall use this </w:t>
      </w:r>
      <w:r w:rsidR="00F52AA1" w:rsidRPr="0002700F">
        <w:rPr>
          <w:rFonts w:asciiTheme="minorHAnsi" w:hAnsiTheme="minorHAnsi" w:cstheme="minorHAnsi"/>
          <w:sz w:val="22"/>
          <w:szCs w:val="22"/>
        </w:rPr>
        <w:t>SOPP</w:t>
      </w:r>
      <w:r w:rsidRPr="0002700F">
        <w:rPr>
          <w:rFonts w:asciiTheme="minorHAnsi" w:hAnsiTheme="minorHAnsi" w:cstheme="minorHAnsi"/>
          <w:sz w:val="22"/>
          <w:szCs w:val="22"/>
        </w:rPr>
        <w:t xml:space="preserve"> to check </w:t>
      </w:r>
      <w:r w:rsidRPr="0002700F">
        <w:rPr>
          <w:rStyle w:val="boldStyle"/>
          <w:rFonts w:asciiTheme="minorHAnsi" w:hAnsiTheme="minorHAnsi" w:cstheme="minorHAnsi"/>
          <w:sz w:val="22"/>
          <w:szCs w:val="22"/>
        </w:rPr>
        <w:t xml:space="preserve">adherence to defined processes </w:t>
      </w:r>
      <w:r w:rsidRPr="0002700F">
        <w:rPr>
          <w:rFonts w:asciiTheme="minorHAnsi" w:hAnsiTheme="minorHAnsi" w:cstheme="minorHAnsi"/>
          <w:sz w:val="22"/>
          <w:szCs w:val="22"/>
        </w:rPr>
        <w:t xml:space="preserve">and standards. The </w:t>
      </w:r>
      <w:r w:rsidR="00F52AA1" w:rsidRPr="0002700F">
        <w:rPr>
          <w:rFonts w:asciiTheme="minorHAnsi" w:hAnsiTheme="minorHAnsi" w:cstheme="minorHAnsi"/>
          <w:sz w:val="22"/>
          <w:szCs w:val="22"/>
        </w:rPr>
        <w:t>SOPP</w:t>
      </w:r>
      <w:r w:rsidRPr="0002700F">
        <w:rPr>
          <w:rFonts w:asciiTheme="minorHAnsi" w:hAnsiTheme="minorHAnsi" w:cstheme="minorHAnsi"/>
          <w:sz w:val="22"/>
          <w:szCs w:val="22"/>
        </w:rPr>
        <w:t xml:space="preserve"> shall help them identify any deviations to defined processes</w:t>
      </w:r>
      <w:r w:rsidR="00E0669A">
        <w:rPr>
          <w:rFonts w:asciiTheme="minorHAnsi" w:hAnsiTheme="minorHAnsi" w:cstheme="minorHAnsi"/>
          <w:sz w:val="22"/>
          <w:szCs w:val="22"/>
        </w:rPr>
        <w:t>.</w:t>
      </w:r>
      <w:r w:rsidRPr="0002700F">
        <w:rPr>
          <w:rFonts w:asciiTheme="minorHAnsi" w:hAnsiTheme="minorHAnsi" w:cstheme="minorHAnsi"/>
          <w:sz w:val="22"/>
          <w:szCs w:val="22"/>
        </w:rPr>
        <w:br/>
      </w:r>
      <w:r w:rsidRPr="0002700F">
        <w:rPr>
          <w:rFonts w:asciiTheme="minorHAnsi" w:hAnsiTheme="minorHAnsi" w:cstheme="minorHAnsi"/>
          <w:sz w:val="22"/>
          <w:szCs w:val="22"/>
        </w:rPr>
        <w:br/>
      </w:r>
      <w:r w:rsidRPr="0002700F">
        <w:rPr>
          <w:rFonts w:asciiTheme="minorHAnsi" w:hAnsiTheme="minorHAnsi" w:cstheme="minorHAnsi"/>
          <w:sz w:val="22"/>
          <w:szCs w:val="22"/>
        </w:rPr>
        <w:br/>
      </w:r>
      <w:r w:rsidRPr="0002700F">
        <w:rPr>
          <w:rStyle w:val="boldStyle"/>
          <w:rFonts w:asciiTheme="minorHAnsi" w:hAnsiTheme="minorHAnsi" w:cstheme="minorHAnsi"/>
          <w:sz w:val="22"/>
          <w:szCs w:val="22"/>
        </w:rPr>
        <w:t xml:space="preserve">How do you read the </w:t>
      </w:r>
      <w:r w:rsidR="00F52AA1" w:rsidRPr="0002700F">
        <w:rPr>
          <w:rStyle w:val="boldStyle"/>
          <w:rFonts w:asciiTheme="minorHAnsi" w:hAnsiTheme="minorHAnsi" w:cstheme="minorHAnsi"/>
          <w:sz w:val="22"/>
          <w:szCs w:val="22"/>
        </w:rPr>
        <w:t>SOPP</w:t>
      </w:r>
      <w:r w:rsidR="00973704" w:rsidRPr="0002700F">
        <w:rPr>
          <w:rStyle w:val="boldStyle"/>
          <w:rFonts w:asciiTheme="minorHAnsi" w:hAnsiTheme="minorHAnsi" w:cstheme="minorHAnsi"/>
          <w:sz w:val="22"/>
          <w:szCs w:val="22"/>
        </w:rPr>
        <w:t xml:space="preserve">? </w:t>
      </w:r>
    </w:p>
    <w:p w14:paraId="2FA30A21" w14:textId="671B2582" w:rsidR="00715B79" w:rsidRPr="0002700F" w:rsidRDefault="0089597C" w:rsidP="0089597C">
      <w:pPr>
        <w:rPr>
          <w:rFonts w:asciiTheme="minorHAnsi" w:hAnsiTheme="minorHAnsi" w:cstheme="minorHAnsi"/>
          <w:sz w:val="22"/>
          <w:szCs w:val="22"/>
        </w:rPr>
      </w:pPr>
      <w:r w:rsidRPr="0002700F">
        <w:rPr>
          <w:rFonts w:asciiTheme="minorHAnsi" w:hAnsiTheme="minorHAnsi" w:cstheme="minorHAnsi"/>
          <w:sz w:val="22"/>
          <w:szCs w:val="22"/>
        </w:rPr>
        <w:br/>
        <w:t xml:space="preserve">To read this </w:t>
      </w:r>
      <w:r w:rsidR="00F52AA1" w:rsidRPr="0002700F">
        <w:rPr>
          <w:rFonts w:asciiTheme="minorHAnsi" w:hAnsiTheme="minorHAnsi" w:cstheme="minorHAnsi"/>
          <w:sz w:val="22"/>
          <w:szCs w:val="22"/>
        </w:rPr>
        <w:t>SOPP</w:t>
      </w:r>
      <w:r w:rsidRPr="0002700F">
        <w:rPr>
          <w:rFonts w:asciiTheme="minorHAnsi" w:hAnsiTheme="minorHAnsi" w:cstheme="minorHAnsi"/>
          <w:sz w:val="22"/>
          <w:szCs w:val="22"/>
        </w:rPr>
        <w:t xml:space="preserve">, it is essential to understand the </w:t>
      </w:r>
      <w:r w:rsidRPr="0002700F">
        <w:rPr>
          <w:rStyle w:val="boldStyle"/>
          <w:rFonts w:asciiTheme="minorHAnsi" w:hAnsiTheme="minorHAnsi" w:cstheme="minorHAnsi"/>
          <w:sz w:val="22"/>
          <w:szCs w:val="22"/>
        </w:rPr>
        <w:t xml:space="preserve">process lifecycle and its coverage. </w:t>
      </w:r>
      <w:r w:rsidRPr="0002700F">
        <w:rPr>
          <w:rFonts w:asciiTheme="minorHAnsi" w:hAnsiTheme="minorHAnsi" w:cstheme="minorHAnsi"/>
          <w:sz w:val="22"/>
          <w:szCs w:val="22"/>
        </w:rPr>
        <w:t xml:space="preserve">This </w:t>
      </w:r>
      <w:r w:rsidR="00F52AA1" w:rsidRPr="0002700F">
        <w:rPr>
          <w:rFonts w:asciiTheme="minorHAnsi" w:hAnsiTheme="minorHAnsi" w:cstheme="minorHAnsi"/>
          <w:sz w:val="22"/>
          <w:szCs w:val="22"/>
        </w:rPr>
        <w:t>SOPP</w:t>
      </w:r>
      <w:r w:rsidRPr="0002700F">
        <w:rPr>
          <w:rFonts w:asciiTheme="minorHAnsi" w:hAnsiTheme="minorHAnsi" w:cstheme="minorHAnsi"/>
          <w:sz w:val="22"/>
          <w:szCs w:val="22"/>
        </w:rPr>
        <w:t xml:space="preserve"> is documented in a </w:t>
      </w:r>
      <w:r w:rsidRPr="0002700F">
        <w:rPr>
          <w:rStyle w:val="boldStyle"/>
          <w:rFonts w:asciiTheme="minorHAnsi" w:hAnsiTheme="minorHAnsi" w:cstheme="minorHAnsi"/>
          <w:sz w:val="22"/>
          <w:szCs w:val="22"/>
        </w:rPr>
        <w:t xml:space="preserve">chronological order </w:t>
      </w:r>
      <w:r w:rsidRPr="0002700F">
        <w:rPr>
          <w:rFonts w:asciiTheme="minorHAnsi" w:hAnsiTheme="minorHAnsi" w:cstheme="minorHAnsi"/>
          <w:sz w:val="22"/>
          <w:szCs w:val="22"/>
        </w:rPr>
        <w:t xml:space="preserve">in line with the sequence of activities performed by activity owners. </w:t>
      </w:r>
      <w:r w:rsidR="00AE3DF3" w:rsidRPr="0002700F">
        <w:rPr>
          <w:rFonts w:asciiTheme="minorHAnsi" w:hAnsiTheme="minorHAnsi" w:cstheme="minorHAnsi"/>
          <w:sz w:val="22"/>
          <w:szCs w:val="22"/>
        </w:rPr>
        <w:t>Therefore,</w:t>
      </w:r>
      <w:r w:rsidRPr="0002700F">
        <w:rPr>
          <w:rFonts w:asciiTheme="minorHAnsi" w:hAnsiTheme="minorHAnsi" w:cstheme="minorHAnsi"/>
          <w:sz w:val="22"/>
          <w:szCs w:val="22"/>
        </w:rPr>
        <w:t xml:space="preserve"> it should be read as such.</w:t>
      </w:r>
      <w:r w:rsidRPr="0002700F">
        <w:rPr>
          <w:rFonts w:asciiTheme="minorHAnsi" w:hAnsiTheme="minorHAnsi" w:cstheme="minorHAnsi"/>
          <w:sz w:val="22"/>
          <w:szCs w:val="22"/>
        </w:rPr>
        <w:br/>
      </w:r>
      <w:r w:rsidRPr="0002700F">
        <w:rPr>
          <w:rFonts w:asciiTheme="minorHAnsi" w:hAnsiTheme="minorHAnsi" w:cstheme="minorHAnsi"/>
          <w:sz w:val="22"/>
          <w:szCs w:val="22"/>
        </w:rPr>
        <w:br/>
        <w:t xml:space="preserve">This </w:t>
      </w:r>
      <w:r w:rsidR="00F52AA1" w:rsidRPr="0002700F">
        <w:rPr>
          <w:rFonts w:asciiTheme="minorHAnsi" w:hAnsiTheme="minorHAnsi" w:cstheme="minorHAnsi"/>
          <w:sz w:val="22"/>
          <w:szCs w:val="22"/>
        </w:rPr>
        <w:t>SOPP</w:t>
      </w:r>
      <w:r w:rsidRPr="0002700F">
        <w:rPr>
          <w:rFonts w:asciiTheme="minorHAnsi" w:hAnsiTheme="minorHAnsi" w:cstheme="minorHAnsi"/>
          <w:sz w:val="22"/>
          <w:szCs w:val="22"/>
        </w:rPr>
        <w:t xml:space="preserve"> also provides references to various </w:t>
      </w:r>
      <w:r w:rsidRPr="0002700F">
        <w:rPr>
          <w:rStyle w:val="boldStyle"/>
          <w:rFonts w:asciiTheme="minorHAnsi" w:hAnsiTheme="minorHAnsi" w:cstheme="minorHAnsi"/>
          <w:sz w:val="22"/>
          <w:szCs w:val="22"/>
        </w:rPr>
        <w:t>organization level policies, checklists, systems, reports</w:t>
      </w:r>
      <w:r w:rsidRPr="0002700F">
        <w:rPr>
          <w:rFonts w:asciiTheme="minorHAnsi" w:hAnsiTheme="minorHAnsi" w:cstheme="minorHAnsi"/>
          <w:sz w:val="22"/>
          <w:szCs w:val="22"/>
        </w:rPr>
        <w:t xml:space="preserve"> etc. These have been appropriately </w:t>
      </w:r>
      <w:r w:rsidRPr="0002700F">
        <w:rPr>
          <w:rStyle w:val="boldStyle"/>
          <w:rFonts w:asciiTheme="minorHAnsi" w:hAnsiTheme="minorHAnsi" w:cstheme="minorHAnsi"/>
          <w:sz w:val="22"/>
          <w:szCs w:val="22"/>
        </w:rPr>
        <w:t>referenced</w:t>
      </w:r>
      <w:r w:rsidRPr="0002700F">
        <w:rPr>
          <w:rFonts w:asciiTheme="minorHAnsi" w:hAnsiTheme="minorHAnsi" w:cstheme="minorHAnsi"/>
          <w:sz w:val="22"/>
          <w:szCs w:val="22"/>
        </w:rPr>
        <w:t xml:space="preserve"> at applicable activities and attached as Annexures to this </w:t>
      </w:r>
      <w:r w:rsidR="00F52AA1" w:rsidRPr="0002700F">
        <w:rPr>
          <w:rFonts w:asciiTheme="minorHAnsi" w:hAnsiTheme="minorHAnsi" w:cstheme="minorHAnsi"/>
          <w:sz w:val="22"/>
          <w:szCs w:val="22"/>
        </w:rPr>
        <w:t>SOPP</w:t>
      </w:r>
      <w:r w:rsidRPr="0002700F">
        <w:rPr>
          <w:rFonts w:asciiTheme="minorHAnsi" w:hAnsiTheme="minorHAnsi" w:cstheme="minorHAnsi"/>
          <w:sz w:val="22"/>
          <w:szCs w:val="22"/>
        </w:rPr>
        <w:t>.</w:t>
      </w:r>
      <w:r w:rsidRPr="0002700F">
        <w:rPr>
          <w:rFonts w:asciiTheme="minorHAnsi" w:hAnsiTheme="minorHAnsi" w:cstheme="minorHAnsi"/>
          <w:sz w:val="22"/>
          <w:szCs w:val="22"/>
        </w:rPr>
        <w:br/>
      </w:r>
      <w:r w:rsidRPr="0002700F">
        <w:rPr>
          <w:rFonts w:asciiTheme="minorHAnsi" w:hAnsiTheme="minorHAnsi" w:cstheme="minorHAnsi"/>
          <w:sz w:val="22"/>
          <w:szCs w:val="22"/>
        </w:rPr>
        <w:lastRenderedPageBreak/>
        <w:t>Each activity has a</w:t>
      </w:r>
      <w:r w:rsidR="005544F0" w:rsidRPr="0002700F">
        <w:rPr>
          <w:rFonts w:asciiTheme="minorHAnsi" w:hAnsiTheme="minorHAnsi" w:cstheme="minorHAnsi"/>
          <w:sz w:val="22"/>
          <w:szCs w:val="22"/>
        </w:rPr>
        <w:t>n</w:t>
      </w:r>
      <w:r w:rsidRPr="0002700F">
        <w:rPr>
          <w:rFonts w:asciiTheme="minorHAnsi" w:hAnsiTheme="minorHAnsi" w:cstheme="minorHAnsi"/>
          <w:sz w:val="22"/>
          <w:szCs w:val="22"/>
        </w:rPr>
        <w:t xml:space="preserve"> activity owner assigned to it. An activity also has the following references against it:</w:t>
      </w:r>
    </w:p>
    <w:p w14:paraId="75191056" w14:textId="3D970F5F" w:rsidR="00715B79" w:rsidRPr="0002700F" w:rsidRDefault="00715B79" w:rsidP="00715B79">
      <w:pPr>
        <w:numPr>
          <w:ilvl w:val="0"/>
          <w:numId w:val="2"/>
        </w:numPr>
        <w:rPr>
          <w:rFonts w:asciiTheme="minorHAnsi" w:hAnsiTheme="minorHAnsi" w:cstheme="minorHAnsi"/>
          <w:sz w:val="22"/>
          <w:szCs w:val="22"/>
        </w:rPr>
      </w:pPr>
      <w:r w:rsidRPr="0002700F">
        <w:rPr>
          <w:rFonts w:asciiTheme="minorHAnsi" w:hAnsiTheme="minorHAnsi" w:cstheme="minorHAnsi"/>
          <w:sz w:val="22"/>
          <w:szCs w:val="22"/>
        </w:rPr>
        <w:t xml:space="preserve">Performer – </w:t>
      </w:r>
      <w:r w:rsidR="00D26906" w:rsidRPr="0002700F">
        <w:rPr>
          <w:rFonts w:asciiTheme="minorHAnsi" w:hAnsiTheme="minorHAnsi" w:cstheme="minorHAnsi"/>
          <w:sz w:val="22"/>
          <w:szCs w:val="22"/>
        </w:rPr>
        <w:t>Person who will execute the activity.</w:t>
      </w:r>
      <w:r w:rsidRPr="0002700F">
        <w:rPr>
          <w:rFonts w:asciiTheme="minorHAnsi" w:hAnsiTheme="minorHAnsi" w:cstheme="minorHAnsi"/>
          <w:sz w:val="22"/>
          <w:szCs w:val="22"/>
        </w:rPr>
        <w:t xml:space="preserve"> </w:t>
      </w:r>
    </w:p>
    <w:p w14:paraId="73124D4E" w14:textId="5C9F63D9" w:rsidR="00715B79" w:rsidRPr="0002700F" w:rsidRDefault="00715B79" w:rsidP="0089597C">
      <w:pPr>
        <w:numPr>
          <w:ilvl w:val="0"/>
          <w:numId w:val="2"/>
        </w:numPr>
        <w:rPr>
          <w:rFonts w:asciiTheme="minorHAnsi" w:hAnsiTheme="minorHAnsi" w:cstheme="minorHAnsi"/>
          <w:sz w:val="22"/>
          <w:szCs w:val="22"/>
        </w:rPr>
      </w:pPr>
      <w:r w:rsidRPr="0002700F">
        <w:rPr>
          <w:rFonts w:asciiTheme="minorHAnsi" w:hAnsiTheme="minorHAnsi" w:cstheme="minorHAnsi"/>
          <w:sz w:val="22"/>
          <w:szCs w:val="22"/>
        </w:rPr>
        <w:t>Frequency – Each activity has defined period.</w:t>
      </w:r>
    </w:p>
    <w:p w14:paraId="2E2545DB" w14:textId="3E22AC18" w:rsidR="00715B79" w:rsidRPr="0002700F" w:rsidRDefault="00715B79" w:rsidP="00715B79">
      <w:pPr>
        <w:numPr>
          <w:ilvl w:val="0"/>
          <w:numId w:val="2"/>
        </w:numPr>
        <w:rPr>
          <w:rFonts w:asciiTheme="minorHAnsi" w:hAnsiTheme="minorHAnsi" w:cstheme="minorHAnsi"/>
          <w:sz w:val="22"/>
          <w:szCs w:val="22"/>
        </w:rPr>
      </w:pPr>
      <w:r w:rsidRPr="0002700F">
        <w:rPr>
          <w:rFonts w:asciiTheme="minorHAnsi" w:hAnsiTheme="minorHAnsi" w:cstheme="minorHAnsi"/>
          <w:sz w:val="22"/>
          <w:szCs w:val="22"/>
        </w:rPr>
        <w:t>Template – Reference to any template (If Any)</w:t>
      </w:r>
    </w:p>
    <w:p w14:paraId="57D5684D" w14:textId="729F9DF7" w:rsidR="00715B79" w:rsidRPr="0002700F" w:rsidRDefault="0089597C" w:rsidP="00715B79">
      <w:pPr>
        <w:numPr>
          <w:ilvl w:val="0"/>
          <w:numId w:val="2"/>
        </w:numPr>
        <w:rPr>
          <w:rFonts w:asciiTheme="minorHAnsi" w:hAnsiTheme="minorHAnsi" w:cstheme="minorHAnsi"/>
          <w:sz w:val="22"/>
          <w:szCs w:val="22"/>
        </w:rPr>
      </w:pPr>
      <w:r w:rsidRPr="0002700F">
        <w:rPr>
          <w:rFonts w:asciiTheme="minorHAnsi" w:hAnsiTheme="minorHAnsi" w:cstheme="minorHAnsi"/>
          <w:sz w:val="22"/>
          <w:szCs w:val="22"/>
        </w:rPr>
        <w:t>System</w:t>
      </w:r>
      <w:r w:rsidR="00A8119B" w:rsidRPr="0002700F">
        <w:rPr>
          <w:rFonts w:asciiTheme="minorHAnsi" w:hAnsiTheme="minorHAnsi" w:cstheme="minorHAnsi"/>
          <w:sz w:val="22"/>
          <w:szCs w:val="22"/>
        </w:rPr>
        <w:t xml:space="preserve"> / Manual</w:t>
      </w:r>
      <w:r w:rsidRPr="0002700F">
        <w:rPr>
          <w:rFonts w:asciiTheme="minorHAnsi" w:hAnsiTheme="minorHAnsi" w:cstheme="minorHAnsi"/>
          <w:sz w:val="22"/>
          <w:szCs w:val="22"/>
        </w:rPr>
        <w:t xml:space="preserve"> reference </w:t>
      </w:r>
      <w:r w:rsidR="00AE3DF3" w:rsidRPr="0002700F">
        <w:rPr>
          <w:rFonts w:asciiTheme="minorHAnsi" w:hAnsiTheme="minorHAnsi" w:cstheme="minorHAnsi"/>
          <w:sz w:val="22"/>
          <w:szCs w:val="22"/>
        </w:rPr>
        <w:t>–</w:t>
      </w:r>
      <w:r w:rsidR="00715B79" w:rsidRPr="0002700F">
        <w:rPr>
          <w:rFonts w:asciiTheme="minorHAnsi" w:hAnsiTheme="minorHAnsi" w:cstheme="minorHAnsi"/>
          <w:sz w:val="22"/>
          <w:szCs w:val="22"/>
        </w:rPr>
        <w:t xml:space="preserve"> Each activity is performed either manually or rooted through system.</w:t>
      </w:r>
    </w:p>
    <w:p w14:paraId="1C777DE9" w14:textId="77777777" w:rsidR="0089597C" w:rsidRPr="0002700F" w:rsidRDefault="0089597C" w:rsidP="0089597C">
      <w:pPr>
        <w:rPr>
          <w:rFonts w:asciiTheme="minorHAnsi" w:hAnsiTheme="minorHAnsi" w:cstheme="minorHAnsi"/>
          <w:sz w:val="22"/>
          <w:szCs w:val="22"/>
        </w:rPr>
      </w:pPr>
    </w:p>
    <w:p w14:paraId="2F261249" w14:textId="77777777" w:rsidR="0089597C" w:rsidRPr="0002700F" w:rsidRDefault="0089597C" w:rsidP="0089597C">
      <w:pPr>
        <w:rPr>
          <w:rFonts w:asciiTheme="minorHAnsi" w:hAnsiTheme="minorHAnsi" w:cstheme="minorHAnsi"/>
          <w:sz w:val="22"/>
          <w:szCs w:val="22"/>
        </w:rPr>
      </w:pPr>
      <w:r w:rsidRPr="0002700F">
        <w:rPr>
          <w:rStyle w:val="boldStyle"/>
          <w:rFonts w:asciiTheme="minorHAnsi" w:hAnsiTheme="minorHAnsi" w:cstheme="minorHAnsi"/>
          <w:sz w:val="22"/>
          <w:szCs w:val="22"/>
        </w:rPr>
        <w:t>Organization structure</w:t>
      </w:r>
    </w:p>
    <w:p w14:paraId="62984EAA" w14:textId="77777777" w:rsidR="0089597C" w:rsidRPr="0002700F" w:rsidRDefault="0089597C" w:rsidP="0089597C">
      <w:pPr>
        <w:rPr>
          <w:rFonts w:asciiTheme="minorHAnsi" w:hAnsiTheme="minorHAnsi" w:cstheme="minorHAnsi"/>
          <w:sz w:val="22"/>
          <w:szCs w:val="22"/>
        </w:rPr>
      </w:pPr>
    </w:p>
    <w:p w14:paraId="78300AB0" w14:textId="77777777" w:rsidR="006D7410" w:rsidRPr="0002700F" w:rsidRDefault="0089597C" w:rsidP="001A7B9D">
      <w:pPr>
        <w:ind w:left="708"/>
        <w:rPr>
          <w:rFonts w:asciiTheme="minorHAnsi" w:hAnsiTheme="minorHAnsi" w:cstheme="minorHAnsi"/>
          <w:sz w:val="22"/>
          <w:szCs w:val="22"/>
        </w:rPr>
      </w:pPr>
      <w:r w:rsidRPr="0002700F">
        <w:rPr>
          <w:rFonts w:asciiTheme="minorHAnsi" w:hAnsiTheme="minorHAnsi" w:cstheme="minorHAnsi"/>
          <w:sz w:val="22"/>
          <w:szCs w:val="22"/>
        </w:rPr>
        <w:t xml:space="preserve">The organization structure defined in the </w:t>
      </w:r>
      <w:r w:rsidR="00F52AA1" w:rsidRPr="0002700F">
        <w:rPr>
          <w:rFonts w:asciiTheme="minorHAnsi" w:hAnsiTheme="minorHAnsi" w:cstheme="minorHAnsi"/>
          <w:sz w:val="22"/>
          <w:szCs w:val="22"/>
        </w:rPr>
        <w:t>SOPP</w:t>
      </w:r>
      <w:r w:rsidRPr="0002700F">
        <w:rPr>
          <w:rFonts w:asciiTheme="minorHAnsi" w:hAnsiTheme="minorHAnsi" w:cstheme="minorHAnsi"/>
          <w:sz w:val="22"/>
          <w:szCs w:val="22"/>
        </w:rPr>
        <w:t xml:space="preserve"> is the structure defined at the functional level. </w:t>
      </w:r>
      <w:r w:rsidRPr="0002700F">
        <w:rPr>
          <w:rStyle w:val="boldStyle"/>
          <w:rFonts w:asciiTheme="minorHAnsi" w:hAnsiTheme="minorHAnsi" w:cstheme="minorHAnsi"/>
          <w:sz w:val="22"/>
          <w:szCs w:val="22"/>
        </w:rPr>
        <w:t>'Activity owners'</w:t>
      </w:r>
      <w:r w:rsidRPr="0002700F">
        <w:rPr>
          <w:rFonts w:asciiTheme="minorHAnsi" w:hAnsiTheme="minorHAnsi" w:cstheme="minorHAnsi"/>
          <w:sz w:val="22"/>
          <w:szCs w:val="22"/>
        </w:rPr>
        <w:t xml:space="preserve"> are defined are defined are those who are responsible for </w:t>
      </w:r>
      <w:r w:rsidRPr="0002700F">
        <w:rPr>
          <w:rStyle w:val="boldStyle"/>
          <w:rFonts w:asciiTheme="minorHAnsi" w:hAnsiTheme="minorHAnsi" w:cstheme="minorHAnsi"/>
          <w:sz w:val="22"/>
          <w:szCs w:val="22"/>
        </w:rPr>
        <w:t>performing the activity. 'Business Owners'</w:t>
      </w:r>
      <w:r w:rsidRPr="0002700F">
        <w:rPr>
          <w:rFonts w:asciiTheme="minorHAnsi" w:hAnsiTheme="minorHAnsi" w:cstheme="minorHAnsi"/>
          <w:sz w:val="22"/>
          <w:szCs w:val="22"/>
        </w:rPr>
        <w:t xml:space="preserve"> are defined as those who have </w:t>
      </w:r>
      <w:r w:rsidRPr="0002700F">
        <w:rPr>
          <w:rStyle w:val="boldStyle"/>
          <w:rFonts w:asciiTheme="minorHAnsi" w:hAnsiTheme="minorHAnsi" w:cstheme="minorHAnsi"/>
          <w:sz w:val="22"/>
          <w:szCs w:val="22"/>
        </w:rPr>
        <w:t>oversight and ultimate ownership</w:t>
      </w:r>
      <w:r w:rsidRPr="0002700F">
        <w:rPr>
          <w:rFonts w:asciiTheme="minorHAnsi" w:hAnsiTheme="minorHAnsi" w:cstheme="minorHAnsi"/>
          <w:sz w:val="22"/>
          <w:szCs w:val="22"/>
        </w:rPr>
        <w:t xml:space="preserve"> for the activities.</w:t>
      </w:r>
      <w:r w:rsidRPr="0002700F">
        <w:rPr>
          <w:rFonts w:asciiTheme="minorHAnsi" w:hAnsiTheme="minorHAnsi" w:cstheme="minorHAnsi"/>
          <w:sz w:val="22"/>
          <w:szCs w:val="22"/>
        </w:rPr>
        <w:br/>
      </w:r>
      <w:r w:rsidRPr="0002700F">
        <w:rPr>
          <w:rFonts w:asciiTheme="minorHAnsi" w:hAnsiTheme="minorHAnsi" w:cstheme="minorHAnsi"/>
          <w:sz w:val="22"/>
          <w:szCs w:val="22"/>
        </w:rPr>
        <w:br/>
        <w:t xml:space="preserve">The </w:t>
      </w:r>
      <w:r w:rsidRPr="0002700F">
        <w:rPr>
          <w:rStyle w:val="boldStyle"/>
          <w:rFonts w:asciiTheme="minorHAnsi" w:hAnsiTheme="minorHAnsi" w:cstheme="minorHAnsi"/>
          <w:sz w:val="22"/>
          <w:szCs w:val="22"/>
        </w:rPr>
        <w:t>'roles and responsibilities'</w:t>
      </w:r>
      <w:r w:rsidRPr="0002700F">
        <w:rPr>
          <w:rFonts w:asciiTheme="minorHAnsi" w:hAnsiTheme="minorHAnsi" w:cstheme="minorHAnsi"/>
          <w:sz w:val="22"/>
          <w:szCs w:val="22"/>
        </w:rPr>
        <w:t xml:space="preserve"> table in the </w:t>
      </w:r>
      <w:r w:rsidR="00F52AA1" w:rsidRPr="0002700F">
        <w:rPr>
          <w:rFonts w:asciiTheme="minorHAnsi" w:hAnsiTheme="minorHAnsi" w:cstheme="minorHAnsi"/>
          <w:sz w:val="22"/>
          <w:szCs w:val="22"/>
        </w:rPr>
        <w:t>SOPP</w:t>
      </w:r>
      <w:r w:rsidRPr="0002700F">
        <w:rPr>
          <w:rFonts w:asciiTheme="minorHAnsi" w:hAnsiTheme="minorHAnsi" w:cstheme="minorHAnsi"/>
          <w:sz w:val="22"/>
          <w:szCs w:val="22"/>
        </w:rPr>
        <w:t xml:space="preserve"> lists down the 'business owners' and provides details on </w:t>
      </w:r>
      <w:r w:rsidRPr="0002700F">
        <w:rPr>
          <w:rStyle w:val="boldStyle"/>
          <w:rFonts w:asciiTheme="minorHAnsi" w:hAnsiTheme="minorHAnsi" w:cstheme="minorHAnsi"/>
          <w:sz w:val="22"/>
          <w:szCs w:val="22"/>
        </w:rPr>
        <w:t>key activities</w:t>
      </w:r>
      <w:r w:rsidRPr="0002700F">
        <w:rPr>
          <w:rFonts w:asciiTheme="minorHAnsi" w:hAnsiTheme="minorHAnsi" w:cstheme="minorHAnsi"/>
          <w:sz w:val="22"/>
          <w:szCs w:val="22"/>
        </w:rPr>
        <w:t xml:space="preserve"> they are responsible for. The list of 'business owners' shall form the organization structure for the </w:t>
      </w:r>
      <w:r w:rsidR="00F52AA1" w:rsidRPr="0002700F">
        <w:rPr>
          <w:rFonts w:asciiTheme="minorHAnsi" w:hAnsiTheme="minorHAnsi" w:cstheme="minorHAnsi"/>
          <w:sz w:val="22"/>
          <w:szCs w:val="22"/>
        </w:rPr>
        <w:t>SOPP</w:t>
      </w:r>
      <w:r w:rsidRPr="0002700F">
        <w:rPr>
          <w:rFonts w:asciiTheme="minorHAnsi" w:hAnsiTheme="minorHAnsi" w:cstheme="minorHAnsi"/>
          <w:sz w:val="22"/>
          <w:szCs w:val="22"/>
        </w:rPr>
        <w:t xml:space="preserve"> and mega process</w:t>
      </w:r>
      <w:r w:rsidR="001A0286" w:rsidRPr="0002700F">
        <w:rPr>
          <w:rFonts w:asciiTheme="minorHAnsi" w:hAnsiTheme="minorHAnsi" w:cstheme="minorHAnsi"/>
          <w:sz w:val="22"/>
          <w:szCs w:val="22"/>
        </w:rPr>
        <w:t>.</w:t>
      </w:r>
    </w:p>
    <w:p w14:paraId="584C1C36" w14:textId="77777777" w:rsidR="009F3D7F" w:rsidRPr="0002700F" w:rsidRDefault="009F3D7F" w:rsidP="0089597C">
      <w:pPr>
        <w:rPr>
          <w:rFonts w:asciiTheme="minorHAnsi" w:hAnsiTheme="minorHAnsi" w:cstheme="minorHAnsi"/>
          <w:sz w:val="22"/>
          <w:szCs w:val="22"/>
        </w:rPr>
      </w:pPr>
    </w:p>
    <w:p w14:paraId="204E2D55" w14:textId="77777777" w:rsidR="001A0286" w:rsidRPr="0002700F" w:rsidRDefault="001A0286" w:rsidP="0089597C">
      <w:pPr>
        <w:rPr>
          <w:rFonts w:asciiTheme="minorHAnsi" w:hAnsiTheme="minorHAnsi" w:cstheme="minorHAnsi"/>
          <w:sz w:val="22"/>
          <w:szCs w:val="22"/>
        </w:rPr>
      </w:pPr>
    </w:p>
    <w:p w14:paraId="722DDFD5" w14:textId="5C07DC67" w:rsidR="001A0286" w:rsidRPr="0002700F" w:rsidRDefault="001A0286" w:rsidP="001A0286">
      <w:pPr>
        <w:rPr>
          <w:rStyle w:val="boldStyle"/>
          <w:rFonts w:asciiTheme="minorHAnsi" w:hAnsiTheme="minorHAnsi" w:cstheme="minorHAnsi"/>
          <w:sz w:val="22"/>
          <w:szCs w:val="22"/>
        </w:rPr>
      </w:pPr>
      <w:bookmarkStart w:id="2" w:name="_Hlk195716333"/>
      <w:r w:rsidRPr="0002700F">
        <w:rPr>
          <w:rStyle w:val="boldStyle"/>
          <w:rFonts w:asciiTheme="minorHAnsi" w:hAnsiTheme="minorHAnsi" w:cstheme="minorHAnsi"/>
          <w:sz w:val="22"/>
          <w:szCs w:val="22"/>
        </w:rPr>
        <w:t>Rules for this SO</w:t>
      </w:r>
      <w:r w:rsidR="00662DDB">
        <w:rPr>
          <w:rStyle w:val="boldStyle"/>
          <w:rFonts w:asciiTheme="minorHAnsi" w:hAnsiTheme="minorHAnsi" w:cstheme="minorHAnsi"/>
          <w:sz w:val="22"/>
          <w:szCs w:val="22"/>
        </w:rPr>
        <w:t>P</w:t>
      </w:r>
      <w:r w:rsidRPr="0002700F">
        <w:rPr>
          <w:rStyle w:val="boldStyle"/>
          <w:rFonts w:asciiTheme="minorHAnsi" w:hAnsiTheme="minorHAnsi" w:cstheme="minorHAnsi"/>
          <w:sz w:val="22"/>
          <w:szCs w:val="22"/>
        </w:rPr>
        <w:t>P</w:t>
      </w:r>
    </w:p>
    <w:p w14:paraId="402428D9" w14:textId="77777777" w:rsidR="00E3202E" w:rsidRPr="0002700F" w:rsidRDefault="00E3202E" w:rsidP="001A0286">
      <w:pPr>
        <w:rPr>
          <w:rStyle w:val="boldStyle"/>
          <w:rFonts w:asciiTheme="minorHAnsi" w:hAnsiTheme="minorHAnsi" w:cstheme="minorHAnsi"/>
          <w:sz w:val="22"/>
          <w:szCs w:val="22"/>
        </w:rPr>
      </w:pPr>
    </w:p>
    <w:p w14:paraId="51690050" w14:textId="746AAC9D" w:rsidR="001A0286" w:rsidRPr="0002700F" w:rsidRDefault="00A8119B" w:rsidP="001A0286">
      <w:pPr>
        <w:pStyle w:val="ListParagraph"/>
        <w:numPr>
          <w:ilvl w:val="0"/>
          <w:numId w:val="6"/>
        </w:numPr>
        <w:rPr>
          <w:rFonts w:eastAsia="Verdana" w:cstheme="minorHAnsi"/>
          <w:lang w:val="en-US" w:eastAsia="en-GB"/>
        </w:rPr>
      </w:pPr>
      <w:r w:rsidRPr="0002700F">
        <w:rPr>
          <w:rFonts w:eastAsia="Verdana" w:cstheme="minorHAnsi"/>
          <w:lang w:val="en-US" w:eastAsia="en-GB"/>
        </w:rPr>
        <w:t xml:space="preserve">This </w:t>
      </w:r>
      <w:r w:rsidR="001A0286" w:rsidRPr="0002700F">
        <w:rPr>
          <w:rFonts w:eastAsia="Verdana" w:cstheme="minorHAnsi"/>
          <w:lang w:val="en-US" w:eastAsia="en-GB"/>
        </w:rPr>
        <w:t>SOP</w:t>
      </w:r>
      <w:r w:rsidRPr="0002700F">
        <w:rPr>
          <w:rFonts w:eastAsia="Verdana" w:cstheme="minorHAnsi"/>
          <w:lang w:val="en-US" w:eastAsia="en-GB"/>
        </w:rPr>
        <w:t>P</w:t>
      </w:r>
      <w:r w:rsidR="001A0286" w:rsidRPr="0002700F">
        <w:rPr>
          <w:rFonts w:eastAsia="Verdana" w:cstheme="minorHAnsi"/>
          <w:lang w:val="en-US" w:eastAsia="en-GB"/>
        </w:rPr>
        <w:t xml:space="preserve"> </w:t>
      </w:r>
      <w:r w:rsidRPr="0002700F">
        <w:rPr>
          <w:rFonts w:eastAsia="Verdana" w:cstheme="minorHAnsi"/>
          <w:lang w:val="en-US" w:eastAsia="en-GB"/>
        </w:rPr>
        <w:t>shall be reviewed on annual basis</w:t>
      </w:r>
      <w:r w:rsidR="001A0286" w:rsidRPr="0002700F">
        <w:rPr>
          <w:rFonts w:eastAsia="Verdana" w:cstheme="minorHAnsi"/>
          <w:lang w:val="en-US" w:eastAsia="en-GB"/>
        </w:rPr>
        <w:t>.</w:t>
      </w:r>
    </w:p>
    <w:p w14:paraId="443DD926" w14:textId="0E330AB7" w:rsidR="001A0286" w:rsidRPr="0002700F" w:rsidRDefault="001A0286" w:rsidP="001A0286">
      <w:pPr>
        <w:pStyle w:val="ListParagraph"/>
        <w:numPr>
          <w:ilvl w:val="0"/>
          <w:numId w:val="6"/>
        </w:numPr>
        <w:rPr>
          <w:rFonts w:eastAsia="Verdana" w:cstheme="minorHAnsi"/>
          <w:lang w:val="en-US" w:eastAsia="en-GB"/>
        </w:rPr>
      </w:pPr>
      <w:r w:rsidRPr="0002700F">
        <w:rPr>
          <w:rFonts w:eastAsia="Verdana" w:cstheme="minorHAnsi"/>
          <w:lang w:val="en-US" w:eastAsia="en-GB"/>
        </w:rPr>
        <w:t xml:space="preserve">Any changes in </w:t>
      </w:r>
      <w:r w:rsidR="00A8119B" w:rsidRPr="0002700F">
        <w:rPr>
          <w:rFonts w:eastAsia="Verdana" w:cstheme="minorHAnsi"/>
          <w:lang w:val="en-US" w:eastAsia="en-GB"/>
        </w:rPr>
        <w:t xml:space="preserve">the </w:t>
      </w:r>
      <w:r w:rsidRPr="0002700F">
        <w:rPr>
          <w:rFonts w:eastAsia="Verdana" w:cstheme="minorHAnsi"/>
          <w:lang w:val="en-US" w:eastAsia="en-GB"/>
        </w:rPr>
        <w:t>SOP</w:t>
      </w:r>
      <w:r w:rsidR="00A8119B" w:rsidRPr="0002700F">
        <w:rPr>
          <w:rFonts w:eastAsia="Verdana" w:cstheme="minorHAnsi"/>
          <w:lang w:val="en-US" w:eastAsia="en-GB"/>
        </w:rPr>
        <w:t>P</w:t>
      </w:r>
      <w:r w:rsidRPr="0002700F">
        <w:rPr>
          <w:rFonts w:eastAsia="Verdana" w:cstheme="minorHAnsi"/>
          <w:lang w:val="en-US" w:eastAsia="en-GB"/>
        </w:rPr>
        <w:t xml:space="preserve"> will be approved by </w:t>
      </w:r>
      <w:r w:rsidR="00F87DC7">
        <w:rPr>
          <w:rFonts w:eastAsia="Verdana" w:cstheme="minorHAnsi"/>
          <w:lang w:val="en-US" w:eastAsia="en-GB"/>
        </w:rPr>
        <w:t>CBO and CFO</w:t>
      </w:r>
      <w:r w:rsidR="00A8119B" w:rsidRPr="0002700F">
        <w:rPr>
          <w:rFonts w:eastAsia="Verdana" w:cstheme="minorHAnsi"/>
          <w:lang w:val="en-US" w:eastAsia="en-GB"/>
        </w:rPr>
        <w:t xml:space="preserve"> and then updated by </w:t>
      </w:r>
      <w:r w:rsidR="00F87DC7">
        <w:rPr>
          <w:rFonts w:eastAsia="Verdana" w:cstheme="minorHAnsi"/>
          <w:lang w:val="en-US" w:eastAsia="en-GB"/>
        </w:rPr>
        <w:t>Finance Controller</w:t>
      </w:r>
      <w:r w:rsidRPr="0002700F">
        <w:rPr>
          <w:rFonts w:eastAsia="Verdana" w:cstheme="minorHAnsi"/>
          <w:lang w:val="en-US" w:eastAsia="en-GB"/>
        </w:rPr>
        <w:t>.</w:t>
      </w:r>
    </w:p>
    <w:bookmarkEnd w:id="2"/>
    <w:p w14:paraId="0875DE8A" w14:textId="77777777" w:rsidR="001A0286" w:rsidRPr="00D66707" w:rsidRDefault="001A0286" w:rsidP="001A0286">
      <w:pPr>
        <w:rPr>
          <w:rFonts w:asciiTheme="minorHAnsi" w:hAnsiTheme="minorHAnsi" w:cstheme="minorHAnsi"/>
          <w:sz w:val="22"/>
          <w:szCs w:val="22"/>
        </w:rPr>
      </w:pPr>
    </w:p>
    <w:p w14:paraId="60D76AAF" w14:textId="77777777" w:rsidR="001A0286" w:rsidRDefault="001A0286" w:rsidP="0089597C">
      <w:pPr>
        <w:rPr>
          <w:rFonts w:asciiTheme="minorHAnsi" w:hAnsiTheme="minorHAnsi" w:cstheme="minorHAnsi"/>
          <w:sz w:val="22"/>
          <w:szCs w:val="22"/>
        </w:rPr>
      </w:pPr>
    </w:p>
    <w:p w14:paraId="4D13DF16" w14:textId="77777777" w:rsidR="00AB6E22" w:rsidRDefault="00AB6E22" w:rsidP="0089597C">
      <w:pPr>
        <w:rPr>
          <w:rFonts w:asciiTheme="minorHAnsi" w:hAnsiTheme="minorHAnsi" w:cstheme="minorHAnsi"/>
          <w:sz w:val="22"/>
          <w:szCs w:val="22"/>
        </w:rPr>
      </w:pPr>
    </w:p>
    <w:p w14:paraId="681E3588" w14:textId="77777777" w:rsidR="00AB6E22" w:rsidRDefault="00AB6E22" w:rsidP="0089597C">
      <w:pPr>
        <w:rPr>
          <w:rFonts w:asciiTheme="minorHAnsi" w:hAnsiTheme="minorHAnsi" w:cstheme="minorHAnsi"/>
          <w:sz w:val="22"/>
          <w:szCs w:val="22"/>
        </w:rPr>
      </w:pPr>
    </w:p>
    <w:p w14:paraId="7D530817" w14:textId="77777777" w:rsidR="00AB6E22" w:rsidRDefault="00AB6E22" w:rsidP="0089597C">
      <w:pPr>
        <w:rPr>
          <w:rFonts w:asciiTheme="minorHAnsi" w:hAnsiTheme="minorHAnsi" w:cstheme="minorHAnsi"/>
          <w:sz w:val="22"/>
          <w:szCs w:val="22"/>
        </w:rPr>
      </w:pPr>
    </w:p>
    <w:p w14:paraId="09ED8B0C" w14:textId="77777777" w:rsidR="00AB6E22" w:rsidRDefault="00AB6E22" w:rsidP="0089597C">
      <w:pPr>
        <w:rPr>
          <w:rFonts w:asciiTheme="minorHAnsi" w:hAnsiTheme="minorHAnsi" w:cstheme="minorHAnsi"/>
          <w:sz w:val="22"/>
          <w:szCs w:val="22"/>
        </w:rPr>
      </w:pPr>
    </w:p>
    <w:p w14:paraId="77B99A69" w14:textId="77777777" w:rsidR="00AB6E22" w:rsidRDefault="00AB6E22" w:rsidP="0089597C">
      <w:pPr>
        <w:rPr>
          <w:rFonts w:asciiTheme="minorHAnsi" w:hAnsiTheme="minorHAnsi" w:cstheme="minorHAnsi"/>
          <w:sz w:val="22"/>
          <w:szCs w:val="22"/>
        </w:rPr>
      </w:pPr>
    </w:p>
    <w:p w14:paraId="232C7D1E" w14:textId="77777777" w:rsidR="00AB6E22" w:rsidRDefault="00AB6E22" w:rsidP="0089597C">
      <w:pPr>
        <w:rPr>
          <w:rFonts w:asciiTheme="minorHAnsi" w:hAnsiTheme="minorHAnsi" w:cstheme="minorHAnsi"/>
          <w:sz w:val="22"/>
          <w:szCs w:val="22"/>
        </w:rPr>
      </w:pPr>
    </w:p>
    <w:p w14:paraId="3C756491" w14:textId="77777777" w:rsidR="00AB6E22" w:rsidRDefault="00AB6E22" w:rsidP="0089597C">
      <w:pPr>
        <w:rPr>
          <w:rFonts w:asciiTheme="minorHAnsi" w:hAnsiTheme="minorHAnsi" w:cstheme="minorHAnsi"/>
          <w:sz w:val="22"/>
          <w:szCs w:val="22"/>
        </w:rPr>
      </w:pPr>
    </w:p>
    <w:p w14:paraId="55CAB718" w14:textId="77777777" w:rsidR="00AB6E22" w:rsidRDefault="00AB6E22" w:rsidP="0089597C">
      <w:pPr>
        <w:rPr>
          <w:rFonts w:asciiTheme="minorHAnsi" w:hAnsiTheme="minorHAnsi" w:cstheme="minorHAnsi"/>
          <w:sz w:val="22"/>
          <w:szCs w:val="22"/>
        </w:rPr>
      </w:pPr>
    </w:p>
    <w:p w14:paraId="6E43E484" w14:textId="77777777" w:rsidR="00AB6E22" w:rsidRDefault="00AB6E22" w:rsidP="0089597C">
      <w:pPr>
        <w:rPr>
          <w:rFonts w:asciiTheme="minorHAnsi" w:hAnsiTheme="minorHAnsi" w:cstheme="minorHAnsi"/>
          <w:sz w:val="22"/>
          <w:szCs w:val="22"/>
        </w:rPr>
      </w:pPr>
    </w:p>
    <w:p w14:paraId="218FC4D1" w14:textId="77777777" w:rsidR="00AB6E22" w:rsidRDefault="00AB6E22" w:rsidP="0089597C">
      <w:pPr>
        <w:rPr>
          <w:rFonts w:asciiTheme="minorHAnsi" w:hAnsiTheme="minorHAnsi" w:cstheme="minorHAnsi"/>
          <w:sz w:val="22"/>
          <w:szCs w:val="22"/>
        </w:rPr>
      </w:pPr>
    </w:p>
    <w:p w14:paraId="3DEB44E4" w14:textId="77777777" w:rsidR="00AB6E22" w:rsidRDefault="00AB6E22" w:rsidP="0089597C">
      <w:pPr>
        <w:rPr>
          <w:rFonts w:asciiTheme="minorHAnsi" w:hAnsiTheme="minorHAnsi" w:cstheme="minorHAnsi"/>
          <w:sz w:val="22"/>
          <w:szCs w:val="22"/>
        </w:rPr>
      </w:pPr>
    </w:p>
    <w:p w14:paraId="7F077D94" w14:textId="77777777" w:rsidR="00AB6E22" w:rsidRDefault="00AB6E22" w:rsidP="0089597C">
      <w:pPr>
        <w:rPr>
          <w:rFonts w:asciiTheme="minorHAnsi" w:hAnsiTheme="minorHAnsi" w:cstheme="minorHAnsi"/>
          <w:sz w:val="22"/>
          <w:szCs w:val="22"/>
        </w:rPr>
      </w:pPr>
    </w:p>
    <w:p w14:paraId="080EA8ED" w14:textId="20B98151" w:rsidR="00AB6E22" w:rsidRPr="00D66707" w:rsidRDefault="00AB6E22" w:rsidP="0089597C">
      <w:pPr>
        <w:rPr>
          <w:rFonts w:asciiTheme="minorHAnsi" w:hAnsiTheme="minorHAnsi" w:cstheme="minorHAnsi"/>
          <w:sz w:val="22"/>
          <w:szCs w:val="22"/>
        </w:rPr>
        <w:sectPr w:rsidR="00AB6E22" w:rsidRPr="00D66707">
          <w:footerReference w:type="default" r:id="rId11"/>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pPr>
    </w:p>
    <w:p w14:paraId="223AF1FD" w14:textId="2D8706AA" w:rsidR="006D7410" w:rsidRDefault="00E74294">
      <w:pPr>
        <w:rPr>
          <w:rFonts w:asciiTheme="minorHAnsi" w:hAnsiTheme="minorHAnsi" w:cstheme="minorHAnsi"/>
          <w:sz w:val="28"/>
          <w:szCs w:val="28"/>
        </w:rPr>
      </w:pPr>
      <w:r w:rsidRPr="00D66707">
        <w:rPr>
          <w:rStyle w:val="r3Style"/>
          <w:rFonts w:asciiTheme="minorHAnsi" w:hAnsiTheme="minorHAnsi" w:cstheme="minorHAnsi"/>
          <w:sz w:val="28"/>
          <w:szCs w:val="28"/>
        </w:rPr>
        <w:lastRenderedPageBreak/>
        <w:t>Document review and approval</w:t>
      </w:r>
      <w:r w:rsidR="00B81734" w:rsidRPr="00D66707">
        <w:rPr>
          <w:rStyle w:val="r3Style"/>
          <w:rFonts w:asciiTheme="minorHAnsi" w:hAnsiTheme="minorHAnsi" w:cstheme="minorHAnsi"/>
          <w:sz w:val="28"/>
          <w:szCs w:val="28"/>
        </w:rPr>
        <w:t>.</w:t>
      </w:r>
    </w:p>
    <w:p w14:paraId="048B2D72" w14:textId="77777777" w:rsidR="004D691F" w:rsidRPr="00D66707" w:rsidRDefault="004D691F">
      <w:pPr>
        <w:rPr>
          <w:rFonts w:asciiTheme="minorHAnsi" w:hAnsiTheme="minorHAnsi" w:cstheme="minorHAnsi"/>
          <w:sz w:val="28"/>
          <w:szCs w:val="28"/>
        </w:rPr>
      </w:pPr>
    </w:p>
    <w:p w14:paraId="3681C14A" w14:textId="5D5BF8A5" w:rsidR="006D7410" w:rsidRPr="005622CE" w:rsidRDefault="00E74294">
      <w:pPr>
        <w:rPr>
          <w:rFonts w:asciiTheme="minorHAnsi" w:hAnsiTheme="minorHAnsi" w:cstheme="minorHAnsi"/>
          <w:sz w:val="28"/>
          <w:szCs w:val="28"/>
        </w:rPr>
      </w:pPr>
      <w:r w:rsidRPr="00D66707">
        <w:rPr>
          <w:rStyle w:val="r4Style"/>
          <w:rFonts w:asciiTheme="minorHAnsi" w:hAnsiTheme="minorHAnsi" w:cstheme="minorHAnsi"/>
          <w:sz w:val="28"/>
          <w:szCs w:val="28"/>
        </w:rPr>
        <w:t>Revision history</w:t>
      </w:r>
    </w:p>
    <w:p w14:paraId="74665B43" w14:textId="77777777" w:rsidR="005622CE" w:rsidRPr="00D66707" w:rsidRDefault="005622CE" w:rsidP="005622CE">
      <w:pPr>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6"/>
        <w:gridCol w:w="1749"/>
        <w:gridCol w:w="1888"/>
        <w:gridCol w:w="1853"/>
        <w:gridCol w:w="1789"/>
      </w:tblGrid>
      <w:tr w:rsidR="00297DBC" w:rsidRPr="002B3903" w14:paraId="139CBDFC" w14:textId="77777777" w:rsidTr="00916401">
        <w:trPr>
          <w:cantSplit/>
          <w:tblHeader/>
        </w:trPr>
        <w:tc>
          <w:tcPr>
            <w:tcW w:w="1736" w:type="dxa"/>
            <w:vAlign w:val="center"/>
          </w:tcPr>
          <w:p w14:paraId="15C809E3" w14:textId="77777777" w:rsidR="005622CE" w:rsidRPr="002B3903" w:rsidRDefault="005622CE" w:rsidP="004D691F">
            <w:pPr>
              <w:jc w:val="center"/>
              <w:rPr>
                <w:rFonts w:asciiTheme="minorHAnsi" w:hAnsiTheme="minorHAnsi" w:cstheme="minorHAnsi"/>
                <w:sz w:val="22"/>
                <w:szCs w:val="22"/>
              </w:rPr>
            </w:pPr>
            <w:r w:rsidRPr="002B3903">
              <w:rPr>
                <w:rFonts w:asciiTheme="minorHAnsi" w:hAnsiTheme="minorHAnsi" w:cstheme="minorHAnsi"/>
                <w:b/>
                <w:sz w:val="22"/>
                <w:szCs w:val="22"/>
              </w:rPr>
              <w:t>Version</w:t>
            </w:r>
          </w:p>
        </w:tc>
        <w:tc>
          <w:tcPr>
            <w:tcW w:w="1749" w:type="dxa"/>
            <w:vAlign w:val="center"/>
          </w:tcPr>
          <w:p w14:paraId="362FF659" w14:textId="77777777" w:rsidR="005622CE" w:rsidRPr="002B3903" w:rsidRDefault="005622CE" w:rsidP="004D691F">
            <w:pPr>
              <w:jc w:val="center"/>
              <w:rPr>
                <w:rFonts w:asciiTheme="minorHAnsi" w:hAnsiTheme="minorHAnsi" w:cstheme="minorHAnsi"/>
                <w:sz w:val="22"/>
                <w:szCs w:val="22"/>
              </w:rPr>
            </w:pPr>
            <w:r w:rsidRPr="002B3903">
              <w:rPr>
                <w:rFonts w:asciiTheme="minorHAnsi" w:hAnsiTheme="minorHAnsi" w:cstheme="minorHAnsi"/>
                <w:b/>
                <w:sz w:val="22"/>
                <w:szCs w:val="22"/>
              </w:rPr>
              <w:t>Created By</w:t>
            </w:r>
          </w:p>
        </w:tc>
        <w:tc>
          <w:tcPr>
            <w:tcW w:w="1888" w:type="dxa"/>
            <w:vAlign w:val="center"/>
          </w:tcPr>
          <w:p w14:paraId="690A869A" w14:textId="77777777" w:rsidR="005622CE" w:rsidRPr="002B3903" w:rsidRDefault="005622CE" w:rsidP="004D691F">
            <w:pPr>
              <w:jc w:val="center"/>
              <w:rPr>
                <w:rFonts w:asciiTheme="minorHAnsi" w:hAnsiTheme="minorHAnsi" w:cstheme="minorHAnsi"/>
                <w:sz w:val="22"/>
                <w:szCs w:val="22"/>
              </w:rPr>
            </w:pPr>
            <w:r w:rsidRPr="002B3903">
              <w:rPr>
                <w:rFonts w:asciiTheme="minorHAnsi" w:hAnsiTheme="minorHAnsi" w:cstheme="minorHAnsi"/>
                <w:b/>
                <w:sz w:val="22"/>
                <w:szCs w:val="22"/>
              </w:rPr>
              <w:t>Document Approved By</w:t>
            </w:r>
          </w:p>
        </w:tc>
        <w:tc>
          <w:tcPr>
            <w:tcW w:w="1853" w:type="dxa"/>
            <w:vAlign w:val="center"/>
          </w:tcPr>
          <w:p w14:paraId="53DAACB8" w14:textId="77777777" w:rsidR="005622CE" w:rsidRPr="002B3903" w:rsidRDefault="005622CE" w:rsidP="004D691F">
            <w:pPr>
              <w:jc w:val="center"/>
              <w:rPr>
                <w:rFonts w:asciiTheme="minorHAnsi" w:hAnsiTheme="minorHAnsi" w:cstheme="minorHAnsi"/>
                <w:sz w:val="22"/>
                <w:szCs w:val="22"/>
              </w:rPr>
            </w:pPr>
            <w:r w:rsidRPr="002B3903">
              <w:rPr>
                <w:rFonts w:asciiTheme="minorHAnsi" w:hAnsiTheme="minorHAnsi" w:cstheme="minorHAnsi"/>
                <w:b/>
                <w:sz w:val="22"/>
                <w:szCs w:val="22"/>
              </w:rPr>
              <w:t>Date Approved</w:t>
            </w:r>
          </w:p>
        </w:tc>
        <w:tc>
          <w:tcPr>
            <w:tcW w:w="1789" w:type="dxa"/>
            <w:vAlign w:val="center"/>
          </w:tcPr>
          <w:p w14:paraId="0720E278" w14:textId="77777777" w:rsidR="005622CE" w:rsidRPr="002B3903" w:rsidRDefault="005622CE" w:rsidP="004D691F">
            <w:pPr>
              <w:jc w:val="center"/>
              <w:rPr>
                <w:rFonts w:asciiTheme="minorHAnsi" w:hAnsiTheme="minorHAnsi" w:cstheme="minorHAnsi"/>
                <w:sz w:val="22"/>
                <w:szCs w:val="22"/>
              </w:rPr>
            </w:pPr>
            <w:r w:rsidRPr="002B3903">
              <w:rPr>
                <w:rFonts w:asciiTheme="minorHAnsi" w:hAnsiTheme="minorHAnsi" w:cstheme="minorHAnsi"/>
                <w:b/>
                <w:sz w:val="22"/>
                <w:szCs w:val="22"/>
              </w:rPr>
              <w:t>Revision</w:t>
            </w:r>
          </w:p>
        </w:tc>
      </w:tr>
      <w:tr w:rsidR="00916401" w:rsidRPr="002B3903" w14:paraId="23288459" w14:textId="77777777" w:rsidTr="00916401">
        <w:trPr>
          <w:cantSplit/>
          <w:tblHeader/>
        </w:trPr>
        <w:tc>
          <w:tcPr>
            <w:tcW w:w="1736" w:type="dxa"/>
            <w:shd w:val="clear" w:color="auto" w:fill="auto"/>
            <w:vAlign w:val="center"/>
          </w:tcPr>
          <w:p w14:paraId="7F311C59" w14:textId="2DFA4535" w:rsidR="00916401" w:rsidRPr="00916401" w:rsidRDefault="00916401" w:rsidP="00916401">
            <w:pPr>
              <w:jc w:val="center"/>
              <w:rPr>
                <w:rFonts w:asciiTheme="minorHAnsi" w:hAnsiTheme="minorHAnsi" w:cstheme="minorHAnsi"/>
                <w:b/>
                <w:color w:val="000000" w:themeColor="text1"/>
              </w:rPr>
            </w:pPr>
          </w:p>
        </w:tc>
        <w:tc>
          <w:tcPr>
            <w:tcW w:w="1749" w:type="dxa"/>
            <w:shd w:val="clear" w:color="auto" w:fill="auto"/>
            <w:vAlign w:val="center"/>
          </w:tcPr>
          <w:p w14:paraId="1A197E31" w14:textId="60905DA2" w:rsidR="00916401" w:rsidRPr="00916401" w:rsidRDefault="00916401" w:rsidP="00916401">
            <w:pPr>
              <w:jc w:val="center"/>
              <w:rPr>
                <w:rFonts w:asciiTheme="minorHAnsi" w:hAnsiTheme="minorHAnsi" w:cstheme="minorHAnsi"/>
                <w:b/>
                <w:color w:val="000000" w:themeColor="text1"/>
              </w:rPr>
            </w:pPr>
          </w:p>
        </w:tc>
        <w:tc>
          <w:tcPr>
            <w:tcW w:w="1888" w:type="dxa"/>
            <w:shd w:val="clear" w:color="auto" w:fill="auto"/>
            <w:vAlign w:val="center"/>
          </w:tcPr>
          <w:p w14:paraId="5F0ADB04" w14:textId="07C8DA62" w:rsidR="00916401" w:rsidRPr="00916401" w:rsidRDefault="008703DC" w:rsidP="00916401">
            <w:pPr>
              <w:jc w:val="center"/>
              <w:rPr>
                <w:rFonts w:asciiTheme="minorHAnsi" w:hAnsiTheme="minorHAnsi" w:cstheme="minorHAnsi"/>
                <w:b/>
                <w:color w:val="000000" w:themeColor="text1"/>
              </w:rPr>
            </w:pPr>
            <w:proofErr w:type="spellStart"/>
            <w:r>
              <w:rPr>
                <w:rFonts w:asciiTheme="minorHAnsi" w:hAnsiTheme="minorHAnsi" w:cstheme="minorHAnsi"/>
                <w:b/>
                <w:color w:val="000000" w:themeColor="text1"/>
              </w:rPr>
              <w:t>Mr</w:t>
            </w:r>
            <w:proofErr w:type="spellEnd"/>
            <w:r>
              <w:rPr>
                <w:rFonts w:asciiTheme="minorHAnsi" w:hAnsiTheme="minorHAnsi" w:cstheme="minorHAnsi"/>
                <w:b/>
                <w:color w:val="000000" w:themeColor="text1"/>
              </w:rPr>
              <w:t xml:space="preserve"> </w:t>
            </w:r>
            <w:r w:rsidR="002A1675">
              <w:rPr>
                <w:rFonts w:asciiTheme="minorHAnsi" w:hAnsiTheme="minorHAnsi" w:cstheme="minorHAnsi"/>
                <w:b/>
                <w:color w:val="000000" w:themeColor="text1"/>
              </w:rPr>
              <w:t xml:space="preserve">Kushal Roy Chowdhury and </w:t>
            </w:r>
            <w:proofErr w:type="spellStart"/>
            <w:r w:rsidR="002A1675">
              <w:rPr>
                <w:rFonts w:asciiTheme="minorHAnsi" w:hAnsiTheme="minorHAnsi" w:cstheme="minorHAnsi"/>
                <w:b/>
                <w:color w:val="000000" w:themeColor="text1"/>
              </w:rPr>
              <w:t>Mr</w:t>
            </w:r>
            <w:proofErr w:type="spellEnd"/>
            <w:r w:rsidR="002A1675">
              <w:rPr>
                <w:rFonts w:asciiTheme="minorHAnsi" w:hAnsiTheme="minorHAnsi" w:cstheme="minorHAnsi"/>
                <w:b/>
                <w:color w:val="000000" w:themeColor="text1"/>
              </w:rPr>
              <w:t xml:space="preserve"> Sam</w:t>
            </w:r>
            <w:r w:rsidR="0053597C">
              <w:rPr>
                <w:rFonts w:asciiTheme="minorHAnsi" w:hAnsiTheme="minorHAnsi" w:cstheme="minorHAnsi"/>
                <w:b/>
                <w:color w:val="000000" w:themeColor="text1"/>
              </w:rPr>
              <w:t>ee</w:t>
            </w:r>
            <w:r w:rsidR="002A1675">
              <w:rPr>
                <w:rFonts w:asciiTheme="minorHAnsi" w:hAnsiTheme="minorHAnsi" w:cstheme="minorHAnsi"/>
                <w:b/>
                <w:color w:val="000000" w:themeColor="text1"/>
              </w:rPr>
              <w:t>r Parikh</w:t>
            </w:r>
          </w:p>
        </w:tc>
        <w:tc>
          <w:tcPr>
            <w:tcW w:w="1853" w:type="dxa"/>
            <w:shd w:val="clear" w:color="auto" w:fill="auto"/>
            <w:vAlign w:val="center"/>
          </w:tcPr>
          <w:p w14:paraId="3E8111A7" w14:textId="43717C75" w:rsidR="00916401" w:rsidRPr="00916401" w:rsidRDefault="00916401" w:rsidP="00916401">
            <w:pPr>
              <w:jc w:val="center"/>
              <w:rPr>
                <w:rFonts w:asciiTheme="minorHAnsi" w:hAnsiTheme="minorHAnsi" w:cstheme="minorHAnsi"/>
                <w:b/>
                <w:color w:val="000000" w:themeColor="text1"/>
              </w:rPr>
            </w:pPr>
          </w:p>
        </w:tc>
        <w:tc>
          <w:tcPr>
            <w:tcW w:w="1789" w:type="dxa"/>
            <w:shd w:val="clear" w:color="auto" w:fill="auto"/>
            <w:vAlign w:val="center"/>
          </w:tcPr>
          <w:p w14:paraId="788F0E67" w14:textId="1D64E9FE" w:rsidR="00916401" w:rsidRPr="00916401" w:rsidRDefault="00916401" w:rsidP="00916401">
            <w:pPr>
              <w:jc w:val="center"/>
              <w:rPr>
                <w:rFonts w:asciiTheme="minorHAnsi" w:hAnsiTheme="minorHAnsi" w:cstheme="minorHAnsi"/>
                <w:b/>
                <w:color w:val="000000" w:themeColor="text1"/>
              </w:rPr>
            </w:pPr>
          </w:p>
        </w:tc>
      </w:tr>
    </w:tbl>
    <w:p w14:paraId="646A18C8" w14:textId="77777777" w:rsidR="005622CE" w:rsidRPr="002B3903" w:rsidRDefault="005622CE" w:rsidP="005622CE">
      <w:pPr>
        <w:rPr>
          <w:rFonts w:asciiTheme="minorHAnsi" w:hAnsiTheme="minorHAnsi" w:cstheme="minorHAnsi"/>
          <w:sz w:val="22"/>
          <w:szCs w:val="22"/>
        </w:rPr>
      </w:pPr>
    </w:p>
    <w:tbl>
      <w:tblPr>
        <w:tblStyle w:val="RivisionHistory"/>
        <w:tblW w:w="0" w:type="auto"/>
        <w:tblInd w:w="0" w:type="dxa"/>
        <w:tblLook w:val="04A0" w:firstRow="1" w:lastRow="0" w:firstColumn="1" w:lastColumn="0" w:noHBand="0" w:noVBand="1"/>
      </w:tblPr>
      <w:tblGrid>
        <w:gridCol w:w="2442"/>
        <w:gridCol w:w="6567"/>
      </w:tblGrid>
      <w:tr w:rsidR="005622CE" w:rsidRPr="00916401" w14:paraId="2376B1A4" w14:textId="77777777" w:rsidTr="004D691F">
        <w:trPr>
          <w:cnfStyle w:val="100000000000" w:firstRow="1" w:lastRow="0" w:firstColumn="0" w:lastColumn="0" w:oddVBand="0" w:evenVBand="0" w:oddHBand="0" w:evenHBand="0" w:firstRowFirstColumn="0" w:firstRowLastColumn="0" w:lastRowFirstColumn="0" w:lastRowLastColumn="0"/>
          <w:cantSplit/>
          <w:tblHeader/>
        </w:trPr>
        <w:tc>
          <w:tcPr>
            <w:tcW w:w="3076" w:type="dxa"/>
            <w:vAlign w:val="center"/>
          </w:tcPr>
          <w:p w14:paraId="55459150" w14:textId="77777777" w:rsidR="005622CE" w:rsidRPr="00916401" w:rsidRDefault="005622CE" w:rsidP="004D691F">
            <w:pPr>
              <w:jc w:val="center"/>
              <w:rPr>
                <w:rFonts w:asciiTheme="minorHAnsi" w:hAnsiTheme="minorHAnsi" w:cstheme="minorHAnsi"/>
              </w:rPr>
            </w:pPr>
            <w:r w:rsidRPr="00916401">
              <w:rPr>
                <w:rFonts w:asciiTheme="minorHAnsi" w:hAnsiTheme="minorHAnsi" w:cstheme="minorHAnsi"/>
                <w:b/>
              </w:rPr>
              <w:t>SOPP Number</w:t>
            </w:r>
          </w:p>
        </w:tc>
        <w:tc>
          <w:tcPr>
            <w:tcW w:w="5933" w:type="dxa"/>
            <w:vAlign w:val="center"/>
          </w:tcPr>
          <w:p w14:paraId="68E4900A" w14:textId="77777777" w:rsidR="005622CE" w:rsidRPr="00916401" w:rsidRDefault="005622CE" w:rsidP="004D691F">
            <w:pPr>
              <w:rPr>
                <w:rFonts w:asciiTheme="minorHAnsi" w:hAnsiTheme="minorHAnsi" w:cstheme="minorHAnsi"/>
              </w:rPr>
            </w:pPr>
            <w:r w:rsidRPr="00916401">
              <w:rPr>
                <w:rFonts w:asciiTheme="minorHAnsi" w:hAnsiTheme="minorHAnsi" w:cstheme="minorHAnsi"/>
              </w:rPr>
              <w:t>1</w:t>
            </w:r>
          </w:p>
        </w:tc>
      </w:tr>
      <w:tr w:rsidR="005622CE" w:rsidRPr="00916401" w14:paraId="620542E6" w14:textId="77777777" w:rsidTr="004D691F">
        <w:tc>
          <w:tcPr>
            <w:tcW w:w="3076" w:type="dxa"/>
            <w:shd w:val="clear" w:color="auto" w:fill="D2D2D2"/>
            <w:vAlign w:val="center"/>
          </w:tcPr>
          <w:p w14:paraId="1B89AA89" w14:textId="77777777" w:rsidR="005622CE" w:rsidRPr="00916401" w:rsidRDefault="005622CE" w:rsidP="004D691F">
            <w:pPr>
              <w:jc w:val="center"/>
              <w:rPr>
                <w:rFonts w:asciiTheme="minorHAnsi" w:hAnsiTheme="minorHAnsi" w:cstheme="minorHAnsi"/>
                <w:b/>
              </w:rPr>
            </w:pPr>
            <w:r w:rsidRPr="00916401">
              <w:rPr>
                <w:rFonts w:asciiTheme="minorHAnsi" w:hAnsiTheme="minorHAnsi" w:cstheme="minorHAnsi"/>
                <w:b/>
              </w:rPr>
              <w:t>Applicable Entities</w:t>
            </w:r>
          </w:p>
        </w:tc>
        <w:tc>
          <w:tcPr>
            <w:tcW w:w="5933" w:type="dxa"/>
            <w:vAlign w:val="center"/>
          </w:tcPr>
          <w:p w14:paraId="0B6007F7" w14:textId="77777777" w:rsidR="005622CE" w:rsidRPr="00916401" w:rsidRDefault="005622CE" w:rsidP="004D691F">
            <w:pPr>
              <w:rPr>
                <w:rFonts w:asciiTheme="minorHAnsi" w:hAnsiTheme="minorHAnsi" w:cstheme="minorHAnsi"/>
              </w:rPr>
            </w:pPr>
          </w:p>
          <w:tbl>
            <w:tblPr>
              <w:tblpPr w:leftFromText="180" w:rightFromText="180" w:horzAnchor="margin" w:tblpY="-1680"/>
              <w:tblOverlap w:val="never"/>
              <w:tblW w:w="6397" w:type="dxa"/>
              <w:tblLook w:val="04A0" w:firstRow="1" w:lastRow="0" w:firstColumn="1" w:lastColumn="0" w:noHBand="0" w:noVBand="1"/>
            </w:tblPr>
            <w:tblGrid>
              <w:gridCol w:w="2161"/>
              <w:gridCol w:w="4236"/>
            </w:tblGrid>
            <w:tr w:rsidR="005622CE" w:rsidRPr="00916401" w14:paraId="137432D4" w14:textId="77777777" w:rsidTr="004D691F">
              <w:trPr>
                <w:trHeight w:val="174"/>
              </w:trPr>
              <w:tc>
                <w:tcPr>
                  <w:tcW w:w="21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1E3910" w14:textId="77777777" w:rsidR="005622CE" w:rsidRPr="00916401" w:rsidRDefault="005622CE" w:rsidP="004D691F">
                  <w:pPr>
                    <w:jc w:val="center"/>
                    <w:rPr>
                      <w:rFonts w:asciiTheme="minorHAnsi" w:eastAsia="Times New Roman" w:hAnsiTheme="minorHAnsi" w:cstheme="minorHAnsi"/>
                      <w:b/>
                      <w:color w:val="000000"/>
                      <w:lang w:eastAsia="en-US"/>
                    </w:rPr>
                  </w:pPr>
                  <w:r w:rsidRPr="00916401">
                    <w:rPr>
                      <w:rFonts w:asciiTheme="minorHAnsi" w:eastAsia="Times New Roman" w:hAnsiTheme="minorHAnsi" w:cstheme="minorHAnsi"/>
                      <w:b/>
                      <w:color w:val="000000"/>
                      <w:lang w:eastAsia="en-US"/>
                    </w:rPr>
                    <w:t>Entity Type</w:t>
                  </w:r>
                </w:p>
              </w:tc>
              <w:tc>
                <w:tcPr>
                  <w:tcW w:w="4236" w:type="dxa"/>
                  <w:tcBorders>
                    <w:top w:val="single" w:sz="4" w:space="0" w:color="auto"/>
                    <w:left w:val="nil"/>
                    <w:bottom w:val="single" w:sz="4" w:space="0" w:color="auto"/>
                    <w:right w:val="single" w:sz="4" w:space="0" w:color="auto"/>
                  </w:tcBorders>
                  <w:shd w:val="clear" w:color="auto" w:fill="auto"/>
                  <w:noWrap/>
                  <w:vAlign w:val="bottom"/>
                  <w:hideMark/>
                </w:tcPr>
                <w:p w14:paraId="68800CB4" w14:textId="77777777" w:rsidR="005622CE" w:rsidRPr="00916401" w:rsidRDefault="005622CE" w:rsidP="004D691F">
                  <w:pPr>
                    <w:jc w:val="center"/>
                    <w:rPr>
                      <w:rFonts w:asciiTheme="minorHAnsi" w:eastAsia="Times New Roman" w:hAnsiTheme="minorHAnsi" w:cstheme="minorHAnsi"/>
                      <w:b/>
                      <w:color w:val="000000"/>
                      <w:lang w:eastAsia="en-US"/>
                    </w:rPr>
                  </w:pPr>
                  <w:r w:rsidRPr="00916401">
                    <w:rPr>
                      <w:rFonts w:asciiTheme="minorHAnsi" w:eastAsia="Times New Roman" w:hAnsiTheme="minorHAnsi" w:cstheme="minorHAnsi"/>
                      <w:b/>
                      <w:color w:val="000000"/>
                      <w:lang w:eastAsia="en-US"/>
                    </w:rPr>
                    <w:t>Entity Name</w:t>
                  </w:r>
                </w:p>
              </w:tc>
            </w:tr>
            <w:tr w:rsidR="005622CE" w:rsidRPr="00916401" w14:paraId="17E01284" w14:textId="77777777" w:rsidTr="004D691F">
              <w:trPr>
                <w:trHeight w:val="174"/>
              </w:trPr>
              <w:tc>
                <w:tcPr>
                  <w:tcW w:w="2161" w:type="dxa"/>
                  <w:tcBorders>
                    <w:top w:val="nil"/>
                    <w:left w:val="single" w:sz="4" w:space="0" w:color="auto"/>
                    <w:bottom w:val="single" w:sz="4" w:space="0" w:color="auto"/>
                    <w:right w:val="single" w:sz="4" w:space="0" w:color="auto"/>
                  </w:tcBorders>
                  <w:shd w:val="clear" w:color="auto" w:fill="auto"/>
                  <w:noWrap/>
                  <w:vAlign w:val="bottom"/>
                </w:tcPr>
                <w:p w14:paraId="3DA3D864" w14:textId="318E3932" w:rsidR="005622CE" w:rsidRPr="00916401" w:rsidRDefault="00487D46" w:rsidP="004D691F">
                  <w:pPr>
                    <w:rPr>
                      <w:rFonts w:asciiTheme="minorHAnsi" w:eastAsia="Times New Roman" w:hAnsiTheme="minorHAnsi" w:cstheme="minorHAnsi"/>
                      <w:color w:val="000000"/>
                      <w:lang w:eastAsia="en-US"/>
                    </w:rPr>
                  </w:pPr>
                  <w:r>
                    <w:rPr>
                      <w:rFonts w:asciiTheme="minorHAnsi" w:eastAsia="Times New Roman" w:hAnsiTheme="minorHAnsi" w:cstheme="minorHAnsi"/>
                      <w:color w:val="000000"/>
                      <w:lang w:eastAsia="en-US"/>
                    </w:rPr>
                    <w:t xml:space="preserve">              Logistics</w:t>
                  </w:r>
                </w:p>
              </w:tc>
              <w:tc>
                <w:tcPr>
                  <w:tcW w:w="4236" w:type="dxa"/>
                  <w:tcBorders>
                    <w:top w:val="nil"/>
                    <w:left w:val="nil"/>
                    <w:bottom w:val="single" w:sz="4" w:space="0" w:color="auto"/>
                    <w:right w:val="single" w:sz="4" w:space="0" w:color="auto"/>
                  </w:tcBorders>
                  <w:shd w:val="clear" w:color="auto" w:fill="auto"/>
                  <w:noWrap/>
                  <w:vAlign w:val="bottom"/>
                </w:tcPr>
                <w:p w14:paraId="51B13F8E" w14:textId="1222660A" w:rsidR="005622CE" w:rsidRPr="00916401" w:rsidRDefault="00487D46" w:rsidP="004D691F">
                  <w:pPr>
                    <w:rPr>
                      <w:rFonts w:eastAsia="Times New Roman" w:cstheme="minorHAnsi"/>
                      <w:color w:val="000000"/>
                    </w:rPr>
                  </w:pPr>
                  <w:r w:rsidRPr="00487D46">
                    <w:rPr>
                      <w:rFonts w:asciiTheme="minorHAnsi" w:eastAsia="Times New Roman" w:hAnsiTheme="minorHAnsi" w:cstheme="minorHAnsi"/>
                      <w:color w:val="000000"/>
                      <w:lang w:val="en-IN" w:eastAsia="en-US"/>
                    </w:rPr>
                    <w:t>JM</w:t>
                  </w:r>
                  <w:r w:rsidR="00E87E8D">
                    <w:rPr>
                      <w:rFonts w:asciiTheme="minorHAnsi" w:eastAsia="Times New Roman" w:hAnsiTheme="minorHAnsi" w:cstheme="minorHAnsi"/>
                      <w:color w:val="000000"/>
                      <w:lang w:val="en-IN" w:eastAsia="en-US"/>
                    </w:rPr>
                    <w:t xml:space="preserve"> </w:t>
                  </w:r>
                  <w:proofErr w:type="spellStart"/>
                  <w:r w:rsidRPr="00487D46">
                    <w:rPr>
                      <w:rFonts w:asciiTheme="minorHAnsi" w:eastAsia="Times New Roman" w:hAnsiTheme="minorHAnsi" w:cstheme="minorHAnsi"/>
                      <w:color w:val="000000"/>
                      <w:lang w:val="en-IN" w:eastAsia="en-US"/>
                    </w:rPr>
                    <w:t>B</w:t>
                  </w:r>
                  <w:r w:rsidR="00E87E8D">
                    <w:rPr>
                      <w:rFonts w:asciiTheme="minorHAnsi" w:eastAsia="Times New Roman" w:hAnsiTheme="minorHAnsi" w:cstheme="minorHAnsi"/>
                      <w:color w:val="000000"/>
                      <w:lang w:val="en-IN" w:eastAsia="en-US"/>
                    </w:rPr>
                    <w:t>axi</w:t>
                  </w:r>
                  <w:proofErr w:type="spellEnd"/>
                  <w:r w:rsidRPr="00487D46">
                    <w:rPr>
                      <w:rFonts w:asciiTheme="minorHAnsi" w:eastAsia="Times New Roman" w:hAnsiTheme="minorHAnsi" w:cstheme="minorHAnsi"/>
                      <w:color w:val="000000"/>
                      <w:lang w:val="en-IN" w:eastAsia="en-US"/>
                    </w:rPr>
                    <w:t xml:space="preserve"> Heavy Private Limited</w:t>
                  </w:r>
                </w:p>
              </w:tc>
            </w:tr>
          </w:tbl>
          <w:p w14:paraId="0A3302F6" w14:textId="77777777" w:rsidR="005622CE" w:rsidRPr="00916401" w:rsidRDefault="005622CE" w:rsidP="004D691F">
            <w:pPr>
              <w:rPr>
                <w:rFonts w:asciiTheme="minorHAnsi" w:hAnsiTheme="minorHAnsi" w:cstheme="minorHAnsi"/>
              </w:rPr>
            </w:pPr>
          </w:p>
        </w:tc>
      </w:tr>
      <w:tr w:rsidR="005622CE" w:rsidRPr="00916401" w14:paraId="552F3C66" w14:textId="77777777" w:rsidTr="004D691F">
        <w:tc>
          <w:tcPr>
            <w:tcW w:w="3076" w:type="dxa"/>
            <w:shd w:val="clear" w:color="auto" w:fill="D2D2D2"/>
            <w:vAlign w:val="center"/>
          </w:tcPr>
          <w:p w14:paraId="7EE45FD8" w14:textId="77777777" w:rsidR="005622CE" w:rsidRPr="00916401" w:rsidRDefault="005622CE" w:rsidP="004D691F">
            <w:pPr>
              <w:jc w:val="center"/>
              <w:rPr>
                <w:rFonts w:asciiTheme="minorHAnsi" w:hAnsiTheme="minorHAnsi" w:cstheme="minorHAnsi"/>
              </w:rPr>
            </w:pPr>
            <w:r w:rsidRPr="00916401">
              <w:rPr>
                <w:rFonts w:asciiTheme="minorHAnsi" w:hAnsiTheme="minorHAnsi" w:cstheme="minorHAnsi"/>
                <w:b/>
              </w:rPr>
              <w:t>Process Owner</w:t>
            </w:r>
          </w:p>
        </w:tc>
        <w:tc>
          <w:tcPr>
            <w:tcW w:w="5933" w:type="dxa"/>
            <w:vAlign w:val="center"/>
          </w:tcPr>
          <w:p w14:paraId="1A3DF00F" w14:textId="2E4882C7" w:rsidR="005622CE" w:rsidRPr="00916401" w:rsidRDefault="00905C71" w:rsidP="004D691F">
            <w:pPr>
              <w:rPr>
                <w:rFonts w:asciiTheme="minorHAnsi" w:hAnsiTheme="minorHAnsi" w:cstheme="minorHAnsi"/>
              </w:rPr>
            </w:pPr>
            <w:r>
              <w:rPr>
                <w:rFonts w:asciiTheme="minorHAnsi" w:hAnsiTheme="minorHAnsi" w:cstheme="minorHAnsi"/>
              </w:rPr>
              <w:t>Procurement Head</w:t>
            </w:r>
          </w:p>
        </w:tc>
      </w:tr>
      <w:tr w:rsidR="005622CE" w:rsidRPr="00916401" w14:paraId="035BDAC3" w14:textId="77777777" w:rsidTr="004D691F">
        <w:tc>
          <w:tcPr>
            <w:tcW w:w="3076" w:type="dxa"/>
            <w:shd w:val="clear" w:color="auto" w:fill="D2D2D2"/>
            <w:vAlign w:val="center"/>
          </w:tcPr>
          <w:p w14:paraId="102D03CD" w14:textId="77777777" w:rsidR="005622CE" w:rsidRPr="00916401" w:rsidRDefault="005622CE" w:rsidP="004D691F">
            <w:pPr>
              <w:jc w:val="center"/>
              <w:rPr>
                <w:rFonts w:asciiTheme="minorHAnsi" w:hAnsiTheme="minorHAnsi" w:cstheme="minorHAnsi"/>
              </w:rPr>
            </w:pPr>
            <w:r w:rsidRPr="00916401">
              <w:rPr>
                <w:rFonts w:asciiTheme="minorHAnsi" w:hAnsiTheme="minorHAnsi" w:cstheme="minorHAnsi"/>
                <w:b/>
              </w:rPr>
              <w:t>IT Applications</w:t>
            </w:r>
          </w:p>
        </w:tc>
        <w:tc>
          <w:tcPr>
            <w:tcW w:w="5933" w:type="dxa"/>
            <w:vAlign w:val="center"/>
          </w:tcPr>
          <w:p w14:paraId="1A13972C" w14:textId="77777777" w:rsidR="005622CE" w:rsidRPr="00916401" w:rsidRDefault="005622CE" w:rsidP="004D691F">
            <w:pPr>
              <w:rPr>
                <w:rFonts w:asciiTheme="minorHAnsi" w:hAnsiTheme="minorHAnsi" w:cstheme="minorHAnsi"/>
              </w:rPr>
            </w:pPr>
          </w:p>
          <w:tbl>
            <w:tblPr>
              <w:tblW w:w="5798" w:type="dxa"/>
              <w:tblLook w:val="04A0" w:firstRow="1" w:lastRow="0" w:firstColumn="1" w:lastColumn="0" w:noHBand="0" w:noVBand="1"/>
            </w:tblPr>
            <w:tblGrid>
              <w:gridCol w:w="3165"/>
              <w:gridCol w:w="2633"/>
            </w:tblGrid>
            <w:tr w:rsidR="005622CE" w:rsidRPr="00916401" w14:paraId="427E360E" w14:textId="77777777" w:rsidTr="004D691F">
              <w:trPr>
                <w:trHeight w:val="290"/>
              </w:trPr>
              <w:tc>
                <w:tcPr>
                  <w:tcW w:w="3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B36A4" w14:textId="77777777" w:rsidR="005622CE" w:rsidRPr="00916401" w:rsidRDefault="005622CE" w:rsidP="004D691F">
                  <w:pPr>
                    <w:jc w:val="center"/>
                    <w:rPr>
                      <w:rFonts w:asciiTheme="minorHAnsi" w:eastAsia="Times New Roman" w:hAnsiTheme="minorHAnsi" w:cstheme="minorHAnsi"/>
                      <w:b/>
                      <w:color w:val="000000"/>
                      <w:lang w:eastAsia="en-US"/>
                    </w:rPr>
                  </w:pPr>
                  <w:r w:rsidRPr="00916401">
                    <w:rPr>
                      <w:rFonts w:asciiTheme="minorHAnsi" w:eastAsia="Times New Roman" w:hAnsiTheme="minorHAnsi" w:cstheme="minorHAnsi"/>
                      <w:b/>
                      <w:color w:val="000000"/>
                      <w:lang w:eastAsia="en-US"/>
                    </w:rPr>
                    <w:t>Entity Name</w:t>
                  </w:r>
                </w:p>
              </w:tc>
              <w:tc>
                <w:tcPr>
                  <w:tcW w:w="2633" w:type="dxa"/>
                  <w:tcBorders>
                    <w:top w:val="single" w:sz="4" w:space="0" w:color="auto"/>
                    <w:left w:val="nil"/>
                    <w:bottom w:val="single" w:sz="4" w:space="0" w:color="auto"/>
                    <w:right w:val="single" w:sz="4" w:space="0" w:color="auto"/>
                  </w:tcBorders>
                  <w:shd w:val="clear" w:color="auto" w:fill="auto"/>
                  <w:noWrap/>
                  <w:vAlign w:val="bottom"/>
                  <w:hideMark/>
                </w:tcPr>
                <w:p w14:paraId="698C329A" w14:textId="77777777" w:rsidR="005622CE" w:rsidRPr="00916401" w:rsidRDefault="005622CE" w:rsidP="004D691F">
                  <w:pPr>
                    <w:jc w:val="center"/>
                    <w:rPr>
                      <w:rFonts w:asciiTheme="minorHAnsi" w:eastAsia="Times New Roman" w:hAnsiTheme="minorHAnsi" w:cstheme="minorHAnsi"/>
                      <w:b/>
                      <w:color w:val="000000"/>
                      <w:lang w:eastAsia="en-US"/>
                    </w:rPr>
                  </w:pPr>
                  <w:r w:rsidRPr="00916401">
                    <w:rPr>
                      <w:rFonts w:asciiTheme="minorHAnsi" w:eastAsia="Times New Roman" w:hAnsiTheme="minorHAnsi" w:cstheme="minorHAnsi"/>
                      <w:b/>
                      <w:color w:val="000000"/>
                      <w:lang w:eastAsia="en-US"/>
                    </w:rPr>
                    <w:t>System</w:t>
                  </w:r>
                </w:p>
              </w:tc>
            </w:tr>
            <w:tr w:rsidR="005622CE" w:rsidRPr="00916401" w14:paraId="60524C84" w14:textId="77777777" w:rsidTr="00905C71">
              <w:trPr>
                <w:trHeight w:val="290"/>
              </w:trPr>
              <w:tc>
                <w:tcPr>
                  <w:tcW w:w="3165" w:type="dxa"/>
                  <w:tcBorders>
                    <w:top w:val="nil"/>
                    <w:left w:val="single" w:sz="4" w:space="0" w:color="auto"/>
                    <w:bottom w:val="single" w:sz="4" w:space="0" w:color="auto"/>
                    <w:right w:val="single" w:sz="4" w:space="0" w:color="auto"/>
                  </w:tcBorders>
                  <w:shd w:val="clear" w:color="auto" w:fill="auto"/>
                  <w:noWrap/>
                  <w:vAlign w:val="bottom"/>
                </w:tcPr>
                <w:p w14:paraId="7EEC9771" w14:textId="3D0366C3" w:rsidR="005622CE" w:rsidRPr="00916401" w:rsidRDefault="00905C71" w:rsidP="004D691F">
                  <w:pPr>
                    <w:rPr>
                      <w:rFonts w:asciiTheme="minorHAnsi" w:eastAsia="Times New Roman" w:hAnsiTheme="minorHAnsi" w:cstheme="minorHAnsi"/>
                      <w:color w:val="000000"/>
                      <w:lang w:eastAsia="en-US"/>
                    </w:rPr>
                  </w:pPr>
                  <w:r>
                    <w:rPr>
                      <w:rFonts w:asciiTheme="minorHAnsi" w:eastAsia="Times New Roman" w:hAnsiTheme="minorHAnsi" w:cstheme="minorHAnsi"/>
                      <w:color w:val="000000"/>
                      <w:lang w:eastAsia="en-US"/>
                    </w:rPr>
                    <w:t>JMB Heavy</w:t>
                  </w:r>
                  <w:r w:rsidR="00182FA8">
                    <w:rPr>
                      <w:rFonts w:asciiTheme="minorHAnsi" w:eastAsia="Times New Roman" w:hAnsiTheme="minorHAnsi" w:cstheme="minorHAnsi"/>
                      <w:color w:val="000000"/>
                      <w:lang w:eastAsia="en-US"/>
                    </w:rPr>
                    <w:t xml:space="preserve"> Private Limited</w:t>
                  </w:r>
                </w:p>
              </w:tc>
              <w:tc>
                <w:tcPr>
                  <w:tcW w:w="2633" w:type="dxa"/>
                  <w:tcBorders>
                    <w:top w:val="nil"/>
                    <w:left w:val="nil"/>
                    <w:bottom w:val="single" w:sz="4" w:space="0" w:color="auto"/>
                    <w:right w:val="single" w:sz="4" w:space="0" w:color="auto"/>
                  </w:tcBorders>
                  <w:shd w:val="clear" w:color="auto" w:fill="auto"/>
                  <w:noWrap/>
                  <w:vAlign w:val="bottom"/>
                  <w:hideMark/>
                </w:tcPr>
                <w:p w14:paraId="557ABA84" w14:textId="6A126076" w:rsidR="005622CE" w:rsidRPr="00916401" w:rsidRDefault="00905C71" w:rsidP="004D691F">
                  <w:pPr>
                    <w:rPr>
                      <w:rFonts w:asciiTheme="minorHAnsi" w:eastAsia="Times New Roman" w:hAnsiTheme="minorHAnsi" w:cstheme="minorHAnsi"/>
                      <w:color w:val="000000"/>
                      <w:lang w:eastAsia="en-US"/>
                    </w:rPr>
                  </w:pPr>
                  <w:r>
                    <w:rPr>
                      <w:rFonts w:asciiTheme="minorHAnsi" w:eastAsia="Times New Roman" w:hAnsiTheme="minorHAnsi" w:cstheme="minorHAnsi"/>
                      <w:color w:val="000000"/>
                      <w:lang w:eastAsia="en-US"/>
                    </w:rPr>
                    <w:t xml:space="preserve">INFOR and </w:t>
                  </w:r>
                  <w:r w:rsidR="005622CE" w:rsidRPr="00916401">
                    <w:rPr>
                      <w:rFonts w:asciiTheme="minorHAnsi" w:eastAsia="Times New Roman" w:hAnsiTheme="minorHAnsi" w:cstheme="minorHAnsi"/>
                      <w:color w:val="000000"/>
                      <w:lang w:eastAsia="en-US"/>
                    </w:rPr>
                    <w:t xml:space="preserve">SAP Hana </w:t>
                  </w:r>
                </w:p>
              </w:tc>
            </w:tr>
          </w:tbl>
          <w:p w14:paraId="4E894654" w14:textId="77777777" w:rsidR="005622CE" w:rsidRPr="00916401" w:rsidRDefault="005622CE" w:rsidP="004D691F">
            <w:pPr>
              <w:rPr>
                <w:rFonts w:asciiTheme="minorHAnsi" w:hAnsiTheme="minorHAnsi" w:cstheme="minorHAnsi"/>
              </w:rPr>
            </w:pPr>
          </w:p>
        </w:tc>
      </w:tr>
      <w:tr w:rsidR="005622CE" w:rsidRPr="00916401" w14:paraId="1785F227" w14:textId="77777777" w:rsidTr="004D691F">
        <w:trPr>
          <w:trHeight w:val="535"/>
        </w:trPr>
        <w:tc>
          <w:tcPr>
            <w:tcW w:w="3076" w:type="dxa"/>
            <w:shd w:val="clear" w:color="auto" w:fill="D2D2D2"/>
            <w:vAlign w:val="center"/>
          </w:tcPr>
          <w:p w14:paraId="75E420EF" w14:textId="77777777" w:rsidR="005622CE" w:rsidRPr="00916401" w:rsidRDefault="005622CE" w:rsidP="004D691F">
            <w:pPr>
              <w:jc w:val="center"/>
              <w:rPr>
                <w:rFonts w:asciiTheme="minorHAnsi" w:hAnsiTheme="minorHAnsi" w:cstheme="minorHAnsi"/>
              </w:rPr>
            </w:pPr>
            <w:r w:rsidRPr="00916401">
              <w:rPr>
                <w:rFonts w:asciiTheme="minorHAnsi" w:hAnsiTheme="minorHAnsi" w:cstheme="minorHAnsi"/>
                <w:b/>
              </w:rPr>
              <w:t>Guidelines / Policy reference</w:t>
            </w:r>
          </w:p>
        </w:tc>
        <w:tc>
          <w:tcPr>
            <w:tcW w:w="5933" w:type="dxa"/>
            <w:vAlign w:val="center"/>
          </w:tcPr>
          <w:p w14:paraId="4BD07692" w14:textId="77777777" w:rsidR="005622CE" w:rsidRPr="00916401" w:rsidRDefault="005622CE" w:rsidP="004D691F">
            <w:pPr>
              <w:rPr>
                <w:rFonts w:asciiTheme="minorHAnsi" w:hAnsiTheme="minorHAnsi" w:cstheme="minorHAnsi"/>
              </w:rPr>
            </w:pPr>
          </w:p>
          <w:p w14:paraId="1761A1B9" w14:textId="77777777" w:rsidR="005622CE" w:rsidRPr="00916401" w:rsidRDefault="005622CE" w:rsidP="004D691F">
            <w:pPr>
              <w:rPr>
                <w:rFonts w:asciiTheme="minorHAnsi" w:hAnsiTheme="minorHAnsi" w:cstheme="minorHAnsi"/>
              </w:rPr>
            </w:pPr>
          </w:p>
        </w:tc>
      </w:tr>
      <w:tr w:rsidR="005622CE" w:rsidRPr="00916401" w14:paraId="180C9045" w14:textId="77777777" w:rsidTr="004D691F">
        <w:tc>
          <w:tcPr>
            <w:tcW w:w="3076" w:type="dxa"/>
            <w:shd w:val="clear" w:color="auto" w:fill="D2D2D2"/>
            <w:vAlign w:val="center"/>
          </w:tcPr>
          <w:p w14:paraId="08A781A3" w14:textId="77777777" w:rsidR="005622CE" w:rsidRPr="00916401" w:rsidRDefault="005622CE" w:rsidP="004D691F">
            <w:pPr>
              <w:jc w:val="center"/>
              <w:rPr>
                <w:rFonts w:asciiTheme="minorHAnsi" w:hAnsiTheme="minorHAnsi" w:cstheme="minorHAnsi"/>
                <w:b/>
              </w:rPr>
            </w:pPr>
            <w:r w:rsidRPr="00916401">
              <w:rPr>
                <w:rFonts w:asciiTheme="minorHAnsi" w:hAnsiTheme="minorHAnsi" w:cstheme="minorHAnsi"/>
                <w:b/>
              </w:rPr>
              <w:t>SOPP Cross References</w:t>
            </w:r>
          </w:p>
        </w:tc>
        <w:tc>
          <w:tcPr>
            <w:tcW w:w="5933" w:type="dxa"/>
            <w:vAlign w:val="center"/>
          </w:tcPr>
          <w:p w14:paraId="1D24F7EC" w14:textId="77777777" w:rsidR="005622CE" w:rsidRPr="00916401" w:rsidRDefault="005622CE" w:rsidP="004D691F">
            <w:pPr>
              <w:rPr>
                <w:rFonts w:asciiTheme="minorHAnsi" w:hAnsiTheme="minorHAnsi" w:cstheme="minorHAnsi"/>
              </w:rPr>
            </w:pPr>
          </w:p>
          <w:p w14:paraId="2E47EAEF" w14:textId="77777777" w:rsidR="005622CE" w:rsidRPr="00916401" w:rsidRDefault="005622CE" w:rsidP="004D691F">
            <w:pPr>
              <w:rPr>
                <w:rFonts w:asciiTheme="minorHAnsi" w:hAnsiTheme="minorHAnsi" w:cstheme="minorHAnsi"/>
              </w:rPr>
            </w:pPr>
          </w:p>
        </w:tc>
      </w:tr>
    </w:tbl>
    <w:p w14:paraId="44306DC1" w14:textId="49279F1F" w:rsidR="006D7410" w:rsidRDefault="006D7410">
      <w:pPr>
        <w:rPr>
          <w:rFonts w:asciiTheme="minorHAnsi" w:hAnsiTheme="minorHAnsi" w:cstheme="minorHAnsi"/>
          <w:sz w:val="22"/>
          <w:szCs w:val="22"/>
        </w:rPr>
      </w:pPr>
    </w:p>
    <w:p w14:paraId="795A7B4A" w14:textId="77777777" w:rsidR="00905C71" w:rsidRDefault="00905C71">
      <w:pPr>
        <w:rPr>
          <w:rFonts w:asciiTheme="minorHAnsi" w:hAnsiTheme="minorHAnsi" w:cstheme="minorHAnsi"/>
          <w:sz w:val="22"/>
          <w:szCs w:val="22"/>
        </w:rPr>
      </w:pPr>
    </w:p>
    <w:p w14:paraId="5FD7AE87" w14:textId="77777777" w:rsidR="00905C71" w:rsidRDefault="00905C71">
      <w:pPr>
        <w:rPr>
          <w:rFonts w:asciiTheme="minorHAnsi" w:hAnsiTheme="minorHAnsi" w:cstheme="minorHAnsi"/>
          <w:sz w:val="22"/>
          <w:szCs w:val="22"/>
        </w:rPr>
      </w:pPr>
    </w:p>
    <w:p w14:paraId="3076898E" w14:textId="77777777" w:rsidR="00905C71" w:rsidRDefault="00905C71">
      <w:pPr>
        <w:rPr>
          <w:rFonts w:asciiTheme="minorHAnsi" w:hAnsiTheme="minorHAnsi" w:cstheme="minorHAnsi"/>
          <w:sz w:val="22"/>
          <w:szCs w:val="22"/>
        </w:rPr>
      </w:pPr>
    </w:p>
    <w:p w14:paraId="389416C2" w14:textId="77777777" w:rsidR="00C17298" w:rsidRDefault="00C17298">
      <w:pPr>
        <w:rPr>
          <w:rFonts w:asciiTheme="minorHAnsi" w:hAnsiTheme="minorHAnsi" w:cstheme="minorHAnsi"/>
          <w:sz w:val="22"/>
          <w:szCs w:val="22"/>
        </w:rPr>
      </w:pPr>
    </w:p>
    <w:p w14:paraId="26A3862C" w14:textId="77777777" w:rsidR="00C17298" w:rsidRDefault="00C17298">
      <w:pPr>
        <w:rPr>
          <w:rFonts w:asciiTheme="minorHAnsi" w:hAnsiTheme="minorHAnsi" w:cstheme="minorHAnsi"/>
          <w:sz w:val="22"/>
          <w:szCs w:val="22"/>
        </w:rPr>
      </w:pPr>
    </w:p>
    <w:p w14:paraId="591C0F76" w14:textId="77777777" w:rsidR="00C17298" w:rsidRDefault="00C17298">
      <w:pPr>
        <w:rPr>
          <w:rFonts w:asciiTheme="minorHAnsi" w:hAnsiTheme="minorHAnsi" w:cstheme="minorHAnsi"/>
          <w:sz w:val="22"/>
          <w:szCs w:val="22"/>
        </w:rPr>
      </w:pPr>
    </w:p>
    <w:p w14:paraId="5C31046F" w14:textId="77777777" w:rsidR="00C17298" w:rsidRDefault="00C17298">
      <w:pPr>
        <w:rPr>
          <w:rFonts w:asciiTheme="minorHAnsi" w:hAnsiTheme="minorHAnsi" w:cstheme="minorHAnsi"/>
          <w:sz w:val="22"/>
          <w:szCs w:val="22"/>
        </w:rPr>
      </w:pPr>
    </w:p>
    <w:p w14:paraId="6575D7D9" w14:textId="77777777" w:rsidR="00C17298" w:rsidRDefault="00C17298">
      <w:pPr>
        <w:rPr>
          <w:rFonts w:asciiTheme="minorHAnsi" w:hAnsiTheme="minorHAnsi" w:cstheme="minorHAnsi"/>
          <w:sz w:val="22"/>
          <w:szCs w:val="22"/>
        </w:rPr>
      </w:pPr>
    </w:p>
    <w:p w14:paraId="4B96CD79" w14:textId="77777777" w:rsidR="00C17298" w:rsidRDefault="00C17298">
      <w:pPr>
        <w:rPr>
          <w:rFonts w:asciiTheme="minorHAnsi" w:hAnsiTheme="minorHAnsi" w:cstheme="minorHAnsi"/>
          <w:sz w:val="22"/>
          <w:szCs w:val="22"/>
        </w:rPr>
      </w:pPr>
    </w:p>
    <w:p w14:paraId="2E8B9D82" w14:textId="77777777" w:rsidR="00C17298" w:rsidRDefault="00C17298">
      <w:pPr>
        <w:rPr>
          <w:rFonts w:asciiTheme="minorHAnsi" w:hAnsiTheme="minorHAnsi" w:cstheme="minorHAnsi"/>
          <w:sz w:val="22"/>
          <w:szCs w:val="22"/>
        </w:rPr>
      </w:pPr>
    </w:p>
    <w:p w14:paraId="042D0144" w14:textId="77777777" w:rsidR="00C17298" w:rsidRDefault="00C17298">
      <w:pPr>
        <w:rPr>
          <w:rFonts w:asciiTheme="minorHAnsi" w:hAnsiTheme="minorHAnsi" w:cstheme="minorHAnsi"/>
          <w:sz w:val="22"/>
          <w:szCs w:val="22"/>
        </w:rPr>
      </w:pPr>
    </w:p>
    <w:p w14:paraId="17639DFE" w14:textId="77777777" w:rsidR="00C17298" w:rsidRDefault="00C17298">
      <w:pPr>
        <w:rPr>
          <w:rFonts w:asciiTheme="minorHAnsi" w:hAnsiTheme="minorHAnsi" w:cstheme="minorHAnsi"/>
          <w:sz w:val="22"/>
          <w:szCs w:val="22"/>
        </w:rPr>
      </w:pPr>
    </w:p>
    <w:p w14:paraId="0F80C0E0" w14:textId="77777777" w:rsidR="00C17298" w:rsidRDefault="00C17298">
      <w:pPr>
        <w:rPr>
          <w:rFonts w:asciiTheme="minorHAnsi" w:hAnsiTheme="minorHAnsi" w:cstheme="minorHAnsi"/>
          <w:sz w:val="22"/>
          <w:szCs w:val="22"/>
        </w:rPr>
      </w:pPr>
    </w:p>
    <w:p w14:paraId="53D6A643" w14:textId="77777777" w:rsidR="00C17298" w:rsidRDefault="00C17298">
      <w:pPr>
        <w:rPr>
          <w:rFonts w:asciiTheme="minorHAnsi" w:hAnsiTheme="minorHAnsi" w:cstheme="minorHAnsi"/>
          <w:sz w:val="22"/>
          <w:szCs w:val="22"/>
        </w:rPr>
      </w:pPr>
    </w:p>
    <w:p w14:paraId="7F5B547B" w14:textId="77777777" w:rsidR="00C17298" w:rsidRDefault="00C17298">
      <w:pPr>
        <w:rPr>
          <w:rFonts w:asciiTheme="minorHAnsi" w:hAnsiTheme="minorHAnsi" w:cstheme="minorHAnsi"/>
          <w:sz w:val="22"/>
          <w:szCs w:val="22"/>
        </w:rPr>
      </w:pPr>
    </w:p>
    <w:p w14:paraId="3847B8F8" w14:textId="77777777" w:rsidR="00C17298" w:rsidRDefault="00C17298">
      <w:pPr>
        <w:rPr>
          <w:rFonts w:asciiTheme="minorHAnsi" w:hAnsiTheme="minorHAnsi" w:cstheme="minorHAnsi"/>
          <w:sz w:val="22"/>
          <w:szCs w:val="22"/>
        </w:rPr>
      </w:pPr>
    </w:p>
    <w:p w14:paraId="54DB2726" w14:textId="77777777" w:rsidR="00C17298" w:rsidRDefault="00C17298">
      <w:pPr>
        <w:rPr>
          <w:rFonts w:asciiTheme="minorHAnsi" w:hAnsiTheme="minorHAnsi" w:cstheme="minorHAnsi"/>
          <w:sz w:val="22"/>
          <w:szCs w:val="22"/>
        </w:rPr>
      </w:pPr>
    </w:p>
    <w:p w14:paraId="38A54F7D" w14:textId="77777777" w:rsidR="00C17298" w:rsidRDefault="00C17298">
      <w:pPr>
        <w:rPr>
          <w:rFonts w:asciiTheme="minorHAnsi" w:hAnsiTheme="minorHAnsi" w:cstheme="minorHAnsi"/>
          <w:sz w:val="22"/>
          <w:szCs w:val="22"/>
        </w:rPr>
      </w:pPr>
    </w:p>
    <w:p w14:paraId="1D74FDC9" w14:textId="77777777" w:rsidR="00C17298" w:rsidRDefault="00C17298">
      <w:pPr>
        <w:rPr>
          <w:rFonts w:asciiTheme="minorHAnsi" w:hAnsiTheme="minorHAnsi" w:cstheme="minorHAnsi"/>
          <w:sz w:val="22"/>
          <w:szCs w:val="22"/>
        </w:rPr>
      </w:pPr>
    </w:p>
    <w:p w14:paraId="180202DD" w14:textId="77777777" w:rsidR="00C17298" w:rsidRDefault="00C17298">
      <w:pPr>
        <w:rPr>
          <w:rFonts w:asciiTheme="minorHAnsi" w:hAnsiTheme="minorHAnsi" w:cstheme="minorHAnsi"/>
          <w:sz w:val="22"/>
          <w:szCs w:val="22"/>
        </w:rPr>
      </w:pPr>
    </w:p>
    <w:p w14:paraId="1B278669" w14:textId="77777777" w:rsidR="00C17298" w:rsidRDefault="00C17298">
      <w:pPr>
        <w:rPr>
          <w:rFonts w:asciiTheme="minorHAnsi" w:hAnsiTheme="minorHAnsi" w:cstheme="minorHAnsi"/>
          <w:sz w:val="22"/>
          <w:szCs w:val="22"/>
        </w:rPr>
      </w:pPr>
    </w:p>
    <w:p w14:paraId="6F877012" w14:textId="77777777" w:rsidR="002A1675" w:rsidRDefault="002A1675">
      <w:pPr>
        <w:rPr>
          <w:rFonts w:asciiTheme="minorHAnsi" w:hAnsiTheme="minorHAnsi" w:cstheme="minorHAnsi"/>
          <w:sz w:val="22"/>
          <w:szCs w:val="22"/>
        </w:rPr>
      </w:pPr>
    </w:p>
    <w:p w14:paraId="4C3890F2" w14:textId="77777777" w:rsidR="00905C71" w:rsidRPr="00D66707" w:rsidRDefault="00905C71">
      <w:pPr>
        <w:rPr>
          <w:rFonts w:asciiTheme="minorHAnsi" w:hAnsiTheme="minorHAnsi" w:cstheme="minorHAnsi"/>
          <w:sz w:val="22"/>
          <w:szCs w:val="22"/>
        </w:rPr>
      </w:pPr>
    </w:p>
    <w:p w14:paraId="6F9DF4E5" w14:textId="77777777" w:rsidR="00412595" w:rsidRDefault="00412595" w:rsidP="00D66707">
      <w:pPr>
        <w:rPr>
          <w:rFonts w:asciiTheme="minorHAnsi" w:hAnsiTheme="minorHAnsi" w:cstheme="minorHAnsi"/>
          <w:b/>
          <w:bCs/>
          <w:sz w:val="24"/>
          <w:szCs w:val="24"/>
        </w:rPr>
      </w:pPr>
    </w:p>
    <w:p w14:paraId="13542805" w14:textId="166D0678" w:rsidR="00D66707" w:rsidRPr="005E1CB6" w:rsidRDefault="00E74294" w:rsidP="00D66707">
      <w:pPr>
        <w:rPr>
          <w:rFonts w:asciiTheme="minorHAnsi" w:hAnsiTheme="minorHAnsi" w:cstheme="minorHAnsi"/>
          <w:b/>
          <w:bCs/>
          <w:sz w:val="24"/>
          <w:szCs w:val="24"/>
        </w:rPr>
      </w:pPr>
      <w:r w:rsidRPr="005E1CB6">
        <w:rPr>
          <w:rFonts w:asciiTheme="minorHAnsi" w:hAnsiTheme="minorHAnsi" w:cstheme="minorHAnsi"/>
          <w:b/>
          <w:bCs/>
          <w:sz w:val="24"/>
          <w:szCs w:val="24"/>
        </w:rPr>
        <w:lastRenderedPageBreak/>
        <w:t>Contents</w:t>
      </w:r>
    </w:p>
    <w:p w14:paraId="78AE4712" w14:textId="77777777" w:rsidR="00091684" w:rsidRPr="005E1CB6" w:rsidRDefault="00091684" w:rsidP="00D66707">
      <w:pPr>
        <w:rPr>
          <w:rFonts w:asciiTheme="minorHAnsi" w:hAnsiTheme="minorHAnsi" w:cstheme="minorHAnsi"/>
          <w:b/>
          <w:bCs/>
          <w:sz w:val="24"/>
          <w:szCs w:val="24"/>
        </w:rPr>
      </w:pPr>
    </w:p>
    <w:p w14:paraId="6F51244D" w14:textId="4A09DF17" w:rsidR="00502261" w:rsidRDefault="00E74294">
      <w:pPr>
        <w:pStyle w:val="TOC1"/>
        <w:tabs>
          <w:tab w:val="right" w:leader="dot" w:pos="9015"/>
        </w:tabs>
        <w:rPr>
          <w:rFonts w:asciiTheme="minorHAnsi" w:eastAsiaTheme="minorEastAsia" w:hAnsiTheme="minorHAnsi" w:cstheme="minorBidi"/>
          <w:noProof/>
          <w:sz w:val="22"/>
          <w:szCs w:val="22"/>
          <w:lang w:eastAsia="en-US"/>
        </w:rPr>
      </w:pPr>
      <w:r w:rsidRPr="005E1CB6">
        <w:rPr>
          <w:rFonts w:asciiTheme="minorHAnsi" w:hAnsiTheme="minorHAnsi" w:cstheme="minorHAnsi"/>
          <w:sz w:val="24"/>
          <w:szCs w:val="24"/>
        </w:rPr>
        <w:fldChar w:fldCharType="begin"/>
      </w:r>
      <w:r w:rsidRPr="005E1CB6">
        <w:rPr>
          <w:rFonts w:asciiTheme="minorHAnsi" w:hAnsiTheme="minorHAnsi" w:cstheme="minorHAnsi"/>
          <w:sz w:val="24"/>
          <w:szCs w:val="24"/>
        </w:rPr>
        <w:instrText>TOC \o 1-3 \h \z \u</w:instrText>
      </w:r>
      <w:r w:rsidRPr="005E1CB6">
        <w:rPr>
          <w:rFonts w:asciiTheme="minorHAnsi" w:hAnsiTheme="minorHAnsi" w:cstheme="minorHAnsi"/>
          <w:sz w:val="24"/>
          <w:szCs w:val="24"/>
        </w:rPr>
        <w:fldChar w:fldCharType="separate"/>
      </w:r>
      <w:hyperlink w:anchor="_Toc196841312" w:history="1">
        <w:r w:rsidR="00502261" w:rsidRPr="005052AC">
          <w:rPr>
            <w:rStyle w:val="Hyperlink"/>
            <w:rFonts w:eastAsia="Times New Roman" w:cstheme="minorHAnsi"/>
            <w:noProof/>
          </w:rPr>
          <w:t>Procurement to Payables</w:t>
        </w:r>
        <w:r w:rsidR="00502261">
          <w:rPr>
            <w:noProof/>
            <w:webHidden/>
          </w:rPr>
          <w:tab/>
        </w:r>
        <w:r w:rsidR="00502261">
          <w:rPr>
            <w:noProof/>
            <w:webHidden/>
          </w:rPr>
          <w:fldChar w:fldCharType="begin"/>
        </w:r>
        <w:r w:rsidR="00502261">
          <w:rPr>
            <w:noProof/>
            <w:webHidden/>
          </w:rPr>
          <w:instrText xml:space="preserve"> PAGEREF _Toc196841312 \h </w:instrText>
        </w:r>
        <w:r w:rsidR="00502261">
          <w:rPr>
            <w:noProof/>
            <w:webHidden/>
          </w:rPr>
        </w:r>
        <w:r w:rsidR="00502261">
          <w:rPr>
            <w:noProof/>
            <w:webHidden/>
          </w:rPr>
          <w:fldChar w:fldCharType="separate"/>
        </w:r>
        <w:r w:rsidR="00E87E8D">
          <w:rPr>
            <w:noProof/>
            <w:webHidden/>
          </w:rPr>
          <w:t>1</w:t>
        </w:r>
        <w:r w:rsidR="00502261">
          <w:rPr>
            <w:noProof/>
            <w:webHidden/>
          </w:rPr>
          <w:fldChar w:fldCharType="end"/>
        </w:r>
      </w:hyperlink>
    </w:p>
    <w:p w14:paraId="16EA97BC" w14:textId="27632612" w:rsidR="00502261" w:rsidRDefault="00502261">
      <w:pPr>
        <w:pStyle w:val="TOC2"/>
        <w:tabs>
          <w:tab w:val="right" w:leader="dot" w:pos="9015"/>
        </w:tabs>
        <w:rPr>
          <w:rFonts w:asciiTheme="minorHAnsi" w:eastAsiaTheme="minorEastAsia" w:hAnsiTheme="minorHAnsi" w:cstheme="minorBidi"/>
          <w:noProof/>
          <w:sz w:val="22"/>
          <w:szCs w:val="22"/>
          <w:lang w:eastAsia="en-US"/>
        </w:rPr>
      </w:pPr>
      <w:hyperlink w:anchor="_Toc196841313" w:history="1">
        <w:r w:rsidRPr="005052AC">
          <w:rPr>
            <w:rStyle w:val="Hyperlink"/>
            <w:rFonts w:cstheme="minorHAnsi"/>
            <w:noProof/>
          </w:rPr>
          <w:t>Abbreviations and Definitions</w:t>
        </w:r>
        <w:r>
          <w:rPr>
            <w:noProof/>
            <w:webHidden/>
          </w:rPr>
          <w:tab/>
        </w:r>
        <w:r>
          <w:rPr>
            <w:noProof/>
            <w:webHidden/>
          </w:rPr>
          <w:fldChar w:fldCharType="begin"/>
        </w:r>
        <w:r>
          <w:rPr>
            <w:noProof/>
            <w:webHidden/>
          </w:rPr>
          <w:instrText xml:space="preserve"> PAGEREF _Toc196841313 \h </w:instrText>
        </w:r>
        <w:r>
          <w:rPr>
            <w:noProof/>
            <w:webHidden/>
          </w:rPr>
        </w:r>
        <w:r>
          <w:rPr>
            <w:noProof/>
            <w:webHidden/>
          </w:rPr>
          <w:fldChar w:fldCharType="separate"/>
        </w:r>
        <w:r w:rsidR="00E87E8D">
          <w:rPr>
            <w:noProof/>
            <w:webHidden/>
          </w:rPr>
          <w:t>6</w:t>
        </w:r>
        <w:r>
          <w:rPr>
            <w:noProof/>
            <w:webHidden/>
          </w:rPr>
          <w:fldChar w:fldCharType="end"/>
        </w:r>
      </w:hyperlink>
    </w:p>
    <w:p w14:paraId="40CBC137" w14:textId="3692E261" w:rsidR="00502261" w:rsidRDefault="00502261">
      <w:pPr>
        <w:pStyle w:val="TOC2"/>
        <w:tabs>
          <w:tab w:val="right" w:leader="dot" w:pos="9015"/>
        </w:tabs>
        <w:rPr>
          <w:rFonts w:asciiTheme="minorHAnsi" w:eastAsiaTheme="minorEastAsia" w:hAnsiTheme="minorHAnsi" w:cstheme="minorBidi"/>
          <w:noProof/>
          <w:sz w:val="22"/>
          <w:szCs w:val="22"/>
          <w:lang w:eastAsia="en-US"/>
        </w:rPr>
      </w:pPr>
      <w:hyperlink w:anchor="_Toc196841314" w:history="1">
        <w:r w:rsidRPr="005052AC">
          <w:rPr>
            <w:rStyle w:val="Hyperlink"/>
            <w:rFonts w:cstheme="minorHAnsi"/>
            <w:noProof/>
          </w:rPr>
          <w:t>Executive Summary</w:t>
        </w:r>
        <w:r>
          <w:rPr>
            <w:noProof/>
            <w:webHidden/>
          </w:rPr>
          <w:tab/>
        </w:r>
        <w:r>
          <w:rPr>
            <w:noProof/>
            <w:webHidden/>
          </w:rPr>
          <w:fldChar w:fldCharType="begin"/>
        </w:r>
        <w:r>
          <w:rPr>
            <w:noProof/>
            <w:webHidden/>
          </w:rPr>
          <w:instrText xml:space="preserve"> PAGEREF _Toc196841314 \h </w:instrText>
        </w:r>
        <w:r>
          <w:rPr>
            <w:noProof/>
            <w:webHidden/>
          </w:rPr>
        </w:r>
        <w:r>
          <w:rPr>
            <w:noProof/>
            <w:webHidden/>
          </w:rPr>
          <w:fldChar w:fldCharType="separate"/>
        </w:r>
        <w:r w:rsidR="00E87E8D">
          <w:rPr>
            <w:noProof/>
            <w:webHidden/>
          </w:rPr>
          <w:t>7</w:t>
        </w:r>
        <w:r>
          <w:rPr>
            <w:noProof/>
            <w:webHidden/>
          </w:rPr>
          <w:fldChar w:fldCharType="end"/>
        </w:r>
      </w:hyperlink>
    </w:p>
    <w:p w14:paraId="56D106B4" w14:textId="6BD9C5D5" w:rsidR="00502261" w:rsidRDefault="00502261" w:rsidP="00502261">
      <w:pPr>
        <w:pStyle w:val="TOC2"/>
        <w:tabs>
          <w:tab w:val="right" w:leader="dot" w:pos="9015"/>
        </w:tabs>
        <w:rPr>
          <w:rFonts w:asciiTheme="minorHAnsi" w:eastAsiaTheme="minorEastAsia" w:hAnsiTheme="minorHAnsi" w:cstheme="minorBidi"/>
          <w:noProof/>
          <w:sz w:val="22"/>
          <w:szCs w:val="22"/>
          <w:lang w:eastAsia="en-US"/>
        </w:rPr>
      </w:pPr>
      <w:hyperlink w:anchor="_Toc196841315" w:history="1">
        <w:r w:rsidRPr="005052AC">
          <w:rPr>
            <w:rStyle w:val="Hyperlink"/>
            <w:rFonts w:cstheme="minorHAnsi"/>
            <w:noProof/>
          </w:rPr>
          <w:t>Organization Structure:</w:t>
        </w:r>
        <w:r>
          <w:rPr>
            <w:noProof/>
            <w:webHidden/>
          </w:rPr>
          <w:tab/>
        </w:r>
        <w:r>
          <w:rPr>
            <w:noProof/>
            <w:webHidden/>
          </w:rPr>
          <w:fldChar w:fldCharType="begin"/>
        </w:r>
        <w:r>
          <w:rPr>
            <w:noProof/>
            <w:webHidden/>
          </w:rPr>
          <w:instrText xml:space="preserve"> PAGEREF _Toc196841315 \h </w:instrText>
        </w:r>
        <w:r>
          <w:rPr>
            <w:noProof/>
            <w:webHidden/>
          </w:rPr>
        </w:r>
        <w:r>
          <w:rPr>
            <w:noProof/>
            <w:webHidden/>
          </w:rPr>
          <w:fldChar w:fldCharType="separate"/>
        </w:r>
        <w:r w:rsidR="00E87E8D">
          <w:rPr>
            <w:noProof/>
            <w:webHidden/>
          </w:rPr>
          <w:t>7</w:t>
        </w:r>
        <w:r>
          <w:rPr>
            <w:noProof/>
            <w:webHidden/>
          </w:rPr>
          <w:fldChar w:fldCharType="end"/>
        </w:r>
      </w:hyperlink>
    </w:p>
    <w:p w14:paraId="2BFB0CB2" w14:textId="14057A6A" w:rsidR="00502261" w:rsidRDefault="00502261">
      <w:pPr>
        <w:pStyle w:val="TOC2"/>
        <w:tabs>
          <w:tab w:val="right" w:leader="dot" w:pos="9015"/>
        </w:tabs>
        <w:rPr>
          <w:rFonts w:asciiTheme="minorHAnsi" w:eastAsiaTheme="minorEastAsia" w:hAnsiTheme="minorHAnsi" w:cstheme="minorBidi"/>
          <w:noProof/>
          <w:sz w:val="22"/>
          <w:szCs w:val="22"/>
          <w:lang w:eastAsia="en-US"/>
        </w:rPr>
      </w:pPr>
      <w:hyperlink w:anchor="_Toc196841355" w:history="1">
        <w:r w:rsidRPr="005052AC">
          <w:rPr>
            <w:rStyle w:val="Hyperlink"/>
            <w:rFonts w:cstheme="minorHAnsi"/>
            <w:noProof/>
          </w:rPr>
          <w:t>Key Process Activities</w:t>
        </w:r>
        <w:r>
          <w:rPr>
            <w:noProof/>
            <w:webHidden/>
          </w:rPr>
          <w:tab/>
        </w:r>
        <w:r>
          <w:rPr>
            <w:noProof/>
            <w:webHidden/>
          </w:rPr>
          <w:fldChar w:fldCharType="begin"/>
        </w:r>
        <w:r>
          <w:rPr>
            <w:noProof/>
            <w:webHidden/>
          </w:rPr>
          <w:instrText xml:space="preserve"> PAGEREF _Toc196841355 \h </w:instrText>
        </w:r>
        <w:r>
          <w:rPr>
            <w:noProof/>
            <w:webHidden/>
          </w:rPr>
        </w:r>
        <w:r>
          <w:rPr>
            <w:noProof/>
            <w:webHidden/>
          </w:rPr>
          <w:fldChar w:fldCharType="separate"/>
        </w:r>
        <w:r w:rsidR="00E87E8D">
          <w:rPr>
            <w:noProof/>
            <w:webHidden/>
          </w:rPr>
          <w:t>10</w:t>
        </w:r>
        <w:r>
          <w:rPr>
            <w:noProof/>
            <w:webHidden/>
          </w:rPr>
          <w:fldChar w:fldCharType="end"/>
        </w:r>
      </w:hyperlink>
    </w:p>
    <w:p w14:paraId="0B4748C7" w14:textId="7D8FCF04" w:rsidR="00502261" w:rsidRDefault="00502261" w:rsidP="00684104">
      <w:pPr>
        <w:pStyle w:val="TOC3"/>
        <w:tabs>
          <w:tab w:val="left" w:pos="880"/>
          <w:tab w:val="right" w:leader="dot" w:pos="9015"/>
        </w:tabs>
        <w:rPr>
          <w:rFonts w:asciiTheme="minorHAnsi" w:eastAsiaTheme="minorEastAsia" w:hAnsiTheme="minorHAnsi" w:cstheme="minorBidi"/>
          <w:noProof/>
          <w:sz w:val="22"/>
          <w:szCs w:val="22"/>
          <w:lang w:eastAsia="en-US"/>
        </w:rPr>
      </w:pPr>
      <w:hyperlink w:anchor="_Toc196841356" w:history="1">
        <w:r w:rsidRPr="005052AC">
          <w:rPr>
            <w:rStyle w:val="Hyperlink"/>
            <w:rFonts w:cstheme="minorHAnsi"/>
            <w:noProof/>
          </w:rPr>
          <w:t>1.</w:t>
        </w:r>
        <w:r>
          <w:rPr>
            <w:rFonts w:asciiTheme="minorHAnsi" w:eastAsiaTheme="minorEastAsia" w:hAnsiTheme="minorHAnsi" w:cstheme="minorBidi"/>
            <w:noProof/>
            <w:sz w:val="22"/>
            <w:szCs w:val="22"/>
            <w:lang w:eastAsia="en-US"/>
          </w:rPr>
          <w:tab/>
        </w:r>
        <w:r w:rsidRPr="005052AC">
          <w:rPr>
            <w:rStyle w:val="Hyperlink"/>
            <w:rFonts w:cstheme="minorHAnsi"/>
            <w:noProof/>
          </w:rPr>
          <w:t>Floating enquiries</w:t>
        </w:r>
        <w:r>
          <w:rPr>
            <w:noProof/>
            <w:webHidden/>
          </w:rPr>
          <w:tab/>
        </w:r>
        <w:r>
          <w:rPr>
            <w:noProof/>
            <w:webHidden/>
          </w:rPr>
          <w:fldChar w:fldCharType="begin"/>
        </w:r>
        <w:r>
          <w:rPr>
            <w:noProof/>
            <w:webHidden/>
          </w:rPr>
          <w:instrText xml:space="preserve"> PAGEREF _Toc196841356 \h </w:instrText>
        </w:r>
        <w:r>
          <w:rPr>
            <w:noProof/>
            <w:webHidden/>
          </w:rPr>
        </w:r>
        <w:r>
          <w:rPr>
            <w:noProof/>
            <w:webHidden/>
          </w:rPr>
          <w:fldChar w:fldCharType="separate"/>
        </w:r>
        <w:r w:rsidR="00E87E8D">
          <w:rPr>
            <w:noProof/>
            <w:webHidden/>
          </w:rPr>
          <w:t>10</w:t>
        </w:r>
        <w:r>
          <w:rPr>
            <w:noProof/>
            <w:webHidden/>
          </w:rPr>
          <w:fldChar w:fldCharType="end"/>
        </w:r>
      </w:hyperlink>
    </w:p>
    <w:p w14:paraId="48BFC452" w14:textId="24D14EA4" w:rsidR="00502261" w:rsidRDefault="00502261">
      <w:pPr>
        <w:pStyle w:val="TOC3"/>
        <w:tabs>
          <w:tab w:val="right" w:leader="dot" w:pos="9015"/>
        </w:tabs>
        <w:rPr>
          <w:rFonts w:asciiTheme="minorHAnsi" w:eastAsiaTheme="minorEastAsia" w:hAnsiTheme="minorHAnsi" w:cstheme="minorBidi"/>
          <w:noProof/>
          <w:sz w:val="22"/>
          <w:szCs w:val="22"/>
          <w:lang w:eastAsia="en-US"/>
        </w:rPr>
      </w:pPr>
      <w:hyperlink w:anchor="_Toc196841359" w:history="1">
        <w:r w:rsidRPr="005052AC">
          <w:rPr>
            <w:rStyle w:val="Hyperlink"/>
            <w:rFonts w:cstheme="minorHAnsi"/>
            <w:noProof/>
          </w:rPr>
          <w:t>Process Narrative</w:t>
        </w:r>
        <w:r>
          <w:rPr>
            <w:noProof/>
            <w:webHidden/>
          </w:rPr>
          <w:tab/>
        </w:r>
        <w:r>
          <w:rPr>
            <w:noProof/>
            <w:webHidden/>
          </w:rPr>
          <w:fldChar w:fldCharType="begin"/>
        </w:r>
        <w:r>
          <w:rPr>
            <w:noProof/>
            <w:webHidden/>
          </w:rPr>
          <w:instrText xml:space="preserve"> PAGEREF _Toc196841359 \h </w:instrText>
        </w:r>
        <w:r>
          <w:rPr>
            <w:noProof/>
            <w:webHidden/>
          </w:rPr>
        </w:r>
        <w:r>
          <w:rPr>
            <w:noProof/>
            <w:webHidden/>
          </w:rPr>
          <w:fldChar w:fldCharType="separate"/>
        </w:r>
        <w:r w:rsidR="00E87E8D">
          <w:rPr>
            <w:noProof/>
            <w:webHidden/>
          </w:rPr>
          <w:t>11</w:t>
        </w:r>
        <w:r>
          <w:rPr>
            <w:noProof/>
            <w:webHidden/>
          </w:rPr>
          <w:fldChar w:fldCharType="end"/>
        </w:r>
      </w:hyperlink>
    </w:p>
    <w:p w14:paraId="7FDB694F" w14:textId="25965FA4" w:rsidR="00502261" w:rsidRDefault="00502261">
      <w:pPr>
        <w:pStyle w:val="TOC3"/>
        <w:tabs>
          <w:tab w:val="left" w:pos="880"/>
          <w:tab w:val="right" w:leader="dot" w:pos="9015"/>
        </w:tabs>
        <w:rPr>
          <w:rFonts w:asciiTheme="minorHAnsi" w:eastAsiaTheme="minorEastAsia" w:hAnsiTheme="minorHAnsi" w:cstheme="minorBidi"/>
          <w:noProof/>
          <w:sz w:val="22"/>
          <w:szCs w:val="22"/>
          <w:lang w:eastAsia="en-US"/>
        </w:rPr>
      </w:pPr>
      <w:hyperlink w:anchor="_Toc196841360" w:history="1">
        <w:r w:rsidRPr="005052AC">
          <w:rPr>
            <w:rStyle w:val="Hyperlink"/>
            <w:rFonts w:cstheme="minorHAnsi"/>
            <w:noProof/>
          </w:rPr>
          <w:t>2.</w:t>
        </w:r>
        <w:r>
          <w:rPr>
            <w:rFonts w:asciiTheme="minorHAnsi" w:eastAsiaTheme="minorEastAsia" w:hAnsiTheme="minorHAnsi" w:cstheme="minorBidi"/>
            <w:noProof/>
            <w:sz w:val="22"/>
            <w:szCs w:val="22"/>
            <w:lang w:eastAsia="en-US"/>
          </w:rPr>
          <w:tab/>
        </w:r>
        <w:r w:rsidRPr="005052AC">
          <w:rPr>
            <w:rStyle w:val="Hyperlink"/>
            <w:rFonts w:cstheme="minorHAnsi"/>
            <w:noProof/>
          </w:rPr>
          <w:t>Vendor Evaluation and Selection</w:t>
        </w:r>
        <w:r>
          <w:rPr>
            <w:noProof/>
            <w:webHidden/>
          </w:rPr>
          <w:tab/>
        </w:r>
        <w:r>
          <w:rPr>
            <w:noProof/>
            <w:webHidden/>
          </w:rPr>
          <w:fldChar w:fldCharType="begin"/>
        </w:r>
        <w:r>
          <w:rPr>
            <w:noProof/>
            <w:webHidden/>
          </w:rPr>
          <w:instrText xml:space="preserve"> PAGEREF _Toc196841360 \h </w:instrText>
        </w:r>
        <w:r>
          <w:rPr>
            <w:noProof/>
            <w:webHidden/>
          </w:rPr>
        </w:r>
        <w:r>
          <w:rPr>
            <w:noProof/>
            <w:webHidden/>
          </w:rPr>
          <w:fldChar w:fldCharType="separate"/>
        </w:r>
        <w:r w:rsidR="00E87E8D">
          <w:rPr>
            <w:noProof/>
            <w:webHidden/>
          </w:rPr>
          <w:t>12</w:t>
        </w:r>
        <w:r>
          <w:rPr>
            <w:noProof/>
            <w:webHidden/>
          </w:rPr>
          <w:fldChar w:fldCharType="end"/>
        </w:r>
      </w:hyperlink>
    </w:p>
    <w:p w14:paraId="01FE6958" w14:textId="6C597E96" w:rsidR="00502261" w:rsidRDefault="00502261">
      <w:pPr>
        <w:pStyle w:val="TOC3"/>
        <w:tabs>
          <w:tab w:val="right" w:leader="dot" w:pos="9015"/>
        </w:tabs>
        <w:rPr>
          <w:rFonts w:asciiTheme="minorHAnsi" w:eastAsiaTheme="minorEastAsia" w:hAnsiTheme="minorHAnsi" w:cstheme="minorBidi"/>
          <w:noProof/>
          <w:sz w:val="22"/>
          <w:szCs w:val="22"/>
          <w:lang w:eastAsia="en-US"/>
        </w:rPr>
      </w:pPr>
      <w:hyperlink w:anchor="_Toc196841363" w:history="1">
        <w:r w:rsidRPr="005052AC">
          <w:rPr>
            <w:rStyle w:val="Hyperlink"/>
            <w:rFonts w:cstheme="minorHAnsi"/>
            <w:noProof/>
          </w:rPr>
          <w:t>Process Narrative</w:t>
        </w:r>
        <w:r>
          <w:rPr>
            <w:noProof/>
            <w:webHidden/>
          </w:rPr>
          <w:tab/>
        </w:r>
        <w:r>
          <w:rPr>
            <w:noProof/>
            <w:webHidden/>
          </w:rPr>
          <w:fldChar w:fldCharType="begin"/>
        </w:r>
        <w:r>
          <w:rPr>
            <w:noProof/>
            <w:webHidden/>
          </w:rPr>
          <w:instrText xml:space="preserve"> PAGEREF _Toc196841363 \h </w:instrText>
        </w:r>
        <w:r>
          <w:rPr>
            <w:noProof/>
            <w:webHidden/>
          </w:rPr>
        </w:r>
        <w:r>
          <w:rPr>
            <w:noProof/>
            <w:webHidden/>
          </w:rPr>
          <w:fldChar w:fldCharType="separate"/>
        </w:r>
        <w:r w:rsidR="00E87E8D">
          <w:rPr>
            <w:noProof/>
            <w:webHidden/>
          </w:rPr>
          <w:t>12</w:t>
        </w:r>
        <w:r>
          <w:rPr>
            <w:noProof/>
            <w:webHidden/>
          </w:rPr>
          <w:fldChar w:fldCharType="end"/>
        </w:r>
      </w:hyperlink>
    </w:p>
    <w:p w14:paraId="181BFF02" w14:textId="5F5CF669" w:rsidR="00502261" w:rsidRDefault="00502261">
      <w:pPr>
        <w:pStyle w:val="TOC3"/>
        <w:tabs>
          <w:tab w:val="left" w:pos="880"/>
          <w:tab w:val="right" w:leader="dot" w:pos="9015"/>
        </w:tabs>
        <w:rPr>
          <w:rFonts w:asciiTheme="minorHAnsi" w:eastAsiaTheme="minorEastAsia" w:hAnsiTheme="minorHAnsi" w:cstheme="minorBidi"/>
          <w:noProof/>
          <w:sz w:val="22"/>
          <w:szCs w:val="22"/>
          <w:lang w:eastAsia="en-US"/>
        </w:rPr>
      </w:pPr>
      <w:hyperlink w:anchor="_Toc196841364" w:history="1">
        <w:r w:rsidRPr="005052AC">
          <w:rPr>
            <w:rStyle w:val="Hyperlink"/>
            <w:rFonts w:cstheme="minorHAnsi"/>
            <w:noProof/>
          </w:rPr>
          <w:t>3.</w:t>
        </w:r>
        <w:r>
          <w:rPr>
            <w:rFonts w:asciiTheme="minorHAnsi" w:eastAsiaTheme="minorEastAsia" w:hAnsiTheme="minorHAnsi" w:cstheme="minorBidi"/>
            <w:noProof/>
            <w:sz w:val="22"/>
            <w:szCs w:val="22"/>
            <w:lang w:eastAsia="en-US"/>
          </w:rPr>
          <w:tab/>
        </w:r>
        <w:r w:rsidRPr="005052AC">
          <w:rPr>
            <w:rStyle w:val="Hyperlink"/>
            <w:rFonts w:cstheme="minorHAnsi"/>
            <w:noProof/>
          </w:rPr>
          <w:t>Unbudgeted Expense</w:t>
        </w:r>
        <w:r>
          <w:rPr>
            <w:noProof/>
            <w:webHidden/>
          </w:rPr>
          <w:tab/>
        </w:r>
        <w:r>
          <w:rPr>
            <w:noProof/>
            <w:webHidden/>
          </w:rPr>
          <w:fldChar w:fldCharType="begin"/>
        </w:r>
        <w:r>
          <w:rPr>
            <w:noProof/>
            <w:webHidden/>
          </w:rPr>
          <w:instrText xml:space="preserve"> PAGEREF _Toc196841364 \h </w:instrText>
        </w:r>
        <w:r>
          <w:rPr>
            <w:noProof/>
            <w:webHidden/>
          </w:rPr>
        </w:r>
        <w:r>
          <w:rPr>
            <w:noProof/>
            <w:webHidden/>
          </w:rPr>
          <w:fldChar w:fldCharType="separate"/>
        </w:r>
        <w:r w:rsidR="00E87E8D">
          <w:rPr>
            <w:noProof/>
            <w:webHidden/>
          </w:rPr>
          <w:t>14</w:t>
        </w:r>
        <w:r>
          <w:rPr>
            <w:noProof/>
            <w:webHidden/>
          </w:rPr>
          <w:fldChar w:fldCharType="end"/>
        </w:r>
      </w:hyperlink>
    </w:p>
    <w:p w14:paraId="672B7493" w14:textId="3F986D59" w:rsidR="00502261" w:rsidRDefault="00502261">
      <w:pPr>
        <w:pStyle w:val="TOC3"/>
        <w:tabs>
          <w:tab w:val="right" w:leader="dot" w:pos="9015"/>
        </w:tabs>
        <w:rPr>
          <w:rFonts w:asciiTheme="minorHAnsi" w:eastAsiaTheme="minorEastAsia" w:hAnsiTheme="minorHAnsi" w:cstheme="minorBidi"/>
          <w:noProof/>
          <w:sz w:val="22"/>
          <w:szCs w:val="22"/>
          <w:lang w:eastAsia="en-US"/>
        </w:rPr>
      </w:pPr>
      <w:hyperlink w:anchor="_Toc196841367" w:history="1">
        <w:r w:rsidRPr="005052AC">
          <w:rPr>
            <w:rStyle w:val="Hyperlink"/>
            <w:rFonts w:cstheme="minorHAnsi"/>
            <w:noProof/>
          </w:rPr>
          <w:t>Process Narrative</w:t>
        </w:r>
        <w:r>
          <w:rPr>
            <w:noProof/>
            <w:webHidden/>
          </w:rPr>
          <w:tab/>
        </w:r>
        <w:r>
          <w:rPr>
            <w:noProof/>
            <w:webHidden/>
          </w:rPr>
          <w:fldChar w:fldCharType="begin"/>
        </w:r>
        <w:r>
          <w:rPr>
            <w:noProof/>
            <w:webHidden/>
          </w:rPr>
          <w:instrText xml:space="preserve"> PAGEREF _Toc196841367 \h </w:instrText>
        </w:r>
        <w:r>
          <w:rPr>
            <w:noProof/>
            <w:webHidden/>
          </w:rPr>
        </w:r>
        <w:r>
          <w:rPr>
            <w:noProof/>
            <w:webHidden/>
          </w:rPr>
          <w:fldChar w:fldCharType="separate"/>
        </w:r>
        <w:r w:rsidR="00E87E8D">
          <w:rPr>
            <w:noProof/>
            <w:webHidden/>
          </w:rPr>
          <w:t>15</w:t>
        </w:r>
        <w:r>
          <w:rPr>
            <w:noProof/>
            <w:webHidden/>
          </w:rPr>
          <w:fldChar w:fldCharType="end"/>
        </w:r>
      </w:hyperlink>
    </w:p>
    <w:p w14:paraId="472EBE95" w14:textId="1EC3E6D8" w:rsidR="00502261" w:rsidRDefault="00502261" w:rsidP="00684104">
      <w:pPr>
        <w:pStyle w:val="TOC3"/>
        <w:tabs>
          <w:tab w:val="left" w:pos="880"/>
          <w:tab w:val="right" w:leader="dot" w:pos="9015"/>
        </w:tabs>
        <w:rPr>
          <w:rFonts w:asciiTheme="minorHAnsi" w:eastAsiaTheme="minorEastAsia" w:hAnsiTheme="minorHAnsi" w:cstheme="minorBidi"/>
          <w:noProof/>
          <w:sz w:val="22"/>
          <w:szCs w:val="22"/>
          <w:lang w:eastAsia="en-US"/>
        </w:rPr>
      </w:pPr>
      <w:hyperlink w:anchor="_Toc196841371" w:history="1">
        <w:r w:rsidRPr="005052AC">
          <w:rPr>
            <w:rStyle w:val="Hyperlink"/>
            <w:rFonts w:cstheme="minorHAnsi"/>
            <w:noProof/>
          </w:rPr>
          <w:t>4.</w:t>
        </w:r>
        <w:r>
          <w:rPr>
            <w:rFonts w:asciiTheme="minorHAnsi" w:eastAsiaTheme="minorEastAsia" w:hAnsiTheme="minorHAnsi" w:cstheme="minorBidi"/>
            <w:noProof/>
            <w:sz w:val="22"/>
            <w:szCs w:val="22"/>
            <w:lang w:eastAsia="en-US"/>
          </w:rPr>
          <w:tab/>
        </w:r>
        <w:r w:rsidRPr="005052AC">
          <w:rPr>
            <w:rStyle w:val="Hyperlink"/>
            <w:rFonts w:cstheme="minorHAnsi"/>
            <w:noProof/>
          </w:rPr>
          <w:t>Vendor Master creation and maintenance</w:t>
        </w:r>
        <w:r>
          <w:rPr>
            <w:noProof/>
            <w:webHidden/>
          </w:rPr>
          <w:tab/>
        </w:r>
        <w:r>
          <w:rPr>
            <w:noProof/>
            <w:webHidden/>
          </w:rPr>
          <w:fldChar w:fldCharType="begin"/>
        </w:r>
        <w:r>
          <w:rPr>
            <w:noProof/>
            <w:webHidden/>
          </w:rPr>
          <w:instrText xml:space="preserve"> PAGEREF _Toc196841371 \h </w:instrText>
        </w:r>
        <w:r>
          <w:rPr>
            <w:noProof/>
            <w:webHidden/>
          </w:rPr>
        </w:r>
        <w:r>
          <w:rPr>
            <w:noProof/>
            <w:webHidden/>
          </w:rPr>
          <w:fldChar w:fldCharType="separate"/>
        </w:r>
        <w:r w:rsidR="00E87E8D">
          <w:rPr>
            <w:noProof/>
            <w:webHidden/>
          </w:rPr>
          <w:t>16</w:t>
        </w:r>
        <w:r>
          <w:rPr>
            <w:noProof/>
            <w:webHidden/>
          </w:rPr>
          <w:fldChar w:fldCharType="end"/>
        </w:r>
      </w:hyperlink>
    </w:p>
    <w:p w14:paraId="56C32CB9" w14:textId="0E23F38C" w:rsidR="00502261" w:rsidRDefault="00502261">
      <w:pPr>
        <w:pStyle w:val="TOC3"/>
        <w:tabs>
          <w:tab w:val="right" w:leader="dot" w:pos="9015"/>
        </w:tabs>
        <w:rPr>
          <w:rFonts w:asciiTheme="minorHAnsi" w:eastAsiaTheme="minorEastAsia" w:hAnsiTheme="minorHAnsi" w:cstheme="minorBidi"/>
          <w:noProof/>
          <w:sz w:val="22"/>
          <w:szCs w:val="22"/>
          <w:lang w:eastAsia="en-US"/>
        </w:rPr>
      </w:pPr>
      <w:hyperlink w:anchor="_Toc196841374" w:history="1">
        <w:r w:rsidRPr="005052AC">
          <w:rPr>
            <w:rStyle w:val="Hyperlink"/>
            <w:rFonts w:cstheme="minorHAnsi"/>
            <w:noProof/>
          </w:rPr>
          <w:t>Process Narrative</w:t>
        </w:r>
        <w:r>
          <w:rPr>
            <w:noProof/>
            <w:webHidden/>
          </w:rPr>
          <w:tab/>
        </w:r>
        <w:r>
          <w:rPr>
            <w:noProof/>
            <w:webHidden/>
          </w:rPr>
          <w:fldChar w:fldCharType="begin"/>
        </w:r>
        <w:r>
          <w:rPr>
            <w:noProof/>
            <w:webHidden/>
          </w:rPr>
          <w:instrText xml:space="preserve"> PAGEREF _Toc196841374 \h </w:instrText>
        </w:r>
        <w:r>
          <w:rPr>
            <w:noProof/>
            <w:webHidden/>
          </w:rPr>
        </w:r>
        <w:r>
          <w:rPr>
            <w:noProof/>
            <w:webHidden/>
          </w:rPr>
          <w:fldChar w:fldCharType="separate"/>
        </w:r>
        <w:r w:rsidR="00E87E8D">
          <w:rPr>
            <w:noProof/>
            <w:webHidden/>
          </w:rPr>
          <w:t>16</w:t>
        </w:r>
        <w:r>
          <w:rPr>
            <w:noProof/>
            <w:webHidden/>
          </w:rPr>
          <w:fldChar w:fldCharType="end"/>
        </w:r>
      </w:hyperlink>
    </w:p>
    <w:p w14:paraId="18979904" w14:textId="66A2A33C" w:rsidR="00502261" w:rsidRDefault="00502261">
      <w:pPr>
        <w:pStyle w:val="TOC3"/>
        <w:tabs>
          <w:tab w:val="left" w:pos="880"/>
          <w:tab w:val="right" w:leader="dot" w:pos="9015"/>
        </w:tabs>
        <w:rPr>
          <w:rFonts w:asciiTheme="minorHAnsi" w:eastAsiaTheme="minorEastAsia" w:hAnsiTheme="minorHAnsi" w:cstheme="minorBidi"/>
          <w:noProof/>
          <w:sz w:val="22"/>
          <w:szCs w:val="22"/>
          <w:lang w:eastAsia="en-US"/>
        </w:rPr>
      </w:pPr>
      <w:hyperlink w:anchor="_Toc196841375" w:history="1">
        <w:r w:rsidRPr="005052AC">
          <w:rPr>
            <w:rStyle w:val="Hyperlink"/>
            <w:rFonts w:cstheme="minorHAnsi"/>
            <w:noProof/>
          </w:rPr>
          <w:t>5.</w:t>
        </w:r>
        <w:r>
          <w:rPr>
            <w:rFonts w:asciiTheme="minorHAnsi" w:eastAsiaTheme="minorEastAsia" w:hAnsiTheme="minorHAnsi" w:cstheme="minorBidi"/>
            <w:noProof/>
            <w:sz w:val="22"/>
            <w:szCs w:val="22"/>
            <w:lang w:eastAsia="en-US"/>
          </w:rPr>
          <w:tab/>
        </w:r>
        <w:r w:rsidRPr="005052AC">
          <w:rPr>
            <w:rStyle w:val="Hyperlink"/>
            <w:rFonts w:cstheme="minorHAnsi"/>
            <w:noProof/>
          </w:rPr>
          <w:t>Purchase Order Management</w:t>
        </w:r>
        <w:r>
          <w:rPr>
            <w:noProof/>
            <w:webHidden/>
          </w:rPr>
          <w:tab/>
        </w:r>
        <w:r>
          <w:rPr>
            <w:noProof/>
            <w:webHidden/>
          </w:rPr>
          <w:fldChar w:fldCharType="begin"/>
        </w:r>
        <w:r>
          <w:rPr>
            <w:noProof/>
            <w:webHidden/>
          </w:rPr>
          <w:instrText xml:space="preserve"> PAGEREF _Toc196841375 \h </w:instrText>
        </w:r>
        <w:r>
          <w:rPr>
            <w:noProof/>
            <w:webHidden/>
          </w:rPr>
        </w:r>
        <w:r>
          <w:rPr>
            <w:noProof/>
            <w:webHidden/>
          </w:rPr>
          <w:fldChar w:fldCharType="separate"/>
        </w:r>
        <w:r w:rsidR="00E87E8D">
          <w:rPr>
            <w:noProof/>
            <w:webHidden/>
          </w:rPr>
          <w:t>18</w:t>
        </w:r>
        <w:r>
          <w:rPr>
            <w:noProof/>
            <w:webHidden/>
          </w:rPr>
          <w:fldChar w:fldCharType="end"/>
        </w:r>
      </w:hyperlink>
    </w:p>
    <w:p w14:paraId="666E11CD" w14:textId="7554F164" w:rsidR="00502261" w:rsidRDefault="00502261">
      <w:pPr>
        <w:pStyle w:val="TOC3"/>
        <w:tabs>
          <w:tab w:val="right" w:leader="dot" w:pos="9015"/>
        </w:tabs>
        <w:rPr>
          <w:rFonts w:asciiTheme="minorHAnsi" w:eastAsiaTheme="minorEastAsia" w:hAnsiTheme="minorHAnsi" w:cstheme="minorBidi"/>
          <w:noProof/>
          <w:sz w:val="22"/>
          <w:szCs w:val="22"/>
          <w:lang w:eastAsia="en-US"/>
        </w:rPr>
      </w:pPr>
      <w:hyperlink w:anchor="_Toc196841378" w:history="1">
        <w:r w:rsidRPr="005052AC">
          <w:rPr>
            <w:rStyle w:val="Hyperlink"/>
            <w:rFonts w:cstheme="minorHAnsi"/>
            <w:noProof/>
          </w:rPr>
          <w:t>Process Narrative</w:t>
        </w:r>
        <w:r>
          <w:rPr>
            <w:noProof/>
            <w:webHidden/>
          </w:rPr>
          <w:tab/>
        </w:r>
        <w:r>
          <w:rPr>
            <w:noProof/>
            <w:webHidden/>
          </w:rPr>
          <w:fldChar w:fldCharType="begin"/>
        </w:r>
        <w:r>
          <w:rPr>
            <w:noProof/>
            <w:webHidden/>
          </w:rPr>
          <w:instrText xml:space="preserve"> PAGEREF _Toc196841378 \h </w:instrText>
        </w:r>
        <w:r>
          <w:rPr>
            <w:noProof/>
            <w:webHidden/>
          </w:rPr>
        </w:r>
        <w:r>
          <w:rPr>
            <w:noProof/>
            <w:webHidden/>
          </w:rPr>
          <w:fldChar w:fldCharType="separate"/>
        </w:r>
        <w:r w:rsidR="00E87E8D">
          <w:rPr>
            <w:noProof/>
            <w:webHidden/>
          </w:rPr>
          <w:t>19</w:t>
        </w:r>
        <w:r>
          <w:rPr>
            <w:noProof/>
            <w:webHidden/>
          </w:rPr>
          <w:fldChar w:fldCharType="end"/>
        </w:r>
      </w:hyperlink>
    </w:p>
    <w:p w14:paraId="27ADCF93" w14:textId="40D35242" w:rsidR="00502261" w:rsidRDefault="00502261">
      <w:pPr>
        <w:pStyle w:val="TOC3"/>
        <w:tabs>
          <w:tab w:val="left" w:pos="880"/>
          <w:tab w:val="right" w:leader="dot" w:pos="9015"/>
        </w:tabs>
        <w:rPr>
          <w:rFonts w:asciiTheme="minorHAnsi" w:eastAsiaTheme="minorEastAsia" w:hAnsiTheme="minorHAnsi" w:cstheme="minorBidi"/>
          <w:noProof/>
          <w:sz w:val="22"/>
          <w:szCs w:val="22"/>
          <w:lang w:eastAsia="en-US"/>
        </w:rPr>
      </w:pPr>
      <w:hyperlink w:anchor="_Toc196841379" w:history="1">
        <w:r w:rsidRPr="005052AC">
          <w:rPr>
            <w:rStyle w:val="Hyperlink"/>
            <w:rFonts w:cstheme="minorHAnsi"/>
            <w:noProof/>
          </w:rPr>
          <w:t>6.</w:t>
        </w:r>
        <w:r>
          <w:rPr>
            <w:rFonts w:asciiTheme="minorHAnsi" w:eastAsiaTheme="minorEastAsia" w:hAnsiTheme="minorHAnsi" w:cstheme="minorBidi"/>
            <w:noProof/>
            <w:sz w:val="22"/>
            <w:szCs w:val="22"/>
            <w:lang w:eastAsia="en-US"/>
          </w:rPr>
          <w:tab/>
        </w:r>
        <w:r w:rsidRPr="005052AC">
          <w:rPr>
            <w:rStyle w:val="Hyperlink"/>
            <w:rFonts w:cstheme="minorHAnsi"/>
            <w:noProof/>
          </w:rPr>
          <w:t>Contract Management</w:t>
        </w:r>
        <w:r>
          <w:rPr>
            <w:noProof/>
            <w:webHidden/>
          </w:rPr>
          <w:tab/>
        </w:r>
        <w:r>
          <w:rPr>
            <w:noProof/>
            <w:webHidden/>
          </w:rPr>
          <w:fldChar w:fldCharType="begin"/>
        </w:r>
        <w:r>
          <w:rPr>
            <w:noProof/>
            <w:webHidden/>
          </w:rPr>
          <w:instrText xml:space="preserve"> PAGEREF _Toc196841379 \h </w:instrText>
        </w:r>
        <w:r>
          <w:rPr>
            <w:noProof/>
            <w:webHidden/>
          </w:rPr>
        </w:r>
        <w:r>
          <w:rPr>
            <w:noProof/>
            <w:webHidden/>
          </w:rPr>
          <w:fldChar w:fldCharType="separate"/>
        </w:r>
        <w:r w:rsidR="00E87E8D">
          <w:rPr>
            <w:noProof/>
            <w:webHidden/>
          </w:rPr>
          <w:t>20</w:t>
        </w:r>
        <w:r>
          <w:rPr>
            <w:noProof/>
            <w:webHidden/>
          </w:rPr>
          <w:fldChar w:fldCharType="end"/>
        </w:r>
      </w:hyperlink>
    </w:p>
    <w:p w14:paraId="1D7D3E16" w14:textId="6AD54461" w:rsidR="00502261" w:rsidRDefault="00502261">
      <w:pPr>
        <w:pStyle w:val="TOC3"/>
        <w:tabs>
          <w:tab w:val="right" w:leader="dot" w:pos="9015"/>
        </w:tabs>
        <w:rPr>
          <w:rFonts w:asciiTheme="minorHAnsi" w:eastAsiaTheme="minorEastAsia" w:hAnsiTheme="minorHAnsi" w:cstheme="minorBidi"/>
          <w:noProof/>
          <w:sz w:val="22"/>
          <w:szCs w:val="22"/>
          <w:lang w:eastAsia="en-US"/>
        </w:rPr>
      </w:pPr>
      <w:hyperlink w:anchor="_Toc196841383" w:history="1">
        <w:r w:rsidRPr="005052AC">
          <w:rPr>
            <w:rStyle w:val="Hyperlink"/>
            <w:rFonts w:cstheme="minorHAnsi"/>
            <w:noProof/>
          </w:rPr>
          <w:t>Process Narrative</w:t>
        </w:r>
        <w:r>
          <w:rPr>
            <w:noProof/>
            <w:webHidden/>
          </w:rPr>
          <w:tab/>
        </w:r>
        <w:r>
          <w:rPr>
            <w:noProof/>
            <w:webHidden/>
          </w:rPr>
          <w:fldChar w:fldCharType="begin"/>
        </w:r>
        <w:r>
          <w:rPr>
            <w:noProof/>
            <w:webHidden/>
          </w:rPr>
          <w:instrText xml:space="preserve"> PAGEREF _Toc196841383 \h </w:instrText>
        </w:r>
        <w:r>
          <w:rPr>
            <w:noProof/>
            <w:webHidden/>
          </w:rPr>
        </w:r>
        <w:r>
          <w:rPr>
            <w:noProof/>
            <w:webHidden/>
          </w:rPr>
          <w:fldChar w:fldCharType="separate"/>
        </w:r>
        <w:r w:rsidR="00E87E8D">
          <w:rPr>
            <w:noProof/>
            <w:webHidden/>
          </w:rPr>
          <w:t>21</w:t>
        </w:r>
        <w:r>
          <w:rPr>
            <w:noProof/>
            <w:webHidden/>
          </w:rPr>
          <w:fldChar w:fldCharType="end"/>
        </w:r>
      </w:hyperlink>
    </w:p>
    <w:p w14:paraId="68C388C3" w14:textId="183DEAB4" w:rsidR="00502261" w:rsidRDefault="00502261">
      <w:pPr>
        <w:pStyle w:val="TOC3"/>
        <w:tabs>
          <w:tab w:val="left" w:pos="880"/>
          <w:tab w:val="right" w:leader="dot" w:pos="9015"/>
        </w:tabs>
        <w:rPr>
          <w:rStyle w:val="Hyperlink"/>
          <w:noProof/>
        </w:rPr>
      </w:pPr>
      <w:hyperlink w:anchor="_Toc196841390" w:history="1">
        <w:r w:rsidRPr="005052AC">
          <w:rPr>
            <w:rStyle w:val="Hyperlink"/>
            <w:rFonts w:cstheme="minorHAnsi"/>
            <w:noProof/>
          </w:rPr>
          <w:t>7.</w:t>
        </w:r>
        <w:r>
          <w:rPr>
            <w:rFonts w:asciiTheme="minorHAnsi" w:eastAsiaTheme="minorEastAsia" w:hAnsiTheme="minorHAnsi" w:cstheme="minorBidi"/>
            <w:noProof/>
            <w:sz w:val="22"/>
            <w:szCs w:val="22"/>
            <w:lang w:eastAsia="en-US"/>
          </w:rPr>
          <w:tab/>
        </w:r>
        <w:r w:rsidRPr="005052AC">
          <w:rPr>
            <w:rStyle w:val="Hyperlink"/>
            <w:rFonts w:cstheme="minorHAnsi"/>
            <w:noProof/>
          </w:rPr>
          <w:t>Emergency Purchase</w:t>
        </w:r>
        <w:r>
          <w:rPr>
            <w:noProof/>
            <w:webHidden/>
          </w:rPr>
          <w:tab/>
        </w:r>
        <w:r>
          <w:rPr>
            <w:noProof/>
            <w:webHidden/>
          </w:rPr>
          <w:fldChar w:fldCharType="begin"/>
        </w:r>
        <w:r>
          <w:rPr>
            <w:noProof/>
            <w:webHidden/>
          </w:rPr>
          <w:instrText xml:space="preserve"> PAGEREF _Toc196841390 \h </w:instrText>
        </w:r>
        <w:r>
          <w:rPr>
            <w:noProof/>
            <w:webHidden/>
          </w:rPr>
        </w:r>
        <w:r>
          <w:rPr>
            <w:noProof/>
            <w:webHidden/>
          </w:rPr>
          <w:fldChar w:fldCharType="separate"/>
        </w:r>
        <w:r w:rsidR="00E87E8D">
          <w:rPr>
            <w:noProof/>
            <w:webHidden/>
          </w:rPr>
          <w:t>23</w:t>
        </w:r>
        <w:r>
          <w:rPr>
            <w:noProof/>
            <w:webHidden/>
          </w:rPr>
          <w:fldChar w:fldCharType="end"/>
        </w:r>
      </w:hyperlink>
    </w:p>
    <w:p w14:paraId="17307170" w14:textId="32AED31A" w:rsidR="004934D1" w:rsidRPr="004934D1" w:rsidRDefault="004934D1" w:rsidP="004934D1">
      <w:pPr>
        <w:pStyle w:val="TOC3"/>
        <w:tabs>
          <w:tab w:val="right" w:leader="dot" w:pos="9015"/>
        </w:tabs>
        <w:rPr>
          <w:rFonts w:asciiTheme="minorHAnsi" w:eastAsiaTheme="minorEastAsia" w:hAnsiTheme="minorHAnsi" w:cstheme="minorBidi"/>
          <w:noProof/>
          <w:sz w:val="22"/>
          <w:szCs w:val="22"/>
          <w:lang w:eastAsia="en-US"/>
        </w:rPr>
      </w:pPr>
      <w:hyperlink w:anchor="_Toc196841383" w:history="1">
        <w:r w:rsidRPr="005052AC">
          <w:rPr>
            <w:rStyle w:val="Hyperlink"/>
            <w:rFonts w:cstheme="minorHAnsi"/>
            <w:noProof/>
          </w:rPr>
          <w:t>Process Narrative</w:t>
        </w:r>
        <w:r>
          <w:rPr>
            <w:noProof/>
            <w:webHidden/>
          </w:rPr>
          <w:tab/>
        </w:r>
        <w:r>
          <w:rPr>
            <w:noProof/>
            <w:webHidden/>
          </w:rPr>
          <w:fldChar w:fldCharType="begin"/>
        </w:r>
        <w:r>
          <w:rPr>
            <w:noProof/>
            <w:webHidden/>
          </w:rPr>
          <w:instrText xml:space="preserve"> PAGEREF _Toc196841383 \h </w:instrText>
        </w:r>
        <w:r>
          <w:rPr>
            <w:noProof/>
            <w:webHidden/>
          </w:rPr>
        </w:r>
        <w:r>
          <w:rPr>
            <w:noProof/>
            <w:webHidden/>
          </w:rPr>
          <w:fldChar w:fldCharType="separate"/>
        </w:r>
        <w:r w:rsidR="00E87E8D">
          <w:rPr>
            <w:noProof/>
            <w:webHidden/>
          </w:rPr>
          <w:t>21</w:t>
        </w:r>
        <w:r>
          <w:rPr>
            <w:noProof/>
            <w:webHidden/>
          </w:rPr>
          <w:fldChar w:fldCharType="end"/>
        </w:r>
      </w:hyperlink>
    </w:p>
    <w:p w14:paraId="30629894" w14:textId="36CE2D7A" w:rsidR="00502261" w:rsidRDefault="00502261">
      <w:pPr>
        <w:pStyle w:val="TOC3"/>
        <w:tabs>
          <w:tab w:val="left" w:pos="880"/>
          <w:tab w:val="right" w:leader="dot" w:pos="9015"/>
        </w:tabs>
        <w:rPr>
          <w:rFonts w:asciiTheme="minorHAnsi" w:eastAsiaTheme="minorEastAsia" w:hAnsiTheme="minorHAnsi" w:cstheme="minorBidi"/>
          <w:noProof/>
          <w:sz w:val="22"/>
          <w:szCs w:val="22"/>
          <w:lang w:eastAsia="en-US"/>
        </w:rPr>
      </w:pPr>
      <w:hyperlink w:anchor="_Toc196841391" w:history="1">
        <w:r w:rsidRPr="005052AC">
          <w:rPr>
            <w:rStyle w:val="Hyperlink"/>
            <w:rFonts w:cstheme="minorHAnsi"/>
            <w:noProof/>
          </w:rPr>
          <w:t>8.</w:t>
        </w:r>
        <w:r>
          <w:rPr>
            <w:rFonts w:asciiTheme="minorHAnsi" w:eastAsiaTheme="minorEastAsia" w:hAnsiTheme="minorHAnsi" w:cstheme="minorBidi"/>
            <w:noProof/>
            <w:sz w:val="22"/>
            <w:szCs w:val="22"/>
            <w:lang w:eastAsia="en-US"/>
          </w:rPr>
          <w:tab/>
        </w:r>
        <w:r w:rsidRPr="005052AC">
          <w:rPr>
            <w:rStyle w:val="Hyperlink"/>
            <w:rFonts w:cstheme="minorHAnsi"/>
            <w:noProof/>
          </w:rPr>
          <w:t>Vendor Performance Evaluation</w:t>
        </w:r>
        <w:r>
          <w:rPr>
            <w:noProof/>
            <w:webHidden/>
          </w:rPr>
          <w:tab/>
        </w:r>
        <w:r>
          <w:rPr>
            <w:noProof/>
            <w:webHidden/>
          </w:rPr>
          <w:fldChar w:fldCharType="begin"/>
        </w:r>
        <w:r>
          <w:rPr>
            <w:noProof/>
            <w:webHidden/>
          </w:rPr>
          <w:instrText xml:space="preserve"> PAGEREF _Toc196841391 \h </w:instrText>
        </w:r>
        <w:r>
          <w:rPr>
            <w:noProof/>
            <w:webHidden/>
          </w:rPr>
        </w:r>
        <w:r>
          <w:rPr>
            <w:noProof/>
            <w:webHidden/>
          </w:rPr>
          <w:fldChar w:fldCharType="separate"/>
        </w:r>
        <w:r w:rsidR="00E87E8D">
          <w:rPr>
            <w:noProof/>
            <w:webHidden/>
          </w:rPr>
          <w:t>26</w:t>
        </w:r>
        <w:r>
          <w:rPr>
            <w:noProof/>
            <w:webHidden/>
          </w:rPr>
          <w:fldChar w:fldCharType="end"/>
        </w:r>
      </w:hyperlink>
    </w:p>
    <w:p w14:paraId="214C91E8" w14:textId="6501B727" w:rsidR="00502261" w:rsidRDefault="00502261">
      <w:pPr>
        <w:pStyle w:val="TOC3"/>
        <w:tabs>
          <w:tab w:val="right" w:leader="dot" w:pos="9015"/>
        </w:tabs>
        <w:rPr>
          <w:rFonts w:asciiTheme="minorHAnsi" w:eastAsiaTheme="minorEastAsia" w:hAnsiTheme="minorHAnsi" w:cstheme="minorBidi"/>
          <w:noProof/>
          <w:sz w:val="22"/>
          <w:szCs w:val="22"/>
          <w:lang w:eastAsia="en-US"/>
        </w:rPr>
      </w:pPr>
      <w:hyperlink w:anchor="_Toc196841394" w:history="1">
        <w:r w:rsidRPr="005052AC">
          <w:rPr>
            <w:rStyle w:val="Hyperlink"/>
            <w:rFonts w:cstheme="minorHAnsi"/>
            <w:noProof/>
          </w:rPr>
          <w:t>Process Narrative</w:t>
        </w:r>
        <w:r>
          <w:rPr>
            <w:noProof/>
            <w:webHidden/>
          </w:rPr>
          <w:tab/>
        </w:r>
        <w:r>
          <w:rPr>
            <w:noProof/>
            <w:webHidden/>
          </w:rPr>
          <w:fldChar w:fldCharType="begin"/>
        </w:r>
        <w:r>
          <w:rPr>
            <w:noProof/>
            <w:webHidden/>
          </w:rPr>
          <w:instrText xml:space="preserve"> PAGEREF _Toc196841394 \h </w:instrText>
        </w:r>
        <w:r>
          <w:rPr>
            <w:noProof/>
            <w:webHidden/>
          </w:rPr>
        </w:r>
        <w:r>
          <w:rPr>
            <w:noProof/>
            <w:webHidden/>
          </w:rPr>
          <w:fldChar w:fldCharType="separate"/>
        </w:r>
        <w:r w:rsidR="00E87E8D">
          <w:rPr>
            <w:noProof/>
            <w:webHidden/>
          </w:rPr>
          <w:t>26</w:t>
        </w:r>
        <w:r>
          <w:rPr>
            <w:noProof/>
            <w:webHidden/>
          </w:rPr>
          <w:fldChar w:fldCharType="end"/>
        </w:r>
      </w:hyperlink>
    </w:p>
    <w:p w14:paraId="118624FC" w14:textId="56270FD3" w:rsidR="00502261" w:rsidRDefault="00502261">
      <w:pPr>
        <w:pStyle w:val="TOC3"/>
        <w:tabs>
          <w:tab w:val="left" w:pos="880"/>
          <w:tab w:val="right" w:leader="dot" w:pos="9015"/>
        </w:tabs>
        <w:rPr>
          <w:rFonts w:asciiTheme="minorHAnsi" w:eastAsiaTheme="minorEastAsia" w:hAnsiTheme="minorHAnsi" w:cstheme="minorBidi"/>
          <w:noProof/>
          <w:sz w:val="22"/>
          <w:szCs w:val="22"/>
          <w:lang w:eastAsia="en-US"/>
        </w:rPr>
      </w:pPr>
      <w:hyperlink w:anchor="_Toc196841395" w:history="1">
        <w:r w:rsidRPr="005052AC">
          <w:rPr>
            <w:rStyle w:val="Hyperlink"/>
            <w:rFonts w:cstheme="minorHAnsi"/>
            <w:noProof/>
          </w:rPr>
          <w:t>9.</w:t>
        </w:r>
        <w:r>
          <w:rPr>
            <w:rFonts w:asciiTheme="minorHAnsi" w:eastAsiaTheme="minorEastAsia" w:hAnsiTheme="minorHAnsi" w:cstheme="minorBidi"/>
            <w:noProof/>
            <w:sz w:val="22"/>
            <w:szCs w:val="22"/>
            <w:lang w:eastAsia="en-US"/>
          </w:rPr>
          <w:tab/>
        </w:r>
        <w:r w:rsidRPr="005052AC">
          <w:rPr>
            <w:rStyle w:val="Hyperlink"/>
            <w:rFonts w:cstheme="minorHAnsi"/>
            <w:noProof/>
          </w:rPr>
          <w:t>Invoice Processing</w:t>
        </w:r>
        <w:r>
          <w:rPr>
            <w:noProof/>
            <w:webHidden/>
          </w:rPr>
          <w:tab/>
        </w:r>
        <w:r>
          <w:rPr>
            <w:noProof/>
            <w:webHidden/>
          </w:rPr>
          <w:fldChar w:fldCharType="begin"/>
        </w:r>
        <w:r>
          <w:rPr>
            <w:noProof/>
            <w:webHidden/>
          </w:rPr>
          <w:instrText xml:space="preserve"> PAGEREF _Toc196841395 \h </w:instrText>
        </w:r>
        <w:r>
          <w:rPr>
            <w:noProof/>
            <w:webHidden/>
          </w:rPr>
        </w:r>
        <w:r>
          <w:rPr>
            <w:noProof/>
            <w:webHidden/>
          </w:rPr>
          <w:fldChar w:fldCharType="separate"/>
        </w:r>
        <w:r w:rsidR="00E87E8D">
          <w:rPr>
            <w:noProof/>
            <w:webHidden/>
          </w:rPr>
          <w:t>27</w:t>
        </w:r>
        <w:r>
          <w:rPr>
            <w:noProof/>
            <w:webHidden/>
          </w:rPr>
          <w:fldChar w:fldCharType="end"/>
        </w:r>
      </w:hyperlink>
    </w:p>
    <w:p w14:paraId="24C4E531" w14:textId="40818AB0" w:rsidR="00502261" w:rsidRDefault="00502261">
      <w:pPr>
        <w:pStyle w:val="TOC3"/>
        <w:tabs>
          <w:tab w:val="right" w:leader="dot" w:pos="9015"/>
        </w:tabs>
        <w:rPr>
          <w:rFonts w:asciiTheme="minorHAnsi" w:eastAsiaTheme="minorEastAsia" w:hAnsiTheme="minorHAnsi" w:cstheme="minorBidi"/>
          <w:noProof/>
          <w:sz w:val="22"/>
          <w:szCs w:val="22"/>
          <w:lang w:eastAsia="en-US"/>
        </w:rPr>
      </w:pPr>
      <w:hyperlink w:anchor="_Toc196841399" w:history="1">
        <w:r w:rsidRPr="005052AC">
          <w:rPr>
            <w:rStyle w:val="Hyperlink"/>
            <w:rFonts w:cstheme="minorHAnsi"/>
            <w:noProof/>
          </w:rPr>
          <w:t>Process Narrative</w:t>
        </w:r>
        <w:r>
          <w:rPr>
            <w:noProof/>
            <w:webHidden/>
          </w:rPr>
          <w:tab/>
        </w:r>
        <w:r>
          <w:rPr>
            <w:noProof/>
            <w:webHidden/>
          </w:rPr>
          <w:fldChar w:fldCharType="begin"/>
        </w:r>
        <w:r>
          <w:rPr>
            <w:noProof/>
            <w:webHidden/>
          </w:rPr>
          <w:instrText xml:space="preserve"> PAGEREF _Toc196841399 \h </w:instrText>
        </w:r>
        <w:r>
          <w:rPr>
            <w:noProof/>
            <w:webHidden/>
          </w:rPr>
        </w:r>
        <w:r>
          <w:rPr>
            <w:noProof/>
            <w:webHidden/>
          </w:rPr>
          <w:fldChar w:fldCharType="separate"/>
        </w:r>
        <w:r w:rsidR="00E87E8D">
          <w:rPr>
            <w:noProof/>
            <w:webHidden/>
          </w:rPr>
          <w:t>27</w:t>
        </w:r>
        <w:r>
          <w:rPr>
            <w:noProof/>
            <w:webHidden/>
          </w:rPr>
          <w:fldChar w:fldCharType="end"/>
        </w:r>
      </w:hyperlink>
    </w:p>
    <w:p w14:paraId="30993D54" w14:textId="06D7113B" w:rsidR="00502261" w:rsidRDefault="00502261">
      <w:pPr>
        <w:pStyle w:val="TOC3"/>
        <w:tabs>
          <w:tab w:val="left" w:pos="1100"/>
          <w:tab w:val="right" w:leader="dot" w:pos="9015"/>
        </w:tabs>
        <w:rPr>
          <w:rFonts w:asciiTheme="minorHAnsi" w:eastAsiaTheme="minorEastAsia" w:hAnsiTheme="minorHAnsi" w:cstheme="minorBidi"/>
          <w:noProof/>
          <w:sz w:val="22"/>
          <w:szCs w:val="22"/>
          <w:lang w:eastAsia="en-US"/>
        </w:rPr>
      </w:pPr>
      <w:hyperlink w:anchor="_Toc196841409" w:history="1">
        <w:r w:rsidRPr="005052AC">
          <w:rPr>
            <w:rStyle w:val="Hyperlink"/>
            <w:rFonts w:cstheme="minorHAnsi"/>
            <w:noProof/>
          </w:rPr>
          <w:t>10.</w:t>
        </w:r>
        <w:r>
          <w:rPr>
            <w:rFonts w:asciiTheme="minorHAnsi" w:eastAsiaTheme="minorEastAsia" w:hAnsiTheme="minorHAnsi" w:cstheme="minorBidi"/>
            <w:noProof/>
            <w:sz w:val="22"/>
            <w:szCs w:val="22"/>
            <w:lang w:eastAsia="en-US"/>
          </w:rPr>
          <w:tab/>
        </w:r>
        <w:r w:rsidRPr="005052AC">
          <w:rPr>
            <w:rStyle w:val="Hyperlink"/>
            <w:rFonts w:cstheme="minorHAnsi"/>
            <w:noProof/>
          </w:rPr>
          <w:t>Payment to Vendors</w:t>
        </w:r>
        <w:r>
          <w:rPr>
            <w:noProof/>
            <w:webHidden/>
          </w:rPr>
          <w:tab/>
        </w:r>
        <w:r>
          <w:rPr>
            <w:noProof/>
            <w:webHidden/>
          </w:rPr>
          <w:fldChar w:fldCharType="begin"/>
        </w:r>
        <w:r>
          <w:rPr>
            <w:noProof/>
            <w:webHidden/>
          </w:rPr>
          <w:instrText xml:space="preserve"> PAGEREF _Toc196841409 \h </w:instrText>
        </w:r>
        <w:r>
          <w:rPr>
            <w:noProof/>
            <w:webHidden/>
          </w:rPr>
        </w:r>
        <w:r>
          <w:rPr>
            <w:noProof/>
            <w:webHidden/>
          </w:rPr>
          <w:fldChar w:fldCharType="separate"/>
        </w:r>
        <w:r w:rsidR="00E87E8D">
          <w:rPr>
            <w:noProof/>
            <w:webHidden/>
          </w:rPr>
          <w:t>28</w:t>
        </w:r>
        <w:r>
          <w:rPr>
            <w:noProof/>
            <w:webHidden/>
          </w:rPr>
          <w:fldChar w:fldCharType="end"/>
        </w:r>
      </w:hyperlink>
    </w:p>
    <w:p w14:paraId="30F443D4" w14:textId="7AA02F09" w:rsidR="00502261" w:rsidRDefault="00502261">
      <w:pPr>
        <w:pStyle w:val="TOC3"/>
        <w:tabs>
          <w:tab w:val="right" w:leader="dot" w:pos="9015"/>
        </w:tabs>
        <w:rPr>
          <w:rFonts w:asciiTheme="minorHAnsi" w:eastAsiaTheme="minorEastAsia" w:hAnsiTheme="minorHAnsi" w:cstheme="minorBidi"/>
          <w:noProof/>
          <w:sz w:val="22"/>
          <w:szCs w:val="22"/>
          <w:lang w:eastAsia="en-US"/>
        </w:rPr>
      </w:pPr>
      <w:hyperlink w:anchor="_Toc196841412" w:history="1">
        <w:r w:rsidRPr="005052AC">
          <w:rPr>
            <w:rStyle w:val="Hyperlink"/>
            <w:rFonts w:cstheme="minorHAnsi"/>
            <w:noProof/>
          </w:rPr>
          <w:t>Process Narrative</w:t>
        </w:r>
        <w:r>
          <w:rPr>
            <w:noProof/>
            <w:webHidden/>
          </w:rPr>
          <w:tab/>
        </w:r>
        <w:r>
          <w:rPr>
            <w:noProof/>
            <w:webHidden/>
          </w:rPr>
          <w:fldChar w:fldCharType="begin"/>
        </w:r>
        <w:r>
          <w:rPr>
            <w:noProof/>
            <w:webHidden/>
          </w:rPr>
          <w:instrText xml:space="preserve"> PAGEREF _Toc196841412 \h </w:instrText>
        </w:r>
        <w:r>
          <w:rPr>
            <w:noProof/>
            <w:webHidden/>
          </w:rPr>
        </w:r>
        <w:r>
          <w:rPr>
            <w:noProof/>
            <w:webHidden/>
          </w:rPr>
          <w:fldChar w:fldCharType="separate"/>
        </w:r>
        <w:r w:rsidR="00E87E8D">
          <w:rPr>
            <w:noProof/>
            <w:webHidden/>
          </w:rPr>
          <w:t>28</w:t>
        </w:r>
        <w:r>
          <w:rPr>
            <w:noProof/>
            <w:webHidden/>
          </w:rPr>
          <w:fldChar w:fldCharType="end"/>
        </w:r>
      </w:hyperlink>
    </w:p>
    <w:p w14:paraId="25DAF3D3" w14:textId="2CA9E834" w:rsidR="00502261" w:rsidRDefault="00502261">
      <w:pPr>
        <w:pStyle w:val="TOC3"/>
        <w:tabs>
          <w:tab w:val="left" w:pos="1100"/>
          <w:tab w:val="right" w:leader="dot" w:pos="9015"/>
        </w:tabs>
        <w:rPr>
          <w:rFonts w:asciiTheme="minorHAnsi" w:eastAsiaTheme="minorEastAsia" w:hAnsiTheme="minorHAnsi" w:cstheme="minorBidi"/>
          <w:noProof/>
          <w:sz w:val="22"/>
          <w:szCs w:val="22"/>
          <w:lang w:eastAsia="en-US"/>
        </w:rPr>
      </w:pPr>
      <w:hyperlink w:anchor="_Toc196841413" w:history="1">
        <w:r w:rsidRPr="005052AC">
          <w:rPr>
            <w:rStyle w:val="Hyperlink"/>
            <w:rFonts w:cstheme="minorHAnsi"/>
            <w:noProof/>
          </w:rPr>
          <w:t>11.</w:t>
        </w:r>
        <w:r>
          <w:rPr>
            <w:rFonts w:asciiTheme="minorHAnsi" w:eastAsiaTheme="minorEastAsia" w:hAnsiTheme="minorHAnsi" w:cstheme="minorBidi"/>
            <w:noProof/>
            <w:sz w:val="22"/>
            <w:szCs w:val="22"/>
            <w:lang w:eastAsia="en-US"/>
          </w:rPr>
          <w:tab/>
        </w:r>
        <w:r w:rsidRPr="005052AC">
          <w:rPr>
            <w:rStyle w:val="Hyperlink"/>
            <w:rFonts w:cstheme="minorHAnsi"/>
            <w:noProof/>
          </w:rPr>
          <w:t>Aged Payables Monitoring</w:t>
        </w:r>
        <w:r>
          <w:rPr>
            <w:noProof/>
            <w:webHidden/>
          </w:rPr>
          <w:tab/>
        </w:r>
        <w:r>
          <w:rPr>
            <w:noProof/>
            <w:webHidden/>
          </w:rPr>
          <w:fldChar w:fldCharType="begin"/>
        </w:r>
        <w:r>
          <w:rPr>
            <w:noProof/>
            <w:webHidden/>
          </w:rPr>
          <w:instrText xml:space="preserve"> PAGEREF _Toc196841413 \h </w:instrText>
        </w:r>
        <w:r>
          <w:rPr>
            <w:noProof/>
            <w:webHidden/>
          </w:rPr>
        </w:r>
        <w:r>
          <w:rPr>
            <w:noProof/>
            <w:webHidden/>
          </w:rPr>
          <w:fldChar w:fldCharType="separate"/>
        </w:r>
        <w:r w:rsidR="00E87E8D">
          <w:rPr>
            <w:noProof/>
            <w:webHidden/>
          </w:rPr>
          <w:t>30</w:t>
        </w:r>
        <w:r>
          <w:rPr>
            <w:noProof/>
            <w:webHidden/>
          </w:rPr>
          <w:fldChar w:fldCharType="end"/>
        </w:r>
      </w:hyperlink>
    </w:p>
    <w:p w14:paraId="6F5AEEA6" w14:textId="1B59577D" w:rsidR="00502261" w:rsidRDefault="00502261">
      <w:pPr>
        <w:pStyle w:val="TOC3"/>
        <w:tabs>
          <w:tab w:val="right" w:leader="dot" w:pos="9015"/>
        </w:tabs>
        <w:rPr>
          <w:rFonts w:asciiTheme="minorHAnsi" w:eastAsiaTheme="minorEastAsia" w:hAnsiTheme="minorHAnsi" w:cstheme="minorBidi"/>
          <w:noProof/>
          <w:sz w:val="22"/>
          <w:szCs w:val="22"/>
          <w:lang w:eastAsia="en-US"/>
        </w:rPr>
      </w:pPr>
      <w:hyperlink w:anchor="_Toc196841416" w:history="1">
        <w:r w:rsidRPr="005052AC">
          <w:rPr>
            <w:rStyle w:val="Hyperlink"/>
            <w:rFonts w:cstheme="minorHAnsi"/>
            <w:noProof/>
          </w:rPr>
          <w:t>Process Narrative</w:t>
        </w:r>
        <w:r>
          <w:rPr>
            <w:noProof/>
            <w:webHidden/>
          </w:rPr>
          <w:tab/>
        </w:r>
        <w:r>
          <w:rPr>
            <w:noProof/>
            <w:webHidden/>
          </w:rPr>
          <w:fldChar w:fldCharType="begin"/>
        </w:r>
        <w:r>
          <w:rPr>
            <w:noProof/>
            <w:webHidden/>
          </w:rPr>
          <w:instrText xml:space="preserve"> PAGEREF _Toc196841416 \h </w:instrText>
        </w:r>
        <w:r>
          <w:rPr>
            <w:noProof/>
            <w:webHidden/>
          </w:rPr>
        </w:r>
        <w:r>
          <w:rPr>
            <w:noProof/>
            <w:webHidden/>
          </w:rPr>
          <w:fldChar w:fldCharType="separate"/>
        </w:r>
        <w:r w:rsidR="00E87E8D">
          <w:rPr>
            <w:noProof/>
            <w:webHidden/>
          </w:rPr>
          <w:t>30</w:t>
        </w:r>
        <w:r>
          <w:rPr>
            <w:noProof/>
            <w:webHidden/>
          </w:rPr>
          <w:fldChar w:fldCharType="end"/>
        </w:r>
      </w:hyperlink>
    </w:p>
    <w:p w14:paraId="0E824B92" w14:textId="78848D2B" w:rsidR="00502261" w:rsidRDefault="00502261">
      <w:pPr>
        <w:pStyle w:val="TOC3"/>
        <w:tabs>
          <w:tab w:val="left" w:pos="1100"/>
          <w:tab w:val="right" w:leader="dot" w:pos="9015"/>
        </w:tabs>
        <w:rPr>
          <w:rFonts w:asciiTheme="minorHAnsi" w:eastAsiaTheme="minorEastAsia" w:hAnsiTheme="minorHAnsi" w:cstheme="minorBidi"/>
          <w:noProof/>
          <w:sz w:val="22"/>
          <w:szCs w:val="22"/>
          <w:lang w:eastAsia="en-US"/>
        </w:rPr>
      </w:pPr>
      <w:hyperlink w:anchor="_Toc196841417" w:history="1">
        <w:r w:rsidRPr="005052AC">
          <w:rPr>
            <w:rStyle w:val="Hyperlink"/>
            <w:rFonts w:cstheme="minorHAnsi"/>
            <w:noProof/>
          </w:rPr>
          <w:t>12.</w:t>
        </w:r>
        <w:r>
          <w:rPr>
            <w:rFonts w:asciiTheme="minorHAnsi" w:eastAsiaTheme="minorEastAsia" w:hAnsiTheme="minorHAnsi" w:cstheme="minorBidi"/>
            <w:noProof/>
            <w:sz w:val="22"/>
            <w:szCs w:val="22"/>
            <w:lang w:eastAsia="en-US"/>
          </w:rPr>
          <w:tab/>
        </w:r>
        <w:r w:rsidRPr="005052AC">
          <w:rPr>
            <w:rStyle w:val="Hyperlink"/>
            <w:rFonts w:cstheme="minorHAnsi"/>
            <w:noProof/>
          </w:rPr>
          <w:t>Resolution of Vendor Issues</w:t>
        </w:r>
        <w:r>
          <w:rPr>
            <w:noProof/>
            <w:webHidden/>
          </w:rPr>
          <w:tab/>
        </w:r>
        <w:r>
          <w:rPr>
            <w:noProof/>
            <w:webHidden/>
          </w:rPr>
          <w:fldChar w:fldCharType="begin"/>
        </w:r>
        <w:r>
          <w:rPr>
            <w:noProof/>
            <w:webHidden/>
          </w:rPr>
          <w:instrText xml:space="preserve"> PAGEREF _Toc196841417 \h </w:instrText>
        </w:r>
        <w:r>
          <w:rPr>
            <w:noProof/>
            <w:webHidden/>
          </w:rPr>
        </w:r>
        <w:r>
          <w:rPr>
            <w:noProof/>
            <w:webHidden/>
          </w:rPr>
          <w:fldChar w:fldCharType="separate"/>
        </w:r>
        <w:r w:rsidR="00E87E8D">
          <w:rPr>
            <w:noProof/>
            <w:webHidden/>
          </w:rPr>
          <w:t>33</w:t>
        </w:r>
        <w:r>
          <w:rPr>
            <w:noProof/>
            <w:webHidden/>
          </w:rPr>
          <w:fldChar w:fldCharType="end"/>
        </w:r>
      </w:hyperlink>
    </w:p>
    <w:p w14:paraId="6435286D" w14:textId="7FA79B01" w:rsidR="00502261" w:rsidRDefault="00502261">
      <w:pPr>
        <w:pStyle w:val="TOC3"/>
        <w:tabs>
          <w:tab w:val="right" w:leader="dot" w:pos="9015"/>
        </w:tabs>
        <w:rPr>
          <w:rFonts w:asciiTheme="minorHAnsi" w:eastAsiaTheme="minorEastAsia" w:hAnsiTheme="minorHAnsi" w:cstheme="minorBidi"/>
          <w:noProof/>
          <w:sz w:val="22"/>
          <w:szCs w:val="22"/>
          <w:lang w:eastAsia="en-US"/>
        </w:rPr>
      </w:pPr>
      <w:hyperlink w:anchor="_Toc196841420" w:history="1">
        <w:r w:rsidRPr="005052AC">
          <w:rPr>
            <w:rStyle w:val="Hyperlink"/>
            <w:rFonts w:cstheme="minorHAnsi"/>
            <w:noProof/>
          </w:rPr>
          <w:t>Process Narrative</w:t>
        </w:r>
        <w:r>
          <w:rPr>
            <w:noProof/>
            <w:webHidden/>
          </w:rPr>
          <w:tab/>
        </w:r>
        <w:r>
          <w:rPr>
            <w:noProof/>
            <w:webHidden/>
          </w:rPr>
          <w:fldChar w:fldCharType="begin"/>
        </w:r>
        <w:r>
          <w:rPr>
            <w:noProof/>
            <w:webHidden/>
          </w:rPr>
          <w:instrText xml:space="preserve"> PAGEREF _Toc196841420 \h </w:instrText>
        </w:r>
        <w:r>
          <w:rPr>
            <w:noProof/>
            <w:webHidden/>
          </w:rPr>
        </w:r>
        <w:r>
          <w:rPr>
            <w:noProof/>
            <w:webHidden/>
          </w:rPr>
          <w:fldChar w:fldCharType="separate"/>
        </w:r>
        <w:r w:rsidR="00E87E8D">
          <w:rPr>
            <w:noProof/>
            <w:webHidden/>
          </w:rPr>
          <w:t>34</w:t>
        </w:r>
        <w:r>
          <w:rPr>
            <w:noProof/>
            <w:webHidden/>
          </w:rPr>
          <w:fldChar w:fldCharType="end"/>
        </w:r>
      </w:hyperlink>
    </w:p>
    <w:p w14:paraId="665CB928" w14:textId="7F0273F1" w:rsidR="00502261" w:rsidRDefault="00502261">
      <w:pPr>
        <w:pStyle w:val="TOC3"/>
        <w:tabs>
          <w:tab w:val="right" w:leader="dot" w:pos="9015"/>
        </w:tabs>
        <w:rPr>
          <w:rFonts w:asciiTheme="minorHAnsi" w:eastAsiaTheme="minorEastAsia" w:hAnsiTheme="minorHAnsi" w:cstheme="minorBidi"/>
          <w:noProof/>
          <w:sz w:val="22"/>
          <w:szCs w:val="22"/>
          <w:lang w:eastAsia="en-US"/>
        </w:rPr>
      </w:pPr>
      <w:hyperlink w:anchor="_Toc196841421" w:history="1">
        <w:r w:rsidRPr="005052AC">
          <w:rPr>
            <w:rStyle w:val="Hyperlink"/>
            <w:rFonts w:cstheme="minorHAnsi"/>
            <w:noProof/>
          </w:rPr>
          <w:t>Key Performance Indicators (KPI’s)</w:t>
        </w:r>
        <w:r>
          <w:rPr>
            <w:noProof/>
            <w:webHidden/>
          </w:rPr>
          <w:tab/>
        </w:r>
        <w:r>
          <w:rPr>
            <w:noProof/>
            <w:webHidden/>
          </w:rPr>
          <w:fldChar w:fldCharType="begin"/>
        </w:r>
        <w:r>
          <w:rPr>
            <w:noProof/>
            <w:webHidden/>
          </w:rPr>
          <w:instrText xml:space="preserve"> PAGEREF _Toc196841421 \h </w:instrText>
        </w:r>
        <w:r>
          <w:rPr>
            <w:noProof/>
            <w:webHidden/>
          </w:rPr>
        </w:r>
        <w:r>
          <w:rPr>
            <w:noProof/>
            <w:webHidden/>
          </w:rPr>
          <w:fldChar w:fldCharType="separate"/>
        </w:r>
        <w:r w:rsidR="00E87E8D">
          <w:rPr>
            <w:noProof/>
            <w:webHidden/>
          </w:rPr>
          <w:t>35</w:t>
        </w:r>
        <w:r>
          <w:rPr>
            <w:noProof/>
            <w:webHidden/>
          </w:rPr>
          <w:fldChar w:fldCharType="end"/>
        </w:r>
      </w:hyperlink>
    </w:p>
    <w:p w14:paraId="0E383263" w14:textId="1811D53E" w:rsidR="00502261" w:rsidRDefault="00502261">
      <w:pPr>
        <w:pStyle w:val="TOC2"/>
        <w:tabs>
          <w:tab w:val="right" w:leader="dot" w:pos="9015"/>
        </w:tabs>
        <w:rPr>
          <w:rFonts w:asciiTheme="minorHAnsi" w:eastAsiaTheme="minorEastAsia" w:hAnsiTheme="minorHAnsi" w:cstheme="minorBidi"/>
          <w:noProof/>
          <w:sz w:val="22"/>
          <w:szCs w:val="22"/>
          <w:lang w:eastAsia="en-US"/>
        </w:rPr>
      </w:pPr>
      <w:hyperlink w:anchor="_Toc196841422" w:history="1">
        <w:r w:rsidRPr="005052AC">
          <w:rPr>
            <w:rStyle w:val="Hyperlink"/>
            <w:rFonts w:cstheme="minorHAnsi"/>
            <w:noProof/>
          </w:rPr>
          <w:t>Policies, guidance, and standard templates</w:t>
        </w:r>
        <w:r>
          <w:rPr>
            <w:noProof/>
            <w:webHidden/>
          </w:rPr>
          <w:tab/>
        </w:r>
        <w:r>
          <w:rPr>
            <w:noProof/>
            <w:webHidden/>
          </w:rPr>
          <w:fldChar w:fldCharType="begin"/>
        </w:r>
        <w:r>
          <w:rPr>
            <w:noProof/>
            <w:webHidden/>
          </w:rPr>
          <w:instrText xml:space="preserve"> PAGEREF _Toc196841422 \h </w:instrText>
        </w:r>
        <w:r>
          <w:rPr>
            <w:noProof/>
            <w:webHidden/>
          </w:rPr>
        </w:r>
        <w:r>
          <w:rPr>
            <w:noProof/>
            <w:webHidden/>
          </w:rPr>
          <w:fldChar w:fldCharType="separate"/>
        </w:r>
        <w:r w:rsidR="00E87E8D">
          <w:rPr>
            <w:noProof/>
            <w:webHidden/>
          </w:rPr>
          <w:t>36</w:t>
        </w:r>
        <w:r>
          <w:rPr>
            <w:noProof/>
            <w:webHidden/>
          </w:rPr>
          <w:fldChar w:fldCharType="end"/>
        </w:r>
      </w:hyperlink>
    </w:p>
    <w:p w14:paraId="1CF1C74D" w14:textId="34E4C7CC" w:rsidR="00502261" w:rsidRDefault="00502261">
      <w:pPr>
        <w:pStyle w:val="TOC2"/>
        <w:tabs>
          <w:tab w:val="right" w:leader="dot" w:pos="9015"/>
        </w:tabs>
        <w:rPr>
          <w:rFonts w:asciiTheme="minorHAnsi" w:eastAsiaTheme="minorEastAsia" w:hAnsiTheme="minorHAnsi" w:cstheme="minorBidi"/>
          <w:noProof/>
          <w:sz w:val="22"/>
          <w:szCs w:val="22"/>
          <w:lang w:eastAsia="en-US"/>
        </w:rPr>
      </w:pPr>
      <w:hyperlink w:anchor="_Toc196841423" w:history="1">
        <w:r w:rsidRPr="005052AC">
          <w:rPr>
            <w:rStyle w:val="Hyperlink"/>
            <w:rFonts w:cstheme="minorHAnsi"/>
            <w:noProof/>
          </w:rPr>
          <w:t>Symbols/ legends used in flowcharts.</w:t>
        </w:r>
        <w:r>
          <w:rPr>
            <w:noProof/>
            <w:webHidden/>
          </w:rPr>
          <w:tab/>
        </w:r>
        <w:r>
          <w:rPr>
            <w:noProof/>
            <w:webHidden/>
          </w:rPr>
          <w:fldChar w:fldCharType="begin"/>
        </w:r>
        <w:r>
          <w:rPr>
            <w:noProof/>
            <w:webHidden/>
          </w:rPr>
          <w:instrText xml:space="preserve"> PAGEREF _Toc196841423 \h </w:instrText>
        </w:r>
        <w:r>
          <w:rPr>
            <w:noProof/>
            <w:webHidden/>
          </w:rPr>
        </w:r>
        <w:r>
          <w:rPr>
            <w:noProof/>
            <w:webHidden/>
          </w:rPr>
          <w:fldChar w:fldCharType="separate"/>
        </w:r>
        <w:r w:rsidR="00E87E8D">
          <w:rPr>
            <w:noProof/>
            <w:webHidden/>
          </w:rPr>
          <w:t>37</w:t>
        </w:r>
        <w:r>
          <w:rPr>
            <w:noProof/>
            <w:webHidden/>
          </w:rPr>
          <w:fldChar w:fldCharType="end"/>
        </w:r>
      </w:hyperlink>
    </w:p>
    <w:p w14:paraId="0D9FDC96" w14:textId="02778575" w:rsidR="00EC4471" w:rsidRDefault="00E74294">
      <w:pPr>
        <w:rPr>
          <w:rFonts w:asciiTheme="minorHAnsi" w:hAnsiTheme="minorHAnsi" w:cstheme="minorHAnsi"/>
          <w:sz w:val="22"/>
          <w:szCs w:val="22"/>
        </w:rPr>
      </w:pPr>
      <w:r w:rsidRPr="005E1CB6">
        <w:rPr>
          <w:rFonts w:asciiTheme="minorHAnsi" w:hAnsiTheme="minorHAnsi" w:cstheme="minorHAnsi"/>
          <w:sz w:val="24"/>
          <w:szCs w:val="24"/>
        </w:rPr>
        <w:fldChar w:fldCharType="end"/>
      </w:r>
    </w:p>
    <w:p w14:paraId="0A32A0CE" w14:textId="77777777" w:rsidR="00EC4471" w:rsidRPr="00D66707" w:rsidRDefault="00EC4471">
      <w:pPr>
        <w:rPr>
          <w:rFonts w:asciiTheme="minorHAnsi" w:hAnsiTheme="minorHAnsi" w:cstheme="minorHAnsi"/>
          <w:sz w:val="22"/>
          <w:szCs w:val="22"/>
        </w:rPr>
      </w:pPr>
    </w:p>
    <w:p w14:paraId="03836A48" w14:textId="77777777" w:rsidR="00864290" w:rsidRDefault="00864290">
      <w:pPr>
        <w:rPr>
          <w:rFonts w:asciiTheme="minorHAnsi" w:hAnsiTheme="minorHAnsi" w:cstheme="minorHAnsi"/>
          <w:sz w:val="22"/>
          <w:szCs w:val="22"/>
        </w:rPr>
      </w:pPr>
    </w:p>
    <w:p w14:paraId="1D2EC4BA" w14:textId="77777777" w:rsidR="00E27E29" w:rsidRDefault="00E27E29">
      <w:pPr>
        <w:rPr>
          <w:rFonts w:asciiTheme="minorHAnsi" w:hAnsiTheme="minorHAnsi" w:cstheme="minorHAnsi"/>
          <w:sz w:val="22"/>
          <w:szCs w:val="22"/>
        </w:rPr>
      </w:pPr>
    </w:p>
    <w:p w14:paraId="2F6DD677" w14:textId="77777777" w:rsidR="00E27E29" w:rsidRDefault="00E27E29">
      <w:pPr>
        <w:rPr>
          <w:rFonts w:asciiTheme="minorHAnsi" w:hAnsiTheme="minorHAnsi" w:cstheme="minorHAnsi"/>
          <w:sz w:val="22"/>
          <w:szCs w:val="22"/>
        </w:rPr>
      </w:pPr>
    </w:p>
    <w:p w14:paraId="0155FE1F" w14:textId="77777777" w:rsidR="00E27E29" w:rsidRPr="00D66707" w:rsidRDefault="00E27E29">
      <w:pPr>
        <w:rPr>
          <w:rFonts w:asciiTheme="minorHAnsi" w:hAnsiTheme="minorHAnsi" w:cstheme="minorHAnsi"/>
          <w:sz w:val="22"/>
          <w:szCs w:val="22"/>
        </w:rPr>
      </w:pPr>
    </w:p>
    <w:p w14:paraId="7D9894A1" w14:textId="77777777" w:rsidR="00864290" w:rsidRPr="00D66707" w:rsidRDefault="00864290">
      <w:pPr>
        <w:rPr>
          <w:rFonts w:asciiTheme="minorHAnsi" w:hAnsiTheme="minorHAnsi" w:cstheme="minorHAnsi"/>
          <w:sz w:val="22"/>
          <w:szCs w:val="22"/>
        </w:rPr>
      </w:pPr>
    </w:p>
    <w:p w14:paraId="618AEA89" w14:textId="77777777" w:rsidR="00864290" w:rsidRPr="00D66707" w:rsidRDefault="00864290" w:rsidP="00864290">
      <w:pPr>
        <w:pStyle w:val="Heading2"/>
        <w:ind w:left="450"/>
        <w:rPr>
          <w:rFonts w:asciiTheme="minorHAnsi" w:hAnsiTheme="minorHAnsi" w:cstheme="minorHAnsi"/>
        </w:rPr>
      </w:pPr>
      <w:bookmarkStart w:id="3" w:name="_Toc196841313"/>
      <w:r w:rsidRPr="00D66707">
        <w:rPr>
          <w:rFonts w:asciiTheme="minorHAnsi" w:hAnsiTheme="minorHAnsi" w:cstheme="minorHAnsi"/>
        </w:rPr>
        <w:lastRenderedPageBreak/>
        <w:t>Abbreviations and Definitions</w:t>
      </w:r>
      <w:bookmarkEnd w:id="3"/>
      <w:r w:rsidRPr="00D66707">
        <w:rPr>
          <w:rFonts w:asciiTheme="minorHAnsi" w:hAnsiTheme="minorHAnsi" w:cstheme="minorHAnsi"/>
        </w:rPr>
        <w:br/>
      </w:r>
    </w:p>
    <w:tbl>
      <w:tblPr>
        <w:tblW w:w="7302" w:type="dxa"/>
        <w:tblInd w:w="805" w:type="dxa"/>
        <w:tblLook w:val="04A0" w:firstRow="1" w:lastRow="0" w:firstColumn="1" w:lastColumn="0" w:noHBand="0" w:noVBand="1"/>
      </w:tblPr>
      <w:tblGrid>
        <w:gridCol w:w="1714"/>
        <w:gridCol w:w="5588"/>
      </w:tblGrid>
      <w:tr w:rsidR="00864290" w:rsidRPr="00D66707" w14:paraId="79F7D4C3" w14:textId="77777777" w:rsidTr="005A2FF1">
        <w:trPr>
          <w:trHeight w:val="413"/>
        </w:trPr>
        <w:tc>
          <w:tcPr>
            <w:tcW w:w="1714" w:type="dxa"/>
            <w:tcBorders>
              <w:top w:val="single" w:sz="4" w:space="0" w:color="auto"/>
              <w:left w:val="single" w:sz="4" w:space="0" w:color="auto"/>
              <w:bottom w:val="single" w:sz="4" w:space="0" w:color="auto"/>
              <w:right w:val="single" w:sz="4" w:space="0" w:color="auto"/>
            </w:tcBorders>
            <w:shd w:val="clear" w:color="auto" w:fill="D2D2D2"/>
            <w:vAlign w:val="center"/>
            <w:hideMark/>
          </w:tcPr>
          <w:p w14:paraId="295461F6" w14:textId="77777777" w:rsidR="00864290" w:rsidRPr="00D66707" w:rsidRDefault="00864290" w:rsidP="005A2FF1">
            <w:pPr>
              <w:rPr>
                <w:rFonts w:asciiTheme="minorHAnsi" w:eastAsia="Times New Roman" w:hAnsiTheme="minorHAnsi" w:cstheme="minorHAnsi"/>
                <w:b/>
                <w:bCs/>
                <w:color w:val="000000"/>
                <w:sz w:val="24"/>
                <w:szCs w:val="24"/>
                <w:lang w:eastAsia="en-US"/>
              </w:rPr>
            </w:pPr>
            <w:r w:rsidRPr="00D66707">
              <w:rPr>
                <w:rFonts w:asciiTheme="minorHAnsi" w:eastAsia="Times New Roman" w:hAnsiTheme="minorHAnsi" w:cstheme="minorHAnsi"/>
                <w:b/>
                <w:bCs/>
                <w:color w:val="000000"/>
                <w:sz w:val="24"/>
                <w:szCs w:val="24"/>
                <w:lang w:eastAsia="en-US"/>
              </w:rPr>
              <w:t>Abbreviations</w:t>
            </w:r>
          </w:p>
        </w:tc>
        <w:tc>
          <w:tcPr>
            <w:tcW w:w="5588" w:type="dxa"/>
            <w:tcBorders>
              <w:top w:val="single" w:sz="4" w:space="0" w:color="auto"/>
              <w:left w:val="nil"/>
              <w:bottom w:val="single" w:sz="4" w:space="0" w:color="auto"/>
              <w:right w:val="single" w:sz="4" w:space="0" w:color="auto"/>
            </w:tcBorders>
            <w:shd w:val="clear" w:color="auto" w:fill="D2D2D2"/>
            <w:vAlign w:val="center"/>
            <w:hideMark/>
          </w:tcPr>
          <w:p w14:paraId="253EEC31" w14:textId="77777777" w:rsidR="00864290" w:rsidRPr="00D66707" w:rsidRDefault="00864290" w:rsidP="005A2FF1">
            <w:pPr>
              <w:rPr>
                <w:rFonts w:asciiTheme="minorHAnsi" w:eastAsia="Times New Roman" w:hAnsiTheme="minorHAnsi" w:cstheme="minorHAnsi"/>
                <w:b/>
                <w:bCs/>
                <w:color w:val="000000"/>
                <w:sz w:val="24"/>
                <w:szCs w:val="24"/>
                <w:lang w:eastAsia="en-US"/>
              </w:rPr>
            </w:pPr>
            <w:r w:rsidRPr="00D66707">
              <w:rPr>
                <w:rFonts w:asciiTheme="minorHAnsi" w:eastAsia="Times New Roman" w:hAnsiTheme="minorHAnsi" w:cstheme="minorHAnsi"/>
                <w:b/>
                <w:bCs/>
                <w:color w:val="000000"/>
                <w:sz w:val="24"/>
                <w:szCs w:val="24"/>
                <w:lang w:eastAsia="en-US"/>
              </w:rPr>
              <w:t>Details</w:t>
            </w:r>
          </w:p>
        </w:tc>
      </w:tr>
      <w:tr w:rsidR="00864290" w:rsidRPr="00D66707" w14:paraId="30E6BC3A" w14:textId="77777777" w:rsidTr="005A2FF1">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33AA2930" w14:textId="51C1A030" w:rsidR="00864290" w:rsidRPr="00D66707" w:rsidRDefault="00E07C75" w:rsidP="005A2FF1">
            <w:pPr>
              <w:rPr>
                <w:rFonts w:asciiTheme="minorHAnsi" w:eastAsia="Times New Roman" w:hAnsiTheme="minorHAnsi" w:cstheme="minorHAnsi"/>
                <w:color w:val="000000"/>
                <w:sz w:val="24"/>
                <w:szCs w:val="24"/>
                <w:lang w:eastAsia="en-US"/>
              </w:rPr>
            </w:pPr>
            <w:r>
              <w:rPr>
                <w:rFonts w:asciiTheme="minorHAnsi" w:eastAsia="Times New Roman" w:hAnsiTheme="minorHAnsi" w:cstheme="minorHAnsi"/>
                <w:color w:val="000000"/>
                <w:sz w:val="24"/>
                <w:szCs w:val="24"/>
                <w:lang w:eastAsia="en-US"/>
              </w:rPr>
              <w:t>C</w:t>
            </w:r>
            <w:r w:rsidR="00864290" w:rsidRPr="00D66707">
              <w:rPr>
                <w:rFonts w:asciiTheme="minorHAnsi" w:eastAsia="Times New Roman" w:hAnsiTheme="minorHAnsi" w:cstheme="minorHAnsi"/>
                <w:color w:val="000000"/>
                <w:sz w:val="24"/>
                <w:szCs w:val="24"/>
                <w:lang w:eastAsia="en-US"/>
              </w:rPr>
              <w:t>B</w:t>
            </w:r>
            <w:r>
              <w:rPr>
                <w:rFonts w:asciiTheme="minorHAnsi" w:eastAsia="Times New Roman" w:hAnsiTheme="minorHAnsi" w:cstheme="minorHAnsi"/>
                <w:color w:val="000000"/>
                <w:sz w:val="24"/>
                <w:szCs w:val="24"/>
                <w:lang w:eastAsia="en-US"/>
              </w:rPr>
              <w:t>O</w:t>
            </w:r>
          </w:p>
        </w:tc>
        <w:tc>
          <w:tcPr>
            <w:tcW w:w="5588" w:type="dxa"/>
            <w:tcBorders>
              <w:top w:val="nil"/>
              <w:left w:val="nil"/>
              <w:bottom w:val="single" w:sz="4" w:space="0" w:color="auto"/>
              <w:right w:val="single" w:sz="4" w:space="0" w:color="auto"/>
            </w:tcBorders>
            <w:shd w:val="clear" w:color="auto" w:fill="auto"/>
            <w:vAlign w:val="center"/>
            <w:hideMark/>
          </w:tcPr>
          <w:p w14:paraId="21FAE317" w14:textId="19E8257D" w:rsidR="00864290" w:rsidRPr="00D66707" w:rsidRDefault="00E07C75" w:rsidP="005A2FF1">
            <w:pPr>
              <w:rPr>
                <w:rFonts w:asciiTheme="minorHAnsi" w:eastAsia="Times New Roman" w:hAnsiTheme="minorHAnsi" w:cstheme="minorHAnsi"/>
                <w:color w:val="000000"/>
                <w:sz w:val="24"/>
                <w:szCs w:val="24"/>
                <w:lang w:eastAsia="en-US"/>
              </w:rPr>
            </w:pPr>
            <w:r>
              <w:rPr>
                <w:rFonts w:asciiTheme="minorHAnsi" w:eastAsia="Times New Roman" w:hAnsiTheme="minorHAnsi" w:cstheme="minorHAnsi"/>
                <w:color w:val="000000"/>
                <w:sz w:val="24"/>
                <w:szCs w:val="24"/>
                <w:lang w:eastAsia="en-US"/>
              </w:rPr>
              <w:t xml:space="preserve">Chief </w:t>
            </w:r>
            <w:r w:rsidR="00864290" w:rsidRPr="00D66707">
              <w:rPr>
                <w:rFonts w:asciiTheme="minorHAnsi" w:eastAsia="Times New Roman" w:hAnsiTheme="minorHAnsi" w:cstheme="minorHAnsi"/>
                <w:color w:val="000000"/>
                <w:sz w:val="24"/>
                <w:szCs w:val="24"/>
                <w:lang w:eastAsia="en-US"/>
              </w:rPr>
              <w:t xml:space="preserve">Business </w:t>
            </w:r>
            <w:r>
              <w:rPr>
                <w:rFonts w:asciiTheme="minorHAnsi" w:eastAsia="Times New Roman" w:hAnsiTheme="minorHAnsi" w:cstheme="minorHAnsi"/>
                <w:color w:val="000000"/>
                <w:sz w:val="24"/>
                <w:szCs w:val="24"/>
                <w:lang w:eastAsia="en-US"/>
              </w:rPr>
              <w:t>Officer</w:t>
            </w:r>
          </w:p>
        </w:tc>
      </w:tr>
      <w:tr w:rsidR="00E07C75" w:rsidRPr="00D66707" w14:paraId="084F6E3B" w14:textId="77777777" w:rsidTr="005A2FF1">
        <w:trPr>
          <w:trHeight w:val="290"/>
        </w:trPr>
        <w:tc>
          <w:tcPr>
            <w:tcW w:w="1714" w:type="dxa"/>
            <w:tcBorders>
              <w:top w:val="nil"/>
              <w:left w:val="single" w:sz="4" w:space="0" w:color="auto"/>
              <w:bottom w:val="single" w:sz="4" w:space="0" w:color="auto"/>
              <w:right w:val="single" w:sz="4" w:space="0" w:color="auto"/>
            </w:tcBorders>
            <w:shd w:val="clear" w:color="auto" w:fill="auto"/>
            <w:vAlign w:val="center"/>
          </w:tcPr>
          <w:p w14:paraId="539372E6" w14:textId="29474429" w:rsidR="00E07C75" w:rsidRDefault="00E07C75" w:rsidP="005A2FF1">
            <w:pPr>
              <w:rPr>
                <w:rFonts w:asciiTheme="minorHAnsi" w:eastAsia="Times New Roman" w:hAnsiTheme="minorHAnsi" w:cstheme="minorHAnsi"/>
                <w:color w:val="000000"/>
                <w:sz w:val="24"/>
                <w:szCs w:val="24"/>
                <w:lang w:eastAsia="en-US"/>
              </w:rPr>
            </w:pPr>
            <w:r>
              <w:rPr>
                <w:rFonts w:asciiTheme="minorHAnsi" w:eastAsia="Times New Roman" w:hAnsiTheme="minorHAnsi" w:cstheme="minorHAnsi"/>
                <w:color w:val="000000"/>
                <w:sz w:val="24"/>
                <w:szCs w:val="24"/>
                <w:lang w:eastAsia="en-US"/>
              </w:rPr>
              <w:t>CFO</w:t>
            </w:r>
          </w:p>
        </w:tc>
        <w:tc>
          <w:tcPr>
            <w:tcW w:w="5588" w:type="dxa"/>
            <w:tcBorders>
              <w:top w:val="nil"/>
              <w:left w:val="nil"/>
              <w:bottom w:val="single" w:sz="4" w:space="0" w:color="auto"/>
              <w:right w:val="single" w:sz="4" w:space="0" w:color="auto"/>
            </w:tcBorders>
            <w:shd w:val="clear" w:color="auto" w:fill="auto"/>
            <w:vAlign w:val="center"/>
          </w:tcPr>
          <w:p w14:paraId="5AABB519" w14:textId="209FD792" w:rsidR="00E07C75" w:rsidRDefault="00E07C75" w:rsidP="005A2FF1">
            <w:pPr>
              <w:rPr>
                <w:rFonts w:asciiTheme="minorHAnsi" w:eastAsia="Times New Roman" w:hAnsiTheme="minorHAnsi" w:cstheme="minorHAnsi"/>
                <w:color w:val="000000"/>
                <w:sz w:val="24"/>
                <w:szCs w:val="24"/>
                <w:lang w:eastAsia="en-US"/>
              </w:rPr>
            </w:pPr>
            <w:r>
              <w:rPr>
                <w:rFonts w:asciiTheme="minorHAnsi" w:eastAsia="Times New Roman" w:hAnsiTheme="minorHAnsi" w:cstheme="minorHAnsi"/>
                <w:color w:val="000000"/>
                <w:sz w:val="24"/>
                <w:szCs w:val="24"/>
                <w:lang w:eastAsia="en-US"/>
              </w:rPr>
              <w:t>Chief Financial Officer</w:t>
            </w:r>
          </w:p>
        </w:tc>
      </w:tr>
      <w:tr w:rsidR="00864290" w:rsidRPr="00D66707" w14:paraId="1AAAF8B9" w14:textId="77777777" w:rsidTr="005A2FF1">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1ECFD2DE" w14:textId="77777777" w:rsidR="00864290" w:rsidRPr="00D66707" w:rsidRDefault="00864290" w:rsidP="005A2FF1">
            <w:pPr>
              <w:rPr>
                <w:rFonts w:asciiTheme="minorHAnsi" w:eastAsia="Times New Roman" w:hAnsiTheme="minorHAnsi" w:cstheme="minorHAnsi"/>
                <w:color w:val="000000"/>
                <w:sz w:val="24"/>
                <w:szCs w:val="24"/>
                <w:lang w:eastAsia="en-US"/>
              </w:rPr>
            </w:pPr>
            <w:r w:rsidRPr="00D66707">
              <w:rPr>
                <w:rFonts w:asciiTheme="minorHAnsi" w:eastAsia="Times New Roman" w:hAnsiTheme="minorHAnsi" w:cstheme="minorHAnsi"/>
                <w:color w:val="000000"/>
                <w:sz w:val="24"/>
                <w:szCs w:val="24"/>
                <w:lang w:eastAsia="en-US"/>
              </w:rPr>
              <w:t>CEO</w:t>
            </w:r>
          </w:p>
        </w:tc>
        <w:tc>
          <w:tcPr>
            <w:tcW w:w="5588" w:type="dxa"/>
            <w:tcBorders>
              <w:top w:val="nil"/>
              <w:left w:val="nil"/>
              <w:bottom w:val="single" w:sz="4" w:space="0" w:color="auto"/>
              <w:right w:val="single" w:sz="4" w:space="0" w:color="auto"/>
            </w:tcBorders>
            <w:shd w:val="clear" w:color="auto" w:fill="auto"/>
            <w:vAlign w:val="center"/>
            <w:hideMark/>
          </w:tcPr>
          <w:p w14:paraId="25D9414D" w14:textId="77777777" w:rsidR="00864290" w:rsidRPr="00D66707" w:rsidRDefault="00864290" w:rsidP="005A2FF1">
            <w:pPr>
              <w:rPr>
                <w:rFonts w:asciiTheme="minorHAnsi" w:eastAsia="Times New Roman" w:hAnsiTheme="minorHAnsi" w:cstheme="minorHAnsi"/>
                <w:color w:val="000000"/>
                <w:sz w:val="24"/>
                <w:szCs w:val="24"/>
                <w:lang w:eastAsia="en-US"/>
              </w:rPr>
            </w:pPr>
            <w:r w:rsidRPr="00D66707">
              <w:rPr>
                <w:rFonts w:asciiTheme="minorHAnsi" w:eastAsia="Times New Roman" w:hAnsiTheme="minorHAnsi" w:cstheme="minorHAnsi"/>
                <w:color w:val="000000"/>
                <w:sz w:val="24"/>
                <w:szCs w:val="24"/>
                <w:lang w:eastAsia="en-US"/>
              </w:rPr>
              <w:t>Chief Executive Officer</w:t>
            </w:r>
          </w:p>
        </w:tc>
      </w:tr>
      <w:tr w:rsidR="00864290" w:rsidRPr="00D66707" w14:paraId="7B64E9C3" w14:textId="77777777" w:rsidTr="005A2FF1">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2C148B34" w14:textId="77777777" w:rsidR="00864290" w:rsidRPr="00D66707" w:rsidRDefault="00864290" w:rsidP="005A2FF1">
            <w:pPr>
              <w:rPr>
                <w:rFonts w:asciiTheme="minorHAnsi" w:eastAsia="Times New Roman" w:hAnsiTheme="minorHAnsi" w:cstheme="minorHAnsi"/>
                <w:color w:val="000000"/>
                <w:sz w:val="24"/>
                <w:szCs w:val="24"/>
                <w:lang w:eastAsia="en-US"/>
              </w:rPr>
            </w:pPr>
            <w:r w:rsidRPr="00D66707">
              <w:rPr>
                <w:rFonts w:asciiTheme="minorHAnsi" w:eastAsia="Times New Roman" w:hAnsiTheme="minorHAnsi" w:cstheme="minorHAnsi"/>
                <w:color w:val="000000"/>
                <w:sz w:val="24"/>
                <w:szCs w:val="24"/>
                <w:lang w:eastAsia="en-US"/>
              </w:rPr>
              <w:t>COO</w:t>
            </w:r>
          </w:p>
        </w:tc>
        <w:tc>
          <w:tcPr>
            <w:tcW w:w="5588" w:type="dxa"/>
            <w:tcBorders>
              <w:top w:val="nil"/>
              <w:left w:val="nil"/>
              <w:bottom w:val="single" w:sz="4" w:space="0" w:color="auto"/>
              <w:right w:val="single" w:sz="4" w:space="0" w:color="auto"/>
            </w:tcBorders>
            <w:shd w:val="clear" w:color="auto" w:fill="auto"/>
            <w:vAlign w:val="center"/>
            <w:hideMark/>
          </w:tcPr>
          <w:p w14:paraId="2B2D13FF" w14:textId="77777777" w:rsidR="00864290" w:rsidRPr="00D66707" w:rsidRDefault="00864290" w:rsidP="005A2FF1">
            <w:pPr>
              <w:rPr>
                <w:rFonts w:asciiTheme="minorHAnsi" w:eastAsia="Times New Roman" w:hAnsiTheme="minorHAnsi" w:cstheme="minorHAnsi"/>
                <w:color w:val="000000"/>
                <w:sz w:val="24"/>
                <w:szCs w:val="24"/>
                <w:lang w:eastAsia="en-US"/>
              </w:rPr>
            </w:pPr>
            <w:r w:rsidRPr="00D66707">
              <w:rPr>
                <w:rFonts w:asciiTheme="minorHAnsi" w:eastAsia="Times New Roman" w:hAnsiTheme="minorHAnsi" w:cstheme="minorHAnsi"/>
                <w:color w:val="000000"/>
                <w:sz w:val="24"/>
                <w:szCs w:val="24"/>
                <w:lang w:eastAsia="en-US"/>
              </w:rPr>
              <w:t>Chief Operating Officer</w:t>
            </w:r>
          </w:p>
        </w:tc>
      </w:tr>
      <w:tr w:rsidR="00864290" w:rsidRPr="00D66707" w14:paraId="097A5A4D" w14:textId="77777777" w:rsidTr="005A2FF1">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7DA7D0AF" w14:textId="77777777" w:rsidR="00864290" w:rsidRPr="00D66707" w:rsidRDefault="00864290" w:rsidP="005A2FF1">
            <w:pPr>
              <w:rPr>
                <w:rFonts w:asciiTheme="minorHAnsi" w:eastAsia="Times New Roman" w:hAnsiTheme="minorHAnsi" w:cstheme="minorHAnsi"/>
                <w:color w:val="000000"/>
                <w:sz w:val="24"/>
                <w:szCs w:val="24"/>
                <w:lang w:eastAsia="en-US"/>
              </w:rPr>
            </w:pPr>
            <w:r w:rsidRPr="00D66707">
              <w:rPr>
                <w:rFonts w:asciiTheme="minorHAnsi" w:eastAsia="Times New Roman" w:hAnsiTheme="minorHAnsi" w:cstheme="minorHAnsi"/>
                <w:color w:val="000000"/>
                <w:sz w:val="24"/>
                <w:szCs w:val="24"/>
                <w:lang w:eastAsia="en-US"/>
              </w:rPr>
              <w:t>DOA</w:t>
            </w:r>
          </w:p>
        </w:tc>
        <w:tc>
          <w:tcPr>
            <w:tcW w:w="5588" w:type="dxa"/>
            <w:tcBorders>
              <w:top w:val="nil"/>
              <w:left w:val="nil"/>
              <w:bottom w:val="single" w:sz="4" w:space="0" w:color="auto"/>
              <w:right w:val="single" w:sz="4" w:space="0" w:color="auto"/>
            </w:tcBorders>
            <w:shd w:val="clear" w:color="auto" w:fill="auto"/>
            <w:vAlign w:val="center"/>
            <w:hideMark/>
          </w:tcPr>
          <w:p w14:paraId="29FDD252" w14:textId="77777777" w:rsidR="00864290" w:rsidRPr="00D66707" w:rsidRDefault="00864290" w:rsidP="005A2FF1">
            <w:pPr>
              <w:rPr>
                <w:rFonts w:asciiTheme="minorHAnsi" w:eastAsia="Times New Roman" w:hAnsiTheme="minorHAnsi" w:cstheme="minorHAnsi"/>
                <w:color w:val="000000"/>
                <w:sz w:val="24"/>
                <w:szCs w:val="24"/>
                <w:lang w:eastAsia="en-US"/>
              </w:rPr>
            </w:pPr>
            <w:r w:rsidRPr="00D66707">
              <w:rPr>
                <w:rFonts w:asciiTheme="minorHAnsi" w:eastAsia="Times New Roman" w:hAnsiTheme="minorHAnsi" w:cstheme="minorHAnsi"/>
                <w:color w:val="000000"/>
                <w:sz w:val="24"/>
                <w:szCs w:val="24"/>
                <w:lang w:eastAsia="en-US"/>
              </w:rPr>
              <w:t>Delegation of Authority</w:t>
            </w:r>
          </w:p>
        </w:tc>
      </w:tr>
      <w:tr w:rsidR="00864290" w:rsidRPr="00D66707" w14:paraId="21FEB31A" w14:textId="77777777" w:rsidTr="005A2FF1">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1C3831CD" w14:textId="77777777" w:rsidR="00864290" w:rsidRPr="00D66707" w:rsidRDefault="00864290" w:rsidP="005A2FF1">
            <w:pPr>
              <w:rPr>
                <w:rFonts w:asciiTheme="minorHAnsi" w:eastAsia="Times New Roman" w:hAnsiTheme="minorHAnsi" w:cstheme="minorHAnsi"/>
                <w:color w:val="000000"/>
                <w:sz w:val="24"/>
                <w:szCs w:val="24"/>
                <w:lang w:eastAsia="en-US"/>
              </w:rPr>
            </w:pPr>
            <w:r w:rsidRPr="00D66707">
              <w:rPr>
                <w:rFonts w:asciiTheme="minorHAnsi" w:eastAsia="Times New Roman" w:hAnsiTheme="minorHAnsi" w:cstheme="minorHAnsi"/>
                <w:color w:val="000000"/>
                <w:sz w:val="24"/>
                <w:szCs w:val="24"/>
                <w:lang w:eastAsia="en-US"/>
              </w:rPr>
              <w:t>F&amp;A</w:t>
            </w:r>
          </w:p>
        </w:tc>
        <w:tc>
          <w:tcPr>
            <w:tcW w:w="5588" w:type="dxa"/>
            <w:tcBorders>
              <w:top w:val="nil"/>
              <w:left w:val="nil"/>
              <w:bottom w:val="single" w:sz="4" w:space="0" w:color="auto"/>
              <w:right w:val="single" w:sz="4" w:space="0" w:color="auto"/>
            </w:tcBorders>
            <w:shd w:val="clear" w:color="auto" w:fill="auto"/>
            <w:vAlign w:val="center"/>
            <w:hideMark/>
          </w:tcPr>
          <w:p w14:paraId="32DB4BFB" w14:textId="77777777" w:rsidR="00864290" w:rsidRPr="00D66707" w:rsidRDefault="00864290" w:rsidP="005A2FF1">
            <w:pPr>
              <w:rPr>
                <w:rFonts w:asciiTheme="minorHAnsi" w:eastAsia="Times New Roman" w:hAnsiTheme="minorHAnsi" w:cstheme="minorHAnsi"/>
                <w:color w:val="000000"/>
                <w:sz w:val="24"/>
                <w:szCs w:val="24"/>
                <w:lang w:eastAsia="en-US"/>
              </w:rPr>
            </w:pPr>
            <w:r w:rsidRPr="00D66707">
              <w:rPr>
                <w:rFonts w:asciiTheme="minorHAnsi" w:eastAsia="Times New Roman" w:hAnsiTheme="minorHAnsi" w:cstheme="minorHAnsi"/>
                <w:color w:val="000000"/>
                <w:sz w:val="24"/>
                <w:szCs w:val="24"/>
                <w:lang w:eastAsia="en-US"/>
              </w:rPr>
              <w:t>Finance and Accounts</w:t>
            </w:r>
          </w:p>
        </w:tc>
      </w:tr>
      <w:tr w:rsidR="00864290" w:rsidRPr="00D66707" w14:paraId="4CAD41CF" w14:textId="77777777" w:rsidTr="005A2FF1">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4329BAE5" w14:textId="77777777" w:rsidR="00864290" w:rsidRPr="00D66707" w:rsidRDefault="00864290" w:rsidP="005A2FF1">
            <w:pPr>
              <w:rPr>
                <w:rFonts w:asciiTheme="minorHAnsi" w:eastAsia="Times New Roman" w:hAnsiTheme="minorHAnsi" w:cstheme="minorHAnsi"/>
                <w:color w:val="000000"/>
                <w:sz w:val="24"/>
                <w:szCs w:val="24"/>
                <w:lang w:eastAsia="en-US"/>
              </w:rPr>
            </w:pPr>
            <w:r w:rsidRPr="00D66707">
              <w:rPr>
                <w:rFonts w:asciiTheme="minorHAnsi" w:eastAsia="Times New Roman" w:hAnsiTheme="minorHAnsi" w:cstheme="minorHAnsi"/>
                <w:color w:val="000000"/>
                <w:sz w:val="24"/>
                <w:szCs w:val="24"/>
                <w:lang w:eastAsia="en-US"/>
              </w:rPr>
              <w:t>FY</w:t>
            </w:r>
          </w:p>
        </w:tc>
        <w:tc>
          <w:tcPr>
            <w:tcW w:w="5588" w:type="dxa"/>
            <w:tcBorders>
              <w:top w:val="nil"/>
              <w:left w:val="nil"/>
              <w:bottom w:val="single" w:sz="4" w:space="0" w:color="auto"/>
              <w:right w:val="single" w:sz="4" w:space="0" w:color="auto"/>
            </w:tcBorders>
            <w:shd w:val="clear" w:color="auto" w:fill="auto"/>
            <w:vAlign w:val="center"/>
            <w:hideMark/>
          </w:tcPr>
          <w:p w14:paraId="32F3C3DA" w14:textId="77777777" w:rsidR="00864290" w:rsidRPr="00D66707" w:rsidRDefault="00864290" w:rsidP="005A2FF1">
            <w:pPr>
              <w:rPr>
                <w:rFonts w:asciiTheme="minorHAnsi" w:eastAsia="Times New Roman" w:hAnsiTheme="minorHAnsi" w:cstheme="minorHAnsi"/>
                <w:color w:val="000000"/>
                <w:sz w:val="24"/>
                <w:szCs w:val="24"/>
                <w:lang w:eastAsia="en-US"/>
              </w:rPr>
            </w:pPr>
            <w:r w:rsidRPr="00D66707">
              <w:rPr>
                <w:rFonts w:asciiTheme="minorHAnsi" w:eastAsia="Times New Roman" w:hAnsiTheme="minorHAnsi" w:cstheme="minorHAnsi"/>
                <w:color w:val="000000"/>
                <w:sz w:val="24"/>
                <w:szCs w:val="24"/>
                <w:lang w:eastAsia="en-US"/>
              </w:rPr>
              <w:t>Financial Year</w:t>
            </w:r>
          </w:p>
        </w:tc>
      </w:tr>
      <w:tr w:rsidR="00864290" w:rsidRPr="00D66707" w14:paraId="0A8C68D0" w14:textId="77777777" w:rsidTr="005A2FF1">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2DC28435" w14:textId="0D123B89" w:rsidR="00864290" w:rsidRPr="00D66707" w:rsidRDefault="004A23B0" w:rsidP="005A2FF1">
            <w:pPr>
              <w:rPr>
                <w:rFonts w:asciiTheme="minorHAnsi" w:eastAsia="Times New Roman" w:hAnsiTheme="minorHAnsi" w:cstheme="minorHAnsi"/>
                <w:color w:val="000000"/>
                <w:sz w:val="24"/>
                <w:szCs w:val="24"/>
                <w:lang w:eastAsia="en-US"/>
              </w:rPr>
            </w:pPr>
            <w:r>
              <w:rPr>
                <w:rFonts w:asciiTheme="minorHAnsi" w:eastAsia="Times New Roman" w:hAnsiTheme="minorHAnsi" w:cstheme="minorHAnsi"/>
                <w:color w:val="000000"/>
                <w:sz w:val="24"/>
                <w:szCs w:val="24"/>
                <w:lang w:eastAsia="en-US"/>
              </w:rPr>
              <w:t>PF</w:t>
            </w:r>
          </w:p>
        </w:tc>
        <w:tc>
          <w:tcPr>
            <w:tcW w:w="5588" w:type="dxa"/>
            <w:tcBorders>
              <w:top w:val="nil"/>
              <w:left w:val="nil"/>
              <w:bottom w:val="single" w:sz="4" w:space="0" w:color="auto"/>
              <w:right w:val="single" w:sz="4" w:space="0" w:color="auto"/>
            </w:tcBorders>
            <w:shd w:val="clear" w:color="auto" w:fill="auto"/>
            <w:vAlign w:val="center"/>
            <w:hideMark/>
          </w:tcPr>
          <w:p w14:paraId="1A56AF36" w14:textId="52BC55A7" w:rsidR="00864290" w:rsidRPr="00D66707" w:rsidRDefault="004A23B0" w:rsidP="005A2FF1">
            <w:pPr>
              <w:rPr>
                <w:rFonts w:asciiTheme="minorHAnsi" w:eastAsia="Times New Roman" w:hAnsiTheme="minorHAnsi" w:cstheme="minorHAnsi"/>
                <w:color w:val="000000"/>
                <w:sz w:val="24"/>
                <w:szCs w:val="24"/>
                <w:lang w:eastAsia="en-US"/>
              </w:rPr>
            </w:pPr>
            <w:r>
              <w:rPr>
                <w:rFonts w:asciiTheme="minorHAnsi" w:eastAsia="Times New Roman" w:hAnsiTheme="minorHAnsi" w:cstheme="minorHAnsi"/>
                <w:color w:val="000000"/>
                <w:sz w:val="24"/>
                <w:szCs w:val="24"/>
                <w:lang w:eastAsia="en-US"/>
              </w:rPr>
              <w:t>Project Forwarding</w:t>
            </w:r>
          </w:p>
        </w:tc>
      </w:tr>
      <w:tr w:rsidR="00864290" w:rsidRPr="00D66707" w14:paraId="2CA22596" w14:textId="77777777" w:rsidTr="005A2FF1">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5A41C53F" w14:textId="77777777" w:rsidR="00864290" w:rsidRPr="00D66707" w:rsidRDefault="00864290" w:rsidP="005A2FF1">
            <w:pPr>
              <w:rPr>
                <w:rFonts w:asciiTheme="minorHAnsi" w:eastAsia="Times New Roman" w:hAnsiTheme="minorHAnsi" w:cstheme="minorHAnsi"/>
                <w:color w:val="000000"/>
                <w:sz w:val="24"/>
                <w:szCs w:val="24"/>
                <w:lang w:eastAsia="en-US"/>
              </w:rPr>
            </w:pPr>
            <w:r w:rsidRPr="00D66707">
              <w:rPr>
                <w:rFonts w:asciiTheme="minorHAnsi" w:eastAsia="Times New Roman" w:hAnsiTheme="minorHAnsi" w:cstheme="minorHAnsi"/>
                <w:color w:val="000000"/>
                <w:sz w:val="24"/>
                <w:szCs w:val="24"/>
                <w:lang w:eastAsia="en-US"/>
              </w:rPr>
              <w:t>HOD</w:t>
            </w:r>
          </w:p>
        </w:tc>
        <w:tc>
          <w:tcPr>
            <w:tcW w:w="5588" w:type="dxa"/>
            <w:tcBorders>
              <w:top w:val="nil"/>
              <w:left w:val="nil"/>
              <w:bottom w:val="single" w:sz="4" w:space="0" w:color="auto"/>
              <w:right w:val="single" w:sz="4" w:space="0" w:color="auto"/>
            </w:tcBorders>
            <w:shd w:val="clear" w:color="auto" w:fill="auto"/>
            <w:vAlign w:val="center"/>
            <w:hideMark/>
          </w:tcPr>
          <w:p w14:paraId="2838F881" w14:textId="77777777" w:rsidR="00864290" w:rsidRPr="00D66707" w:rsidRDefault="00864290" w:rsidP="005A2FF1">
            <w:pPr>
              <w:rPr>
                <w:rFonts w:asciiTheme="minorHAnsi" w:eastAsia="Times New Roman" w:hAnsiTheme="minorHAnsi" w:cstheme="minorHAnsi"/>
                <w:color w:val="000000"/>
                <w:sz w:val="24"/>
                <w:szCs w:val="24"/>
                <w:lang w:eastAsia="en-US"/>
              </w:rPr>
            </w:pPr>
            <w:r w:rsidRPr="00D66707">
              <w:rPr>
                <w:rFonts w:asciiTheme="minorHAnsi" w:eastAsia="Times New Roman" w:hAnsiTheme="minorHAnsi" w:cstheme="minorHAnsi"/>
                <w:color w:val="000000"/>
                <w:sz w:val="24"/>
                <w:szCs w:val="24"/>
                <w:lang w:eastAsia="en-US"/>
              </w:rPr>
              <w:t>Head of Department</w:t>
            </w:r>
          </w:p>
        </w:tc>
      </w:tr>
      <w:tr w:rsidR="00E27E29" w:rsidRPr="00D66707" w14:paraId="4897FB9E" w14:textId="77777777" w:rsidTr="005A2FF1">
        <w:trPr>
          <w:trHeight w:val="290"/>
        </w:trPr>
        <w:tc>
          <w:tcPr>
            <w:tcW w:w="1714" w:type="dxa"/>
            <w:tcBorders>
              <w:top w:val="nil"/>
              <w:left w:val="single" w:sz="4" w:space="0" w:color="auto"/>
              <w:bottom w:val="single" w:sz="4" w:space="0" w:color="auto"/>
              <w:right w:val="single" w:sz="4" w:space="0" w:color="auto"/>
            </w:tcBorders>
            <w:shd w:val="clear" w:color="auto" w:fill="auto"/>
            <w:vAlign w:val="center"/>
          </w:tcPr>
          <w:p w14:paraId="5FFB5731" w14:textId="5A7885CF" w:rsidR="00E27E29" w:rsidRPr="00D66707" w:rsidRDefault="00E27E29" w:rsidP="005A2FF1">
            <w:pPr>
              <w:rPr>
                <w:rFonts w:asciiTheme="minorHAnsi" w:eastAsia="Times New Roman" w:hAnsiTheme="minorHAnsi" w:cstheme="minorHAnsi"/>
                <w:color w:val="000000"/>
                <w:sz w:val="24"/>
                <w:szCs w:val="24"/>
                <w:lang w:eastAsia="en-US"/>
              </w:rPr>
            </w:pPr>
            <w:r>
              <w:rPr>
                <w:rFonts w:asciiTheme="minorHAnsi" w:eastAsia="Times New Roman" w:hAnsiTheme="minorHAnsi" w:cstheme="minorHAnsi"/>
                <w:color w:val="000000"/>
                <w:sz w:val="24"/>
                <w:szCs w:val="24"/>
                <w:lang w:eastAsia="en-US"/>
              </w:rPr>
              <w:t>HL</w:t>
            </w:r>
          </w:p>
        </w:tc>
        <w:tc>
          <w:tcPr>
            <w:tcW w:w="5588" w:type="dxa"/>
            <w:tcBorders>
              <w:top w:val="nil"/>
              <w:left w:val="nil"/>
              <w:bottom w:val="single" w:sz="4" w:space="0" w:color="auto"/>
              <w:right w:val="single" w:sz="4" w:space="0" w:color="auto"/>
            </w:tcBorders>
            <w:shd w:val="clear" w:color="auto" w:fill="auto"/>
            <w:vAlign w:val="center"/>
          </w:tcPr>
          <w:p w14:paraId="484CE272" w14:textId="515FFA11" w:rsidR="00E27E29" w:rsidRPr="00D66707" w:rsidRDefault="00E27E29" w:rsidP="005A2FF1">
            <w:pPr>
              <w:rPr>
                <w:rFonts w:asciiTheme="minorHAnsi" w:eastAsia="Times New Roman" w:hAnsiTheme="minorHAnsi" w:cstheme="minorHAnsi"/>
                <w:color w:val="000000"/>
                <w:sz w:val="24"/>
                <w:szCs w:val="24"/>
                <w:lang w:eastAsia="en-US"/>
              </w:rPr>
            </w:pPr>
            <w:r>
              <w:rPr>
                <w:rFonts w:asciiTheme="minorHAnsi" w:eastAsia="Times New Roman" w:hAnsiTheme="minorHAnsi" w:cstheme="minorHAnsi"/>
                <w:color w:val="000000"/>
                <w:sz w:val="24"/>
                <w:szCs w:val="24"/>
                <w:lang w:eastAsia="en-US"/>
              </w:rPr>
              <w:t>Heavy Lift</w:t>
            </w:r>
          </w:p>
        </w:tc>
      </w:tr>
      <w:tr w:rsidR="00864290" w:rsidRPr="00D66707" w14:paraId="012EC37F" w14:textId="77777777" w:rsidTr="005A2FF1">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6388B239" w14:textId="77777777" w:rsidR="00864290" w:rsidRPr="00D66707" w:rsidRDefault="00864290" w:rsidP="005A2FF1">
            <w:pPr>
              <w:rPr>
                <w:rFonts w:asciiTheme="minorHAnsi" w:eastAsia="Times New Roman" w:hAnsiTheme="minorHAnsi" w:cstheme="minorHAnsi"/>
                <w:color w:val="000000"/>
                <w:sz w:val="24"/>
                <w:szCs w:val="24"/>
                <w:lang w:eastAsia="en-US"/>
              </w:rPr>
            </w:pPr>
            <w:r w:rsidRPr="00D66707">
              <w:rPr>
                <w:rFonts w:asciiTheme="minorHAnsi" w:eastAsia="Times New Roman" w:hAnsiTheme="minorHAnsi" w:cstheme="minorHAnsi"/>
                <w:color w:val="000000"/>
                <w:sz w:val="24"/>
                <w:szCs w:val="24"/>
                <w:lang w:eastAsia="en-US"/>
              </w:rPr>
              <w:t>KPI</w:t>
            </w:r>
          </w:p>
        </w:tc>
        <w:tc>
          <w:tcPr>
            <w:tcW w:w="5588" w:type="dxa"/>
            <w:tcBorders>
              <w:top w:val="nil"/>
              <w:left w:val="nil"/>
              <w:bottom w:val="single" w:sz="4" w:space="0" w:color="auto"/>
              <w:right w:val="single" w:sz="4" w:space="0" w:color="auto"/>
            </w:tcBorders>
            <w:shd w:val="clear" w:color="auto" w:fill="auto"/>
            <w:vAlign w:val="center"/>
            <w:hideMark/>
          </w:tcPr>
          <w:p w14:paraId="0E2A2088" w14:textId="77777777" w:rsidR="00864290" w:rsidRPr="00D66707" w:rsidRDefault="00864290" w:rsidP="005A2FF1">
            <w:pPr>
              <w:rPr>
                <w:rFonts w:asciiTheme="minorHAnsi" w:eastAsia="Times New Roman" w:hAnsiTheme="minorHAnsi" w:cstheme="minorHAnsi"/>
                <w:color w:val="000000"/>
                <w:sz w:val="24"/>
                <w:szCs w:val="24"/>
                <w:lang w:eastAsia="en-US"/>
              </w:rPr>
            </w:pPr>
            <w:r w:rsidRPr="00D66707">
              <w:rPr>
                <w:rFonts w:asciiTheme="minorHAnsi" w:eastAsia="Times New Roman" w:hAnsiTheme="minorHAnsi" w:cstheme="minorHAnsi"/>
                <w:color w:val="000000"/>
                <w:sz w:val="24"/>
                <w:szCs w:val="24"/>
                <w:lang w:eastAsia="en-US"/>
              </w:rPr>
              <w:t>Key Performance Indicators</w:t>
            </w:r>
          </w:p>
        </w:tc>
      </w:tr>
      <w:tr w:rsidR="00864290" w:rsidRPr="00D66707" w14:paraId="0A7AEFAA" w14:textId="77777777" w:rsidTr="005A2FF1">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2DBBA23F" w14:textId="77777777" w:rsidR="00864290" w:rsidRPr="00D66707" w:rsidRDefault="00864290" w:rsidP="005A2FF1">
            <w:pPr>
              <w:rPr>
                <w:rFonts w:asciiTheme="minorHAnsi" w:eastAsia="Times New Roman" w:hAnsiTheme="minorHAnsi" w:cstheme="minorHAnsi"/>
                <w:color w:val="000000"/>
                <w:sz w:val="24"/>
                <w:szCs w:val="24"/>
                <w:lang w:eastAsia="en-US"/>
              </w:rPr>
            </w:pPr>
            <w:r w:rsidRPr="00D66707">
              <w:rPr>
                <w:rFonts w:asciiTheme="minorHAnsi" w:eastAsia="Times New Roman" w:hAnsiTheme="minorHAnsi" w:cstheme="minorHAnsi"/>
                <w:color w:val="000000"/>
                <w:sz w:val="24"/>
                <w:szCs w:val="24"/>
                <w:lang w:eastAsia="en-US"/>
              </w:rPr>
              <w:t>MDM</w:t>
            </w:r>
          </w:p>
        </w:tc>
        <w:tc>
          <w:tcPr>
            <w:tcW w:w="5588" w:type="dxa"/>
            <w:tcBorders>
              <w:top w:val="nil"/>
              <w:left w:val="nil"/>
              <w:bottom w:val="single" w:sz="4" w:space="0" w:color="auto"/>
              <w:right w:val="single" w:sz="4" w:space="0" w:color="auto"/>
            </w:tcBorders>
            <w:shd w:val="clear" w:color="auto" w:fill="auto"/>
            <w:vAlign w:val="center"/>
            <w:hideMark/>
          </w:tcPr>
          <w:p w14:paraId="124C0C27" w14:textId="77777777" w:rsidR="00864290" w:rsidRPr="00D66707" w:rsidRDefault="00864290" w:rsidP="005A2FF1">
            <w:pPr>
              <w:rPr>
                <w:rFonts w:asciiTheme="minorHAnsi" w:eastAsia="Times New Roman" w:hAnsiTheme="minorHAnsi" w:cstheme="minorHAnsi"/>
                <w:color w:val="000000"/>
                <w:sz w:val="24"/>
                <w:szCs w:val="24"/>
                <w:lang w:eastAsia="en-US"/>
              </w:rPr>
            </w:pPr>
            <w:r w:rsidRPr="00D66707">
              <w:rPr>
                <w:rFonts w:asciiTheme="minorHAnsi" w:eastAsia="Times New Roman" w:hAnsiTheme="minorHAnsi" w:cstheme="minorHAnsi"/>
                <w:color w:val="000000"/>
                <w:sz w:val="24"/>
                <w:szCs w:val="24"/>
                <w:lang w:eastAsia="en-US"/>
              </w:rPr>
              <w:t>Master Data Management</w:t>
            </w:r>
          </w:p>
        </w:tc>
      </w:tr>
      <w:tr w:rsidR="00864290" w:rsidRPr="00D66707" w14:paraId="19712F86" w14:textId="77777777" w:rsidTr="005A2FF1">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294908C7" w14:textId="77777777" w:rsidR="00864290" w:rsidRPr="00D66707" w:rsidRDefault="00864290" w:rsidP="005A2FF1">
            <w:pPr>
              <w:rPr>
                <w:rFonts w:asciiTheme="minorHAnsi" w:eastAsia="Times New Roman" w:hAnsiTheme="minorHAnsi" w:cstheme="minorHAnsi"/>
                <w:color w:val="000000"/>
                <w:sz w:val="24"/>
                <w:szCs w:val="24"/>
                <w:lang w:eastAsia="en-US"/>
              </w:rPr>
            </w:pPr>
            <w:r w:rsidRPr="00D66707">
              <w:rPr>
                <w:rFonts w:asciiTheme="minorHAnsi" w:eastAsia="Times New Roman" w:hAnsiTheme="minorHAnsi" w:cstheme="minorHAnsi"/>
                <w:color w:val="000000"/>
                <w:sz w:val="24"/>
                <w:szCs w:val="24"/>
                <w:lang w:eastAsia="en-US"/>
              </w:rPr>
              <w:t>MIS</w:t>
            </w:r>
          </w:p>
        </w:tc>
        <w:tc>
          <w:tcPr>
            <w:tcW w:w="5588" w:type="dxa"/>
            <w:tcBorders>
              <w:top w:val="nil"/>
              <w:left w:val="nil"/>
              <w:bottom w:val="single" w:sz="4" w:space="0" w:color="auto"/>
              <w:right w:val="single" w:sz="4" w:space="0" w:color="auto"/>
            </w:tcBorders>
            <w:shd w:val="clear" w:color="auto" w:fill="auto"/>
            <w:vAlign w:val="center"/>
            <w:hideMark/>
          </w:tcPr>
          <w:p w14:paraId="71E280B9" w14:textId="77777777" w:rsidR="00864290" w:rsidRPr="00D66707" w:rsidRDefault="00864290" w:rsidP="005A2FF1">
            <w:pPr>
              <w:rPr>
                <w:rFonts w:asciiTheme="minorHAnsi" w:eastAsia="Times New Roman" w:hAnsiTheme="minorHAnsi" w:cstheme="minorHAnsi"/>
                <w:color w:val="000000"/>
                <w:sz w:val="24"/>
                <w:szCs w:val="24"/>
                <w:lang w:eastAsia="en-US"/>
              </w:rPr>
            </w:pPr>
            <w:r w:rsidRPr="00D66707">
              <w:rPr>
                <w:rFonts w:asciiTheme="minorHAnsi" w:eastAsia="Times New Roman" w:hAnsiTheme="minorHAnsi" w:cstheme="minorHAnsi"/>
                <w:color w:val="000000"/>
                <w:sz w:val="24"/>
                <w:szCs w:val="24"/>
                <w:lang w:eastAsia="en-US"/>
              </w:rPr>
              <w:t>Monthly Information System</w:t>
            </w:r>
          </w:p>
        </w:tc>
      </w:tr>
      <w:tr w:rsidR="00864290" w:rsidRPr="00D66707" w14:paraId="42B571C7" w14:textId="77777777" w:rsidTr="005A2FF1">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2638D3F7" w14:textId="77777777" w:rsidR="00864290" w:rsidRPr="00D66707" w:rsidRDefault="00864290" w:rsidP="005A2FF1">
            <w:pPr>
              <w:rPr>
                <w:rFonts w:asciiTheme="minorHAnsi" w:eastAsia="Times New Roman" w:hAnsiTheme="minorHAnsi" w:cstheme="minorHAnsi"/>
                <w:color w:val="000000"/>
                <w:sz w:val="24"/>
                <w:szCs w:val="24"/>
                <w:lang w:eastAsia="en-US"/>
              </w:rPr>
            </w:pPr>
            <w:r w:rsidRPr="00D66707">
              <w:rPr>
                <w:rFonts w:asciiTheme="minorHAnsi" w:eastAsia="Times New Roman" w:hAnsiTheme="minorHAnsi" w:cstheme="minorHAnsi"/>
                <w:color w:val="000000"/>
                <w:sz w:val="24"/>
                <w:szCs w:val="24"/>
                <w:lang w:eastAsia="en-US"/>
              </w:rPr>
              <w:t>MIS</w:t>
            </w:r>
          </w:p>
        </w:tc>
        <w:tc>
          <w:tcPr>
            <w:tcW w:w="5588" w:type="dxa"/>
            <w:tcBorders>
              <w:top w:val="nil"/>
              <w:left w:val="nil"/>
              <w:bottom w:val="single" w:sz="4" w:space="0" w:color="auto"/>
              <w:right w:val="single" w:sz="4" w:space="0" w:color="auto"/>
            </w:tcBorders>
            <w:shd w:val="clear" w:color="auto" w:fill="auto"/>
            <w:vAlign w:val="center"/>
            <w:hideMark/>
          </w:tcPr>
          <w:p w14:paraId="6D286B9E" w14:textId="77777777" w:rsidR="00864290" w:rsidRPr="00D66707" w:rsidRDefault="00864290" w:rsidP="005A2FF1">
            <w:pPr>
              <w:rPr>
                <w:rFonts w:asciiTheme="minorHAnsi" w:eastAsia="Times New Roman" w:hAnsiTheme="minorHAnsi" w:cstheme="minorHAnsi"/>
                <w:color w:val="000000"/>
                <w:sz w:val="24"/>
                <w:szCs w:val="24"/>
                <w:lang w:eastAsia="en-US"/>
              </w:rPr>
            </w:pPr>
            <w:r w:rsidRPr="00D66707">
              <w:rPr>
                <w:rFonts w:asciiTheme="minorHAnsi" w:eastAsia="Times New Roman" w:hAnsiTheme="minorHAnsi" w:cstheme="minorHAnsi"/>
                <w:color w:val="000000"/>
                <w:sz w:val="24"/>
                <w:szCs w:val="24"/>
                <w:lang w:eastAsia="en-US"/>
              </w:rPr>
              <w:t>Management Information system</w:t>
            </w:r>
          </w:p>
        </w:tc>
      </w:tr>
      <w:tr w:rsidR="00864290" w:rsidRPr="00D66707" w14:paraId="660D8BE8" w14:textId="77777777" w:rsidTr="005A2FF1">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45DAAFFE" w14:textId="77777777" w:rsidR="00864290" w:rsidRPr="00D66707" w:rsidRDefault="00864290" w:rsidP="005A2FF1">
            <w:pPr>
              <w:rPr>
                <w:rFonts w:asciiTheme="minorHAnsi" w:eastAsia="Times New Roman" w:hAnsiTheme="minorHAnsi" w:cstheme="minorHAnsi"/>
                <w:color w:val="000000"/>
                <w:sz w:val="24"/>
                <w:szCs w:val="24"/>
                <w:lang w:eastAsia="en-US"/>
              </w:rPr>
            </w:pPr>
            <w:r w:rsidRPr="00D66707">
              <w:rPr>
                <w:rFonts w:asciiTheme="minorHAnsi" w:eastAsia="Times New Roman" w:hAnsiTheme="minorHAnsi" w:cstheme="minorHAnsi"/>
                <w:color w:val="000000"/>
                <w:sz w:val="24"/>
                <w:szCs w:val="24"/>
                <w:lang w:eastAsia="en-US"/>
              </w:rPr>
              <w:t>MSME</w:t>
            </w:r>
          </w:p>
        </w:tc>
        <w:tc>
          <w:tcPr>
            <w:tcW w:w="5588" w:type="dxa"/>
            <w:tcBorders>
              <w:top w:val="nil"/>
              <w:left w:val="nil"/>
              <w:bottom w:val="single" w:sz="4" w:space="0" w:color="auto"/>
              <w:right w:val="single" w:sz="4" w:space="0" w:color="auto"/>
            </w:tcBorders>
            <w:shd w:val="clear" w:color="auto" w:fill="auto"/>
            <w:vAlign w:val="center"/>
            <w:hideMark/>
          </w:tcPr>
          <w:p w14:paraId="719E6ECC" w14:textId="77777777" w:rsidR="00864290" w:rsidRPr="00D66707" w:rsidRDefault="00864290" w:rsidP="005A2FF1">
            <w:pPr>
              <w:rPr>
                <w:rFonts w:asciiTheme="minorHAnsi" w:eastAsia="Times New Roman" w:hAnsiTheme="minorHAnsi" w:cstheme="minorHAnsi"/>
                <w:color w:val="000000"/>
                <w:sz w:val="24"/>
                <w:szCs w:val="24"/>
                <w:lang w:eastAsia="en-US"/>
              </w:rPr>
            </w:pPr>
            <w:r w:rsidRPr="00D66707">
              <w:rPr>
                <w:rFonts w:asciiTheme="minorHAnsi" w:eastAsia="Times New Roman" w:hAnsiTheme="minorHAnsi" w:cstheme="minorHAnsi"/>
                <w:color w:val="000000"/>
                <w:sz w:val="24"/>
                <w:szCs w:val="24"/>
                <w:lang w:eastAsia="en-US"/>
              </w:rPr>
              <w:t>Micro, Small, and Medium Enterprises</w:t>
            </w:r>
          </w:p>
        </w:tc>
      </w:tr>
      <w:tr w:rsidR="00864290" w:rsidRPr="00D66707" w14:paraId="1B036637" w14:textId="77777777" w:rsidTr="005A2FF1">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2D90A07F" w14:textId="77777777" w:rsidR="00864290" w:rsidRPr="00D66707" w:rsidRDefault="00864290" w:rsidP="005A2FF1">
            <w:pPr>
              <w:rPr>
                <w:rFonts w:asciiTheme="minorHAnsi" w:eastAsia="Times New Roman" w:hAnsiTheme="minorHAnsi" w:cstheme="minorHAnsi"/>
                <w:color w:val="000000"/>
                <w:sz w:val="24"/>
                <w:szCs w:val="24"/>
                <w:lang w:eastAsia="en-US"/>
              </w:rPr>
            </w:pPr>
            <w:r w:rsidRPr="00D66707">
              <w:rPr>
                <w:rFonts w:asciiTheme="minorHAnsi" w:eastAsia="Times New Roman" w:hAnsiTheme="minorHAnsi" w:cstheme="minorHAnsi"/>
                <w:color w:val="000000"/>
                <w:sz w:val="24"/>
                <w:szCs w:val="24"/>
                <w:lang w:eastAsia="en-US"/>
              </w:rPr>
              <w:t>PO</w:t>
            </w:r>
          </w:p>
        </w:tc>
        <w:tc>
          <w:tcPr>
            <w:tcW w:w="5588" w:type="dxa"/>
            <w:tcBorders>
              <w:top w:val="nil"/>
              <w:left w:val="nil"/>
              <w:bottom w:val="single" w:sz="4" w:space="0" w:color="auto"/>
              <w:right w:val="single" w:sz="4" w:space="0" w:color="auto"/>
            </w:tcBorders>
            <w:shd w:val="clear" w:color="auto" w:fill="auto"/>
            <w:vAlign w:val="center"/>
            <w:hideMark/>
          </w:tcPr>
          <w:p w14:paraId="2069EF05" w14:textId="77777777" w:rsidR="00864290" w:rsidRPr="00D66707" w:rsidRDefault="00864290" w:rsidP="005A2FF1">
            <w:pPr>
              <w:rPr>
                <w:rFonts w:asciiTheme="minorHAnsi" w:eastAsia="Times New Roman" w:hAnsiTheme="minorHAnsi" w:cstheme="minorHAnsi"/>
                <w:color w:val="000000"/>
                <w:sz w:val="24"/>
                <w:szCs w:val="24"/>
                <w:lang w:eastAsia="en-US"/>
              </w:rPr>
            </w:pPr>
            <w:r w:rsidRPr="00D66707">
              <w:rPr>
                <w:rFonts w:asciiTheme="minorHAnsi" w:eastAsia="Times New Roman" w:hAnsiTheme="minorHAnsi" w:cstheme="minorHAnsi"/>
                <w:color w:val="000000"/>
                <w:sz w:val="24"/>
                <w:szCs w:val="24"/>
                <w:lang w:eastAsia="en-US"/>
              </w:rPr>
              <w:t>Purchase Order</w:t>
            </w:r>
          </w:p>
        </w:tc>
      </w:tr>
      <w:tr w:rsidR="00864290" w:rsidRPr="00D66707" w14:paraId="5CF6A984" w14:textId="77777777" w:rsidTr="005A2FF1">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6C7505D3" w14:textId="77777777" w:rsidR="00864290" w:rsidRPr="00D66707" w:rsidRDefault="00864290" w:rsidP="005A2FF1">
            <w:pPr>
              <w:rPr>
                <w:rFonts w:asciiTheme="minorHAnsi" w:eastAsia="Times New Roman" w:hAnsiTheme="minorHAnsi" w:cstheme="minorHAnsi"/>
                <w:color w:val="000000"/>
                <w:sz w:val="24"/>
                <w:szCs w:val="24"/>
                <w:lang w:eastAsia="en-US"/>
              </w:rPr>
            </w:pPr>
            <w:r w:rsidRPr="00D66707">
              <w:rPr>
                <w:rFonts w:asciiTheme="minorHAnsi" w:eastAsia="Times New Roman" w:hAnsiTheme="minorHAnsi" w:cstheme="minorHAnsi"/>
                <w:color w:val="000000"/>
                <w:sz w:val="24"/>
                <w:szCs w:val="24"/>
                <w:lang w:eastAsia="en-US"/>
              </w:rPr>
              <w:t>PR</w:t>
            </w:r>
          </w:p>
        </w:tc>
        <w:tc>
          <w:tcPr>
            <w:tcW w:w="5588" w:type="dxa"/>
            <w:tcBorders>
              <w:top w:val="nil"/>
              <w:left w:val="nil"/>
              <w:bottom w:val="single" w:sz="4" w:space="0" w:color="auto"/>
              <w:right w:val="single" w:sz="4" w:space="0" w:color="auto"/>
            </w:tcBorders>
            <w:shd w:val="clear" w:color="auto" w:fill="auto"/>
            <w:vAlign w:val="center"/>
            <w:hideMark/>
          </w:tcPr>
          <w:p w14:paraId="606D522E" w14:textId="77777777" w:rsidR="00864290" w:rsidRPr="00D66707" w:rsidRDefault="00864290" w:rsidP="005A2FF1">
            <w:pPr>
              <w:rPr>
                <w:rFonts w:asciiTheme="minorHAnsi" w:eastAsia="Times New Roman" w:hAnsiTheme="minorHAnsi" w:cstheme="minorHAnsi"/>
                <w:color w:val="000000"/>
                <w:sz w:val="24"/>
                <w:szCs w:val="24"/>
                <w:lang w:eastAsia="en-US"/>
              </w:rPr>
            </w:pPr>
            <w:r w:rsidRPr="00D66707">
              <w:rPr>
                <w:rFonts w:asciiTheme="minorHAnsi" w:eastAsia="Times New Roman" w:hAnsiTheme="minorHAnsi" w:cstheme="minorHAnsi"/>
                <w:color w:val="000000"/>
                <w:sz w:val="24"/>
                <w:szCs w:val="24"/>
                <w:lang w:eastAsia="en-US"/>
              </w:rPr>
              <w:t>Purchase Requisition</w:t>
            </w:r>
          </w:p>
        </w:tc>
      </w:tr>
      <w:tr w:rsidR="0012345F" w:rsidRPr="00D66707" w14:paraId="106680B0" w14:textId="77777777" w:rsidTr="005A2FF1">
        <w:trPr>
          <w:trHeight w:val="290"/>
        </w:trPr>
        <w:tc>
          <w:tcPr>
            <w:tcW w:w="1714" w:type="dxa"/>
            <w:tcBorders>
              <w:top w:val="nil"/>
              <w:left w:val="single" w:sz="4" w:space="0" w:color="auto"/>
              <w:bottom w:val="single" w:sz="4" w:space="0" w:color="auto"/>
              <w:right w:val="single" w:sz="4" w:space="0" w:color="auto"/>
            </w:tcBorders>
            <w:shd w:val="clear" w:color="auto" w:fill="auto"/>
            <w:vAlign w:val="center"/>
          </w:tcPr>
          <w:p w14:paraId="319A2406" w14:textId="2BF3A8A6" w:rsidR="0012345F" w:rsidRPr="00D66707" w:rsidRDefault="0012345F" w:rsidP="005A2FF1">
            <w:pPr>
              <w:rPr>
                <w:rFonts w:asciiTheme="minorHAnsi" w:eastAsia="Times New Roman" w:hAnsiTheme="minorHAnsi" w:cstheme="minorHAnsi"/>
                <w:color w:val="000000"/>
                <w:sz w:val="24"/>
                <w:szCs w:val="24"/>
                <w:lang w:eastAsia="en-US"/>
              </w:rPr>
            </w:pPr>
            <w:r>
              <w:rPr>
                <w:rFonts w:asciiTheme="minorHAnsi" w:eastAsia="Times New Roman" w:hAnsiTheme="minorHAnsi" w:cstheme="minorHAnsi"/>
                <w:color w:val="000000"/>
                <w:sz w:val="24"/>
                <w:szCs w:val="24"/>
                <w:lang w:eastAsia="en-US"/>
              </w:rPr>
              <w:t>CPA</w:t>
            </w:r>
          </w:p>
        </w:tc>
        <w:tc>
          <w:tcPr>
            <w:tcW w:w="5588" w:type="dxa"/>
            <w:tcBorders>
              <w:top w:val="nil"/>
              <w:left w:val="nil"/>
              <w:bottom w:val="single" w:sz="4" w:space="0" w:color="auto"/>
              <w:right w:val="single" w:sz="4" w:space="0" w:color="auto"/>
            </w:tcBorders>
            <w:shd w:val="clear" w:color="auto" w:fill="auto"/>
            <w:vAlign w:val="center"/>
          </w:tcPr>
          <w:p w14:paraId="0164BAFF" w14:textId="7FA36FA8" w:rsidR="0012345F" w:rsidRPr="00D66707" w:rsidRDefault="00C866FB" w:rsidP="005A2FF1">
            <w:pPr>
              <w:rPr>
                <w:rFonts w:asciiTheme="minorHAnsi" w:eastAsia="Times New Roman" w:hAnsiTheme="minorHAnsi" w:cstheme="minorHAnsi"/>
                <w:color w:val="000000"/>
                <w:sz w:val="24"/>
                <w:szCs w:val="24"/>
                <w:lang w:eastAsia="en-US"/>
              </w:rPr>
            </w:pPr>
            <w:r>
              <w:rPr>
                <w:rFonts w:asciiTheme="minorHAnsi" w:eastAsia="Times New Roman" w:hAnsiTheme="minorHAnsi" w:cstheme="minorHAnsi"/>
                <w:color w:val="000000"/>
                <w:sz w:val="24"/>
                <w:szCs w:val="24"/>
                <w:lang w:eastAsia="en-US"/>
              </w:rPr>
              <w:t>Charter Pricing Agreement</w:t>
            </w:r>
          </w:p>
        </w:tc>
      </w:tr>
      <w:tr w:rsidR="00864290" w:rsidRPr="00D66707" w14:paraId="6CC9BE53" w14:textId="77777777" w:rsidTr="005A2FF1">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2B1F8F0B" w14:textId="77777777" w:rsidR="00864290" w:rsidRPr="00D66707" w:rsidRDefault="00864290" w:rsidP="005A2FF1">
            <w:pPr>
              <w:rPr>
                <w:rFonts w:asciiTheme="minorHAnsi" w:eastAsia="Times New Roman" w:hAnsiTheme="minorHAnsi" w:cstheme="minorHAnsi"/>
                <w:color w:val="000000"/>
                <w:sz w:val="24"/>
                <w:szCs w:val="24"/>
                <w:lang w:eastAsia="en-US"/>
              </w:rPr>
            </w:pPr>
            <w:r w:rsidRPr="00D66707">
              <w:rPr>
                <w:rFonts w:asciiTheme="minorHAnsi" w:eastAsia="Times New Roman" w:hAnsiTheme="minorHAnsi" w:cstheme="minorHAnsi"/>
                <w:color w:val="000000"/>
                <w:sz w:val="24"/>
                <w:szCs w:val="24"/>
                <w:lang w:eastAsia="en-US"/>
              </w:rPr>
              <w:t>SOPP</w:t>
            </w:r>
          </w:p>
        </w:tc>
        <w:tc>
          <w:tcPr>
            <w:tcW w:w="5588" w:type="dxa"/>
            <w:tcBorders>
              <w:top w:val="nil"/>
              <w:left w:val="nil"/>
              <w:bottom w:val="single" w:sz="4" w:space="0" w:color="auto"/>
              <w:right w:val="single" w:sz="4" w:space="0" w:color="auto"/>
            </w:tcBorders>
            <w:shd w:val="clear" w:color="auto" w:fill="auto"/>
            <w:vAlign w:val="center"/>
            <w:hideMark/>
          </w:tcPr>
          <w:p w14:paraId="74BF5FC3" w14:textId="77777777" w:rsidR="00864290" w:rsidRPr="00D66707" w:rsidRDefault="00864290" w:rsidP="005A2FF1">
            <w:pPr>
              <w:rPr>
                <w:rFonts w:asciiTheme="minorHAnsi" w:eastAsia="Times New Roman" w:hAnsiTheme="minorHAnsi" w:cstheme="minorHAnsi"/>
                <w:color w:val="000000"/>
                <w:sz w:val="24"/>
                <w:szCs w:val="24"/>
                <w:lang w:eastAsia="en-US"/>
              </w:rPr>
            </w:pPr>
            <w:r w:rsidRPr="00D66707">
              <w:rPr>
                <w:rFonts w:asciiTheme="minorHAnsi" w:eastAsia="Times New Roman" w:hAnsiTheme="minorHAnsi" w:cstheme="minorHAnsi"/>
                <w:color w:val="000000"/>
                <w:sz w:val="24"/>
                <w:szCs w:val="24"/>
                <w:lang w:eastAsia="en-US"/>
              </w:rPr>
              <w:t>Standard operating Policy &amp; Procedure</w:t>
            </w:r>
          </w:p>
        </w:tc>
      </w:tr>
      <w:tr w:rsidR="00864290" w:rsidRPr="00D66707" w14:paraId="3427E4FB" w14:textId="77777777" w:rsidTr="005A2FF1">
        <w:trPr>
          <w:trHeight w:val="290"/>
        </w:trPr>
        <w:tc>
          <w:tcPr>
            <w:tcW w:w="1714" w:type="dxa"/>
            <w:tcBorders>
              <w:top w:val="nil"/>
              <w:left w:val="single" w:sz="4" w:space="0" w:color="auto"/>
              <w:bottom w:val="single" w:sz="4" w:space="0" w:color="auto"/>
              <w:right w:val="single" w:sz="4" w:space="0" w:color="auto"/>
            </w:tcBorders>
            <w:shd w:val="clear" w:color="auto" w:fill="auto"/>
            <w:vAlign w:val="center"/>
            <w:hideMark/>
          </w:tcPr>
          <w:p w14:paraId="23B0CBD9" w14:textId="77777777" w:rsidR="00864290" w:rsidRPr="00D66707" w:rsidRDefault="00864290" w:rsidP="005A2FF1">
            <w:pPr>
              <w:rPr>
                <w:rFonts w:asciiTheme="minorHAnsi" w:eastAsia="Times New Roman" w:hAnsiTheme="minorHAnsi" w:cstheme="minorHAnsi"/>
                <w:color w:val="000000" w:themeColor="text1"/>
                <w:sz w:val="24"/>
                <w:szCs w:val="24"/>
                <w:lang w:eastAsia="en-US"/>
              </w:rPr>
            </w:pPr>
            <w:r w:rsidRPr="00D66707">
              <w:rPr>
                <w:rFonts w:asciiTheme="minorHAnsi" w:eastAsia="Times New Roman" w:hAnsiTheme="minorHAnsi" w:cstheme="minorHAnsi"/>
                <w:color w:val="000000" w:themeColor="text1"/>
                <w:sz w:val="24"/>
                <w:szCs w:val="24"/>
                <w:lang w:eastAsia="en-US"/>
              </w:rPr>
              <w:t>RFQ</w:t>
            </w:r>
          </w:p>
        </w:tc>
        <w:tc>
          <w:tcPr>
            <w:tcW w:w="5588" w:type="dxa"/>
            <w:tcBorders>
              <w:top w:val="nil"/>
              <w:left w:val="nil"/>
              <w:bottom w:val="single" w:sz="4" w:space="0" w:color="auto"/>
              <w:right w:val="single" w:sz="4" w:space="0" w:color="auto"/>
            </w:tcBorders>
            <w:shd w:val="clear" w:color="auto" w:fill="auto"/>
            <w:vAlign w:val="center"/>
            <w:hideMark/>
          </w:tcPr>
          <w:p w14:paraId="508908EA" w14:textId="77777777" w:rsidR="00864290" w:rsidRPr="00D66707" w:rsidRDefault="00864290" w:rsidP="005A2FF1">
            <w:pPr>
              <w:rPr>
                <w:rFonts w:asciiTheme="minorHAnsi" w:eastAsia="Times New Roman" w:hAnsiTheme="minorHAnsi" w:cstheme="minorHAnsi"/>
                <w:color w:val="000000" w:themeColor="text1"/>
                <w:sz w:val="24"/>
                <w:szCs w:val="24"/>
                <w:lang w:eastAsia="en-US"/>
              </w:rPr>
            </w:pPr>
            <w:r w:rsidRPr="00D66707">
              <w:rPr>
                <w:rFonts w:asciiTheme="minorHAnsi" w:eastAsia="Times New Roman" w:hAnsiTheme="minorHAnsi" w:cstheme="minorHAnsi"/>
                <w:color w:val="000000" w:themeColor="text1"/>
                <w:sz w:val="24"/>
                <w:szCs w:val="24"/>
                <w:lang w:eastAsia="en-US"/>
              </w:rPr>
              <w:t>Request for Quote</w:t>
            </w:r>
          </w:p>
        </w:tc>
      </w:tr>
    </w:tbl>
    <w:p w14:paraId="24BE52AA" w14:textId="1D0901D9" w:rsidR="006D7410" w:rsidRPr="00D66707" w:rsidRDefault="00E74294">
      <w:pPr>
        <w:rPr>
          <w:rFonts w:asciiTheme="minorHAnsi" w:hAnsiTheme="minorHAnsi" w:cstheme="minorHAnsi"/>
          <w:sz w:val="22"/>
          <w:szCs w:val="22"/>
        </w:rPr>
      </w:pPr>
      <w:r w:rsidRPr="00D66707">
        <w:rPr>
          <w:rFonts w:asciiTheme="minorHAnsi" w:hAnsiTheme="minorHAnsi" w:cstheme="minorHAnsi"/>
          <w:sz w:val="22"/>
          <w:szCs w:val="22"/>
        </w:rPr>
        <w:br w:type="page"/>
      </w:r>
    </w:p>
    <w:p w14:paraId="34761B33" w14:textId="77777777" w:rsidR="006D7410" w:rsidRPr="00D66707" w:rsidRDefault="00E74294">
      <w:pPr>
        <w:pStyle w:val="Heading2"/>
        <w:rPr>
          <w:rFonts w:asciiTheme="minorHAnsi" w:hAnsiTheme="minorHAnsi" w:cstheme="minorHAnsi"/>
          <w:sz w:val="24"/>
          <w:szCs w:val="24"/>
        </w:rPr>
      </w:pPr>
      <w:bookmarkStart w:id="4" w:name="_Toc196841314"/>
      <w:r w:rsidRPr="00D66707">
        <w:rPr>
          <w:rFonts w:asciiTheme="minorHAnsi" w:hAnsiTheme="minorHAnsi" w:cstheme="minorHAnsi"/>
          <w:sz w:val="24"/>
          <w:szCs w:val="24"/>
        </w:rPr>
        <w:lastRenderedPageBreak/>
        <w:t>Executive Summary</w:t>
      </w:r>
      <w:bookmarkEnd w:id="4"/>
    </w:p>
    <w:p w14:paraId="31FE4C65" w14:textId="77777777" w:rsidR="00D51509" w:rsidRPr="00D66707" w:rsidRDefault="00D51509">
      <w:pPr>
        <w:rPr>
          <w:rFonts w:asciiTheme="minorHAnsi" w:hAnsiTheme="minorHAnsi" w:cstheme="minorHAnsi"/>
          <w:sz w:val="22"/>
          <w:szCs w:val="22"/>
        </w:rPr>
      </w:pPr>
    </w:p>
    <w:p w14:paraId="03C58281" w14:textId="66E4940F" w:rsidR="00FD35A8" w:rsidRPr="00D66707" w:rsidRDefault="00FD35A8">
      <w:pPr>
        <w:divId w:val="716858958"/>
        <w:rPr>
          <w:rFonts w:asciiTheme="minorHAnsi" w:eastAsia="Times New Roman" w:hAnsiTheme="minorHAnsi" w:cstheme="minorHAnsi"/>
          <w:sz w:val="22"/>
          <w:szCs w:val="22"/>
        </w:rPr>
      </w:pPr>
      <w:r w:rsidRPr="00D66707">
        <w:rPr>
          <w:rFonts w:asciiTheme="minorHAnsi" w:eastAsia="Times New Roman" w:hAnsiTheme="minorHAnsi" w:cstheme="minorHAnsi"/>
          <w:sz w:val="22"/>
          <w:szCs w:val="22"/>
        </w:rPr>
        <w:t>The Procurement</w:t>
      </w:r>
      <w:r w:rsidR="007A43C6" w:rsidRPr="00D66707">
        <w:rPr>
          <w:rFonts w:asciiTheme="minorHAnsi" w:eastAsia="Times New Roman" w:hAnsiTheme="minorHAnsi" w:cstheme="minorHAnsi"/>
          <w:sz w:val="22"/>
          <w:szCs w:val="22"/>
        </w:rPr>
        <w:t xml:space="preserve"> </w:t>
      </w:r>
      <w:r w:rsidRPr="00D66707">
        <w:rPr>
          <w:rFonts w:asciiTheme="minorHAnsi" w:eastAsia="Times New Roman" w:hAnsiTheme="minorHAnsi" w:cstheme="minorHAnsi"/>
          <w:sz w:val="22"/>
          <w:szCs w:val="22"/>
        </w:rPr>
        <w:t>to</w:t>
      </w:r>
      <w:r w:rsidR="007A43C6" w:rsidRPr="00D66707">
        <w:rPr>
          <w:rFonts w:asciiTheme="minorHAnsi" w:eastAsia="Times New Roman" w:hAnsiTheme="minorHAnsi" w:cstheme="minorHAnsi"/>
          <w:sz w:val="22"/>
          <w:szCs w:val="22"/>
        </w:rPr>
        <w:t xml:space="preserve"> </w:t>
      </w:r>
      <w:r w:rsidRPr="00D66707">
        <w:rPr>
          <w:rFonts w:asciiTheme="minorHAnsi" w:eastAsia="Times New Roman" w:hAnsiTheme="minorHAnsi" w:cstheme="minorHAnsi"/>
          <w:sz w:val="22"/>
          <w:szCs w:val="22"/>
        </w:rPr>
        <w:t>Pay</w:t>
      </w:r>
      <w:r w:rsidR="001A0286" w:rsidRPr="00D66707">
        <w:rPr>
          <w:rFonts w:asciiTheme="minorHAnsi" w:eastAsia="Times New Roman" w:hAnsiTheme="minorHAnsi" w:cstheme="minorHAnsi"/>
          <w:sz w:val="22"/>
          <w:szCs w:val="22"/>
        </w:rPr>
        <w:t>able</w:t>
      </w:r>
      <w:r w:rsidRPr="00D66707">
        <w:rPr>
          <w:rFonts w:asciiTheme="minorHAnsi" w:eastAsia="Times New Roman" w:hAnsiTheme="minorHAnsi" w:cstheme="minorHAnsi"/>
          <w:sz w:val="22"/>
          <w:szCs w:val="22"/>
        </w:rPr>
        <w:t xml:space="preserve"> (P2P) </w:t>
      </w:r>
      <w:r w:rsidR="00F52AA1" w:rsidRPr="00D66707">
        <w:rPr>
          <w:rFonts w:asciiTheme="minorHAnsi" w:eastAsia="Times New Roman" w:hAnsiTheme="minorHAnsi" w:cstheme="minorHAnsi"/>
          <w:sz w:val="22"/>
          <w:szCs w:val="22"/>
        </w:rPr>
        <w:t>SOPP</w:t>
      </w:r>
      <w:r w:rsidRPr="00D66707">
        <w:rPr>
          <w:rFonts w:asciiTheme="minorHAnsi" w:eastAsia="Times New Roman" w:hAnsiTheme="minorHAnsi" w:cstheme="minorHAnsi"/>
          <w:sz w:val="22"/>
          <w:szCs w:val="22"/>
        </w:rPr>
        <w:t xml:space="preserve"> is a comprehensive framework designed to streamline and standardize the procurement and payment processes within the organization. This document serves as a critical tool to ensure efficiency, compliance, transparency, and accountability across all procurement activities. It outlines the step-by-step procedures, roles, responsibilities, and controls needed to facilitate seamless interactions between procurement, finance, and suppliers.</w:t>
      </w:r>
    </w:p>
    <w:p w14:paraId="7EA36B79" w14:textId="77777777" w:rsidR="00597011" w:rsidRPr="00D66707" w:rsidRDefault="00597011">
      <w:pPr>
        <w:divId w:val="716858958"/>
        <w:rPr>
          <w:rFonts w:asciiTheme="minorHAnsi" w:eastAsia="Times New Roman" w:hAnsiTheme="minorHAnsi" w:cstheme="minorHAnsi"/>
          <w:sz w:val="22"/>
          <w:szCs w:val="22"/>
        </w:rPr>
      </w:pPr>
    </w:p>
    <w:p w14:paraId="712B56E4" w14:textId="6BC6FF26" w:rsidR="00597011" w:rsidRPr="00D66707" w:rsidRDefault="00597011" w:rsidP="00597011">
      <w:pPr>
        <w:spacing w:before="100" w:beforeAutospacing="1" w:after="100" w:afterAutospacing="1"/>
        <w:divId w:val="716858958"/>
        <w:rPr>
          <w:rFonts w:asciiTheme="minorHAnsi" w:eastAsia="Times New Roman" w:hAnsiTheme="minorHAnsi" w:cstheme="minorHAnsi"/>
          <w:sz w:val="22"/>
          <w:szCs w:val="22"/>
        </w:rPr>
      </w:pPr>
      <w:r w:rsidRPr="00D66707">
        <w:rPr>
          <w:rFonts w:asciiTheme="minorHAnsi" w:eastAsia="Times New Roman" w:hAnsiTheme="minorHAnsi" w:cstheme="minorHAnsi"/>
          <w:sz w:val="22"/>
          <w:szCs w:val="22"/>
        </w:rPr>
        <w:t>The Procurement to Pay</w:t>
      </w:r>
      <w:r w:rsidR="007A43C6" w:rsidRPr="00D66707">
        <w:rPr>
          <w:rFonts w:asciiTheme="minorHAnsi" w:eastAsia="Times New Roman" w:hAnsiTheme="minorHAnsi" w:cstheme="minorHAnsi"/>
          <w:sz w:val="22"/>
          <w:szCs w:val="22"/>
        </w:rPr>
        <w:t>able</w:t>
      </w:r>
      <w:r w:rsidRPr="00D66707">
        <w:rPr>
          <w:rFonts w:asciiTheme="minorHAnsi" w:eastAsia="Times New Roman" w:hAnsiTheme="minorHAnsi" w:cstheme="minorHAnsi"/>
          <w:sz w:val="22"/>
          <w:szCs w:val="22"/>
        </w:rPr>
        <w:t xml:space="preserve"> </w:t>
      </w:r>
      <w:r w:rsidR="00F52AA1" w:rsidRPr="00D66707">
        <w:rPr>
          <w:rFonts w:asciiTheme="minorHAnsi" w:eastAsia="Times New Roman" w:hAnsiTheme="minorHAnsi" w:cstheme="minorHAnsi"/>
          <w:sz w:val="22"/>
          <w:szCs w:val="22"/>
        </w:rPr>
        <w:t>SOPP</w:t>
      </w:r>
      <w:r w:rsidRPr="00D66707">
        <w:rPr>
          <w:rFonts w:asciiTheme="minorHAnsi" w:eastAsia="Times New Roman" w:hAnsiTheme="minorHAnsi" w:cstheme="minorHAnsi"/>
          <w:sz w:val="22"/>
          <w:szCs w:val="22"/>
        </w:rPr>
        <w:t xml:space="preserve"> aims to:</w:t>
      </w:r>
    </w:p>
    <w:p w14:paraId="26B15387" w14:textId="77777777" w:rsidR="00597011" w:rsidRPr="00D66707" w:rsidRDefault="00597011" w:rsidP="00597011">
      <w:pPr>
        <w:numPr>
          <w:ilvl w:val="0"/>
          <w:numId w:val="5"/>
        </w:numPr>
        <w:spacing w:before="100" w:beforeAutospacing="1" w:after="100" w:afterAutospacing="1"/>
        <w:divId w:val="716858958"/>
        <w:rPr>
          <w:rFonts w:asciiTheme="minorHAnsi" w:eastAsia="Times New Roman" w:hAnsiTheme="minorHAnsi" w:cstheme="minorHAnsi"/>
          <w:sz w:val="22"/>
          <w:szCs w:val="22"/>
        </w:rPr>
      </w:pPr>
      <w:r w:rsidRPr="00D66707">
        <w:rPr>
          <w:rFonts w:asciiTheme="minorHAnsi" w:eastAsia="Times New Roman" w:hAnsiTheme="minorHAnsi" w:cstheme="minorHAnsi"/>
          <w:sz w:val="22"/>
          <w:szCs w:val="22"/>
        </w:rPr>
        <w:t>Establish a standardized approach for procuring goods and services.</w:t>
      </w:r>
    </w:p>
    <w:p w14:paraId="7BDE2EB1" w14:textId="77777777" w:rsidR="00597011" w:rsidRPr="00D66707" w:rsidRDefault="00597011" w:rsidP="00597011">
      <w:pPr>
        <w:numPr>
          <w:ilvl w:val="0"/>
          <w:numId w:val="5"/>
        </w:numPr>
        <w:spacing w:before="100" w:beforeAutospacing="1" w:after="100" w:afterAutospacing="1"/>
        <w:divId w:val="716858958"/>
        <w:rPr>
          <w:rFonts w:asciiTheme="minorHAnsi" w:eastAsia="Times New Roman" w:hAnsiTheme="minorHAnsi" w:cstheme="minorHAnsi"/>
          <w:sz w:val="22"/>
          <w:szCs w:val="22"/>
        </w:rPr>
      </w:pPr>
      <w:r w:rsidRPr="00D66707">
        <w:rPr>
          <w:rFonts w:asciiTheme="minorHAnsi" w:eastAsia="Times New Roman" w:hAnsiTheme="minorHAnsi" w:cstheme="minorHAnsi"/>
          <w:sz w:val="22"/>
          <w:szCs w:val="22"/>
        </w:rPr>
        <w:t>Enhance operational efficiency and reduce process cycle times.</w:t>
      </w:r>
    </w:p>
    <w:p w14:paraId="15B2358A" w14:textId="77777777" w:rsidR="00597011" w:rsidRPr="00D66707" w:rsidRDefault="00597011" w:rsidP="00597011">
      <w:pPr>
        <w:numPr>
          <w:ilvl w:val="0"/>
          <w:numId w:val="5"/>
        </w:numPr>
        <w:spacing w:before="100" w:beforeAutospacing="1" w:after="100" w:afterAutospacing="1"/>
        <w:divId w:val="716858958"/>
        <w:rPr>
          <w:rFonts w:asciiTheme="minorHAnsi" w:eastAsia="Times New Roman" w:hAnsiTheme="minorHAnsi" w:cstheme="minorHAnsi"/>
          <w:sz w:val="22"/>
          <w:szCs w:val="22"/>
        </w:rPr>
      </w:pPr>
      <w:r w:rsidRPr="00D66707">
        <w:rPr>
          <w:rFonts w:asciiTheme="minorHAnsi" w:eastAsia="Times New Roman" w:hAnsiTheme="minorHAnsi" w:cstheme="minorHAnsi"/>
          <w:sz w:val="22"/>
          <w:szCs w:val="22"/>
        </w:rPr>
        <w:t>Ensure compliance with internal policies, regulatory requirements, and industry best practices.</w:t>
      </w:r>
    </w:p>
    <w:p w14:paraId="036575AF" w14:textId="77777777" w:rsidR="00346680" w:rsidRPr="00D66707" w:rsidRDefault="00597011" w:rsidP="00597011">
      <w:pPr>
        <w:numPr>
          <w:ilvl w:val="0"/>
          <w:numId w:val="5"/>
        </w:numPr>
        <w:spacing w:before="100" w:beforeAutospacing="1" w:after="100" w:afterAutospacing="1"/>
        <w:divId w:val="716858958"/>
        <w:rPr>
          <w:rFonts w:asciiTheme="minorHAnsi" w:eastAsia="Times New Roman" w:hAnsiTheme="minorHAnsi" w:cstheme="minorHAnsi"/>
          <w:sz w:val="22"/>
          <w:szCs w:val="22"/>
        </w:rPr>
      </w:pPr>
      <w:r w:rsidRPr="00D66707">
        <w:rPr>
          <w:rFonts w:asciiTheme="minorHAnsi" w:eastAsia="Times New Roman" w:hAnsiTheme="minorHAnsi" w:cstheme="minorHAnsi"/>
          <w:sz w:val="22"/>
          <w:szCs w:val="22"/>
        </w:rPr>
        <w:t>Improve cost management and supplier relationships.</w:t>
      </w:r>
    </w:p>
    <w:p w14:paraId="7D5D77FB" w14:textId="2CA2FA34" w:rsidR="00597011" w:rsidRPr="00D66707" w:rsidRDefault="00597011" w:rsidP="00597011">
      <w:pPr>
        <w:numPr>
          <w:ilvl w:val="0"/>
          <w:numId w:val="5"/>
        </w:numPr>
        <w:spacing w:before="100" w:beforeAutospacing="1" w:after="100" w:afterAutospacing="1"/>
        <w:divId w:val="716858958"/>
        <w:rPr>
          <w:rFonts w:asciiTheme="minorHAnsi" w:eastAsia="Times New Roman" w:hAnsiTheme="minorHAnsi" w:cstheme="minorHAnsi"/>
          <w:sz w:val="22"/>
          <w:szCs w:val="22"/>
        </w:rPr>
      </w:pPr>
      <w:r w:rsidRPr="00D66707">
        <w:rPr>
          <w:rFonts w:asciiTheme="minorHAnsi" w:eastAsia="Times New Roman" w:hAnsiTheme="minorHAnsi" w:cstheme="minorHAnsi"/>
          <w:sz w:val="22"/>
          <w:szCs w:val="22"/>
        </w:rPr>
        <w:t xml:space="preserve">Mitigate risks associated with fraud, errors, and </w:t>
      </w:r>
      <w:r w:rsidR="006A245B" w:rsidRPr="00D66707">
        <w:rPr>
          <w:rFonts w:asciiTheme="minorHAnsi" w:eastAsia="Times New Roman" w:hAnsiTheme="minorHAnsi" w:cstheme="minorHAnsi"/>
          <w:sz w:val="22"/>
          <w:szCs w:val="22"/>
        </w:rPr>
        <w:t>non-compliance.</w:t>
      </w:r>
    </w:p>
    <w:p w14:paraId="0E00138A" w14:textId="77777777" w:rsidR="006A245B" w:rsidRPr="00D66707" w:rsidRDefault="006A245B">
      <w:pPr>
        <w:rPr>
          <w:rFonts w:asciiTheme="minorHAnsi" w:hAnsiTheme="minorHAnsi" w:cstheme="minorHAnsi"/>
          <w:sz w:val="22"/>
          <w:szCs w:val="22"/>
        </w:rPr>
      </w:pPr>
    </w:p>
    <w:p w14:paraId="70C526A6" w14:textId="77777777" w:rsidR="006A245B" w:rsidRPr="00D66707" w:rsidRDefault="006A245B">
      <w:pPr>
        <w:rPr>
          <w:rFonts w:asciiTheme="minorHAnsi" w:hAnsiTheme="minorHAnsi" w:cstheme="minorHAnsi"/>
          <w:sz w:val="22"/>
          <w:szCs w:val="22"/>
        </w:rPr>
      </w:pPr>
    </w:p>
    <w:p w14:paraId="33FA51D3" w14:textId="03D23AD8" w:rsidR="006A245B" w:rsidRDefault="006A245B" w:rsidP="006A245B">
      <w:pPr>
        <w:pStyle w:val="Heading2"/>
        <w:rPr>
          <w:rFonts w:asciiTheme="minorHAnsi" w:hAnsiTheme="minorHAnsi" w:cstheme="minorHAnsi"/>
          <w:sz w:val="24"/>
          <w:szCs w:val="24"/>
        </w:rPr>
      </w:pPr>
      <w:bookmarkStart w:id="5" w:name="_Hlk195716567"/>
      <w:bookmarkStart w:id="6" w:name="_Toc196841315"/>
      <w:r w:rsidRPr="00D66707">
        <w:rPr>
          <w:rFonts w:asciiTheme="minorHAnsi" w:hAnsiTheme="minorHAnsi" w:cstheme="minorHAnsi"/>
          <w:sz w:val="24"/>
          <w:szCs w:val="24"/>
        </w:rPr>
        <w:t>Organization Structure</w:t>
      </w:r>
      <w:r w:rsidR="00BF3D57">
        <w:rPr>
          <w:rFonts w:asciiTheme="minorHAnsi" w:hAnsiTheme="minorHAnsi" w:cstheme="minorHAnsi"/>
          <w:sz w:val="24"/>
          <w:szCs w:val="24"/>
        </w:rPr>
        <w:t>:</w:t>
      </w:r>
      <w:bookmarkEnd w:id="6"/>
    </w:p>
    <w:p w14:paraId="27E0769A" w14:textId="77777777" w:rsidR="00BF3D57" w:rsidRPr="00D66707" w:rsidRDefault="00BF3D57" w:rsidP="006A245B">
      <w:pPr>
        <w:pStyle w:val="Heading2"/>
        <w:rPr>
          <w:rFonts w:asciiTheme="minorHAnsi" w:hAnsiTheme="minorHAnsi" w:cstheme="minorHAnsi"/>
          <w:sz w:val="24"/>
          <w:szCs w:val="24"/>
        </w:rPr>
      </w:pPr>
    </w:p>
    <w:p w14:paraId="6CB95735" w14:textId="6C7D5A11" w:rsidR="005B3591" w:rsidRPr="00D66707" w:rsidRDefault="00497B45">
      <w:pPr>
        <w:rPr>
          <w:rFonts w:asciiTheme="minorHAnsi" w:hAnsiTheme="minorHAnsi" w:cstheme="minorHAnsi"/>
          <w:sz w:val="22"/>
          <w:szCs w:val="22"/>
        </w:rPr>
      </w:pPr>
      <w:r w:rsidRPr="00D66707">
        <w:rPr>
          <w:rFonts w:asciiTheme="minorHAnsi" w:hAnsiTheme="minorHAnsi" w:cstheme="minorHAnsi"/>
          <w:noProof/>
          <w:sz w:val="22"/>
          <w:szCs w:val="22"/>
        </w:rPr>
        <mc:AlternateContent>
          <mc:Choice Requires="wps">
            <w:drawing>
              <wp:anchor distT="0" distB="0" distL="114300" distR="114300" simplePos="0" relativeHeight="251658245" behindDoc="0" locked="0" layoutInCell="1" allowOverlap="1" wp14:anchorId="0B64EFF5" wp14:editId="49216DB7">
                <wp:simplePos x="0" y="0"/>
                <wp:positionH relativeFrom="margin">
                  <wp:posOffset>1767586</wp:posOffset>
                </wp:positionH>
                <wp:positionV relativeFrom="paragraph">
                  <wp:posOffset>26162</wp:posOffset>
                </wp:positionV>
                <wp:extent cx="2206752" cy="676656"/>
                <wp:effectExtent l="0" t="0" r="22225" b="28575"/>
                <wp:wrapNone/>
                <wp:docPr id="28" name="Rectangle: Rounded Corners 28"/>
                <wp:cNvGraphicFramePr/>
                <a:graphic xmlns:a="http://schemas.openxmlformats.org/drawingml/2006/main">
                  <a:graphicData uri="http://schemas.microsoft.com/office/word/2010/wordprocessingShape">
                    <wps:wsp>
                      <wps:cNvSpPr/>
                      <wps:spPr>
                        <a:xfrm>
                          <a:off x="0" y="0"/>
                          <a:ext cx="2206752" cy="676656"/>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04478E9" w14:textId="6168EEAA" w:rsidR="00075755" w:rsidRPr="009B0AB9" w:rsidRDefault="00075755" w:rsidP="005B3591">
                            <w:pPr>
                              <w:jc w:val="center"/>
                              <w:rPr>
                                <w:rFonts w:eastAsia="+mn-ea" w:cs="+mn-cs"/>
                                <w:b/>
                                <w:bCs/>
                                <w:color w:val="000000"/>
                                <w:kern w:val="24"/>
                              </w:rPr>
                            </w:pPr>
                            <w:r>
                              <w:rPr>
                                <w:rFonts w:eastAsia="+mn-ea" w:cs="+mn-cs"/>
                                <w:b/>
                                <w:bCs/>
                                <w:color w:val="000000"/>
                                <w:kern w:val="24"/>
                              </w:rPr>
                              <w:t xml:space="preserve">Chief Business </w:t>
                            </w:r>
                            <w:proofErr w:type="gramStart"/>
                            <w:r>
                              <w:rPr>
                                <w:rFonts w:eastAsia="+mn-ea" w:cs="+mn-cs"/>
                                <w:b/>
                                <w:bCs/>
                                <w:color w:val="000000"/>
                                <w:kern w:val="24"/>
                              </w:rPr>
                              <w:t>Officer(</w:t>
                            </w:r>
                            <w:proofErr w:type="gramEnd"/>
                            <w:r>
                              <w:rPr>
                                <w:rFonts w:eastAsia="+mn-ea" w:cs="+mn-cs"/>
                                <w:b/>
                                <w:bCs/>
                                <w:color w:val="000000"/>
                                <w:kern w:val="24"/>
                              </w:rPr>
                              <w:t>CBO) and Chief Financial Officer(CFO)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B64EFF5" id="Rectangle: Rounded Corners 28" o:spid="_x0000_s1026" style="position:absolute;margin-left:139.2pt;margin-top:2.05pt;width:173.75pt;height:53.3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" fillcolor="white [3201]" strokecolor="black [3200]" strokeweight="2pt">
                <v:textbox>
                  <w:txbxContent>
                    <w:p w14:paraId="604478E9" w14:textId="6168EEAA" w:rsidR="00075755" w:rsidRPr="009B0AB9" w:rsidRDefault="00075755" w:rsidP="005B3591">
                      <w:pPr>
                        <w:jc w:val="center"/>
                        <w:rPr>
                          <w:rFonts w:eastAsia="+mn-ea" w:cs="+mn-cs"/>
                          <w:b/>
                          <w:bCs/>
                          <w:color w:val="000000"/>
                          <w:kern w:val="24"/>
                        </w:rPr>
                      </w:pPr>
                      <w:r>
                        <w:rPr>
                          <w:rFonts w:eastAsia="+mn-ea" w:cs="+mn-cs"/>
                          <w:b/>
                          <w:bCs/>
                          <w:color w:val="000000"/>
                          <w:kern w:val="24"/>
                        </w:rPr>
                        <w:t xml:space="preserve">Chief Business </w:t>
                      </w:r>
                      <w:proofErr w:type="gramStart"/>
                      <w:r>
                        <w:rPr>
                          <w:rFonts w:eastAsia="+mn-ea" w:cs="+mn-cs"/>
                          <w:b/>
                          <w:bCs/>
                          <w:color w:val="000000"/>
                          <w:kern w:val="24"/>
                        </w:rPr>
                        <w:t>Officer(</w:t>
                      </w:r>
                      <w:proofErr w:type="gramEnd"/>
                      <w:r>
                        <w:rPr>
                          <w:rFonts w:eastAsia="+mn-ea" w:cs="+mn-cs"/>
                          <w:b/>
                          <w:bCs/>
                          <w:color w:val="000000"/>
                          <w:kern w:val="24"/>
                        </w:rPr>
                        <w:t>CBO) and Chief Financial Officer(CFO)</w:t>
                      </w:r>
                    </w:p>
                  </w:txbxContent>
                </v:textbox>
                <w10:wrap anchorx="margin"/>
              </v:roundrect>
            </w:pict>
          </mc:Fallback>
        </mc:AlternateContent>
      </w:r>
    </w:p>
    <w:p w14:paraId="6491678E" w14:textId="7E70B54C" w:rsidR="006D7410" w:rsidRPr="00D66707" w:rsidRDefault="000F4157">
      <w:pPr>
        <w:rPr>
          <w:rFonts w:asciiTheme="minorHAnsi" w:hAnsiTheme="minorHAnsi" w:cstheme="minorHAnsi"/>
          <w:sz w:val="22"/>
          <w:szCs w:val="22"/>
        </w:rPr>
      </w:pPr>
      <w:r w:rsidRPr="00D66707">
        <w:rPr>
          <w:rFonts w:asciiTheme="minorHAnsi" w:hAnsiTheme="minorHAnsi" w:cstheme="minorHAnsi"/>
          <w:noProof/>
          <w:sz w:val="22"/>
          <w:szCs w:val="22"/>
        </w:rPr>
        <mc:AlternateContent>
          <mc:Choice Requires="wps">
            <w:drawing>
              <wp:anchor distT="0" distB="0" distL="114300" distR="114300" simplePos="0" relativeHeight="251658247" behindDoc="0" locked="0" layoutInCell="1" allowOverlap="1" wp14:anchorId="6EDC1475" wp14:editId="638B1FC4">
                <wp:simplePos x="0" y="0"/>
                <wp:positionH relativeFrom="column">
                  <wp:posOffset>5193919</wp:posOffset>
                </wp:positionH>
                <wp:positionV relativeFrom="paragraph">
                  <wp:posOffset>2160905</wp:posOffset>
                </wp:positionV>
                <wp:extent cx="7620" cy="533400"/>
                <wp:effectExtent l="76200" t="0" r="68580" b="57150"/>
                <wp:wrapNone/>
                <wp:docPr id="31" name="Straight Arrow Connector 31"/>
                <wp:cNvGraphicFramePr/>
                <a:graphic xmlns:a="http://schemas.openxmlformats.org/drawingml/2006/main">
                  <a:graphicData uri="http://schemas.microsoft.com/office/word/2010/wordprocessingShape">
                    <wps:wsp>
                      <wps:cNvCnPr/>
                      <wps:spPr>
                        <a:xfrm flipH="1">
                          <a:off x="0" y="0"/>
                          <a:ext cx="762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xmlns:w16sdtdh="http://schemas.microsoft.com/office/word/2020/wordml/sdtdatahash" xmlns:oel="http://schemas.microsoft.com/office/2019/extlst">
            <w:pict>
              <v:shapetype w14:anchorId="64C65693" id="_x0000_t32" coordsize="21600,21600" o:spt="32" o:oned="t" path="m,l21600,21600e" filled="f">
                <v:path arrowok="t" fillok="f" o:connecttype="none"/>
                <o:lock v:ext="edit" shapetype="t"/>
              </v:shapetype>
              <v:shape id="Straight Arrow Connector 31" o:spid="_x0000_s1026" type="#_x0000_t32" style="position:absolute;margin-left:408.95pt;margin-top:170.15pt;width:.6pt;height:42pt;flip:x;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" strokecolor="black [3040]">
                <v:stroke endarrow="block"/>
              </v:shape>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58241" behindDoc="0" locked="0" layoutInCell="1" allowOverlap="1" wp14:anchorId="0E78E4CB" wp14:editId="7CAA49DD">
                <wp:simplePos x="0" y="0"/>
                <wp:positionH relativeFrom="column">
                  <wp:posOffset>4534154</wp:posOffset>
                </wp:positionH>
                <wp:positionV relativeFrom="paragraph">
                  <wp:posOffset>2689225</wp:posOffset>
                </wp:positionV>
                <wp:extent cx="1566545" cy="588010"/>
                <wp:effectExtent l="0" t="0" r="14605" b="21590"/>
                <wp:wrapNone/>
                <wp:docPr id="22" name="Rectangle: Rounded Corners 22"/>
                <wp:cNvGraphicFramePr/>
                <a:graphic xmlns:a="http://schemas.openxmlformats.org/drawingml/2006/main">
                  <a:graphicData uri="http://schemas.microsoft.com/office/word/2010/wordprocessingShape">
                    <wps:wsp>
                      <wps:cNvSpPr/>
                      <wps:spPr>
                        <a:xfrm>
                          <a:off x="0" y="0"/>
                          <a:ext cx="1566545" cy="58801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5D3756E" w14:textId="323B1C77" w:rsidR="00075755" w:rsidRPr="009B0AB9" w:rsidRDefault="00075755" w:rsidP="005B3591">
                            <w:pPr>
                              <w:jc w:val="center"/>
                              <w:rPr>
                                <w:rFonts w:eastAsia="+mn-ea"/>
                                <w:b/>
                                <w:bCs/>
                                <w:color w:val="000000"/>
                                <w:kern w:val="24"/>
                              </w:rPr>
                            </w:pPr>
                            <w:r>
                              <w:rPr>
                                <w:rFonts w:eastAsia="+mn-ea"/>
                                <w:b/>
                                <w:bCs/>
                                <w:color w:val="000000"/>
                                <w:kern w:val="24"/>
                              </w:rPr>
                              <w:t xml:space="preserve">HOD – </w:t>
                            </w:r>
                            <w:proofErr w:type="gramStart"/>
                            <w:r>
                              <w:rPr>
                                <w:rFonts w:eastAsia="+mn-ea"/>
                                <w:b/>
                                <w:bCs/>
                                <w:color w:val="000000"/>
                                <w:kern w:val="24"/>
                              </w:rPr>
                              <w:t>Procurement(</w:t>
                            </w:r>
                            <w:proofErr w:type="gramEnd"/>
                            <w:r>
                              <w:rPr>
                                <w:rFonts w:eastAsia="+mn-ea"/>
                                <w:b/>
                                <w:bCs/>
                                <w:color w:val="000000"/>
                                <w:kern w:val="24"/>
                              </w:rPr>
                              <w:t>PF)</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E78E4CB" id="Rectangle: Rounded Corners 22" o:spid="_x0000_s1027" style="position:absolute;margin-left:357pt;margin-top:211.75pt;width:123.35pt;height:46.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" fillcolor="white [3201]" strokecolor="black [3200]" strokeweight="2pt">
                <v:textbox>
                  <w:txbxContent>
                    <w:p w14:paraId="65D3756E" w14:textId="323B1C77" w:rsidR="00075755" w:rsidRPr="009B0AB9" w:rsidRDefault="00075755" w:rsidP="005B3591">
                      <w:pPr>
                        <w:jc w:val="center"/>
                        <w:rPr>
                          <w:rFonts w:eastAsia="+mn-ea"/>
                          <w:b/>
                          <w:bCs/>
                          <w:color w:val="000000"/>
                          <w:kern w:val="24"/>
                        </w:rPr>
                      </w:pPr>
                      <w:r>
                        <w:rPr>
                          <w:rFonts w:eastAsia="+mn-ea"/>
                          <w:b/>
                          <w:bCs/>
                          <w:color w:val="000000"/>
                          <w:kern w:val="24"/>
                        </w:rPr>
                        <w:t xml:space="preserve">HOD – </w:t>
                      </w:r>
                      <w:proofErr w:type="gramStart"/>
                      <w:r>
                        <w:rPr>
                          <w:rFonts w:eastAsia="+mn-ea"/>
                          <w:b/>
                          <w:bCs/>
                          <w:color w:val="000000"/>
                          <w:kern w:val="24"/>
                        </w:rPr>
                        <w:t>Procurement(</w:t>
                      </w:r>
                      <w:proofErr w:type="gramEnd"/>
                      <w:r>
                        <w:rPr>
                          <w:rFonts w:eastAsia="+mn-ea"/>
                          <w:b/>
                          <w:bCs/>
                          <w:color w:val="000000"/>
                          <w:kern w:val="24"/>
                        </w:rPr>
                        <w:t>PF)</w:t>
                      </w:r>
                    </w:p>
                  </w:txbxContent>
                </v:textbox>
              </v:roundrect>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58246" behindDoc="0" locked="0" layoutInCell="1" allowOverlap="1" wp14:anchorId="1A090175" wp14:editId="0994A2E0">
                <wp:simplePos x="0" y="0"/>
                <wp:positionH relativeFrom="column">
                  <wp:posOffset>420370</wp:posOffset>
                </wp:positionH>
                <wp:positionV relativeFrom="paragraph">
                  <wp:posOffset>2147570</wp:posOffset>
                </wp:positionV>
                <wp:extent cx="7620" cy="533400"/>
                <wp:effectExtent l="76200" t="0" r="68580" b="57150"/>
                <wp:wrapNone/>
                <wp:docPr id="29" name="Straight Arrow Connector 29"/>
                <wp:cNvGraphicFramePr/>
                <a:graphic xmlns:a="http://schemas.openxmlformats.org/drawingml/2006/main">
                  <a:graphicData uri="http://schemas.microsoft.com/office/word/2010/wordprocessingShape">
                    <wps:wsp>
                      <wps:cNvCnPr/>
                      <wps:spPr>
                        <a:xfrm flipH="1">
                          <a:off x="0" y="0"/>
                          <a:ext cx="762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xmlns:w16sdtfl="http://schemas.microsoft.com/office/word/2024/wordml/sdtformatlock" xmlns:w16sdtdh="http://schemas.microsoft.com/office/word/2020/wordml/sdtdatahash" xmlns:oel="http://schemas.microsoft.com/office/2019/extlst">
            <w:pict>
              <v:shape w14:anchorId="3A602AC7" id="Straight Arrow Connector 29" o:spid="_x0000_s1026" type="#_x0000_t32" style="position:absolute;margin-left:33.1pt;margin-top:169.1pt;width:.6pt;height:42pt;flip:x;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" strokecolor="black [3040]">
                <v:stroke endarrow="block"/>
              </v:shape>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58240" behindDoc="0" locked="0" layoutInCell="1" allowOverlap="1" wp14:anchorId="1499A39D" wp14:editId="26392E96">
                <wp:simplePos x="0" y="0"/>
                <wp:positionH relativeFrom="column">
                  <wp:posOffset>-363220</wp:posOffset>
                </wp:positionH>
                <wp:positionV relativeFrom="paragraph">
                  <wp:posOffset>2694686</wp:posOffset>
                </wp:positionV>
                <wp:extent cx="1653540" cy="606425"/>
                <wp:effectExtent l="0" t="0" r="22860" b="22225"/>
                <wp:wrapNone/>
                <wp:docPr id="21" name="Rectangle: Rounded Corners 21"/>
                <wp:cNvGraphicFramePr/>
                <a:graphic xmlns:a="http://schemas.openxmlformats.org/drawingml/2006/main">
                  <a:graphicData uri="http://schemas.microsoft.com/office/word/2010/wordprocessingShape">
                    <wps:wsp>
                      <wps:cNvSpPr/>
                      <wps:spPr>
                        <a:xfrm>
                          <a:off x="0" y="0"/>
                          <a:ext cx="1653540" cy="60642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7354591" w14:textId="5E76363E" w:rsidR="00075755" w:rsidRPr="009B0AB9" w:rsidRDefault="00075755" w:rsidP="005B3591">
                            <w:pPr>
                              <w:jc w:val="center"/>
                              <w:rPr>
                                <w:rFonts w:eastAsia="+mn-ea"/>
                                <w:b/>
                                <w:bCs/>
                                <w:color w:val="000000"/>
                                <w:kern w:val="24"/>
                              </w:rPr>
                            </w:pPr>
                            <w:r>
                              <w:rPr>
                                <w:rFonts w:eastAsia="+mn-ea"/>
                                <w:b/>
                                <w:bCs/>
                                <w:color w:val="000000"/>
                                <w:kern w:val="24"/>
                              </w:rPr>
                              <w:t xml:space="preserve">HOD – </w:t>
                            </w:r>
                            <w:proofErr w:type="gramStart"/>
                            <w:r>
                              <w:rPr>
                                <w:rFonts w:eastAsia="+mn-ea"/>
                                <w:b/>
                                <w:bCs/>
                                <w:color w:val="000000"/>
                                <w:kern w:val="24"/>
                              </w:rPr>
                              <w:t>Procurement(</w:t>
                            </w:r>
                            <w:proofErr w:type="gramEnd"/>
                            <w:r>
                              <w:rPr>
                                <w:rFonts w:eastAsia="+mn-ea"/>
                                <w:b/>
                                <w:bCs/>
                                <w:color w:val="000000"/>
                                <w:kern w:val="24"/>
                              </w:rPr>
                              <w:t xml:space="preserve">HL)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499A39D" id="Rectangle: Rounded Corners 21" o:spid="_x0000_s1028" style="position:absolute;margin-left:-28.6pt;margin-top:212.2pt;width:130.2pt;height:4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" fillcolor="white [3201]" strokecolor="black [3200]" strokeweight="2pt">
                <v:textbox>
                  <w:txbxContent>
                    <w:p w14:paraId="57354591" w14:textId="5E76363E" w:rsidR="00075755" w:rsidRPr="009B0AB9" w:rsidRDefault="00075755" w:rsidP="005B3591">
                      <w:pPr>
                        <w:jc w:val="center"/>
                        <w:rPr>
                          <w:rFonts w:eastAsia="+mn-ea"/>
                          <w:b/>
                          <w:bCs/>
                          <w:color w:val="000000"/>
                          <w:kern w:val="24"/>
                        </w:rPr>
                      </w:pPr>
                      <w:r>
                        <w:rPr>
                          <w:rFonts w:eastAsia="+mn-ea"/>
                          <w:b/>
                          <w:bCs/>
                          <w:color w:val="000000"/>
                          <w:kern w:val="24"/>
                        </w:rPr>
                        <w:t xml:space="preserve">HOD – </w:t>
                      </w:r>
                      <w:proofErr w:type="gramStart"/>
                      <w:r>
                        <w:rPr>
                          <w:rFonts w:eastAsia="+mn-ea"/>
                          <w:b/>
                          <w:bCs/>
                          <w:color w:val="000000"/>
                          <w:kern w:val="24"/>
                        </w:rPr>
                        <w:t>Procurement(</w:t>
                      </w:r>
                      <w:proofErr w:type="gramEnd"/>
                      <w:r>
                        <w:rPr>
                          <w:rFonts w:eastAsia="+mn-ea"/>
                          <w:b/>
                          <w:bCs/>
                          <w:color w:val="000000"/>
                          <w:kern w:val="24"/>
                        </w:rPr>
                        <w:t xml:space="preserve">HL) </w:t>
                      </w:r>
                    </w:p>
                  </w:txbxContent>
                </v:textbox>
              </v:roundrect>
            </w:pict>
          </mc:Fallback>
        </mc:AlternateContent>
      </w:r>
      <w:r w:rsidR="00434545" w:rsidRPr="00D66707">
        <w:rPr>
          <w:rFonts w:asciiTheme="minorHAnsi" w:hAnsiTheme="minorHAnsi" w:cstheme="minorHAnsi"/>
          <w:noProof/>
          <w:sz w:val="22"/>
          <w:szCs w:val="22"/>
        </w:rPr>
        <mc:AlternateContent>
          <mc:Choice Requires="wps">
            <w:drawing>
              <wp:anchor distT="0" distB="0" distL="114300" distR="114300" simplePos="0" relativeHeight="251660305" behindDoc="0" locked="0" layoutInCell="1" allowOverlap="1" wp14:anchorId="51D94EA1" wp14:editId="7ABD07B5">
                <wp:simplePos x="0" y="0"/>
                <wp:positionH relativeFrom="column">
                  <wp:posOffset>-391795</wp:posOffset>
                </wp:positionH>
                <wp:positionV relativeFrom="paragraph">
                  <wp:posOffset>1544320</wp:posOffset>
                </wp:positionV>
                <wp:extent cx="1653540" cy="606425"/>
                <wp:effectExtent l="0" t="0" r="22860" b="22225"/>
                <wp:wrapNone/>
                <wp:docPr id="791162578" name="Rectangle: Rounded Corners 791162578"/>
                <wp:cNvGraphicFramePr/>
                <a:graphic xmlns:a="http://schemas.openxmlformats.org/drawingml/2006/main">
                  <a:graphicData uri="http://schemas.microsoft.com/office/word/2010/wordprocessingShape">
                    <wps:wsp>
                      <wps:cNvSpPr/>
                      <wps:spPr>
                        <a:xfrm>
                          <a:off x="0" y="0"/>
                          <a:ext cx="1653540" cy="60642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F33F21C" w14:textId="298EEC08" w:rsidR="00075755" w:rsidRPr="009B0AB9" w:rsidRDefault="00075755" w:rsidP="00434545">
                            <w:pPr>
                              <w:jc w:val="center"/>
                              <w:rPr>
                                <w:rFonts w:eastAsia="+mn-ea"/>
                                <w:b/>
                                <w:bCs/>
                                <w:color w:val="000000"/>
                                <w:kern w:val="24"/>
                              </w:rPr>
                            </w:pPr>
                            <w:r>
                              <w:rPr>
                                <w:rFonts w:eastAsia="+mn-ea"/>
                                <w:b/>
                                <w:bCs/>
                                <w:color w:val="000000"/>
                                <w:kern w:val="24"/>
                              </w:rPr>
                              <w:t xml:space="preserve">HOD – </w:t>
                            </w:r>
                            <w:proofErr w:type="gramStart"/>
                            <w:r>
                              <w:rPr>
                                <w:rFonts w:eastAsia="+mn-ea"/>
                                <w:b/>
                                <w:bCs/>
                                <w:color w:val="000000"/>
                                <w:kern w:val="24"/>
                              </w:rPr>
                              <w:t>Operations(</w:t>
                            </w:r>
                            <w:proofErr w:type="gramEnd"/>
                            <w:r>
                              <w:rPr>
                                <w:rFonts w:eastAsia="+mn-ea"/>
                                <w:b/>
                                <w:bCs/>
                                <w:color w:val="000000"/>
                                <w:kern w:val="24"/>
                              </w:rPr>
                              <w:t xml:space="preserve">HL)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1D94EA1" id="Rectangle: Rounded Corners 791162578" o:spid="_x0000_s1029" style="position:absolute;margin-left:-30.85pt;margin-top:121.6pt;width:130.2pt;height:47.75pt;z-index:251660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" fillcolor="white [3201]" strokecolor="black [3200]" strokeweight="2pt">
                <v:textbox>
                  <w:txbxContent>
                    <w:p w14:paraId="6F33F21C" w14:textId="298EEC08" w:rsidR="00075755" w:rsidRPr="009B0AB9" w:rsidRDefault="00075755" w:rsidP="00434545">
                      <w:pPr>
                        <w:jc w:val="center"/>
                        <w:rPr>
                          <w:rFonts w:eastAsia="+mn-ea"/>
                          <w:b/>
                          <w:bCs/>
                          <w:color w:val="000000"/>
                          <w:kern w:val="24"/>
                        </w:rPr>
                      </w:pPr>
                      <w:r>
                        <w:rPr>
                          <w:rFonts w:eastAsia="+mn-ea"/>
                          <w:b/>
                          <w:bCs/>
                          <w:color w:val="000000"/>
                          <w:kern w:val="24"/>
                        </w:rPr>
                        <w:t xml:space="preserve">HOD – </w:t>
                      </w:r>
                      <w:proofErr w:type="gramStart"/>
                      <w:r>
                        <w:rPr>
                          <w:rFonts w:eastAsia="+mn-ea"/>
                          <w:b/>
                          <w:bCs/>
                          <w:color w:val="000000"/>
                          <w:kern w:val="24"/>
                        </w:rPr>
                        <w:t>Operations(</w:t>
                      </w:r>
                      <w:proofErr w:type="gramEnd"/>
                      <w:r>
                        <w:rPr>
                          <w:rFonts w:eastAsia="+mn-ea"/>
                          <w:b/>
                          <w:bCs/>
                          <w:color w:val="000000"/>
                          <w:kern w:val="24"/>
                        </w:rPr>
                        <w:t xml:space="preserve">HL) </w:t>
                      </w:r>
                    </w:p>
                  </w:txbxContent>
                </v:textbox>
              </v:roundrect>
            </w:pict>
          </mc:Fallback>
        </mc:AlternateContent>
      </w:r>
      <w:r w:rsidR="00434545" w:rsidRPr="00D66707">
        <w:rPr>
          <w:rFonts w:asciiTheme="minorHAnsi" w:hAnsiTheme="minorHAnsi" w:cstheme="minorHAnsi"/>
          <w:noProof/>
          <w:sz w:val="22"/>
          <w:szCs w:val="22"/>
        </w:rPr>
        <mc:AlternateContent>
          <mc:Choice Requires="wps">
            <w:drawing>
              <wp:anchor distT="0" distB="0" distL="114300" distR="114300" simplePos="0" relativeHeight="251661329" behindDoc="0" locked="0" layoutInCell="1" allowOverlap="1" wp14:anchorId="59FDAAFF" wp14:editId="40DD9514">
                <wp:simplePos x="0" y="0"/>
                <wp:positionH relativeFrom="column">
                  <wp:posOffset>4500245</wp:posOffset>
                </wp:positionH>
                <wp:positionV relativeFrom="paragraph">
                  <wp:posOffset>1563370</wp:posOffset>
                </wp:positionV>
                <wp:extent cx="1566545" cy="588010"/>
                <wp:effectExtent l="0" t="0" r="14605" b="21590"/>
                <wp:wrapNone/>
                <wp:docPr id="1463471236" name="Rectangle: Rounded Corners 1463471236"/>
                <wp:cNvGraphicFramePr/>
                <a:graphic xmlns:a="http://schemas.openxmlformats.org/drawingml/2006/main">
                  <a:graphicData uri="http://schemas.microsoft.com/office/word/2010/wordprocessingShape">
                    <wps:wsp>
                      <wps:cNvSpPr/>
                      <wps:spPr>
                        <a:xfrm>
                          <a:off x="0" y="0"/>
                          <a:ext cx="1566545" cy="58801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1932ABB" w14:textId="10E54AB2" w:rsidR="00075755" w:rsidRPr="009B0AB9" w:rsidRDefault="00075755" w:rsidP="00434545">
                            <w:pPr>
                              <w:jc w:val="center"/>
                              <w:rPr>
                                <w:rFonts w:eastAsia="+mn-ea"/>
                                <w:b/>
                                <w:bCs/>
                                <w:color w:val="000000"/>
                                <w:kern w:val="24"/>
                              </w:rPr>
                            </w:pPr>
                            <w:r>
                              <w:rPr>
                                <w:rFonts w:eastAsia="+mn-ea"/>
                                <w:b/>
                                <w:bCs/>
                                <w:color w:val="000000"/>
                                <w:kern w:val="24"/>
                              </w:rPr>
                              <w:t xml:space="preserve">Business </w:t>
                            </w:r>
                            <w:proofErr w:type="gramStart"/>
                            <w:r>
                              <w:rPr>
                                <w:rFonts w:eastAsia="+mn-ea"/>
                                <w:b/>
                                <w:bCs/>
                                <w:color w:val="000000"/>
                                <w:kern w:val="24"/>
                              </w:rPr>
                              <w:t>Head(</w:t>
                            </w:r>
                            <w:proofErr w:type="gramEnd"/>
                            <w:r>
                              <w:rPr>
                                <w:rFonts w:eastAsia="+mn-ea"/>
                                <w:b/>
                                <w:bCs/>
                                <w:color w:val="000000"/>
                                <w:kern w:val="24"/>
                              </w:rPr>
                              <w:t>PF)</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9FDAAFF" id="Rectangle: Rounded Corners 1463471236" o:spid="_x0000_s1030" style="position:absolute;margin-left:354.35pt;margin-top:123.1pt;width:123.35pt;height:46.3pt;z-index:2516613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" fillcolor="white [3201]" strokecolor="black [3200]" strokeweight="2pt">
                <v:textbox>
                  <w:txbxContent>
                    <w:p w14:paraId="31932ABB" w14:textId="10E54AB2" w:rsidR="00075755" w:rsidRPr="009B0AB9" w:rsidRDefault="00075755" w:rsidP="00434545">
                      <w:pPr>
                        <w:jc w:val="center"/>
                        <w:rPr>
                          <w:rFonts w:eastAsia="+mn-ea"/>
                          <w:b/>
                          <w:bCs/>
                          <w:color w:val="000000"/>
                          <w:kern w:val="24"/>
                        </w:rPr>
                      </w:pPr>
                      <w:r>
                        <w:rPr>
                          <w:rFonts w:eastAsia="+mn-ea"/>
                          <w:b/>
                          <w:bCs/>
                          <w:color w:val="000000"/>
                          <w:kern w:val="24"/>
                        </w:rPr>
                        <w:t xml:space="preserve">Business </w:t>
                      </w:r>
                      <w:proofErr w:type="gramStart"/>
                      <w:r>
                        <w:rPr>
                          <w:rFonts w:eastAsia="+mn-ea"/>
                          <w:b/>
                          <w:bCs/>
                          <w:color w:val="000000"/>
                          <w:kern w:val="24"/>
                        </w:rPr>
                        <w:t>Head(</w:t>
                      </w:r>
                      <w:proofErr w:type="gramEnd"/>
                      <w:r>
                        <w:rPr>
                          <w:rFonts w:eastAsia="+mn-ea"/>
                          <w:b/>
                          <w:bCs/>
                          <w:color w:val="000000"/>
                          <w:kern w:val="24"/>
                        </w:rPr>
                        <w:t>PF)</w:t>
                      </w:r>
                    </w:p>
                  </w:txbxContent>
                </v:textbox>
              </v:roundrect>
            </w:pict>
          </mc:Fallback>
        </mc:AlternateContent>
      </w:r>
      <w:r w:rsidR="00434545" w:rsidRPr="00D66707">
        <w:rPr>
          <w:rFonts w:asciiTheme="minorHAnsi" w:hAnsiTheme="minorHAnsi" w:cstheme="minorHAnsi"/>
          <w:noProof/>
          <w:sz w:val="22"/>
          <w:szCs w:val="22"/>
        </w:rPr>
        <mc:AlternateContent>
          <mc:Choice Requires="wps">
            <w:drawing>
              <wp:anchor distT="0" distB="0" distL="114300" distR="114300" simplePos="0" relativeHeight="251662353" behindDoc="0" locked="0" layoutInCell="1" allowOverlap="1" wp14:anchorId="55E661EC" wp14:editId="0FACF084">
                <wp:simplePos x="0" y="0"/>
                <wp:positionH relativeFrom="margin">
                  <wp:posOffset>378460</wp:posOffset>
                </wp:positionH>
                <wp:positionV relativeFrom="paragraph">
                  <wp:posOffset>989965</wp:posOffset>
                </wp:positionV>
                <wp:extent cx="4786630" cy="26670"/>
                <wp:effectExtent l="0" t="0" r="33020" b="30480"/>
                <wp:wrapNone/>
                <wp:docPr id="373226309" name="Straight Connector 3732263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6630" cy="2667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xmlns:w16sdtdh="http://schemas.microsoft.com/office/word/2020/wordml/sdtdatahash" xmlns:oel="http://schemas.microsoft.com/office/2019/extlst">
            <w:pict>
              <v:line w14:anchorId="379B919F" id="Straight Connector 373226309" o:spid="_x0000_s1026" style="position:absolute;z-index:2516623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8pt,77.95pt" to="406.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" strokecolor="black [3040]">
                <o:lock v:ext="edit" shapetype="f"/>
                <w10:wrap anchorx="margin"/>
              </v:line>
            </w:pict>
          </mc:Fallback>
        </mc:AlternateContent>
      </w:r>
      <w:r w:rsidR="00434545" w:rsidRPr="00D66707">
        <w:rPr>
          <w:rFonts w:asciiTheme="minorHAnsi" w:hAnsiTheme="minorHAnsi" w:cstheme="minorHAnsi"/>
          <w:noProof/>
          <w:sz w:val="22"/>
          <w:szCs w:val="22"/>
        </w:rPr>
        <mc:AlternateContent>
          <mc:Choice Requires="wps">
            <w:drawing>
              <wp:anchor distT="0" distB="0" distL="114300" distR="114300" simplePos="0" relativeHeight="251663377" behindDoc="0" locked="0" layoutInCell="1" allowOverlap="1" wp14:anchorId="0BE26AF9" wp14:editId="7893C008">
                <wp:simplePos x="0" y="0"/>
                <wp:positionH relativeFrom="column">
                  <wp:posOffset>379095</wp:posOffset>
                </wp:positionH>
                <wp:positionV relativeFrom="paragraph">
                  <wp:posOffset>997585</wp:posOffset>
                </wp:positionV>
                <wp:extent cx="7620" cy="533400"/>
                <wp:effectExtent l="76200" t="0" r="68580" b="57150"/>
                <wp:wrapNone/>
                <wp:docPr id="1637570234" name="Straight Arrow Connector 1637570234"/>
                <wp:cNvGraphicFramePr/>
                <a:graphic xmlns:a="http://schemas.openxmlformats.org/drawingml/2006/main">
                  <a:graphicData uri="http://schemas.microsoft.com/office/word/2010/wordprocessingShape">
                    <wps:wsp>
                      <wps:cNvCnPr/>
                      <wps:spPr>
                        <a:xfrm flipH="1">
                          <a:off x="0" y="0"/>
                          <a:ext cx="762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xmlns:w16sdtfl="http://schemas.microsoft.com/office/word/2024/wordml/sdtformatlock" xmlns:w16sdtdh="http://schemas.microsoft.com/office/word/2020/wordml/sdtdatahash" xmlns:oel="http://schemas.microsoft.com/office/2019/extlst">
            <w:pict>
              <v:shape w14:anchorId="0B3DFDF6" id="Straight Arrow Connector 1637570234" o:spid="_x0000_s1026" type="#_x0000_t32" style="position:absolute;margin-left:29.85pt;margin-top:78.55pt;width:.6pt;height:42pt;flip:x;z-index:25166337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" strokecolor="black [3040]">
                <v:stroke endarrow="block"/>
              </v:shape>
            </w:pict>
          </mc:Fallback>
        </mc:AlternateContent>
      </w:r>
      <w:r w:rsidR="00434545" w:rsidRPr="00D66707">
        <w:rPr>
          <w:rFonts w:asciiTheme="minorHAnsi" w:hAnsiTheme="minorHAnsi" w:cstheme="minorHAnsi"/>
          <w:noProof/>
          <w:sz w:val="22"/>
          <w:szCs w:val="22"/>
        </w:rPr>
        <mc:AlternateContent>
          <mc:Choice Requires="wps">
            <w:drawing>
              <wp:anchor distT="0" distB="0" distL="114300" distR="114300" simplePos="0" relativeHeight="251664401" behindDoc="0" locked="0" layoutInCell="1" allowOverlap="1" wp14:anchorId="7B8A4DD9" wp14:editId="573AE911">
                <wp:simplePos x="0" y="0"/>
                <wp:positionH relativeFrom="column">
                  <wp:posOffset>5150866</wp:posOffset>
                </wp:positionH>
                <wp:positionV relativeFrom="paragraph">
                  <wp:posOffset>1022350</wp:posOffset>
                </wp:positionV>
                <wp:extent cx="7620" cy="533400"/>
                <wp:effectExtent l="76200" t="0" r="68580" b="57150"/>
                <wp:wrapNone/>
                <wp:docPr id="1011561096" name="Straight Arrow Connector 1011561096"/>
                <wp:cNvGraphicFramePr/>
                <a:graphic xmlns:a="http://schemas.openxmlformats.org/drawingml/2006/main">
                  <a:graphicData uri="http://schemas.microsoft.com/office/word/2010/wordprocessingShape">
                    <wps:wsp>
                      <wps:cNvCnPr/>
                      <wps:spPr>
                        <a:xfrm flipH="1">
                          <a:off x="0" y="0"/>
                          <a:ext cx="762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xmlns:w16sdtdh="http://schemas.microsoft.com/office/word/2020/wordml/sdtdatahash" xmlns:oel="http://schemas.microsoft.com/office/2019/extlst">
            <w:pict>
              <v:shape w14:anchorId="5DDEAD41" id="Straight Arrow Connector 1011561096" o:spid="_x0000_s1026" type="#_x0000_t32" style="position:absolute;margin-left:405.6pt;margin-top:80.5pt;width:.6pt;height:42pt;flip:x;z-index:2516644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" strokecolor="black [3040]">
                <v:stroke endarrow="block"/>
              </v:shape>
            </w:pict>
          </mc:Fallback>
        </mc:AlternateContent>
      </w:r>
      <w:r w:rsidR="005B36EA" w:rsidRPr="00D66707">
        <w:rPr>
          <w:rFonts w:asciiTheme="minorHAnsi" w:hAnsiTheme="minorHAnsi" w:cstheme="minorHAnsi"/>
          <w:noProof/>
          <w:sz w:val="22"/>
          <w:szCs w:val="22"/>
        </w:rPr>
        <mc:AlternateContent>
          <mc:Choice Requires="wps">
            <w:drawing>
              <wp:anchor distT="0" distB="0" distL="114300" distR="114300" simplePos="0" relativeHeight="251658249" behindDoc="0" locked="0" layoutInCell="1" allowOverlap="1" wp14:anchorId="1F9E20AC" wp14:editId="54D39413">
                <wp:simplePos x="0" y="0"/>
                <wp:positionH relativeFrom="margin">
                  <wp:posOffset>2846705</wp:posOffset>
                </wp:positionH>
                <wp:positionV relativeFrom="paragraph">
                  <wp:posOffset>528701</wp:posOffset>
                </wp:positionV>
                <wp:extent cx="7620" cy="472440"/>
                <wp:effectExtent l="38100" t="0" r="68580" b="60960"/>
                <wp:wrapNone/>
                <wp:docPr id="5" name="Straight Arrow Connector 5"/>
                <wp:cNvGraphicFramePr/>
                <a:graphic xmlns:a="http://schemas.openxmlformats.org/drawingml/2006/main">
                  <a:graphicData uri="http://schemas.microsoft.com/office/word/2010/wordprocessingShape">
                    <wps:wsp>
                      <wps:cNvCnPr/>
                      <wps:spPr>
                        <a:xfrm>
                          <a:off x="0" y="0"/>
                          <a:ext cx="7620"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xmlns:w16sdtdh="http://schemas.microsoft.com/office/word/2020/wordml/sdtdatahash" xmlns:oel="http://schemas.microsoft.com/office/2019/extlst">
            <w:pict>
              <v:shape w14:anchorId="4F855EA4" id="Straight Arrow Connector 5" o:spid="_x0000_s1026" type="#_x0000_t32" style="position:absolute;margin-left:224.15pt;margin-top:41.65pt;width:.6pt;height:37.2pt;z-index:2516582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" strokecolor="black [3213]">
                <v:stroke endarrow="block"/>
                <w10:wrap anchorx="margin"/>
              </v:shape>
            </w:pict>
          </mc:Fallback>
        </mc:AlternateContent>
      </w:r>
      <w:r w:rsidR="005B3591" w:rsidRPr="00D66707">
        <w:rPr>
          <w:rFonts w:asciiTheme="minorHAnsi" w:hAnsiTheme="minorHAnsi" w:cstheme="minorHAnsi"/>
          <w:noProof/>
          <w:sz w:val="22"/>
          <w:szCs w:val="22"/>
        </w:rPr>
        <mc:AlternateContent>
          <mc:Choice Requires="wps">
            <w:drawing>
              <wp:anchor distT="0" distB="0" distL="114300" distR="114300" simplePos="0" relativeHeight="251658244" behindDoc="0" locked="0" layoutInCell="1" allowOverlap="1" wp14:anchorId="2F69E548" wp14:editId="6CE11F38">
                <wp:simplePos x="0" y="0"/>
                <wp:positionH relativeFrom="column">
                  <wp:posOffset>6720205</wp:posOffset>
                </wp:positionH>
                <wp:positionV relativeFrom="paragraph">
                  <wp:posOffset>2282825</wp:posOffset>
                </wp:positionV>
                <wp:extent cx="45085" cy="176530"/>
                <wp:effectExtent l="57150" t="0" r="50165" b="5207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17653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xmlns:arto="http://schemas.microsoft.com/office/word/2006/arto" xmlns:w16sdtdh="http://schemas.microsoft.com/office/word/2020/wordml/sdtdatahash" xmlns:oel="http://schemas.microsoft.com/office/2019/extlst">
            <w:pict>
              <v:shape w14:anchorId="14EE5DED" id="Straight Arrow Connector 26" o:spid="_x0000_s1026" type="#_x0000_t32" style="position:absolute;margin-left:529.15pt;margin-top:179.75pt;width:3.55pt;height:13.9pt;flip:x;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" strokecolor="windowText" strokeweight="2pt">
                <v:stroke endarrow="block" joinstyle="miter"/>
                <o:lock v:ext="edit" shapetype="f"/>
              </v:shape>
            </w:pict>
          </mc:Fallback>
        </mc:AlternateContent>
      </w:r>
      <w:r w:rsidR="00C14319" w:rsidRPr="00D66707">
        <w:rPr>
          <w:rFonts w:asciiTheme="minorHAnsi" w:hAnsiTheme="minorHAnsi" w:cstheme="minorHAnsi"/>
          <w:sz w:val="22"/>
          <w:szCs w:val="22"/>
        </w:rPr>
        <w:tab/>
      </w:r>
      <w:r w:rsidR="00E74294" w:rsidRPr="00D66707">
        <w:rPr>
          <w:rFonts w:asciiTheme="minorHAnsi" w:hAnsiTheme="minorHAnsi" w:cstheme="minorHAnsi"/>
          <w:sz w:val="22"/>
          <w:szCs w:val="22"/>
        </w:rPr>
        <w:br w:type="page"/>
      </w:r>
    </w:p>
    <w:p w14:paraId="1A12D04C" w14:textId="3855C34E" w:rsidR="00BA02C8" w:rsidRDefault="00BA02C8" w:rsidP="00AB3E13">
      <w:pPr>
        <w:pStyle w:val="Heading2"/>
        <w:rPr>
          <w:rFonts w:asciiTheme="minorHAnsi" w:hAnsiTheme="minorHAnsi" w:cstheme="minorHAnsi"/>
          <w:sz w:val="22"/>
          <w:szCs w:val="22"/>
        </w:rPr>
      </w:pPr>
      <w:bookmarkStart w:id="7" w:name="_Toc195718887"/>
      <w:bookmarkStart w:id="8" w:name="_Toc196841316"/>
      <w:bookmarkEnd w:id="5"/>
      <w:r w:rsidRPr="00D66707">
        <w:rPr>
          <w:rFonts w:asciiTheme="minorHAnsi" w:hAnsiTheme="minorHAnsi" w:cstheme="minorHAnsi"/>
          <w:sz w:val="36"/>
          <w:szCs w:val="36"/>
        </w:rPr>
        <w:lastRenderedPageBreak/>
        <w:t xml:space="preserve">Key </w:t>
      </w:r>
      <w:r>
        <w:rPr>
          <w:rFonts w:asciiTheme="minorHAnsi" w:hAnsiTheme="minorHAnsi" w:cstheme="minorHAnsi"/>
          <w:sz w:val="36"/>
          <w:szCs w:val="36"/>
        </w:rPr>
        <w:t>Resp</w:t>
      </w:r>
      <w:r w:rsidR="00EE37E1">
        <w:rPr>
          <w:rFonts w:asciiTheme="minorHAnsi" w:hAnsiTheme="minorHAnsi" w:cstheme="minorHAnsi"/>
          <w:sz w:val="36"/>
          <w:szCs w:val="36"/>
        </w:rPr>
        <w:t>onsibilities</w:t>
      </w:r>
      <w:r w:rsidR="00EE37E1">
        <w:rPr>
          <w:rFonts w:asciiTheme="minorHAnsi" w:hAnsiTheme="minorHAnsi" w:cstheme="minorHAnsi"/>
          <w:sz w:val="22"/>
          <w:szCs w:val="22"/>
        </w:rPr>
        <w:t>:</w:t>
      </w:r>
      <w:bookmarkEnd w:id="7"/>
      <w:bookmarkEnd w:id="8"/>
    </w:p>
    <w:p w14:paraId="1D73F34D" w14:textId="77777777" w:rsidR="00EE37E1" w:rsidRDefault="00EE37E1" w:rsidP="00AB3E13">
      <w:pPr>
        <w:pStyle w:val="Heading2"/>
        <w:rPr>
          <w:rFonts w:asciiTheme="minorHAnsi" w:hAnsiTheme="minorHAnsi" w:cstheme="minorHAnsi"/>
          <w:sz w:val="22"/>
          <w:szCs w:val="22"/>
        </w:rPr>
      </w:pPr>
    </w:p>
    <w:p w14:paraId="6B971E5D" w14:textId="5319EECB" w:rsidR="00C34C81" w:rsidRDefault="00C34C81" w:rsidP="00C34C81">
      <w:pPr>
        <w:rPr>
          <w:rFonts w:eastAsia="+mn-ea"/>
          <w:b/>
          <w:bCs/>
          <w:kern w:val="24"/>
        </w:rPr>
      </w:pPr>
      <w:r>
        <w:rPr>
          <w:rFonts w:eastAsia="+mn-ea"/>
          <w:b/>
          <w:bCs/>
          <w:kern w:val="24"/>
        </w:rPr>
        <w:t>Head Procurement</w:t>
      </w:r>
      <w:r w:rsidR="000541B4">
        <w:rPr>
          <w:rFonts w:eastAsia="+mn-ea"/>
          <w:b/>
          <w:bCs/>
          <w:kern w:val="24"/>
        </w:rPr>
        <w:t>:</w:t>
      </w:r>
    </w:p>
    <w:p w14:paraId="09B4CD1A" w14:textId="77777777" w:rsidR="000541B4" w:rsidRPr="00C14319" w:rsidRDefault="000541B4" w:rsidP="00C34C81">
      <w:pPr>
        <w:rPr>
          <w:rFonts w:eastAsia="+mn-ea"/>
          <w:b/>
          <w:bCs/>
          <w:kern w:val="24"/>
        </w:rPr>
      </w:pPr>
    </w:p>
    <w:p w14:paraId="2CD5C6F9" w14:textId="4265F21C" w:rsidR="00C34C81" w:rsidRDefault="00C34C81" w:rsidP="00C34C81">
      <w:pPr>
        <w:pStyle w:val="Heading2"/>
        <w:rPr>
          <w:rFonts w:asciiTheme="minorHAnsi" w:hAnsiTheme="minorHAnsi" w:cstheme="minorHAnsi"/>
          <w:sz w:val="22"/>
          <w:szCs w:val="22"/>
        </w:rPr>
      </w:pPr>
      <w:bookmarkStart w:id="9" w:name="_Toc188472995"/>
      <w:bookmarkStart w:id="10" w:name="_Toc190336026"/>
      <w:bookmarkStart w:id="11" w:name="_Toc192136165"/>
      <w:bookmarkStart w:id="12" w:name="_Toc193540070"/>
      <w:bookmarkStart w:id="13" w:name="_Toc195718888"/>
      <w:bookmarkStart w:id="14" w:name="_Toc196841317"/>
      <w:r w:rsidRPr="00C34C81">
        <w:rPr>
          <w:rFonts w:asciiTheme="minorHAnsi" w:hAnsiTheme="minorHAnsi" w:cstheme="minorHAnsi"/>
          <w:sz w:val="22"/>
          <w:szCs w:val="22"/>
        </w:rPr>
        <w:t xml:space="preserve">Head </w:t>
      </w:r>
      <w:r w:rsidR="00695B1D">
        <w:rPr>
          <w:rFonts w:asciiTheme="minorHAnsi" w:hAnsiTheme="minorHAnsi" w:cstheme="minorHAnsi"/>
          <w:sz w:val="22"/>
          <w:szCs w:val="22"/>
        </w:rPr>
        <w:t>–</w:t>
      </w:r>
      <w:r w:rsidRPr="00C34C81">
        <w:rPr>
          <w:rFonts w:asciiTheme="minorHAnsi" w:hAnsiTheme="minorHAnsi" w:cstheme="minorHAnsi"/>
          <w:sz w:val="22"/>
          <w:szCs w:val="22"/>
        </w:rPr>
        <w:t xml:space="preserve"> </w:t>
      </w:r>
      <w:proofErr w:type="gramStart"/>
      <w:r w:rsidR="00695B1D">
        <w:rPr>
          <w:rFonts w:asciiTheme="minorHAnsi" w:hAnsiTheme="minorHAnsi" w:cstheme="minorHAnsi"/>
          <w:sz w:val="22"/>
          <w:szCs w:val="22"/>
        </w:rPr>
        <w:t>Operations(</w:t>
      </w:r>
      <w:proofErr w:type="gramEnd"/>
      <w:r w:rsidR="00695B1D">
        <w:rPr>
          <w:rFonts w:asciiTheme="minorHAnsi" w:hAnsiTheme="minorHAnsi" w:cstheme="minorHAnsi"/>
          <w:sz w:val="22"/>
          <w:szCs w:val="22"/>
        </w:rPr>
        <w:t>HL) / Business Head(PF)</w:t>
      </w:r>
      <w:r w:rsidRPr="00C34C81">
        <w:rPr>
          <w:rFonts w:asciiTheme="minorHAnsi" w:hAnsiTheme="minorHAnsi" w:cstheme="minorHAnsi"/>
          <w:sz w:val="22"/>
          <w:szCs w:val="22"/>
        </w:rPr>
        <w:t xml:space="preserve"> is responsible for general administration and functioning of the Department and reports to </w:t>
      </w:r>
      <w:r w:rsidR="004E488B">
        <w:rPr>
          <w:rFonts w:asciiTheme="minorHAnsi" w:hAnsiTheme="minorHAnsi" w:cstheme="minorHAnsi"/>
          <w:sz w:val="22"/>
          <w:szCs w:val="22"/>
        </w:rPr>
        <w:t>Chief Business Officer(CBO)</w:t>
      </w:r>
      <w:bookmarkEnd w:id="9"/>
      <w:bookmarkEnd w:id="10"/>
      <w:bookmarkEnd w:id="11"/>
      <w:r w:rsidR="00BF11B3">
        <w:rPr>
          <w:rFonts w:asciiTheme="minorHAnsi" w:hAnsiTheme="minorHAnsi" w:cstheme="minorHAnsi"/>
          <w:sz w:val="22"/>
          <w:szCs w:val="22"/>
        </w:rPr>
        <w:t>.</w:t>
      </w:r>
      <w:bookmarkEnd w:id="12"/>
      <w:bookmarkEnd w:id="13"/>
      <w:bookmarkEnd w:id="14"/>
    </w:p>
    <w:p w14:paraId="07ED8EC7" w14:textId="77777777" w:rsidR="00925B17" w:rsidRPr="00C34C81" w:rsidRDefault="00925B17" w:rsidP="00C34C81">
      <w:pPr>
        <w:pStyle w:val="Heading2"/>
        <w:rPr>
          <w:rFonts w:asciiTheme="minorHAnsi" w:hAnsiTheme="minorHAnsi" w:cstheme="minorHAnsi"/>
          <w:sz w:val="22"/>
          <w:szCs w:val="22"/>
        </w:rPr>
      </w:pPr>
    </w:p>
    <w:p w14:paraId="203EFB87" w14:textId="77777777" w:rsidR="00C34C81" w:rsidRDefault="00C34C81" w:rsidP="00C34C81">
      <w:pPr>
        <w:pStyle w:val="Heading2"/>
        <w:rPr>
          <w:rFonts w:asciiTheme="minorHAnsi" w:hAnsiTheme="minorHAnsi" w:cstheme="minorHAnsi"/>
          <w:sz w:val="22"/>
          <w:szCs w:val="22"/>
        </w:rPr>
      </w:pPr>
      <w:bookmarkStart w:id="15" w:name="_Toc188472996"/>
      <w:bookmarkStart w:id="16" w:name="_Toc190336027"/>
      <w:bookmarkStart w:id="17" w:name="_Toc192136166"/>
      <w:bookmarkStart w:id="18" w:name="_Toc193540071"/>
      <w:bookmarkStart w:id="19" w:name="_Toc195718889"/>
      <w:bookmarkStart w:id="20" w:name="_Toc196841318"/>
      <w:r w:rsidRPr="00C34C81">
        <w:rPr>
          <w:rFonts w:asciiTheme="minorHAnsi" w:hAnsiTheme="minorHAnsi" w:cstheme="minorHAnsi"/>
          <w:sz w:val="22"/>
          <w:szCs w:val="22"/>
        </w:rPr>
        <w:t>Specific responsibilities include:</w:t>
      </w:r>
      <w:bookmarkEnd w:id="15"/>
      <w:bookmarkEnd w:id="16"/>
      <w:bookmarkEnd w:id="17"/>
      <w:bookmarkEnd w:id="18"/>
      <w:bookmarkEnd w:id="19"/>
      <w:bookmarkEnd w:id="20"/>
    </w:p>
    <w:p w14:paraId="76E3FC12" w14:textId="77777777" w:rsidR="000541B4" w:rsidRPr="00C34C81" w:rsidRDefault="000541B4" w:rsidP="00C34C81">
      <w:pPr>
        <w:pStyle w:val="Heading2"/>
        <w:rPr>
          <w:rFonts w:asciiTheme="minorHAnsi" w:hAnsiTheme="minorHAnsi" w:cstheme="minorHAnsi"/>
          <w:sz w:val="22"/>
          <w:szCs w:val="22"/>
        </w:rPr>
      </w:pPr>
    </w:p>
    <w:p w14:paraId="2B441EF2" w14:textId="2BEB167E" w:rsidR="00C34C81" w:rsidRPr="00925B17" w:rsidRDefault="00C34C81" w:rsidP="00925B17">
      <w:pPr>
        <w:pStyle w:val="Heading2"/>
        <w:numPr>
          <w:ilvl w:val="0"/>
          <w:numId w:val="17"/>
        </w:numPr>
        <w:spacing w:line="360" w:lineRule="auto"/>
        <w:rPr>
          <w:rFonts w:asciiTheme="minorHAnsi" w:hAnsiTheme="minorHAnsi" w:cstheme="minorHAnsi"/>
          <w:b w:val="0"/>
          <w:bCs w:val="0"/>
          <w:sz w:val="22"/>
          <w:szCs w:val="22"/>
        </w:rPr>
      </w:pPr>
      <w:bookmarkStart w:id="21" w:name="_Toc188472997"/>
      <w:bookmarkStart w:id="22" w:name="_Toc190336028"/>
      <w:bookmarkStart w:id="23" w:name="_Toc192136167"/>
      <w:bookmarkStart w:id="24" w:name="_Toc193540072"/>
      <w:bookmarkStart w:id="25" w:name="_Toc195718890"/>
      <w:bookmarkStart w:id="26" w:name="_Toc196841319"/>
      <w:r w:rsidRPr="00925B17">
        <w:rPr>
          <w:rFonts w:asciiTheme="minorHAnsi" w:hAnsiTheme="minorHAnsi" w:cstheme="minorHAnsi"/>
          <w:b w:val="0"/>
          <w:bCs w:val="0"/>
          <w:sz w:val="22"/>
          <w:szCs w:val="22"/>
        </w:rPr>
        <w:t>Setting up the Quality Objectives (in terms of Process, Environment and OH &amp;S) for the Department processes.</w:t>
      </w:r>
      <w:bookmarkEnd w:id="21"/>
      <w:bookmarkEnd w:id="22"/>
      <w:bookmarkEnd w:id="23"/>
      <w:bookmarkEnd w:id="24"/>
      <w:bookmarkEnd w:id="25"/>
      <w:bookmarkEnd w:id="26"/>
    </w:p>
    <w:p w14:paraId="559D9160" w14:textId="54315434" w:rsidR="000541B4" w:rsidRPr="00925B17" w:rsidRDefault="000541B4" w:rsidP="00925B17">
      <w:pPr>
        <w:pStyle w:val="Heading2"/>
        <w:numPr>
          <w:ilvl w:val="0"/>
          <w:numId w:val="17"/>
        </w:numPr>
        <w:spacing w:line="360" w:lineRule="auto"/>
        <w:rPr>
          <w:rFonts w:asciiTheme="minorHAnsi" w:hAnsiTheme="minorHAnsi" w:cstheme="minorHAnsi"/>
          <w:b w:val="0"/>
          <w:bCs w:val="0"/>
          <w:sz w:val="22"/>
          <w:szCs w:val="22"/>
        </w:rPr>
      </w:pPr>
      <w:bookmarkStart w:id="27" w:name="_Toc188472998"/>
      <w:bookmarkStart w:id="28" w:name="_Toc190336029"/>
      <w:bookmarkStart w:id="29" w:name="_Toc192136168"/>
      <w:bookmarkStart w:id="30" w:name="_Toc193540073"/>
      <w:bookmarkStart w:id="31" w:name="_Toc195718891"/>
      <w:bookmarkStart w:id="32" w:name="_Toc196841320"/>
      <w:r w:rsidRPr="00925B17">
        <w:rPr>
          <w:rFonts w:asciiTheme="minorHAnsi" w:hAnsiTheme="minorHAnsi" w:cstheme="minorHAnsi"/>
          <w:b w:val="0"/>
          <w:bCs w:val="0"/>
          <w:sz w:val="22"/>
          <w:szCs w:val="22"/>
        </w:rPr>
        <w:t>Ensuring delivery and storing of right material/service at right cost from right source at right location complying with Environment, Health</w:t>
      </w:r>
      <w:r w:rsidR="004217D8" w:rsidRPr="00925B17">
        <w:rPr>
          <w:rFonts w:asciiTheme="minorHAnsi" w:hAnsiTheme="minorHAnsi" w:cstheme="minorHAnsi"/>
          <w:b w:val="0"/>
          <w:sz w:val="22"/>
          <w:szCs w:val="22"/>
        </w:rPr>
        <w:t>,</w:t>
      </w:r>
      <w:r w:rsidRPr="00925B17">
        <w:rPr>
          <w:rFonts w:asciiTheme="minorHAnsi" w:hAnsiTheme="minorHAnsi" w:cstheme="minorHAnsi"/>
          <w:b w:val="0"/>
          <w:bCs w:val="0"/>
          <w:sz w:val="22"/>
          <w:szCs w:val="22"/>
        </w:rPr>
        <w:t xml:space="preserve"> and Safety specifications if any at right time for smooth functioning of the Terminal.</w:t>
      </w:r>
      <w:bookmarkEnd w:id="27"/>
      <w:bookmarkEnd w:id="28"/>
      <w:bookmarkEnd w:id="29"/>
      <w:bookmarkEnd w:id="30"/>
      <w:bookmarkEnd w:id="31"/>
      <w:bookmarkEnd w:id="32"/>
    </w:p>
    <w:p w14:paraId="7ECD95EA" w14:textId="3F938D55" w:rsidR="000541B4" w:rsidRPr="00925B17" w:rsidRDefault="000541B4" w:rsidP="00925B17">
      <w:pPr>
        <w:pStyle w:val="Heading2"/>
        <w:numPr>
          <w:ilvl w:val="0"/>
          <w:numId w:val="17"/>
        </w:numPr>
        <w:spacing w:line="360" w:lineRule="auto"/>
        <w:rPr>
          <w:rFonts w:asciiTheme="minorHAnsi" w:hAnsiTheme="minorHAnsi" w:cstheme="minorHAnsi"/>
          <w:b w:val="0"/>
          <w:bCs w:val="0"/>
          <w:sz w:val="22"/>
          <w:szCs w:val="22"/>
        </w:rPr>
      </w:pPr>
      <w:bookmarkStart w:id="33" w:name="_Toc188472999"/>
      <w:bookmarkStart w:id="34" w:name="_Toc190336030"/>
      <w:bookmarkStart w:id="35" w:name="_Toc192136169"/>
      <w:bookmarkStart w:id="36" w:name="_Toc193540074"/>
      <w:bookmarkStart w:id="37" w:name="_Toc195718892"/>
      <w:bookmarkStart w:id="38" w:name="_Toc196841321"/>
      <w:r w:rsidRPr="00925B17">
        <w:rPr>
          <w:rFonts w:asciiTheme="minorHAnsi" w:hAnsiTheme="minorHAnsi" w:cstheme="minorHAnsi"/>
          <w:b w:val="0"/>
          <w:bCs w:val="0"/>
          <w:sz w:val="22"/>
          <w:szCs w:val="22"/>
        </w:rPr>
        <w:t>Identifying, locating</w:t>
      </w:r>
      <w:r w:rsidR="004217D8" w:rsidRPr="00925B17">
        <w:rPr>
          <w:rFonts w:asciiTheme="minorHAnsi" w:hAnsiTheme="minorHAnsi" w:cstheme="minorHAnsi"/>
          <w:b w:val="0"/>
          <w:sz w:val="22"/>
          <w:szCs w:val="22"/>
        </w:rPr>
        <w:t>,</w:t>
      </w:r>
      <w:r w:rsidRPr="00925B17">
        <w:rPr>
          <w:rFonts w:asciiTheme="minorHAnsi" w:hAnsiTheme="minorHAnsi" w:cstheme="minorHAnsi"/>
          <w:b w:val="0"/>
          <w:bCs w:val="0"/>
          <w:sz w:val="22"/>
          <w:szCs w:val="22"/>
        </w:rPr>
        <w:t xml:space="preserve"> and developing suppliers/contractors in line with Terminal requirements.</w:t>
      </w:r>
      <w:bookmarkEnd w:id="33"/>
      <w:bookmarkEnd w:id="34"/>
      <w:bookmarkEnd w:id="35"/>
      <w:bookmarkEnd w:id="36"/>
      <w:bookmarkEnd w:id="37"/>
      <w:bookmarkEnd w:id="38"/>
    </w:p>
    <w:p w14:paraId="1BCD8AFB" w14:textId="77777777" w:rsidR="000541B4" w:rsidRPr="00925B17" w:rsidRDefault="00C34C81" w:rsidP="00925B17">
      <w:pPr>
        <w:pStyle w:val="Heading2"/>
        <w:numPr>
          <w:ilvl w:val="0"/>
          <w:numId w:val="17"/>
        </w:numPr>
        <w:spacing w:line="360" w:lineRule="auto"/>
        <w:rPr>
          <w:rFonts w:asciiTheme="minorHAnsi" w:hAnsiTheme="minorHAnsi" w:cstheme="minorHAnsi"/>
          <w:b w:val="0"/>
          <w:bCs w:val="0"/>
          <w:sz w:val="22"/>
          <w:szCs w:val="22"/>
        </w:rPr>
      </w:pPr>
      <w:bookmarkStart w:id="39" w:name="_Toc188473000"/>
      <w:bookmarkStart w:id="40" w:name="_Toc190336031"/>
      <w:bookmarkStart w:id="41" w:name="_Toc192136170"/>
      <w:bookmarkStart w:id="42" w:name="_Toc193540075"/>
      <w:bookmarkStart w:id="43" w:name="_Toc195718893"/>
      <w:bookmarkStart w:id="44" w:name="_Toc196841322"/>
      <w:r w:rsidRPr="00925B17">
        <w:rPr>
          <w:rFonts w:asciiTheme="minorHAnsi" w:hAnsiTheme="minorHAnsi" w:cstheme="minorHAnsi"/>
          <w:b w:val="0"/>
          <w:bCs w:val="0"/>
          <w:sz w:val="22"/>
          <w:szCs w:val="22"/>
        </w:rPr>
        <w:t>Maintaining supplier database for the spares/items required from time to time.</w:t>
      </w:r>
      <w:bookmarkEnd w:id="39"/>
      <w:bookmarkEnd w:id="40"/>
      <w:bookmarkEnd w:id="41"/>
      <w:bookmarkEnd w:id="42"/>
      <w:bookmarkEnd w:id="43"/>
      <w:bookmarkEnd w:id="44"/>
    </w:p>
    <w:p w14:paraId="37CE22E7" w14:textId="77777777" w:rsidR="000541B4" w:rsidRPr="00925B17" w:rsidRDefault="00C34C81" w:rsidP="00925B17">
      <w:pPr>
        <w:pStyle w:val="Heading2"/>
        <w:numPr>
          <w:ilvl w:val="0"/>
          <w:numId w:val="17"/>
        </w:numPr>
        <w:spacing w:line="360" w:lineRule="auto"/>
        <w:rPr>
          <w:rFonts w:asciiTheme="minorHAnsi" w:hAnsiTheme="minorHAnsi" w:cstheme="minorHAnsi"/>
          <w:b w:val="0"/>
          <w:bCs w:val="0"/>
          <w:sz w:val="22"/>
          <w:szCs w:val="22"/>
        </w:rPr>
      </w:pPr>
      <w:bookmarkStart w:id="45" w:name="_Toc188473001"/>
      <w:bookmarkStart w:id="46" w:name="_Toc190336032"/>
      <w:bookmarkStart w:id="47" w:name="_Toc192136171"/>
      <w:bookmarkStart w:id="48" w:name="_Toc193540076"/>
      <w:bookmarkStart w:id="49" w:name="_Toc195718894"/>
      <w:bookmarkStart w:id="50" w:name="_Toc196841323"/>
      <w:r w:rsidRPr="00925B17">
        <w:rPr>
          <w:rFonts w:asciiTheme="minorHAnsi" w:hAnsiTheme="minorHAnsi" w:cstheme="minorHAnsi"/>
          <w:b w:val="0"/>
          <w:bCs w:val="0"/>
          <w:sz w:val="22"/>
          <w:szCs w:val="22"/>
        </w:rPr>
        <w:t>Monitoring payments to suppliers.</w:t>
      </w:r>
      <w:bookmarkEnd w:id="45"/>
      <w:bookmarkEnd w:id="46"/>
      <w:bookmarkEnd w:id="47"/>
      <w:bookmarkEnd w:id="48"/>
      <w:bookmarkEnd w:id="49"/>
      <w:bookmarkEnd w:id="50"/>
    </w:p>
    <w:p w14:paraId="48308FCB" w14:textId="77777777" w:rsidR="000541B4" w:rsidRPr="00925B17" w:rsidRDefault="00C34C81" w:rsidP="00925B17">
      <w:pPr>
        <w:pStyle w:val="Heading2"/>
        <w:numPr>
          <w:ilvl w:val="0"/>
          <w:numId w:val="17"/>
        </w:numPr>
        <w:spacing w:line="360" w:lineRule="auto"/>
        <w:rPr>
          <w:rFonts w:asciiTheme="minorHAnsi" w:hAnsiTheme="minorHAnsi" w:cstheme="minorHAnsi"/>
          <w:b w:val="0"/>
          <w:bCs w:val="0"/>
          <w:sz w:val="22"/>
          <w:szCs w:val="22"/>
        </w:rPr>
      </w:pPr>
      <w:bookmarkStart w:id="51" w:name="_Toc188473002"/>
      <w:bookmarkStart w:id="52" w:name="_Toc190336033"/>
      <w:bookmarkStart w:id="53" w:name="_Toc192136172"/>
      <w:bookmarkStart w:id="54" w:name="_Toc193540077"/>
      <w:bookmarkStart w:id="55" w:name="_Toc195718895"/>
      <w:bookmarkStart w:id="56" w:name="_Toc196841324"/>
      <w:r w:rsidRPr="00925B17">
        <w:rPr>
          <w:rFonts w:asciiTheme="minorHAnsi" w:hAnsiTheme="minorHAnsi" w:cstheme="minorHAnsi"/>
          <w:b w:val="0"/>
          <w:bCs w:val="0"/>
          <w:sz w:val="22"/>
          <w:szCs w:val="22"/>
        </w:rPr>
        <w:t>Identifying and forwarding Departmental training needs to HR.</w:t>
      </w:r>
      <w:bookmarkEnd w:id="51"/>
      <w:bookmarkEnd w:id="52"/>
      <w:bookmarkEnd w:id="53"/>
      <w:bookmarkEnd w:id="54"/>
      <w:bookmarkEnd w:id="55"/>
      <w:bookmarkEnd w:id="56"/>
    </w:p>
    <w:p w14:paraId="387F41D9" w14:textId="77777777" w:rsidR="000541B4" w:rsidRPr="00925B17" w:rsidRDefault="00C34C81" w:rsidP="00925B17">
      <w:pPr>
        <w:pStyle w:val="Heading2"/>
        <w:numPr>
          <w:ilvl w:val="0"/>
          <w:numId w:val="17"/>
        </w:numPr>
        <w:spacing w:line="360" w:lineRule="auto"/>
        <w:rPr>
          <w:rFonts w:asciiTheme="minorHAnsi" w:hAnsiTheme="minorHAnsi" w:cstheme="minorHAnsi"/>
          <w:b w:val="0"/>
          <w:bCs w:val="0"/>
          <w:sz w:val="22"/>
          <w:szCs w:val="22"/>
        </w:rPr>
      </w:pPr>
      <w:bookmarkStart w:id="57" w:name="_Toc188473003"/>
      <w:bookmarkStart w:id="58" w:name="_Toc190336034"/>
      <w:bookmarkStart w:id="59" w:name="_Toc192136173"/>
      <w:bookmarkStart w:id="60" w:name="_Toc193540078"/>
      <w:bookmarkStart w:id="61" w:name="_Toc195718896"/>
      <w:bookmarkStart w:id="62" w:name="_Toc196841325"/>
      <w:r w:rsidRPr="00925B17">
        <w:rPr>
          <w:rFonts w:asciiTheme="minorHAnsi" w:hAnsiTheme="minorHAnsi" w:cstheme="minorHAnsi"/>
          <w:b w:val="0"/>
          <w:bCs w:val="0"/>
          <w:sz w:val="22"/>
          <w:szCs w:val="22"/>
        </w:rPr>
        <w:t>Receiving periodic feedback/inputs from internal customers and taking suitable remedial measures</w:t>
      </w:r>
      <w:bookmarkEnd w:id="57"/>
      <w:bookmarkEnd w:id="58"/>
      <w:bookmarkEnd w:id="59"/>
      <w:bookmarkEnd w:id="60"/>
      <w:bookmarkEnd w:id="61"/>
      <w:bookmarkEnd w:id="62"/>
    </w:p>
    <w:p w14:paraId="61FED9B0" w14:textId="618F86AE" w:rsidR="000541B4" w:rsidRPr="00925B17" w:rsidRDefault="00C34C81" w:rsidP="00925B17">
      <w:pPr>
        <w:pStyle w:val="Heading2"/>
        <w:numPr>
          <w:ilvl w:val="0"/>
          <w:numId w:val="17"/>
        </w:numPr>
        <w:spacing w:line="360" w:lineRule="auto"/>
        <w:rPr>
          <w:rFonts w:asciiTheme="minorHAnsi" w:hAnsiTheme="minorHAnsi" w:cstheme="minorHAnsi"/>
          <w:b w:val="0"/>
          <w:bCs w:val="0"/>
          <w:sz w:val="22"/>
          <w:szCs w:val="22"/>
        </w:rPr>
      </w:pPr>
      <w:bookmarkStart w:id="63" w:name="_Toc188473004"/>
      <w:bookmarkStart w:id="64" w:name="_Toc190336035"/>
      <w:bookmarkStart w:id="65" w:name="_Toc192136174"/>
      <w:bookmarkStart w:id="66" w:name="_Toc193540079"/>
      <w:bookmarkStart w:id="67" w:name="_Toc195718897"/>
      <w:bookmarkStart w:id="68" w:name="_Toc196841326"/>
      <w:r w:rsidRPr="00925B17">
        <w:rPr>
          <w:rFonts w:asciiTheme="minorHAnsi" w:hAnsiTheme="minorHAnsi" w:cstheme="minorHAnsi"/>
          <w:b w:val="0"/>
          <w:bCs w:val="0"/>
          <w:sz w:val="22"/>
          <w:szCs w:val="22"/>
        </w:rPr>
        <w:t>Reviewing periodically all the Procurement activities</w:t>
      </w:r>
      <w:bookmarkEnd w:id="63"/>
      <w:bookmarkEnd w:id="64"/>
      <w:bookmarkEnd w:id="65"/>
      <w:bookmarkEnd w:id="66"/>
      <w:bookmarkEnd w:id="67"/>
      <w:bookmarkEnd w:id="68"/>
    </w:p>
    <w:p w14:paraId="696B3B81" w14:textId="77777777" w:rsidR="000541B4" w:rsidRPr="00925B17" w:rsidRDefault="00C34C81" w:rsidP="00925B17">
      <w:pPr>
        <w:pStyle w:val="Heading2"/>
        <w:numPr>
          <w:ilvl w:val="0"/>
          <w:numId w:val="17"/>
        </w:numPr>
        <w:spacing w:line="360" w:lineRule="auto"/>
        <w:rPr>
          <w:rFonts w:asciiTheme="minorHAnsi" w:hAnsiTheme="minorHAnsi" w:cstheme="minorHAnsi"/>
          <w:b w:val="0"/>
          <w:bCs w:val="0"/>
          <w:sz w:val="22"/>
          <w:szCs w:val="22"/>
        </w:rPr>
      </w:pPr>
      <w:bookmarkStart w:id="69" w:name="_Toc188473005"/>
      <w:bookmarkStart w:id="70" w:name="_Toc190336036"/>
      <w:bookmarkStart w:id="71" w:name="_Toc192136175"/>
      <w:bookmarkStart w:id="72" w:name="_Toc193540080"/>
      <w:bookmarkStart w:id="73" w:name="_Toc195718898"/>
      <w:bookmarkStart w:id="74" w:name="_Toc196841327"/>
      <w:r w:rsidRPr="00925B17">
        <w:rPr>
          <w:rFonts w:asciiTheme="minorHAnsi" w:hAnsiTheme="minorHAnsi" w:cstheme="minorHAnsi"/>
          <w:b w:val="0"/>
          <w:bCs w:val="0"/>
          <w:sz w:val="22"/>
          <w:szCs w:val="22"/>
        </w:rPr>
        <w:t>Final verification of correctness of approved purchase orders in every respect before releasing the order.</w:t>
      </w:r>
      <w:bookmarkEnd w:id="69"/>
      <w:bookmarkEnd w:id="70"/>
      <w:bookmarkEnd w:id="71"/>
      <w:bookmarkEnd w:id="72"/>
      <w:bookmarkEnd w:id="73"/>
      <w:bookmarkEnd w:id="74"/>
    </w:p>
    <w:p w14:paraId="3B104568" w14:textId="5A2EA8D6" w:rsidR="000541B4" w:rsidRPr="00925B17" w:rsidRDefault="00C34C81" w:rsidP="00925B17">
      <w:pPr>
        <w:pStyle w:val="Heading2"/>
        <w:numPr>
          <w:ilvl w:val="0"/>
          <w:numId w:val="17"/>
        </w:numPr>
        <w:spacing w:line="360" w:lineRule="auto"/>
        <w:rPr>
          <w:rFonts w:asciiTheme="minorHAnsi" w:hAnsiTheme="minorHAnsi" w:cstheme="minorHAnsi"/>
          <w:b w:val="0"/>
          <w:bCs w:val="0"/>
          <w:sz w:val="22"/>
          <w:szCs w:val="22"/>
        </w:rPr>
      </w:pPr>
      <w:bookmarkStart w:id="75" w:name="_Toc188473006"/>
      <w:bookmarkStart w:id="76" w:name="_Toc190336037"/>
      <w:bookmarkStart w:id="77" w:name="_Toc192136176"/>
      <w:bookmarkStart w:id="78" w:name="_Toc193540081"/>
      <w:bookmarkStart w:id="79" w:name="_Toc195718899"/>
      <w:bookmarkStart w:id="80" w:name="_Toc196841328"/>
      <w:r w:rsidRPr="00925B17">
        <w:rPr>
          <w:rFonts w:asciiTheme="minorHAnsi" w:hAnsiTheme="minorHAnsi" w:cstheme="minorHAnsi"/>
          <w:b w:val="0"/>
          <w:bCs w:val="0"/>
          <w:sz w:val="22"/>
          <w:szCs w:val="22"/>
        </w:rPr>
        <w:t>Implementation of procurement related policies and functions.</w:t>
      </w:r>
      <w:bookmarkEnd w:id="75"/>
      <w:bookmarkEnd w:id="76"/>
      <w:bookmarkEnd w:id="77"/>
      <w:bookmarkEnd w:id="78"/>
      <w:bookmarkEnd w:id="79"/>
      <w:bookmarkEnd w:id="80"/>
    </w:p>
    <w:p w14:paraId="4186A81A" w14:textId="77777777" w:rsidR="000541B4" w:rsidRPr="00925B17" w:rsidRDefault="00C34C81" w:rsidP="00925B17">
      <w:pPr>
        <w:pStyle w:val="Heading2"/>
        <w:numPr>
          <w:ilvl w:val="0"/>
          <w:numId w:val="17"/>
        </w:numPr>
        <w:spacing w:line="360" w:lineRule="auto"/>
        <w:rPr>
          <w:rFonts w:asciiTheme="minorHAnsi" w:hAnsiTheme="minorHAnsi" w:cstheme="minorHAnsi"/>
          <w:b w:val="0"/>
          <w:bCs w:val="0"/>
          <w:sz w:val="22"/>
          <w:szCs w:val="22"/>
        </w:rPr>
      </w:pPr>
      <w:bookmarkStart w:id="81" w:name="_Toc188473007"/>
      <w:bookmarkStart w:id="82" w:name="_Toc190336038"/>
      <w:bookmarkStart w:id="83" w:name="_Toc192136177"/>
      <w:bookmarkStart w:id="84" w:name="_Toc193540082"/>
      <w:bookmarkStart w:id="85" w:name="_Toc195718900"/>
      <w:bookmarkStart w:id="86" w:name="_Toc196841329"/>
      <w:r w:rsidRPr="00925B17">
        <w:rPr>
          <w:rFonts w:asciiTheme="minorHAnsi" w:hAnsiTheme="minorHAnsi" w:cstheme="minorHAnsi"/>
          <w:b w:val="0"/>
          <w:bCs w:val="0"/>
          <w:sz w:val="22"/>
          <w:szCs w:val="22"/>
        </w:rPr>
        <w:t>Compliance of Audit queries.</w:t>
      </w:r>
      <w:bookmarkEnd w:id="81"/>
      <w:bookmarkEnd w:id="82"/>
      <w:bookmarkEnd w:id="83"/>
      <w:bookmarkEnd w:id="84"/>
      <w:bookmarkEnd w:id="85"/>
      <w:bookmarkEnd w:id="86"/>
    </w:p>
    <w:p w14:paraId="532059D8" w14:textId="5A0C272F" w:rsidR="000541B4" w:rsidRPr="00925B17" w:rsidRDefault="00C34C81" w:rsidP="00925B17">
      <w:pPr>
        <w:pStyle w:val="Heading2"/>
        <w:numPr>
          <w:ilvl w:val="0"/>
          <w:numId w:val="17"/>
        </w:numPr>
        <w:spacing w:line="360" w:lineRule="auto"/>
        <w:rPr>
          <w:rFonts w:asciiTheme="minorHAnsi" w:hAnsiTheme="minorHAnsi" w:cstheme="minorHAnsi"/>
          <w:b w:val="0"/>
          <w:bCs w:val="0"/>
          <w:sz w:val="22"/>
          <w:szCs w:val="22"/>
        </w:rPr>
      </w:pPr>
      <w:bookmarkStart w:id="87" w:name="_Toc188473008"/>
      <w:bookmarkStart w:id="88" w:name="_Toc190336039"/>
      <w:bookmarkStart w:id="89" w:name="_Toc192136178"/>
      <w:bookmarkStart w:id="90" w:name="_Toc193540083"/>
      <w:bookmarkStart w:id="91" w:name="_Toc195718901"/>
      <w:bookmarkStart w:id="92" w:name="_Toc196841330"/>
      <w:r w:rsidRPr="00925B17">
        <w:rPr>
          <w:rFonts w:asciiTheme="minorHAnsi" w:hAnsiTheme="minorHAnsi" w:cstheme="minorHAnsi"/>
          <w:b w:val="0"/>
          <w:bCs w:val="0"/>
          <w:sz w:val="22"/>
          <w:szCs w:val="22"/>
        </w:rPr>
        <w:t>Monitoring the performance of the Department so that set targets are achieved and the cost incurred is within the sanctioned limits</w:t>
      </w:r>
      <w:r w:rsidR="000541B4" w:rsidRPr="00925B17">
        <w:rPr>
          <w:rFonts w:asciiTheme="minorHAnsi" w:hAnsiTheme="minorHAnsi" w:cstheme="minorHAnsi"/>
          <w:b w:val="0"/>
          <w:bCs w:val="0"/>
          <w:sz w:val="22"/>
          <w:szCs w:val="22"/>
        </w:rPr>
        <w:t>.</w:t>
      </w:r>
      <w:bookmarkEnd w:id="87"/>
      <w:bookmarkEnd w:id="88"/>
      <w:bookmarkEnd w:id="89"/>
      <w:bookmarkEnd w:id="90"/>
      <w:bookmarkEnd w:id="91"/>
      <w:bookmarkEnd w:id="92"/>
    </w:p>
    <w:p w14:paraId="4DA13F83" w14:textId="31DF006E" w:rsidR="00C34C81" w:rsidRPr="00925B17" w:rsidRDefault="00C34C81" w:rsidP="00925B17">
      <w:pPr>
        <w:pStyle w:val="Heading2"/>
        <w:numPr>
          <w:ilvl w:val="0"/>
          <w:numId w:val="17"/>
        </w:numPr>
        <w:spacing w:line="360" w:lineRule="auto"/>
        <w:rPr>
          <w:rFonts w:asciiTheme="minorHAnsi" w:hAnsiTheme="minorHAnsi" w:cstheme="minorHAnsi"/>
          <w:b w:val="0"/>
          <w:bCs w:val="0"/>
          <w:sz w:val="22"/>
          <w:szCs w:val="22"/>
        </w:rPr>
      </w:pPr>
      <w:r w:rsidRPr="00925B17">
        <w:rPr>
          <w:rFonts w:asciiTheme="minorHAnsi" w:hAnsiTheme="minorHAnsi" w:cstheme="minorHAnsi"/>
          <w:b w:val="0"/>
          <w:bCs w:val="0"/>
          <w:sz w:val="22"/>
          <w:szCs w:val="22"/>
        </w:rPr>
        <w:t xml:space="preserve"> </w:t>
      </w:r>
      <w:bookmarkStart w:id="93" w:name="_Toc188473009"/>
      <w:bookmarkStart w:id="94" w:name="_Toc190336040"/>
      <w:bookmarkStart w:id="95" w:name="_Toc192136179"/>
      <w:bookmarkStart w:id="96" w:name="_Toc193540084"/>
      <w:bookmarkStart w:id="97" w:name="_Toc195718902"/>
      <w:bookmarkStart w:id="98" w:name="_Toc196841331"/>
      <w:r w:rsidRPr="00925B17">
        <w:rPr>
          <w:rFonts w:asciiTheme="minorHAnsi" w:hAnsiTheme="minorHAnsi" w:cstheme="minorHAnsi"/>
          <w:b w:val="0"/>
          <w:bCs w:val="0"/>
          <w:sz w:val="22"/>
          <w:szCs w:val="22"/>
        </w:rPr>
        <w:t>Any other responsibility assigned from time to time.</w:t>
      </w:r>
      <w:bookmarkEnd w:id="93"/>
      <w:bookmarkEnd w:id="94"/>
      <w:bookmarkEnd w:id="95"/>
      <w:bookmarkEnd w:id="96"/>
      <w:bookmarkEnd w:id="97"/>
      <w:bookmarkEnd w:id="98"/>
    </w:p>
    <w:p w14:paraId="415D99ED" w14:textId="77777777" w:rsidR="000541B4" w:rsidRDefault="000541B4" w:rsidP="000541B4">
      <w:pPr>
        <w:pStyle w:val="Heading2"/>
        <w:rPr>
          <w:rFonts w:asciiTheme="minorHAnsi" w:hAnsiTheme="minorHAnsi" w:cstheme="minorHAnsi"/>
          <w:sz w:val="22"/>
          <w:szCs w:val="22"/>
        </w:rPr>
      </w:pPr>
    </w:p>
    <w:p w14:paraId="3E4D43FD" w14:textId="77777777" w:rsidR="000541B4" w:rsidRDefault="000541B4" w:rsidP="000541B4">
      <w:pPr>
        <w:pStyle w:val="Heading2"/>
        <w:rPr>
          <w:rFonts w:asciiTheme="minorHAnsi" w:hAnsiTheme="minorHAnsi" w:cstheme="minorHAnsi"/>
          <w:sz w:val="22"/>
          <w:szCs w:val="22"/>
        </w:rPr>
      </w:pPr>
    </w:p>
    <w:p w14:paraId="25C8E78F" w14:textId="465D05DF" w:rsidR="000541B4" w:rsidRDefault="00BF11B3" w:rsidP="000541B4">
      <w:pPr>
        <w:rPr>
          <w:rFonts w:eastAsia="+mn-ea"/>
          <w:b/>
          <w:bCs/>
          <w:color w:val="000000"/>
          <w:kern w:val="24"/>
        </w:rPr>
      </w:pPr>
      <w:r>
        <w:rPr>
          <w:rFonts w:eastAsia="+mn-ea"/>
          <w:b/>
          <w:bCs/>
          <w:color w:val="000000"/>
          <w:kern w:val="24"/>
        </w:rPr>
        <w:t>Head Procurement</w:t>
      </w:r>
    </w:p>
    <w:p w14:paraId="1EB33290" w14:textId="77777777" w:rsidR="00055486" w:rsidRPr="009B0AB9" w:rsidRDefault="00055486" w:rsidP="000541B4">
      <w:pPr>
        <w:rPr>
          <w:rFonts w:eastAsia="+mn-ea"/>
          <w:b/>
          <w:bCs/>
          <w:color w:val="000000"/>
          <w:kern w:val="24"/>
        </w:rPr>
      </w:pPr>
    </w:p>
    <w:p w14:paraId="47023B5F" w14:textId="27C71B66" w:rsidR="000541B4" w:rsidRDefault="00C34C81" w:rsidP="00C34C81">
      <w:pPr>
        <w:pStyle w:val="Heading2"/>
        <w:rPr>
          <w:rFonts w:asciiTheme="minorHAnsi" w:hAnsiTheme="minorHAnsi" w:cstheme="minorHAnsi"/>
          <w:sz w:val="22"/>
          <w:szCs w:val="22"/>
        </w:rPr>
      </w:pPr>
      <w:bookmarkStart w:id="99" w:name="_Toc188473010"/>
      <w:bookmarkStart w:id="100" w:name="_Toc190336041"/>
      <w:bookmarkStart w:id="101" w:name="_Toc192136180"/>
      <w:bookmarkStart w:id="102" w:name="_Toc193540085"/>
      <w:bookmarkStart w:id="103" w:name="_Toc195718903"/>
      <w:bookmarkStart w:id="104" w:name="_Toc196841332"/>
      <w:r w:rsidRPr="00C34C81">
        <w:rPr>
          <w:rFonts w:asciiTheme="minorHAnsi" w:hAnsiTheme="minorHAnsi" w:cstheme="minorHAnsi"/>
          <w:sz w:val="22"/>
          <w:szCs w:val="22"/>
        </w:rPr>
        <w:t xml:space="preserve">Directly reports to </w:t>
      </w:r>
      <w:r w:rsidR="00BF11B3">
        <w:rPr>
          <w:rFonts w:asciiTheme="minorHAnsi" w:hAnsiTheme="minorHAnsi" w:cstheme="minorHAnsi"/>
          <w:sz w:val="22"/>
          <w:szCs w:val="22"/>
        </w:rPr>
        <w:t xml:space="preserve">Operations – </w:t>
      </w:r>
      <w:r w:rsidRPr="00C34C81">
        <w:rPr>
          <w:rFonts w:asciiTheme="minorHAnsi" w:hAnsiTheme="minorHAnsi" w:cstheme="minorHAnsi"/>
          <w:sz w:val="22"/>
          <w:szCs w:val="22"/>
        </w:rPr>
        <w:t>H</w:t>
      </w:r>
      <w:r w:rsidR="00BF11B3">
        <w:rPr>
          <w:rFonts w:asciiTheme="minorHAnsi" w:hAnsiTheme="minorHAnsi" w:cstheme="minorHAnsi"/>
          <w:sz w:val="22"/>
          <w:szCs w:val="22"/>
        </w:rPr>
        <w:t xml:space="preserve">OD / Business </w:t>
      </w:r>
      <w:proofErr w:type="gramStart"/>
      <w:r w:rsidR="00BF11B3">
        <w:rPr>
          <w:rFonts w:asciiTheme="minorHAnsi" w:hAnsiTheme="minorHAnsi" w:cstheme="minorHAnsi"/>
          <w:sz w:val="22"/>
          <w:szCs w:val="22"/>
        </w:rPr>
        <w:t>Head(</w:t>
      </w:r>
      <w:proofErr w:type="gramEnd"/>
      <w:r w:rsidR="00BF11B3">
        <w:rPr>
          <w:rFonts w:asciiTheme="minorHAnsi" w:hAnsiTheme="minorHAnsi" w:cstheme="minorHAnsi"/>
          <w:sz w:val="22"/>
          <w:szCs w:val="22"/>
        </w:rPr>
        <w:t>PF)</w:t>
      </w:r>
      <w:r w:rsidRPr="00C34C81">
        <w:rPr>
          <w:rFonts w:asciiTheme="minorHAnsi" w:hAnsiTheme="minorHAnsi" w:cstheme="minorHAnsi"/>
          <w:sz w:val="22"/>
          <w:szCs w:val="22"/>
        </w:rPr>
        <w:t xml:space="preserve"> Procurement, responsibilities include</w:t>
      </w:r>
      <w:r w:rsidR="00A932EF" w:rsidRPr="00C34C81">
        <w:rPr>
          <w:rFonts w:asciiTheme="minorHAnsi" w:hAnsiTheme="minorHAnsi" w:cstheme="minorHAnsi"/>
          <w:sz w:val="22"/>
          <w:szCs w:val="22"/>
        </w:rPr>
        <w:t>.</w:t>
      </w:r>
      <w:bookmarkEnd w:id="99"/>
      <w:bookmarkEnd w:id="100"/>
      <w:bookmarkEnd w:id="101"/>
      <w:bookmarkEnd w:id="102"/>
      <w:bookmarkEnd w:id="103"/>
      <w:bookmarkEnd w:id="104"/>
    </w:p>
    <w:p w14:paraId="6C803BB5" w14:textId="77777777" w:rsidR="00055486" w:rsidRDefault="00055486" w:rsidP="00C34C81">
      <w:pPr>
        <w:pStyle w:val="Heading2"/>
        <w:rPr>
          <w:rFonts w:asciiTheme="minorHAnsi" w:hAnsiTheme="minorHAnsi" w:cstheme="minorHAnsi"/>
          <w:sz w:val="22"/>
          <w:szCs w:val="22"/>
        </w:rPr>
      </w:pPr>
    </w:p>
    <w:p w14:paraId="359D1B64" w14:textId="1849A06C" w:rsidR="00055486" w:rsidRPr="00925B17" w:rsidRDefault="00C34C81" w:rsidP="00925B17">
      <w:pPr>
        <w:pStyle w:val="Heading2"/>
        <w:numPr>
          <w:ilvl w:val="0"/>
          <w:numId w:val="18"/>
        </w:numPr>
        <w:spacing w:line="360" w:lineRule="auto"/>
        <w:rPr>
          <w:rFonts w:asciiTheme="minorHAnsi" w:hAnsiTheme="minorHAnsi" w:cstheme="minorHAnsi"/>
          <w:b w:val="0"/>
          <w:bCs w:val="0"/>
          <w:sz w:val="22"/>
          <w:szCs w:val="22"/>
        </w:rPr>
      </w:pPr>
      <w:bookmarkStart w:id="105" w:name="_Toc188473011"/>
      <w:bookmarkStart w:id="106" w:name="_Toc190336042"/>
      <w:bookmarkStart w:id="107" w:name="_Toc192136181"/>
      <w:bookmarkStart w:id="108" w:name="_Toc193540086"/>
      <w:bookmarkStart w:id="109" w:name="_Toc195718904"/>
      <w:bookmarkStart w:id="110" w:name="_Toc196841333"/>
      <w:r w:rsidRPr="00925B17">
        <w:rPr>
          <w:rFonts w:asciiTheme="minorHAnsi" w:hAnsiTheme="minorHAnsi" w:cstheme="minorHAnsi"/>
          <w:b w:val="0"/>
          <w:bCs w:val="0"/>
          <w:sz w:val="22"/>
          <w:szCs w:val="22"/>
        </w:rPr>
        <w:t>Coordination with other Departments, Suppliers</w:t>
      </w:r>
      <w:r w:rsidR="004217D8" w:rsidRPr="00925B17">
        <w:rPr>
          <w:rFonts w:asciiTheme="minorHAnsi" w:hAnsiTheme="minorHAnsi" w:cstheme="minorHAnsi"/>
          <w:b w:val="0"/>
          <w:sz w:val="22"/>
          <w:szCs w:val="22"/>
        </w:rPr>
        <w:t>,</w:t>
      </w:r>
      <w:r w:rsidRPr="00925B17">
        <w:rPr>
          <w:rFonts w:asciiTheme="minorHAnsi" w:hAnsiTheme="minorHAnsi" w:cstheme="minorHAnsi"/>
          <w:b w:val="0"/>
          <w:bCs w:val="0"/>
          <w:sz w:val="22"/>
          <w:szCs w:val="22"/>
        </w:rPr>
        <w:t xml:space="preserve"> and contractors</w:t>
      </w:r>
      <w:r w:rsidR="00055486" w:rsidRPr="00925B17">
        <w:rPr>
          <w:rFonts w:asciiTheme="minorHAnsi" w:hAnsiTheme="minorHAnsi" w:cstheme="minorHAnsi"/>
          <w:b w:val="0"/>
          <w:bCs w:val="0"/>
          <w:sz w:val="22"/>
          <w:szCs w:val="22"/>
        </w:rPr>
        <w:t>.</w:t>
      </w:r>
      <w:bookmarkEnd w:id="105"/>
      <w:bookmarkEnd w:id="106"/>
      <w:bookmarkEnd w:id="107"/>
      <w:bookmarkEnd w:id="108"/>
      <w:bookmarkEnd w:id="109"/>
      <w:bookmarkEnd w:id="110"/>
    </w:p>
    <w:p w14:paraId="012D8D17" w14:textId="77777777" w:rsidR="00055486" w:rsidRPr="00925B17" w:rsidRDefault="00C34C81" w:rsidP="00925B17">
      <w:pPr>
        <w:pStyle w:val="Heading2"/>
        <w:numPr>
          <w:ilvl w:val="0"/>
          <w:numId w:val="18"/>
        </w:numPr>
        <w:spacing w:line="360" w:lineRule="auto"/>
        <w:rPr>
          <w:rFonts w:asciiTheme="minorHAnsi" w:hAnsiTheme="minorHAnsi" w:cstheme="minorHAnsi"/>
          <w:b w:val="0"/>
          <w:bCs w:val="0"/>
          <w:sz w:val="22"/>
          <w:szCs w:val="22"/>
        </w:rPr>
      </w:pPr>
      <w:bookmarkStart w:id="111" w:name="_Toc188473012"/>
      <w:bookmarkStart w:id="112" w:name="_Toc190336043"/>
      <w:bookmarkStart w:id="113" w:name="_Toc192136182"/>
      <w:bookmarkStart w:id="114" w:name="_Toc193540087"/>
      <w:bookmarkStart w:id="115" w:name="_Toc195718905"/>
      <w:bookmarkStart w:id="116" w:name="_Toc196841334"/>
      <w:r w:rsidRPr="00925B17">
        <w:rPr>
          <w:rFonts w:asciiTheme="minorHAnsi" w:hAnsiTheme="minorHAnsi" w:cstheme="minorHAnsi"/>
          <w:b w:val="0"/>
          <w:bCs w:val="0"/>
          <w:sz w:val="22"/>
          <w:szCs w:val="22"/>
        </w:rPr>
        <w:t>Preparation and issue of duly approved purchase orders to the suppliers.</w:t>
      </w:r>
      <w:bookmarkEnd w:id="111"/>
      <w:bookmarkEnd w:id="112"/>
      <w:bookmarkEnd w:id="113"/>
      <w:bookmarkEnd w:id="114"/>
      <w:bookmarkEnd w:id="115"/>
      <w:bookmarkEnd w:id="116"/>
    </w:p>
    <w:p w14:paraId="457C9370" w14:textId="48C9102A" w:rsidR="00055486" w:rsidRPr="00925B17" w:rsidRDefault="00C34C81" w:rsidP="00925B17">
      <w:pPr>
        <w:pStyle w:val="Heading2"/>
        <w:numPr>
          <w:ilvl w:val="0"/>
          <w:numId w:val="18"/>
        </w:numPr>
        <w:spacing w:line="360" w:lineRule="auto"/>
        <w:rPr>
          <w:rFonts w:asciiTheme="minorHAnsi" w:hAnsiTheme="minorHAnsi" w:cstheme="minorHAnsi"/>
          <w:b w:val="0"/>
          <w:bCs w:val="0"/>
          <w:sz w:val="22"/>
          <w:szCs w:val="22"/>
        </w:rPr>
      </w:pPr>
      <w:bookmarkStart w:id="117" w:name="_Toc188473013"/>
      <w:bookmarkStart w:id="118" w:name="_Toc190336044"/>
      <w:bookmarkStart w:id="119" w:name="_Toc192136183"/>
      <w:bookmarkStart w:id="120" w:name="_Toc193540088"/>
      <w:bookmarkStart w:id="121" w:name="_Toc195718906"/>
      <w:bookmarkStart w:id="122" w:name="_Toc196841335"/>
      <w:r w:rsidRPr="00925B17">
        <w:rPr>
          <w:rFonts w:asciiTheme="minorHAnsi" w:hAnsiTheme="minorHAnsi" w:cstheme="minorHAnsi"/>
          <w:b w:val="0"/>
          <w:bCs w:val="0"/>
          <w:sz w:val="22"/>
          <w:szCs w:val="22"/>
        </w:rPr>
        <w:t>Follow-up for inspection of material</w:t>
      </w:r>
      <w:bookmarkEnd w:id="117"/>
      <w:bookmarkEnd w:id="118"/>
      <w:bookmarkEnd w:id="119"/>
      <w:bookmarkEnd w:id="120"/>
      <w:r w:rsidR="0069273C">
        <w:rPr>
          <w:rFonts w:asciiTheme="minorHAnsi" w:hAnsiTheme="minorHAnsi" w:cstheme="minorHAnsi"/>
          <w:b w:val="0"/>
          <w:bCs w:val="0"/>
          <w:sz w:val="22"/>
          <w:szCs w:val="22"/>
        </w:rPr>
        <w:t>.</w:t>
      </w:r>
      <w:bookmarkEnd w:id="121"/>
      <w:bookmarkEnd w:id="122"/>
    </w:p>
    <w:p w14:paraId="218729AD" w14:textId="77777777" w:rsidR="00925B17" w:rsidRPr="00925B17" w:rsidRDefault="00C34C81" w:rsidP="00925B17">
      <w:pPr>
        <w:pStyle w:val="Heading2"/>
        <w:numPr>
          <w:ilvl w:val="0"/>
          <w:numId w:val="18"/>
        </w:numPr>
        <w:spacing w:line="360" w:lineRule="auto"/>
        <w:rPr>
          <w:rFonts w:asciiTheme="minorHAnsi" w:hAnsiTheme="minorHAnsi" w:cstheme="minorHAnsi"/>
          <w:b w:val="0"/>
          <w:bCs w:val="0"/>
          <w:sz w:val="22"/>
          <w:szCs w:val="22"/>
        </w:rPr>
      </w:pPr>
      <w:bookmarkStart w:id="123" w:name="_Toc188473014"/>
      <w:bookmarkStart w:id="124" w:name="_Toc190336045"/>
      <w:bookmarkStart w:id="125" w:name="_Toc192136184"/>
      <w:bookmarkStart w:id="126" w:name="_Toc193540089"/>
      <w:bookmarkStart w:id="127" w:name="_Toc195718907"/>
      <w:bookmarkStart w:id="128" w:name="_Toc196841336"/>
      <w:r w:rsidRPr="00925B17">
        <w:rPr>
          <w:rFonts w:asciiTheme="minorHAnsi" w:hAnsiTheme="minorHAnsi" w:cstheme="minorHAnsi"/>
          <w:b w:val="0"/>
          <w:bCs w:val="0"/>
          <w:sz w:val="22"/>
          <w:szCs w:val="22"/>
        </w:rPr>
        <w:lastRenderedPageBreak/>
        <w:t>Closure of POs after duly endorsing cross reference of invoices &amp; forwarding of the invoices to Accounts.</w:t>
      </w:r>
      <w:bookmarkEnd w:id="123"/>
      <w:bookmarkEnd w:id="124"/>
      <w:bookmarkEnd w:id="125"/>
      <w:bookmarkEnd w:id="126"/>
      <w:bookmarkEnd w:id="127"/>
      <w:bookmarkEnd w:id="128"/>
    </w:p>
    <w:p w14:paraId="69567B07" w14:textId="4CDDBC02" w:rsidR="00925B17" w:rsidRPr="00925B17" w:rsidRDefault="00C34C81" w:rsidP="00925B17">
      <w:pPr>
        <w:pStyle w:val="Heading2"/>
        <w:numPr>
          <w:ilvl w:val="0"/>
          <w:numId w:val="18"/>
        </w:numPr>
        <w:spacing w:line="360" w:lineRule="auto"/>
        <w:rPr>
          <w:rFonts w:asciiTheme="minorHAnsi" w:hAnsiTheme="minorHAnsi" w:cstheme="minorHAnsi"/>
          <w:b w:val="0"/>
          <w:bCs w:val="0"/>
          <w:sz w:val="22"/>
          <w:szCs w:val="22"/>
        </w:rPr>
      </w:pPr>
      <w:r w:rsidRPr="00925B17">
        <w:rPr>
          <w:rFonts w:asciiTheme="minorHAnsi" w:hAnsiTheme="minorHAnsi" w:cstheme="minorHAnsi"/>
          <w:b w:val="0"/>
          <w:bCs w:val="0"/>
          <w:sz w:val="22"/>
          <w:szCs w:val="22"/>
        </w:rPr>
        <w:t xml:space="preserve"> </w:t>
      </w:r>
      <w:bookmarkStart w:id="129" w:name="_Toc188473015"/>
      <w:bookmarkStart w:id="130" w:name="_Toc190336046"/>
      <w:bookmarkStart w:id="131" w:name="_Toc192136185"/>
      <w:bookmarkStart w:id="132" w:name="_Toc193540090"/>
      <w:bookmarkStart w:id="133" w:name="_Toc195718908"/>
      <w:bookmarkStart w:id="134" w:name="_Toc196841337"/>
      <w:r w:rsidRPr="00925B17">
        <w:rPr>
          <w:rFonts w:asciiTheme="minorHAnsi" w:hAnsiTheme="minorHAnsi" w:cstheme="minorHAnsi"/>
          <w:b w:val="0"/>
          <w:bCs w:val="0"/>
          <w:sz w:val="22"/>
          <w:szCs w:val="22"/>
        </w:rPr>
        <w:t>Follow-up with Finance Department for payment to the suppliers.</w:t>
      </w:r>
      <w:bookmarkEnd w:id="129"/>
      <w:bookmarkEnd w:id="130"/>
      <w:bookmarkEnd w:id="131"/>
      <w:bookmarkEnd w:id="132"/>
      <w:bookmarkEnd w:id="133"/>
      <w:bookmarkEnd w:id="134"/>
      <w:r w:rsidRPr="00925B17">
        <w:rPr>
          <w:rFonts w:asciiTheme="minorHAnsi" w:hAnsiTheme="minorHAnsi" w:cstheme="minorHAnsi"/>
          <w:b w:val="0"/>
          <w:bCs w:val="0"/>
          <w:sz w:val="22"/>
          <w:szCs w:val="22"/>
        </w:rPr>
        <w:t xml:space="preserve"> </w:t>
      </w:r>
    </w:p>
    <w:p w14:paraId="57486DA1" w14:textId="380146C2" w:rsidR="00925B17" w:rsidRPr="00925B17" w:rsidRDefault="00C34C81" w:rsidP="00925B17">
      <w:pPr>
        <w:pStyle w:val="Heading2"/>
        <w:numPr>
          <w:ilvl w:val="0"/>
          <w:numId w:val="18"/>
        </w:numPr>
        <w:spacing w:line="360" w:lineRule="auto"/>
        <w:rPr>
          <w:rFonts w:asciiTheme="minorHAnsi" w:hAnsiTheme="minorHAnsi" w:cstheme="minorHAnsi"/>
          <w:b w:val="0"/>
          <w:bCs w:val="0"/>
          <w:sz w:val="22"/>
          <w:szCs w:val="22"/>
        </w:rPr>
      </w:pPr>
      <w:bookmarkStart w:id="135" w:name="_Toc188473016"/>
      <w:bookmarkStart w:id="136" w:name="_Toc190336047"/>
      <w:bookmarkStart w:id="137" w:name="_Toc192136186"/>
      <w:bookmarkStart w:id="138" w:name="_Toc193540091"/>
      <w:bookmarkStart w:id="139" w:name="_Toc195718909"/>
      <w:bookmarkStart w:id="140" w:name="_Toc196841338"/>
      <w:r w:rsidRPr="00925B17">
        <w:rPr>
          <w:rFonts w:asciiTheme="minorHAnsi" w:hAnsiTheme="minorHAnsi" w:cstheme="minorHAnsi"/>
          <w:b w:val="0"/>
          <w:bCs w:val="0"/>
          <w:sz w:val="22"/>
          <w:szCs w:val="22"/>
        </w:rPr>
        <w:t>Maintenance of records / files of all POs / vendor registration forms</w:t>
      </w:r>
      <w:bookmarkEnd w:id="135"/>
      <w:bookmarkEnd w:id="136"/>
      <w:bookmarkEnd w:id="137"/>
      <w:bookmarkEnd w:id="138"/>
      <w:bookmarkEnd w:id="139"/>
      <w:bookmarkEnd w:id="140"/>
      <w:r w:rsidRPr="00925B17">
        <w:rPr>
          <w:rFonts w:asciiTheme="minorHAnsi" w:hAnsiTheme="minorHAnsi" w:cstheme="minorHAnsi"/>
          <w:b w:val="0"/>
          <w:bCs w:val="0"/>
          <w:sz w:val="22"/>
          <w:szCs w:val="22"/>
        </w:rPr>
        <w:t xml:space="preserve"> </w:t>
      </w:r>
    </w:p>
    <w:p w14:paraId="48F20411" w14:textId="3596AB06" w:rsidR="00925B17" w:rsidRPr="00925B17" w:rsidRDefault="00C34C81" w:rsidP="00925B17">
      <w:pPr>
        <w:pStyle w:val="Heading2"/>
        <w:numPr>
          <w:ilvl w:val="0"/>
          <w:numId w:val="18"/>
        </w:numPr>
        <w:spacing w:line="360" w:lineRule="auto"/>
        <w:rPr>
          <w:rFonts w:asciiTheme="minorHAnsi" w:hAnsiTheme="minorHAnsi" w:cstheme="minorHAnsi"/>
          <w:b w:val="0"/>
          <w:bCs w:val="0"/>
          <w:sz w:val="22"/>
          <w:szCs w:val="22"/>
        </w:rPr>
      </w:pPr>
      <w:bookmarkStart w:id="141" w:name="_Toc188473017"/>
      <w:bookmarkStart w:id="142" w:name="_Toc190336048"/>
      <w:bookmarkStart w:id="143" w:name="_Toc192136187"/>
      <w:bookmarkStart w:id="144" w:name="_Toc193540092"/>
      <w:bookmarkStart w:id="145" w:name="_Toc195718910"/>
      <w:bookmarkStart w:id="146" w:name="_Toc196841339"/>
      <w:r w:rsidRPr="00925B17">
        <w:rPr>
          <w:rFonts w:asciiTheme="minorHAnsi" w:hAnsiTheme="minorHAnsi" w:cstheme="minorHAnsi"/>
          <w:b w:val="0"/>
          <w:bCs w:val="0"/>
          <w:sz w:val="22"/>
          <w:szCs w:val="22"/>
        </w:rPr>
        <w:t>Monitor the price variation and compare among suppliers from time to time.</w:t>
      </w:r>
      <w:bookmarkEnd w:id="141"/>
      <w:bookmarkEnd w:id="142"/>
      <w:bookmarkEnd w:id="143"/>
      <w:bookmarkEnd w:id="144"/>
      <w:bookmarkEnd w:id="145"/>
      <w:bookmarkEnd w:id="146"/>
      <w:r w:rsidRPr="00925B17">
        <w:rPr>
          <w:rFonts w:asciiTheme="minorHAnsi" w:hAnsiTheme="minorHAnsi" w:cstheme="minorHAnsi"/>
          <w:b w:val="0"/>
          <w:bCs w:val="0"/>
          <w:sz w:val="22"/>
          <w:szCs w:val="22"/>
        </w:rPr>
        <w:t xml:space="preserve"> </w:t>
      </w:r>
    </w:p>
    <w:p w14:paraId="56ECA9C5" w14:textId="0B5679A0" w:rsidR="00055486" w:rsidRPr="00925B17" w:rsidRDefault="00C34C81" w:rsidP="00925B17">
      <w:pPr>
        <w:pStyle w:val="Heading2"/>
        <w:numPr>
          <w:ilvl w:val="0"/>
          <w:numId w:val="18"/>
        </w:numPr>
        <w:spacing w:line="360" w:lineRule="auto"/>
        <w:rPr>
          <w:rFonts w:asciiTheme="minorHAnsi" w:hAnsiTheme="minorHAnsi" w:cstheme="minorHAnsi"/>
          <w:b w:val="0"/>
          <w:bCs w:val="0"/>
          <w:sz w:val="22"/>
          <w:szCs w:val="22"/>
        </w:rPr>
      </w:pPr>
      <w:bookmarkStart w:id="147" w:name="_Toc188473018"/>
      <w:bookmarkStart w:id="148" w:name="_Toc190336049"/>
      <w:bookmarkStart w:id="149" w:name="_Toc192136188"/>
      <w:bookmarkStart w:id="150" w:name="_Toc193540093"/>
      <w:bookmarkStart w:id="151" w:name="_Toc195718911"/>
      <w:bookmarkStart w:id="152" w:name="_Toc196841340"/>
      <w:r w:rsidRPr="00925B17">
        <w:rPr>
          <w:rFonts w:asciiTheme="minorHAnsi" w:hAnsiTheme="minorHAnsi" w:cstheme="minorHAnsi"/>
          <w:b w:val="0"/>
          <w:bCs w:val="0"/>
          <w:sz w:val="22"/>
          <w:szCs w:val="22"/>
        </w:rPr>
        <w:t>Arrange for emergency procurement of items on cash basis as &amp; when required.</w:t>
      </w:r>
      <w:bookmarkEnd w:id="147"/>
      <w:bookmarkEnd w:id="148"/>
      <w:bookmarkEnd w:id="149"/>
      <w:bookmarkEnd w:id="150"/>
      <w:bookmarkEnd w:id="151"/>
      <w:bookmarkEnd w:id="152"/>
    </w:p>
    <w:p w14:paraId="0F4D82C0" w14:textId="77777777" w:rsidR="007203CB" w:rsidRDefault="00C34C81" w:rsidP="00925B17">
      <w:pPr>
        <w:pStyle w:val="Heading2"/>
        <w:numPr>
          <w:ilvl w:val="0"/>
          <w:numId w:val="18"/>
        </w:numPr>
        <w:spacing w:line="360" w:lineRule="auto"/>
        <w:rPr>
          <w:rFonts w:asciiTheme="minorHAnsi" w:hAnsiTheme="minorHAnsi" w:cstheme="minorHAnsi"/>
          <w:b w:val="0"/>
          <w:sz w:val="22"/>
          <w:szCs w:val="22"/>
        </w:rPr>
      </w:pPr>
      <w:r w:rsidRPr="00925B17">
        <w:rPr>
          <w:rFonts w:asciiTheme="minorHAnsi" w:hAnsiTheme="minorHAnsi" w:cstheme="minorHAnsi"/>
          <w:b w:val="0"/>
          <w:bCs w:val="0"/>
          <w:sz w:val="22"/>
          <w:szCs w:val="22"/>
        </w:rPr>
        <w:t xml:space="preserve"> </w:t>
      </w:r>
      <w:bookmarkStart w:id="153" w:name="_Toc188473019"/>
      <w:bookmarkStart w:id="154" w:name="_Toc190336050"/>
      <w:bookmarkStart w:id="155" w:name="_Toc192136189"/>
      <w:bookmarkStart w:id="156" w:name="_Toc193540094"/>
      <w:bookmarkStart w:id="157" w:name="_Toc195718912"/>
      <w:bookmarkStart w:id="158" w:name="_Toc196841341"/>
      <w:r w:rsidRPr="00925B17">
        <w:rPr>
          <w:rFonts w:asciiTheme="minorHAnsi" w:hAnsiTheme="minorHAnsi" w:cstheme="minorHAnsi"/>
          <w:b w:val="0"/>
          <w:bCs w:val="0"/>
          <w:sz w:val="22"/>
          <w:szCs w:val="22"/>
        </w:rPr>
        <w:t>Maintenance of updated list/catalogue of suppliers for various local/imported spares. h. Indigenization of critical import spares in consultation with user Departments.</w:t>
      </w:r>
      <w:bookmarkEnd w:id="153"/>
      <w:bookmarkEnd w:id="154"/>
      <w:bookmarkEnd w:id="155"/>
      <w:bookmarkEnd w:id="156"/>
      <w:bookmarkEnd w:id="157"/>
      <w:bookmarkEnd w:id="158"/>
    </w:p>
    <w:p w14:paraId="72F27015" w14:textId="663EB909" w:rsidR="00055486" w:rsidRPr="00925B17" w:rsidRDefault="00C34C81" w:rsidP="00925B17">
      <w:pPr>
        <w:pStyle w:val="Heading2"/>
        <w:numPr>
          <w:ilvl w:val="0"/>
          <w:numId w:val="18"/>
        </w:numPr>
        <w:spacing w:line="360" w:lineRule="auto"/>
        <w:rPr>
          <w:rFonts w:asciiTheme="minorHAnsi" w:hAnsiTheme="minorHAnsi" w:cstheme="minorHAnsi"/>
          <w:b w:val="0"/>
          <w:bCs w:val="0"/>
          <w:sz w:val="22"/>
          <w:szCs w:val="22"/>
        </w:rPr>
      </w:pPr>
      <w:bookmarkStart w:id="159" w:name="_Toc188473020"/>
      <w:bookmarkStart w:id="160" w:name="_Toc190336051"/>
      <w:bookmarkStart w:id="161" w:name="_Toc192136190"/>
      <w:bookmarkStart w:id="162" w:name="_Toc193540095"/>
      <w:bookmarkStart w:id="163" w:name="_Toc195718913"/>
      <w:bookmarkStart w:id="164" w:name="_Toc196841342"/>
      <w:r w:rsidRPr="00925B17">
        <w:rPr>
          <w:rFonts w:asciiTheme="minorHAnsi" w:hAnsiTheme="minorHAnsi" w:cstheme="minorHAnsi"/>
          <w:b w:val="0"/>
          <w:bCs w:val="0"/>
          <w:sz w:val="22"/>
          <w:szCs w:val="22"/>
        </w:rPr>
        <w:t>Identification of alternate sources for the locally procured items from time to time to avoid monopoly situations.</w:t>
      </w:r>
      <w:bookmarkEnd w:id="159"/>
      <w:bookmarkEnd w:id="160"/>
      <w:bookmarkEnd w:id="161"/>
      <w:bookmarkEnd w:id="162"/>
      <w:bookmarkEnd w:id="163"/>
      <w:bookmarkEnd w:id="164"/>
    </w:p>
    <w:p w14:paraId="248C96A4" w14:textId="0601EAB1" w:rsidR="00055486" w:rsidRPr="00925B17" w:rsidRDefault="00C34C81" w:rsidP="00925B17">
      <w:pPr>
        <w:pStyle w:val="Heading2"/>
        <w:numPr>
          <w:ilvl w:val="0"/>
          <w:numId w:val="18"/>
        </w:numPr>
        <w:spacing w:line="360" w:lineRule="auto"/>
        <w:rPr>
          <w:rFonts w:asciiTheme="minorHAnsi" w:hAnsiTheme="minorHAnsi" w:cstheme="minorHAnsi"/>
          <w:b w:val="0"/>
          <w:bCs w:val="0"/>
          <w:sz w:val="22"/>
          <w:szCs w:val="22"/>
        </w:rPr>
      </w:pPr>
      <w:bookmarkStart w:id="165" w:name="_Toc188473021"/>
      <w:bookmarkStart w:id="166" w:name="_Toc190336052"/>
      <w:bookmarkStart w:id="167" w:name="_Toc192136191"/>
      <w:bookmarkStart w:id="168" w:name="_Toc193540096"/>
      <w:bookmarkStart w:id="169" w:name="_Toc195718914"/>
      <w:bookmarkStart w:id="170" w:name="_Toc196841343"/>
      <w:r w:rsidRPr="00925B17">
        <w:rPr>
          <w:rFonts w:asciiTheme="minorHAnsi" w:hAnsiTheme="minorHAnsi" w:cstheme="minorHAnsi"/>
          <w:b w:val="0"/>
          <w:bCs w:val="0"/>
          <w:sz w:val="22"/>
          <w:szCs w:val="22"/>
        </w:rPr>
        <w:t>Contract Management</w:t>
      </w:r>
      <w:r w:rsidR="004413FD" w:rsidRPr="00925B17">
        <w:rPr>
          <w:rFonts w:asciiTheme="minorHAnsi" w:hAnsiTheme="minorHAnsi" w:cstheme="minorHAnsi"/>
          <w:b w:val="0"/>
          <w:sz w:val="22"/>
          <w:szCs w:val="22"/>
        </w:rPr>
        <w:t xml:space="preserve"> </w:t>
      </w:r>
      <w:r w:rsidRPr="00925B17">
        <w:rPr>
          <w:rFonts w:asciiTheme="minorHAnsi" w:hAnsiTheme="minorHAnsi" w:cstheme="minorHAnsi"/>
          <w:b w:val="0"/>
          <w:bCs w:val="0"/>
          <w:sz w:val="22"/>
          <w:szCs w:val="22"/>
        </w:rPr>
        <w:t>(Manager)</w:t>
      </w:r>
      <w:bookmarkEnd w:id="165"/>
      <w:bookmarkEnd w:id="166"/>
      <w:bookmarkEnd w:id="167"/>
      <w:bookmarkEnd w:id="168"/>
      <w:bookmarkEnd w:id="169"/>
      <w:bookmarkEnd w:id="170"/>
    </w:p>
    <w:p w14:paraId="5ABF69B7" w14:textId="77777777" w:rsidR="00055486" w:rsidRPr="00925B17" w:rsidRDefault="00C34C81" w:rsidP="00925B17">
      <w:pPr>
        <w:pStyle w:val="Heading2"/>
        <w:numPr>
          <w:ilvl w:val="0"/>
          <w:numId w:val="18"/>
        </w:numPr>
        <w:spacing w:line="360" w:lineRule="auto"/>
        <w:rPr>
          <w:rFonts w:asciiTheme="minorHAnsi" w:hAnsiTheme="minorHAnsi" w:cstheme="minorHAnsi"/>
          <w:b w:val="0"/>
          <w:bCs w:val="0"/>
          <w:sz w:val="22"/>
          <w:szCs w:val="22"/>
        </w:rPr>
      </w:pPr>
      <w:bookmarkStart w:id="171" w:name="_Toc188473022"/>
      <w:bookmarkStart w:id="172" w:name="_Toc190336053"/>
      <w:bookmarkStart w:id="173" w:name="_Toc192136192"/>
      <w:bookmarkStart w:id="174" w:name="_Toc193540097"/>
      <w:bookmarkStart w:id="175" w:name="_Toc195718915"/>
      <w:bookmarkStart w:id="176" w:name="_Toc196841344"/>
      <w:r w:rsidRPr="00925B17">
        <w:rPr>
          <w:rFonts w:asciiTheme="minorHAnsi" w:hAnsiTheme="minorHAnsi" w:cstheme="minorHAnsi"/>
          <w:b w:val="0"/>
          <w:bCs w:val="0"/>
          <w:sz w:val="22"/>
          <w:szCs w:val="22"/>
        </w:rPr>
        <w:t>Single point of contact for all Internal &amp; external Audits</w:t>
      </w:r>
      <w:bookmarkEnd w:id="171"/>
      <w:bookmarkEnd w:id="172"/>
      <w:bookmarkEnd w:id="173"/>
      <w:bookmarkEnd w:id="174"/>
      <w:bookmarkEnd w:id="175"/>
      <w:bookmarkEnd w:id="176"/>
    </w:p>
    <w:p w14:paraId="796E5C23" w14:textId="77777777" w:rsidR="00055486" w:rsidRPr="00925B17" w:rsidRDefault="00C34C81" w:rsidP="00925B17">
      <w:pPr>
        <w:pStyle w:val="Heading2"/>
        <w:numPr>
          <w:ilvl w:val="0"/>
          <w:numId w:val="18"/>
        </w:numPr>
        <w:spacing w:line="360" w:lineRule="auto"/>
        <w:rPr>
          <w:rFonts w:asciiTheme="minorHAnsi" w:hAnsiTheme="minorHAnsi" w:cstheme="minorHAnsi"/>
          <w:b w:val="0"/>
          <w:bCs w:val="0"/>
          <w:sz w:val="22"/>
          <w:szCs w:val="22"/>
        </w:rPr>
      </w:pPr>
      <w:bookmarkStart w:id="177" w:name="_Toc188473023"/>
      <w:bookmarkStart w:id="178" w:name="_Toc190336054"/>
      <w:bookmarkStart w:id="179" w:name="_Toc192136193"/>
      <w:bookmarkStart w:id="180" w:name="_Toc193540098"/>
      <w:bookmarkStart w:id="181" w:name="_Toc195718916"/>
      <w:bookmarkStart w:id="182" w:name="_Toc196841345"/>
      <w:r w:rsidRPr="00925B17">
        <w:rPr>
          <w:rFonts w:asciiTheme="minorHAnsi" w:hAnsiTheme="minorHAnsi" w:cstheme="minorHAnsi"/>
          <w:b w:val="0"/>
          <w:bCs w:val="0"/>
          <w:sz w:val="22"/>
          <w:szCs w:val="22"/>
        </w:rPr>
        <w:t>Regular monitoring of Procurement department KPIs</w:t>
      </w:r>
      <w:bookmarkEnd w:id="177"/>
      <w:bookmarkEnd w:id="178"/>
      <w:bookmarkEnd w:id="179"/>
      <w:bookmarkEnd w:id="180"/>
      <w:bookmarkEnd w:id="181"/>
      <w:bookmarkEnd w:id="182"/>
    </w:p>
    <w:p w14:paraId="184C9117" w14:textId="6A7B5A2D" w:rsidR="00055486" w:rsidRDefault="00C34C81" w:rsidP="00925B17">
      <w:pPr>
        <w:pStyle w:val="Heading2"/>
        <w:numPr>
          <w:ilvl w:val="0"/>
          <w:numId w:val="18"/>
        </w:numPr>
        <w:spacing w:line="360" w:lineRule="auto"/>
        <w:rPr>
          <w:rFonts w:asciiTheme="minorHAnsi" w:hAnsiTheme="minorHAnsi" w:cstheme="minorHAnsi"/>
          <w:b w:val="0"/>
          <w:bCs w:val="0"/>
          <w:sz w:val="22"/>
          <w:szCs w:val="22"/>
        </w:rPr>
      </w:pPr>
      <w:r w:rsidRPr="00925B17">
        <w:rPr>
          <w:rFonts w:asciiTheme="minorHAnsi" w:hAnsiTheme="minorHAnsi" w:cstheme="minorHAnsi"/>
          <w:b w:val="0"/>
          <w:bCs w:val="0"/>
          <w:sz w:val="22"/>
          <w:szCs w:val="22"/>
        </w:rPr>
        <w:t xml:space="preserve"> </w:t>
      </w:r>
      <w:bookmarkStart w:id="183" w:name="_Toc188473024"/>
      <w:bookmarkStart w:id="184" w:name="_Toc190336055"/>
      <w:bookmarkStart w:id="185" w:name="_Toc192136194"/>
      <w:bookmarkStart w:id="186" w:name="_Toc193540099"/>
      <w:bookmarkStart w:id="187" w:name="_Toc195718917"/>
      <w:bookmarkStart w:id="188" w:name="_Toc196841346"/>
      <w:r w:rsidRPr="00925B17">
        <w:rPr>
          <w:rFonts w:asciiTheme="minorHAnsi" w:hAnsiTheme="minorHAnsi" w:cstheme="minorHAnsi"/>
          <w:b w:val="0"/>
          <w:bCs w:val="0"/>
          <w:sz w:val="22"/>
          <w:szCs w:val="22"/>
        </w:rPr>
        <w:t>Any other responsibility assigned from time to time</w:t>
      </w:r>
      <w:r w:rsidR="00055486" w:rsidRPr="00925B17">
        <w:rPr>
          <w:rFonts w:asciiTheme="minorHAnsi" w:hAnsiTheme="minorHAnsi" w:cstheme="minorHAnsi"/>
          <w:b w:val="0"/>
          <w:bCs w:val="0"/>
          <w:sz w:val="22"/>
          <w:szCs w:val="22"/>
        </w:rPr>
        <w:t>.</w:t>
      </w:r>
      <w:bookmarkEnd w:id="183"/>
      <w:bookmarkEnd w:id="184"/>
      <w:bookmarkEnd w:id="185"/>
      <w:bookmarkEnd w:id="186"/>
      <w:bookmarkEnd w:id="187"/>
      <w:bookmarkEnd w:id="188"/>
    </w:p>
    <w:p w14:paraId="4424F88A" w14:textId="77777777" w:rsidR="00925B17" w:rsidRDefault="00925B17" w:rsidP="00925B17">
      <w:pPr>
        <w:pStyle w:val="Heading2"/>
        <w:spacing w:line="360" w:lineRule="auto"/>
        <w:rPr>
          <w:rFonts w:asciiTheme="minorHAnsi" w:hAnsiTheme="minorHAnsi" w:cstheme="minorHAnsi"/>
          <w:b w:val="0"/>
          <w:bCs w:val="0"/>
          <w:sz w:val="22"/>
          <w:szCs w:val="22"/>
        </w:rPr>
      </w:pPr>
    </w:p>
    <w:p w14:paraId="428C1C05" w14:textId="77777777" w:rsidR="00925B17" w:rsidRPr="00925B17" w:rsidRDefault="00925B17" w:rsidP="00925B17">
      <w:pPr>
        <w:pStyle w:val="Heading2"/>
        <w:spacing w:line="360" w:lineRule="auto"/>
        <w:rPr>
          <w:rFonts w:asciiTheme="minorHAnsi" w:hAnsiTheme="minorHAnsi" w:cstheme="minorHAnsi"/>
          <w:b w:val="0"/>
          <w:bCs w:val="0"/>
          <w:sz w:val="22"/>
          <w:szCs w:val="22"/>
        </w:rPr>
      </w:pPr>
    </w:p>
    <w:p w14:paraId="0C7E42E9" w14:textId="5DA89B87" w:rsidR="00055486" w:rsidRDefault="00055486" w:rsidP="00055486">
      <w:pPr>
        <w:rPr>
          <w:rFonts w:eastAsia="+mn-ea"/>
          <w:b/>
          <w:bCs/>
          <w:color w:val="000000"/>
          <w:kern w:val="24"/>
        </w:rPr>
      </w:pPr>
      <w:r>
        <w:rPr>
          <w:rFonts w:eastAsia="+mn-ea"/>
          <w:b/>
          <w:bCs/>
          <w:color w:val="000000"/>
          <w:kern w:val="24"/>
        </w:rPr>
        <w:t>Executive</w:t>
      </w:r>
    </w:p>
    <w:p w14:paraId="5AB1726C" w14:textId="77777777" w:rsidR="00055486" w:rsidRPr="00055486" w:rsidRDefault="00055486" w:rsidP="00055486">
      <w:pPr>
        <w:rPr>
          <w:rFonts w:eastAsia="+mn-ea"/>
          <w:b/>
          <w:bCs/>
          <w:color w:val="000000"/>
          <w:kern w:val="24"/>
        </w:rPr>
      </w:pPr>
    </w:p>
    <w:p w14:paraId="3BE73B00" w14:textId="014E5C8A" w:rsidR="00C34C81" w:rsidRDefault="00C34C81" w:rsidP="00C34C81">
      <w:pPr>
        <w:pStyle w:val="Heading2"/>
        <w:rPr>
          <w:rFonts w:asciiTheme="minorHAnsi" w:hAnsiTheme="minorHAnsi" w:cstheme="minorHAnsi"/>
          <w:sz w:val="22"/>
          <w:szCs w:val="22"/>
        </w:rPr>
      </w:pPr>
      <w:bookmarkStart w:id="189" w:name="_Toc188473025"/>
      <w:bookmarkStart w:id="190" w:name="_Toc190336056"/>
      <w:bookmarkStart w:id="191" w:name="_Toc192136195"/>
      <w:bookmarkStart w:id="192" w:name="_Toc193540100"/>
      <w:bookmarkStart w:id="193" w:name="_Toc195718918"/>
      <w:bookmarkStart w:id="194" w:name="_Toc196841347"/>
      <w:r w:rsidRPr="00C34C81">
        <w:rPr>
          <w:rFonts w:asciiTheme="minorHAnsi" w:hAnsiTheme="minorHAnsi" w:cstheme="minorHAnsi"/>
          <w:sz w:val="22"/>
          <w:szCs w:val="22"/>
        </w:rPr>
        <w:t>Directly reports to Head Procurement, responsibilities include</w:t>
      </w:r>
      <w:r w:rsidR="004413FD" w:rsidRPr="00C34C81">
        <w:rPr>
          <w:rFonts w:asciiTheme="minorHAnsi" w:hAnsiTheme="minorHAnsi" w:cstheme="minorHAnsi"/>
          <w:sz w:val="22"/>
          <w:szCs w:val="22"/>
        </w:rPr>
        <w:t>.</w:t>
      </w:r>
      <w:bookmarkEnd w:id="189"/>
      <w:bookmarkEnd w:id="190"/>
      <w:bookmarkEnd w:id="191"/>
      <w:bookmarkEnd w:id="192"/>
      <w:bookmarkEnd w:id="193"/>
      <w:bookmarkEnd w:id="194"/>
    </w:p>
    <w:p w14:paraId="7252BB80" w14:textId="77777777" w:rsidR="00EB3183" w:rsidRPr="00C34C81" w:rsidRDefault="00EB3183" w:rsidP="00C34C81">
      <w:pPr>
        <w:pStyle w:val="Heading2"/>
        <w:rPr>
          <w:rFonts w:asciiTheme="minorHAnsi" w:hAnsiTheme="minorHAnsi" w:cstheme="minorHAnsi"/>
          <w:sz w:val="22"/>
          <w:szCs w:val="22"/>
        </w:rPr>
      </w:pPr>
    </w:p>
    <w:p w14:paraId="410822AC" w14:textId="612D6B20" w:rsidR="00925B17" w:rsidRPr="00925B17" w:rsidRDefault="00C34C81" w:rsidP="00925B17">
      <w:pPr>
        <w:pStyle w:val="Heading2"/>
        <w:numPr>
          <w:ilvl w:val="0"/>
          <w:numId w:val="19"/>
        </w:numPr>
        <w:spacing w:line="360" w:lineRule="auto"/>
        <w:rPr>
          <w:rFonts w:asciiTheme="minorHAnsi" w:hAnsiTheme="minorHAnsi" w:cstheme="minorHAnsi"/>
          <w:b w:val="0"/>
          <w:bCs w:val="0"/>
          <w:sz w:val="22"/>
          <w:szCs w:val="22"/>
        </w:rPr>
      </w:pPr>
      <w:bookmarkStart w:id="195" w:name="_Toc188473026"/>
      <w:bookmarkStart w:id="196" w:name="_Toc190336057"/>
      <w:bookmarkStart w:id="197" w:name="_Toc192136196"/>
      <w:bookmarkStart w:id="198" w:name="_Toc193540101"/>
      <w:bookmarkStart w:id="199" w:name="_Toc195718919"/>
      <w:bookmarkStart w:id="200" w:name="_Toc196841348"/>
      <w:r w:rsidRPr="00925B17">
        <w:rPr>
          <w:rFonts w:asciiTheme="minorHAnsi" w:hAnsiTheme="minorHAnsi" w:cstheme="minorHAnsi"/>
          <w:b w:val="0"/>
          <w:bCs w:val="0"/>
          <w:sz w:val="22"/>
          <w:szCs w:val="22"/>
        </w:rPr>
        <w:t>Coordination with other Departments, Suppliers</w:t>
      </w:r>
      <w:r w:rsidR="004217D8" w:rsidRPr="00925B17">
        <w:rPr>
          <w:rFonts w:asciiTheme="minorHAnsi" w:hAnsiTheme="minorHAnsi" w:cstheme="minorHAnsi"/>
          <w:b w:val="0"/>
          <w:bCs w:val="0"/>
          <w:sz w:val="22"/>
          <w:szCs w:val="22"/>
        </w:rPr>
        <w:t>,</w:t>
      </w:r>
      <w:r w:rsidRPr="00925B17">
        <w:rPr>
          <w:rFonts w:asciiTheme="minorHAnsi" w:hAnsiTheme="minorHAnsi" w:cstheme="minorHAnsi"/>
          <w:b w:val="0"/>
          <w:bCs w:val="0"/>
          <w:sz w:val="22"/>
          <w:szCs w:val="22"/>
        </w:rPr>
        <w:t xml:space="preserve"> and contractors.</w:t>
      </w:r>
      <w:bookmarkEnd w:id="195"/>
      <w:bookmarkEnd w:id="196"/>
      <w:bookmarkEnd w:id="197"/>
      <w:bookmarkEnd w:id="198"/>
      <w:bookmarkEnd w:id="199"/>
      <w:bookmarkEnd w:id="200"/>
    </w:p>
    <w:p w14:paraId="3240AC0E" w14:textId="77777777" w:rsidR="00925B17" w:rsidRPr="00925B17" w:rsidRDefault="00C34C81" w:rsidP="00925B17">
      <w:pPr>
        <w:pStyle w:val="Heading2"/>
        <w:numPr>
          <w:ilvl w:val="0"/>
          <w:numId w:val="19"/>
        </w:numPr>
        <w:spacing w:line="360" w:lineRule="auto"/>
        <w:rPr>
          <w:rFonts w:asciiTheme="minorHAnsi" w:hAnsiTheme="minorHAnsi" w:cstheme="minorHAnsi"/>
          <w:b w:val="0"/>
          <w:bCs w:val="0"/>
          <w:sz w:val="22"/>
          <w:szCs w:val="22"/>
        </w:rPr>
      </w:pPr>
      <w:bookmarkStart w:id="201" w:name="_Toc188473027"/>
      <w:bookmarkStart w:id="202" w:name="_Toc190336058"/>
      <w:bookmarkStart w:id="203" w:name="_Toc192136197"/>
      <w:bookmarkStart w:id="204" w:name="_Toc193540102"/>
      <w:bookmarkStart w:id="205" w:name="_Toc195718920"/>
      <w:bookmarkStart w:id="206" w:name="_Toc196841349"/>
      <w:r w:rsidRPr="00925B17">
        <w:rPr>
          <w:rFonts w:asciiTheme="minorHAnsi" w:hAnsiTheme="minorHAnsi" w:cstheme="minorHAnsi"/>
          <w:b w:val="0"/>
          <w:bCs w:val="0"/>
          <w:sz w:val="22"/>
          <w:szCs w:val="22"/>
        </w:rPr>
        <w:t>Preparation and issue of duly approved purchase orders to the suppliers.</w:t>
      </w:r>
      <w:bookmarkEnd w:id="201"/>
      <w:bookmarkEnd w:id="202"/>
      <w:bookmarkEnd w:id="203"/>
      <w:bookmarkEnd w:id="204"/>
      <w:bookmarkEnd w:id="205"/>
      <w:bookmarkEnd w:id="206"/>
    </w:p>
    <w:p w14:paraId="4E45E07E" w14:textId="77777777" w:rsidR="00EB7884" w:rsidRDefault="00C34C81" w:rsidP="00925B17">
      <w:pPr>
        <w:pStyle w:val="Heading2"/>
        <w:numPr>
          <w:ilvl w:val="0"/>
          <w:numId w:val="19"/>
        </w:numPr>
        <w:spacing w:line="360" w:lineRule="auto"/>
        <w:rPr>
          <w:rFonts w:asciiTheme="minorHAnsi" w:hAnsiTheme="minorHAnsi" w:cstheme="minorHAnsi"/>
          <w:b w:val="0"/>
          <w:bCs w:val="0"/>
          <w:sz w:val="22"/>
          <w:szCs w:val="22"/>
        </w:rPr>
      </w:pPr>
      <w:bookmarkStart w:id="207" w:name="_Toc195718921"/>
      <w:bookmarkStart w:id="208" w:name="_Toc188473029"/>
      <w:bookmarkStart w:id="209" w:name="_Toc190336060"/>
      <w:bookmarkStart w:id="210" w:name="_Toc192136199"/>
      <w:bookmarkStart w:id="211" w:name="_Toc193540104"/>
      <w:bookmarkStart w:id="212" w:name="_Toc196841350"/>
      <w:r w:rsidRPr="00925B17">
        <w:rPr>
          <w:rFonts w:asciiTheme="minorHAnsi" w:hAnsiTheme="minorHAnsi" w:cstheme="minorHAnsi"/>
          <w:b w:val="0"/>
          <w:bCs w:val="0"/>
          <w:sz w:val="22"/>
          <w:szCs w:val="22"/>
        </w:rPr>
        <w:t>Closure of POs after duly endorsing cross reference of invoices &amp; forwarding of the invoices to Accounts. m. Follow-up with Finance Department for payment to the suppliers.</w:t>
      </w:r>
      <w:bookmarkEnd w:id="207"/>
      <w:bookmarkEnd w:id="212"/>
    </w:p>
    <w:p w14:paraId="2B97812D" w14:textId="7D01EF4A" w:rsidR="00925B17" w:rsidRPr="00925B17" w:rsidRDefault="00C34C81" w:rsidP="00925B17">
      <w:pPr>
        <w:pStyle w:val="Heading2"/>
        <w:numPr>
          <w:ilvl w:val="0"/>
          <w:numId w:val="19"/>
        </w:numPr>
        <w:spacing w:line="360" w:lineRule="auto"/>
        <w:rPr>
          <w:rFonts w:asciiTheme="minorHAnsi" w:hAnsiTheme="minorHAnsi" w:cstheme="minorHAnsi"/>
          <w:b w:val="0"/>
          <w:bCs w:val="0"/>
          <w:sz w:val="22"/>
          <w:szCs w:val="22"/>
        </w:rPr>
      </w:pPr>
      <w:bookmarkStart w:id="213" w:name="_Toc195718922"/>
      <w:bookmarkStart w:id="214" w:name="_Toc196841351"/>
      <w:r w:rsidRPr="00925B17">
        <w:rPr>
          <w:rFonts w:asciiTheme="minorHAnsi" w:hAnsiTheme="minorHAnsi" w:cstheme="minorHAnsi"/>
          <w:b w:val="0"/>
          <w:bCs w:val="0"/>
          <w:sz w:val="22"/>
          <w:szCs w:val="22"/>
        </w:rPr>
        <w:t>Maintenance of records / files of all POs / vendor registration forms o. Monitor the price variation and compare among suppliers from time to time. p. Arrange for emergency procurement of items on cash basis as &amp; when required.</w:t>
      </w:r>
      <w:bookmarkEnd w:id="208"/>
      <w:bookmarkEnd w:id="209"/>
      <w:bookmarkEnd w:id="210"/>
      <w:bookmarkEnd w:id="211"/>
      <w:bookmarkEnd w:id="213"/>
      <w:bookmarkEnd w:id="214"/>
    </w:p>
    <w:p w14:paraId="15AE717D" w14:textId="77777777" w:rsidR="00925B17" w:rsidRPr="00925B17" w:rsidRDefault="00C34C81" w:rsidP="00925B17">
      <w:pPr>
        <w:pStyle w:val="Heading2"/>
        <w:numPr>
          <w:ilvl w:val="0"/>
          <w:numId w:val="19"/>
        </w:numPr>
        <w:spacing w:line="360" w:lineRule="auto"/>
        <w:rPr>
          <w:rFonts w:asciiTheme="minorHAnsi" w:hAnsiTheme="minorHAnsi" w:cstheme="minorHAnsi"/>
          <w:b w:val="0"/>
          <w:bCs w:val="0"/>
          <w:sz w:val="22"/>
          <w:szCs w:val="22"/>
        </w:rPr>
      </w:pPr>
      <w:bookmarkStart w:id="215" w:name="_Toc188473030"/>
      <w:bookmarkStart w:id="216" w:name="_Toc190336061"/>
      <w:bookmarkStart w:id="217" w:name="_Toc192136200"/>
      <w:bookmarkStart w:id="218" w:name="_Toc193540105"/>
      <w:bookmarkStart w:id="219" w:name="_Toc195718923"/>
      <w:bookmarkStart w:id="220" w:name="_Toc196841352"/>
      <w:r w:rsidRPr="00925B17">
        <w:rPr>
          <w:rFonts w:asciiTheme="minorHAnsi" w:hAnsiTheme="minorHAnsi" w:cstheme="minorHAnsi"/>
          <w:b w:val="0"/>
          <w:bCs w:val="0"/>
          <w:sz w:val="22"/>
          <w:szCs w:val="22"/>
        </w:rPr>
        <w:t>Maintenance of updated list/catalogue of suppliers for various local/imported spares. o. Indigenization of critical import spares in consultation with user Departments. p. Identification of alternate sources for the locally procured items from time to time to avoid monopoly situations.</w:t>
      </w:r>
      <w:bookmarkEnd w:id="215"/>
      <w:bookmarkEnd w:id="216"/>
      <w:bookmarkEnd w:id="217"/>
      <w:bookmarkEnd w:id="218"/>
      <w:bookmarkEnd w:id="219"/>
      <w:bookmarkEnd w:id="220"/>
    </w:p>
    <w:p w14:paraId="2F26F5F9" w14:textId="77777777" w:rsidR="00925B17" w:rsidRPr="00925B17" w:rsidRDefault="00C34C81" w:rsidP="00925B17">
      <w:pPr>
        <w:pStyle w:val="Heading2"/>
        <w:numPr>
          <w:ilvl w:val="0"/>
          <w:numId w:val="19"/>
        </w:numPr>
        <w:spacing w:line="360" w:lineRule="auto"/>
        <w:rPr>
          <w:rFonts w:asciiTheme="minorHAnsi" w:hAnsiTheme="minorHAnsi" w:cstheme="minorHAnsi"/>
          <w:b w:val="0"/>
          <w:bCs w:val="0"/>
          <w:sz w:val="22"/>
          <w:szCs w:val="22"/>
        </w:rPr>
      </w:pPr>
      <w:bookmarkStart w:id="221" w:name="_Toc188473031"/>
      <w:bookmarkStart w:id="222" w:name="_Toc190336062"/>
      <w:bookmarkStart w:id="223" w:name="_Toc192136201"/>
      <w:bookmarkStart w:id="224" w:name="_Toc193540106"/>
      <w:bookmarkStart w:id="225" w:name="_Toc195718924"/>
      <w:bookmarkStart w:id="226" w:name="_Toc196841353"/>
      <w:r w:rsidRPr="00925B17">
        <w:rPr>
          <w:rFonts w:asciiTheme="minorHAnsi" w:hAnsiTheme="minorHAnsi" w:cstheme="minorHAnsi"/>
          <w:b w:val="0"/>
          <w:bCs w:val="0"/>
          <w:sz w:val="22"/>
          <w:szCs w:val="22"/>
        </w:rPr>
        <w:t>Maintain the approved supplier’s database.</w:t>
      </w:r>
      <w:bookmarkEnd w:id="221"/>
      <w:bookmarkEnd w:id="222"/>
      <w:bookmarkEnd w:id="223"/>
      <w:bookmarkEnd w:id="224"/>
      <w:bookmarkEnd w:id="225"/>
      <w:bookmarkEnd w:id="226"/>
    </w:p>
    <w:p w14:paraId="4FD97BCD" w14:textId="0F5C8B9E" w:rsidR="00744D27" w:rsidRPr="00925B17" w:rsidRDefault="00C34C81" w:rsidP="00925B17">
      <w:pPr>
        <w:pStyle w:val="Heading2"/>
        <w:numPr>
          <w:ilvl w:val="0"/>
          <w:numId w:val="19"/>
        </w:numPr>
        <w:spacing w:line="360" w:lineRule="auto"/>
        <w:rPr>
          <w:rFonts w:asciiTheme="minorHAnsi" w:hAnsiTheme="minorHAnsi" w:cstheme="minorHAnsi"/>
          <w:b w:val="0"/>
          <w:bCs w:val="0"/>
          <w:sz w:val="22"/>
          <w:szCs w:val="22"/>
        </w:rPr>
      </w:pPr>
      <w:bookmarkStart w:id="227" w:name="_Toc188473032"/>
      <w:bookmarkStart w:id="228" w:name="_Toc190336063"/>
      <w:bookmarkStart w:id="229" w:name="_Toc192136202"/>
      <w:bookmarkStart w:id="230" w:name="_Toc193540107"/>
      <w:bookmarkStart w:id="231" w:name="_Toc195718925"/>
      <w:bookmarkStart w:id="232" w:name="_Toc196841354"/>
      <w:r w:rsidRPr="00925B17">
        <w:rPr>
          <w:rFonts w:asciiTheme="minorHAnsi" w:hAnsiTheme="minorHAnsi" w:cstheme="minorHAnsi"/>
          <w:b w:val="0"/>
          <w:bCs w:val="0"/>
          <w:sz w:val="22"/>
          <w:szCs w:val="22"/>
        </w:rPr>
        <w:t>Any other responsibility assigned from time to time</w:t>
      </w:r>
      <w:r w:rsidR="00F5560C" w:rsidRPr="00925B17">
        <w:rPr>
          <w:rFonts w:asciiTheme="minorHAnsi" w:hAnsiTheme="minorHAnsi" w:cstheme="minorHAnsi"/>
          <w:b w:val="0"/>
          <w:sz w:val="22"/>
          <w:szCs w:val="22"/>
        </w:rPr>
        <w:t>.</w:t>
      </w:r>
      <w:bookmarkEnd w:id="227"/>
      <w:bookmarkEnd w:id="228"/>
      <w:bookmarkEnd w:id="229"/>
      <w:bookmarkEnd w:id="230"/>
      <w:bookmarkEnd w:id="231"/>
      <w:bookmarkEnd w:id="232"/>
    </w:p>
    <w:p w14:paraId="3EC276F2" w14:textId="77777777" w:rsidR="000541B4" w:rsidRDefault="000541B4" w:rsidP="00AB3E13">
      <w:pPr>
        <w:pStyle w:val="Heading2"/>
        <w:rPr>
          <w:rFonts w:asciiTheme="minorHAnsi" w:hAnsiTheme="minorHAnsi" w:cstheme="minorHAnsi"/>
          <w:sz w:val="36"/>
          <w:szCs w:val="36"/>
        </w:rPr>
      </w:pPr>
    </w:p>
    <w:p w14:paraId="358BB42F" w14:textId="77777777" w:rsidR="0069273C" w:rsidRDefault="0069273C" w:rsidP="00AB3E13">
      <w:pPr>
        <w:pStyle w:val="Heading2"/>
        <w:rPr>
          <w:rFonts w:asciiTheme="minorHAnsi" w:hAnsiTheme="minorHAnsi" w:cstheme="minorHAnsi"/>
          <w:sz w:val="36"/>
          <w:szCs w:val="36"/>
        </w:rPr>
      </w:pPr>
    </w:p>
    <w:p w14:paraId="6D814464" w14:textId="0C9B1BF1" w:rsidR="0099672A" w:rsidRPr="00D66707" w:rsidRDefault="00E74294" w:rsidP="00AB3E13">
      <w:pPr>
        <w:pStyle w:val="Heading2"/>
        <w:rPr>
          <w:rFonts w:asciiTheme="minorHAnsi" w:hAnsiTheme="minorHAnsi" w:cstheme="minorHAnsi"/>
          <w:sz w:val="22"/>
          <w:szCs w:val="22"/>
        </w:rPr>
      </w:pPr>
      <w:bookmarkStart w:id="233" w:name="_Toc196841355"/>
      <w:r w:rsidRPr="00D66707">
        <w:rPr>
          <w:rFonts w:asciiTheme="minorHAnsi" w:hAnsiTheme="minorHAnsi" w:cstheme="minorHAnsi"/>
          <w:sz w:val="36"/>
          <w:szCs w:val="36"/>
        </w:rPr>
        <w:lastRenderedPageBreak/>
        <w:t>Key Process Activities</w:t>
      </w:r>
      <w:bookmarkEnd w:id="233"/>
      <w:r w:rsidR="00FD35A8" w:rsidRPr="00D66707">
        <w:rPr>
          <w:rFonts w:asciiTheme="minorHAnsi" w:hAnsiTheme="minorHAnsi" w:cstheme="minorHAnsi"/>
          <w:sz w:val="22"/>
          <w:szCs w:val="22"/>
        </w:rPr>
        <w:br/>
      </w:r>
    </w:p>
    <w:p w14:paraId="629BDB39" w14:textId="2A4908AF" w:rsidR="00E3202E" w:rsidRPr="00D66707" w:rsidRDefault="00E70EB5" w:rsidP="00414A5A">
      <w:pPr>
        <w:pStyle w:val="Heading3"/>
        <w:numPr>
          <w:ilvl w:val="0"/>
          <w:numId w:val="3"/>
        </w:numPr>
        <w:rPr>
          <w:rFonts w:asciiTheme="minorHAnsi" w:hAnsiTheme="minorHAnsi" w:cstheme="minorHAnsi"/>
          <w:sz w:val="32"/>
          <w:szCs w:val="32"/>
        </w:rPr>
      </w:pPr>
      <w:bookmarkStart w:id="234" w:name="_Toc196841356"/>
      <w:r>
        <w:rPr>
          <w:rFonts w:asciiTheme="minorHAnsi" w:hAnsiTheme="minorHAnsi" w:cstheme="minorHAnsi"/>
          <w:sz w:val="32"/>
          <w:szCs w:val="32"/>
        </w:rPr>
        <w:t>Floating enquiries</w:t>
      </w:r>
      <w:bookmarkEnd w:id="234"/>
      <w:r w:rsidR="00FD35A8" w:rsidRPr="00D66707">
        <w:rPr>
          <w:rFonts w:asciiTheme="minorHAnsi" w:hAnsiTheme="minorHAnsi" w:cstheme="minorHAnsi"/>
          <w:sz w:val="32"/>
          <w:szCs w:val="32"/>
        </w:rPr>
        <w:t xml:space="preserve"> </w:t>
      </w:r>
    </w:p>
    <w:p w14:paraId="2F1EB3FE" w14:textId="77777777" w:rsidR="00E3202E" w:rsidRPr="00D66707" w:rsidRDefault="00E3202E" w:rsidP="00E3202E">
      <w:pPr>
        <w:pStyle w:val="Heading3"/>
        <w:rPr>
          <w:rFonts w:asciiTheme="minorHAnsi" w:hAnsiTheme="minorHAnsi" w:cstheme="minorHAnsi"/>
        </w:rPr>
      </w:pPr>
    </w:p>
    <w:p w14:paraId="2E82DC4F" w14:textId="17651160" w:rsidR="008A689B" w:rsidRDefault="002C620F" w:rsidP="00892CCB">
      <w:pPr>
        <w:pStyle w:val="Heading3"/>
        <w:rPr>
          <w:rFonts w:asciiTheme="minorHAnsi" w:hAnsiTheme="minorHAnsi" w:cstheme="minorHAnsi"/>
          <w:sz w:val="28"/>
          <w:szCs w:val="28"/>
        </w:rPr>
      </w:pPr>
      <w:bookmarkStart w:id="235" w:name="_Toc183276104"/>
      <w:bookmarkStart w:id="236" w:name="_Toc185868715"/>
      <w:bookmarkStart w:id="237" w:name="_Toc188473035"/>
      <w:bookmarkStart w:id="238" w:name="_Toc190336066"/>
      <w:bookmarkStart w:id="239" w:name="_Toc192136205"/>
      <w:bookmarkStart w:id="240" w:name="_Toc193540110"/>
      <w:bookmarkStart w:id="241" w:name="_Toc195718928"/>
      <w:bookmarkStart w:id="242" w:name="_Toc196841357"/>
      <w:r w:rsidRPr="00D66707">
        <w:rPr>
          <w:rFonts w:asciiTheme="minorHAnsi" w:hAnsiTheme="minorHAnsi" w:cstheme="minorHAnsi"/>
          <w:sz w:val="28"/>
          <w:szCs w:val="28"/>
        </w:rPr>
        <w:t>Process Flow</w:t>
      </w:r>
      <w:bookmarkStart w:id="243" w:name="_Toc185868716"/>
      <w:bookmarkStart w:id="244" w:name="_Toc188473036"/>
      <w:bookmarkStart w:id="245" w:name="_Toc190336067"/>
      <w:bookmarkStart w:id="246" w:name="_Toc192136206"/>
      <w:bookmarkStart w:id="247" w:name="_Toc193540111"/>
      <w:bookmarkEnd w:id="235"/>
      <w:bookmarkEnd w:id="236"/>
      <w:bookmarkEnd w:id="237"/>
      <w:bookmarkEnd w:id="238"/>
      <w:bookmarkEnd w:id="239"/>
      <w:bookmarkEnd w:id="240"/>
      <w:bookmarkEnd w:id="241"/>
      <w:bookmarkEnd w:id="242"/>
      <w:bookmarkEnd w:id="243"/>
      <w:bookmarkEnd w:id="244"/>
      <w:bookmarkEnd w:id="245"/>
      <w:bookmarkEnd w:id="246"/>
      <w:bookmarkEnd w:id="247"/>
    </w:p>
    <w:p w14:paraId="1B58533D" w14:textId="267E09F4" w:rsidR="006D2B0E" w:rsidRDefault="006D2B0E" w:rsidP="00892CCB">
      <w:pPr>
        <w:pStyle w:val="Heading3"/>
        <w:rPr>
          <w:rFonts w:asciiTheme="minorHAnsi" w:hAnsiTheme="minorHAnsi" w:cstheme="minorHAnsi"/>
          <w:sz w:val="28"/>
          <w:szCs w:val="28"/>
        </w:rPr>
      </w:pPr>
    </w:p>
    <w:p w14:paraId="4C50915C" w14:textId="6B1A7FB1" w:rsidR="006D2B0E" w:rsidRDefault="00D80F98" w:rsidP="00892CCB">
      <w:pPr>
        <w:pStyle w:val="Heading3"/>
        <w:rPr>
          <w:rFonts w:asciiTheme="minorHAnsi" w:hAnsiTheme="minorHAnsi" w:cstheme="minorHAnsi"/>
          <w:sz w:val="28"/>
          <w:szCs w:val="28"/>
        </w:rPr>
      </w:pPr>
      <w:bookmarkStart w:id="248" w:name="_Toc196841358"/>
      <w:r w:rsidRPr="00D80F98">
        <w:rPr>
          <w:rFonts w:asciiTheme="minorHAnsi" w:hAnsiTheme="minorHAnsi" w:cstheme="minorHAnsi"/>
          <w:sz w:val="28"/>
          <w:szCs w:val="28"/>
        </w:rPr>
        <w:drawing>
          <wp:inline distT="0" distB="0" distL="0" distR="0" wp14:anchorId="72A188C2" wp14:editId="3A086433">
            <wp:extent cx="4864350" cy="34482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4350" cy="3448227"/>
                    </a:xfrm>
                    <a:prstGeom prst="rect">
                      <a:avLst/>
                    </a:prstGeom>
                  </pic:spPr>
                </pic:pic>
              </a:graphicData>
            </a:graphic>
          </wp:inline>
        </w:drawing>
      </w:r>
      <w:bookmarkEnd w:id="248"/>
    </w:p>
    <w:p w14:paraId="7BEEDB66" w14:textId="1563CF7E" w:rsidR="006D2B0E" w:rsidRDefault="006D2B0E" w:rsidP="00892CCB">
      <w:pPr>
        <w:pStyle w:val="Heading3"/>
        <w:rPr>
          <w:rFonts w:asciiTheme="minorHAnsi" w:hAnsiTheme="minorHAnsi" w:cstheme="minorHAnsi"/>
          <w:sz w:val="28"/>
          <w:szCs w:val="28"/>
        </w:rPr>
      </w:pPr>
    </w:p>
    <w:p w14:paraId="311BDCEE" w14:textId="14F76D3B" w:rsidR="006D2B0E" w:rsidRDefault="006D2B0E" w:rsidP="00892CCB">
      <w:pPr>
        <w:pStyle w:val="Heading3"/>
        <w:rPr>
          <w:rFonts w:asciiTheme="minorHAnsi" w:hAnsiTheme="minorHAnsi" w:cstheme="minorHAnsi"/>
          <w:sz w:val="28"/>
          <w:szCs w:val="28"/>
        </w:rPr>
      </w:pPr>
    </w:p>
    <w:p w14:paraId="732630F2" w14:textId="1B309CD1" w:rsidR="006D2B0E" w:rsidRDefault="006D2B0E" w:rsidP="00892CCB">
      <w:pPr>
        <w:pStyle w:val="Heading3"/>
        <w:rPr>
          <w:rFonts w:asciiTheme="minorHAnsi" w:hAnsiTheme="minorHAnsi" w:cstheme="minorHAnsi"/>
          <w:sz w:val="28"/>
          <w:szCs w:val="28"/>
        </w:rPr>
      </w:pPr>
    </w:p>
    <w:p w14:paraId="32FCBCCB" w14:textId="24E37A6F" w:rsidR="006D2B0E" w:rsidRDefault="006D2B0E" w:rsidP="00892CCB">
      <w:pPr>
        <w:pStyle w:val="Heading3"/>
        <w:rPr>
          <w:rFonts w:asciiTheme="minorHAnsi" w:hAnsiTheme="minorHAnsi" w:cstheme="minorHAnsi"/>
          <w:sz w:val="28"/>
          <w:szCs w:val="28"/>
        </w:rPr>
      </w:pPr>
    </w:p>
    <w:p w14:paraId="45DCC120" w14:textId="40E9C96F" w:rsidR="006D2B0E" w:rsidRDefault="006D2B0E" w:rsidP="00892CCB">
      <w:pPr>
        <w:pStyle w:val="Heading3"/>
        <w:rPr>
          <w:rFonts w:asciiTheme="minorHAnsi" w:hAnsiTheme="minorHAnsi" w:cstheme="minorHAnsi"/>
          <w:sz w:val="28"/>
          <w:szCs w:val="28"/>
        </w:rPr>
      </w:pPr>
    </w:p>
    <w:p w14:paraId="63E174E0" w14:textId="5B4D8F23" w:rsidR="006D2B0E" w:rsidRDefault="006D2B0E" w:rsidP="00892CCB">
      <w:pPr>
        <w:pStyle w:val="Heading3"/>
        <w:rPr>
          <w:rFonts w:asciiTheme="minorHAnsi" w:hAnsiTheme="minorHAnsi" w:cstheme="minorHAnsi"/>
          <w:sz w:val="28"/>
          <w:szCs w:val="28"/>
        </w:rPr>
      </w:pPr>
    </w:p>
    <w:p w14:paraId="497922C8" w14:textId="4738302B" w:rsidR="006D2B0E" w:rsidRDefault="006D2B0E" w:rsidP="00892CCB">
      <w:pPr>
        <w:pStyle w:val="Heading3"/>
        <w:rPr>
          <w:rFonts w:asciiTheme="minorHAnsi" w:hAnsiTheme="minorHAnsi" w:cstheme="minorHAnsi"/>
          <w:sz w:val="28"/>
          <w:szCs w:val="28"/>
        </w:rPr>
      </w:pPr>
    </w:p>
    <w:p w14:paraId="519CAF79" w14:textId="0304843C" w:rsidR="006D2B0E" w:rsidRDefault="006D2B0E" w:rsidP="00892CCB">
      <w:pPr>
        <w:pStyle w:val="Heading3"/>
        <w:rPr>
          <w:rFonts w:asciiTheme="minorHAnsi" w:hAnsiTheme="minorHAnsi" w:cstheme="minorHAnsi"/>
          <w:sz w:val="28"/>
          <w:szCs w:val="28"/>
        </w:rPr>
      </w:pPr>
    </w:p>
    <w:p w14:paraId="5F51AC04" w14:textId="5B40F477" w:rsidR="006D2B0E" w:rsidRDefault="006D2B0E" w:rsidP="00892CCB">
      <w:pPr>
        <w:pStyle w:val="Heading3"/>
        <w:rPr>
          <w:rFonts w:asciiTheme="minorHAnsi" w:hAnsiTheme="minorHAnsi" w:cstheme="minorHAnsi"/>
          <w:sz w:val="28"/>
          <w:szCs w:val="28"/>
        </w:rPr>
      </w:pPr>
    </w:p>
    <w:p w14:paraId="65EF4FFF" w14:textId="28DCD084" w:rsidR="006D2B0E" w:rsidRDefault="006D2B0E" w:rsidP="00892CCB">
      <w:pPr>
        <w:pStyle w:val="Heading3"/>
        <w:rPr>
          <w:rFonts w:asciiTheme="minorHAnsi" w:hAnsiTheme="minorHAnsi" w:cstheme="minorHAnsi"/>
          <w:sz w:val="28"/>
          <w:szCs w:val="28"/>
        </w:rPr>
      </w:pPr>
    </w:p>
    <w:p w14:paraId="3A381A7D" w14:textId="155D12A4" w:rsidR="006D2B0E" w:rsidRDefault="006D2B0E" w:rsidP="00892CCB">
      <w:pPr>
        <w:pStyle w:val="Heading3"/>
        <w:rPr>
          <w:rFonts w:asciiTheme="minorHAnsi" w:hAnsiTheme="minorHAnsi" w:cstheme="minorHAnsi"/>
          <w:sz w:val="28"/>
          <w:szCs w:val="28"/>
        </w:rPr>
      </w:pPr>
    </w:p>
    <w:p w14:paraId="2EA0E044" w14:textId="55913246" w:rsidR="006D2B0E" w:rsidRDefault="006D2B0E" w:rsidP="00892CCB">
      <w:pPr>
        <w:pStyle w:val="Heading3"/>
        <w:rPr>
          <w:rFonts w:asciiTheme="minorHAnsi" w:hAnsiTheme="minorHAnsi" w:cstheme="minorHAnsi"/>
          <w:sz w:val="28"/>
          <w:szCs w:val="28"/>
        </w:rPr>
      </w:pPr>
    </w:p>
    <w:p w14:paraId="3E429773" w14:textId="6EF8DDC1" w:rsidR="00FE75BE" w:rsidRDefault="00FE75BE" w:rsidP="00892CCB">
      <w:pPr>
        <w:pStyle w:val="Heading3"/>
        <w:rPr>
          <w:rFonts w:asciiTheme="minorHAnsi" w:hAnsiTheme="minorHAnsi" w:cstheme="minorHAnsi"/>
          <w:sz w:val="28"/>
          <w:szCs w:val="28"/>
        </w:rPr>
      </w:pPr>
    </w:p>
    <w:p w14:paraId="5C601E29" w14:textId="6E71FE35" w:rsidR="00D80F98" w:rsidRDefault="00D80F98" w:rsidP="00892CCB">
      <w:pPr>
        <w:pStyle w:val="Heading3"/>
        <w:rPr>
          <w:rFonts w:asciiTheme="minorHAnsi" w:hAnsiTheme="minorHAnsi" w:cstheme="minorHAnsi"/>
          <w:sz w:val="28"/>
          <w:szCs w:val="28"/>
        </w:rPr>
      </w:pPr>
    </w:p>
    <w:p w14:paraId="26322600" w14:textId="6CE89375" w:rsidR="00D80F98" w:rsidRDefault="00D80F98" w:rsidP="00892CCB">
      <w:pPr>
        <w:pStyle w:val="Heading3"/>
        <w:rPr>
          <w:rFonts w:asciiTheme="minorHAnsi" w:hAnsiTheme="minorHAnsi" w:cstheme="minorHAnsi"/>
          <w:sz w:val="28"/>
          <w:szCs w:val="28"/>
        </w:rPr>
      </w:pPr>
    </w:p>
    <w:p w14:paraId="316DD7F5" w14:textId="5E028D92" w:rsidR="00D80F98" w:rsidRDefault="00D80F98" w:rsidP="00892CCB">
      <w:pPr>
        <w:pStyle w:val="Heading3"/>
        <w:rPr>
          <w:rFonts w:asciiTheme="minorHAnsi" w:hAnsiTheme="minorHAnsi" w:cstheme="minorHAnsi"/>
          <w:sz w:val="28"/>
          <w:szCs w:val="28"/>
        </w:rPr>
      </w:pPr>
    </w:p>
    <w:p w14:paraId="22FE0364" w14:textId="77777777" w:rsidR="00D80F98" w:rsidRPr="00D66707" w:rsidRDefault="00D80F98" w:rsidP="00892CCB">
      <w:pPr>
        <w:pStyle w:val="Heading3"/>
        <w:rPr>
          <w:rFonts w:asciiTheme="minorHAnsi" w:hAnsiTheme="minorHAnsi" w:cstheme="minorHAnsi"/>
          <w:sz w:val="28"/>
          <w:szCs w:val="28"/>
        </w:rPr>
      </w:pPr>
    </w:p>
    <w:p w14:paraId="0A98DEC8" w14:textId="77777777" w:rsidR="00343EFA" w:rsidRPr="00D66707" w:rsidRDefault="00343EFA" w:rsidP="001A5057">
      <w:pPr>
        <w:rPr>
          <w:rFonts w:asciiTheme="minorHAnsi" w:hAnsiTheme="minorHAnsi" w:cstheme="minorHAnsi"/>
          <w:sz w:val="28"/>
          <w:szCs w:val="28"/>
        </w:rPr>
      </w:pPr>
    </w:p>
    <w:p w14:paraId="764D93A0" w14:textId="1494B23D" w:rsidR="00EA4576" w:rsidRPr="00D66707" w:rsidRDefault="00EA4576" w:rsidP="006B6E4E">
      <w:pPr>
        <w:pStyle w:val="Heading3"/>
        <w:ind w:left="-90" w:firstLine="90"/>
        <w:rPr>
          <w:rFonts w:asciiTheme="minorHAnsi" w:hAnsiTheme="minorHAnsi" w:cstheme="minorHAnsi"/>
          <w:sz w:val="28"/>
          <w:szCs w:val="28"/>
        </w:rPr>
      </w:pPr>
      <w:bookmarkStart w:id="249" w:name="_Toc183276105"/>
      <w:bookmarkStart w:id="250" w:name="_Toc185868717"/>
      <w:bookmarkStart w:id="251" w:name="_Toc188473037"/>
      <w:bookmarkStart w:id="252" w:name="_Toc190336068"/>
      <w:bookmarkStart w:id="253" w:name="_Toc196841359"/>
      <w:r w:rsidRPr="00D66707">
        <w:rPr>
          <w:rFonts w:asciiTheme="minorHAnsi" w:hAnsiTheme="minorHAnsi" w:cstheme="minorHAnsi"/>
          <w:sz w:val="28"/>
          <w:szCs w:val="28"/>
        </w:rPr>
        <w:lastRenderedPageBreak/>
        <w:t>Process Narrative</w:t>
      </w:r>
      <w:bookmarkEnd w:id="249"/>
      <w:bookmarkEnd w:id="250"/>
      <w:bookmarkEnd w:id="251"/>
      <w:bookmarkEnd w:id="252"/>
      <w:bookmarkEnd w:id="253"/>
    </w:p>
    <w:p w14:paraId="2042E5CD" w14:textId="77777777" w:rsidR="00343EFA" w:rsidRPr="00D66707" w:rsidRDefault="00343EFA">
      <w:pPr>
        <w:ind w:left="420"/>
        <w:rPr>
          <w:rFonts w:asciiTheme="minorHAnsi" w:hAnsiTheme="minorHAnsi" w:cstheme="minorHAnsi"/>
          <w:sz w:val="22"/>
          <w:szCs w:val="22"/>
        </w:rPr>
      </w:pPr>
    </w:p>
    <w:tbl>
      <w:tblPr>
        <w:tblW w:w="1080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4320"/>
        <w:gridCol w:w="1890"/>
        <w:gridCol w:w="1980"/>
        <w:gridCol w:w="1350"/>
        <w:gridCol w:w="1260"/>
      </w:tblGrid>
      <w:tr w:rsidR="00845BF6" w:rsidRPr="00D66707" w14:paraId="3A9E5ED7" w14:textId="77777777" w:rsidTr="00845BF6">
        <w:trPr>
          <w:trHeight w:val="144"/>
        </w:trPr>
        <w:tc>
          <w:tcPr>
            <w:tcW w:w="4320" w:type="dxa"/>
          </w:tcPr>
          <w:p w14:paraId="3334C527" w14:textId="77777777" w:rsidR="00845BF6" w:rsidRPr="00D66707" w:rsidRDefault="00845BF6" w:rsidP="00845BF6">
            <w:pPr>
              <w:jc w:val="center"/>
              <w:rPr>
                <w:rFonts w:asciiTheme="minorHAnsi" w:hAnsiTheme="minorHAnsi" w:cstheme="minorHAnsi"/>
                <w:sz w:val="22"/>
                <w:szCs w:val="22"/>
              </w:rPr>
            </w:pPr>
            <w:r w:rsidRPr="00D66707">
              <w:rPr>
                <w:rFonts w:asciiTheme="minorHAnsi" w:hAnsiTheme="minorHAnsi" w:cstheme="minorHAnsi"/>
                <w:b/>
                <w:sz w:val="22"/>
                <w:szCs w:val="22"/>
              </w:rPr>
              <w:t>Description</w:t>
            </w:r>
          </w:p>
        </w:tc>
        <w:tc>
          <w:tcPr>
            <w:tcW w:w="1890" w:type="dxa"/>
          </w:tcPr>
          <w:p w14:paraId="5B0F81D0" w14:textId="6340120E" w:rsidR="00845BF6" w:rsidRPr="00D66707" w:rsidRDefault="00845BF6" w:rsidP="00845BF6">
            <w:pPr>
              <w:jc w:val="center"/>
              <w:rPr>
                <w:rFonts w:asciiTheme="minorHAnsi" w:hAnsiTheme="minorHAnsi" w:cstheme="minorHAnsi"/>
                <w:sz w:val="22"/>
                <w:szCs w:val="22"/>
              </w:rPr>
            </w:pPr>
            <w:r>
              <w:rPr>
                <w:rFonts w:asciiTheme="minorHAnsi" w:hAnsiTheme="minorHAnsi" w:cstheme="minorHAnsi"/>
                <w:b/>
                <w:sz w:val="22"/>
                <w:szCs w:val="22"/>
              </w:rPr>
              <w:t>Responsibility</w:t>
            </w:r>
          </w:p>
        </w:tc>
        <w:tc>
          <w:tcPr>
            <w:tcW w:w="1980" w:type="dxa"/>
          </w:tcPr>
          <w:p w14:paraId="7CF3EDF0" w14:textId="606849E9" w:rsidR="00845BF6" w:rsidRPr="00D66707" w:rsidRDefault="00E73AAE" w:rsidP="00845BF6">
            <w:pPr>
              <w:jc w:val="center"/>
              <w:rPr>
                <w:rFonts w:asciiTheme="minorHAnsi" w:hAnsiTheme="minorHAnsi" w:cstheme="minorHAnsi"/>
                <w:sz w:val="22"/>
                <w:szCs w:val="22"/>
              </w:rPr>
            </w:pPr>
            <w:r>
              <w:rPr>
                <w:rFonts w:asciiTheme="minorHAnsi" w:hAnsiTheme="minorHAnsi" w:cstheme="minorHAnsi"/>
                <w:b/>
                <w:sz w:val="22"/>
                <w:szCs w:val="22"/>
              </w:rPr>
              <w:t>Accountability</w:t>
            </w:r>
          </w:p>
        </w:tc>
        <w:tc>
          <w:tcPr>
            <w:tcW w:w="1350" w:type="dxa"/>
          </w:tcPr>
          <w:p w14:paraId="25E9DED6" w14:textId="18E1C2D9" w:rsidR="00845BF6" w:rsidRPr="00D66707" w:rsidRDefault="00845BF6" w:rsidP="00845BF6">
            <w:pPr>
              <w:jc w:val="center"/>
              <w:rPr>
                <w:rFonts w:asciiTheme="minorHAnsi" w:hAnsiTheme="minorHAnsi" w:cstheme="minorHAnsi"/>
                <w:b/>
                <w:sz w:val="22"/>
                <w:szCs w:val="22"/>
              </w:rPr>
            </w:pPr>
            <w:r w:rsidRPr="00D66707">
              <w:rPr>
                <w:rFonts w:asciiTheme="minorHAnsi" w:hAnsiTheme="minorHAnsi" w:cstheme="minorHAnsi"/>
                <w:b/>
                <w:sz w:val="22"/>
                <w:szCs w:val="22"/>
              </w:rPr>
              <w:t>Frequency</w:t>
            </w:r>
          </w:p>
        </w:tc>
        <w:tc>
          <w:tcPr>
            <w:tcW w:w="1260" w:type="dxa"/>
          </w:tcPr>
          <w:p w14:paraId="34FC072D" w14:textId="248ACFC9" w:rsidR="00845BF6" w:rsidRPr="00D66707" w:rsidRDefault="00845BF6" w:rsidP="00845BF6">
            <w:pPr>
              <w:jc w:val="center"/>
              <w:rPr>
                <w:rFonts w:asciiTheme="minorHAnsi" w:hAnsiTheme="minorHAnsi" w:cstheme="minorHAnsi"/>
                <w:sz w:val="22"/>
                <w:szCs w:val="22"/>
              </w:rPr>
            </w:pPr>
            <w:r w:rsidRPr="00D66707">
              <w:rPr>
                <w:rFonts w:asciiTheme="minorHAnsi" w:hAnsiTheme="minorHAnsi" w:cstheme="minorHAnsi"/>
                <w:b/>
                <w:sz w:val="22"/>
                <w:szCs w:val="22"/>
              </w:rPr>
              <w:t>System / Manual</w:t>
            </w:r>
          </w:p>
        </w:tc>
      </w:tr>
      <w:tr w:rsidR="00845BF6" w:rsidRPr="00D66707" w14:paraId="0131AC1D" w14:textId="77777777" w:rsidTr="00845BF6">
        <w:trPr>
          <w:trHeight w:val="144"/>
        </w:trPr>
        <w:tc>
          <w:tcPr>
            <w:tcW w:w="4320" w:type="dxa"/>
          </w:tcPr>
          <w:p w14:paraId="0740763E" w14:textId="00A9C0F5" w:rsidR="00845BF6" w:rsidRDefault="00845BF6" w:rsidP="00845BF6">
            <w:pPr>
              <w:rPr>
                <w:rFonts w:asciiTheme="minorHAnsi" w:hAnsiTheme="minorHAnsi" w:cstheme="minorHAnsi"/>
                <w:sz w:val="22"/>
                <w:szCs w:val="22"/>
              </w:rPr>
            </w:pPr>
            <w:r>
              <w:rPr>
                <w:rFonts w:asciiTheme="minorHAnsi" w:hAnsiTheme="minorHAnsi" w:cstheme="minorHAnsi"/>
                <w:b/>
                <w:sz w:val="22"/>
                <w:szCs w:val="22"/>
              </w:rPr>
              <w:t>1</w:t>
            </w:r>
            <w:r w:rsidRPr="00D66707">
              <w:rPr>
                <w:rFonts w:asciiTheme="minorHAnsi" w:hAnsiTheme="minorHAnsi" w:cstheme="minorHAnsi"/>
                <w:b/>
                <w:sz w:val="22"/>
                <w:szCs w:val="22"/>
              </w:rPr>
              <w:t>.</w:t>
            </w:r>
            <w:r w:rsidR="00FA451F">
              <w:rPr>
                <w:rFonts w:asciiTheme="minorHAnsi" w:hAnsiTheme="minorHAnsi" w:cstheme="minorHAnsi"/>
                <w:b/>
                <w:sz w:val="22"/>
                <w:szCs w:val="22"/>
              </w:rPr>
              <w:t>1</w:t>
            </w:r>
            <w:r w:rsidRPr="00D66707">
              <w:rPr>
                <w:rFonts w:asciiTheme="minorHAnsi" w:hAnsiTheme="minorHAnsi" w:cstheme="minorHAnsi"/>
                <w:b/>
                <w:sz w:val="22"/>
                <w:szCs w:val="22"/>
              </w:rPr>
              <w:t xml:space="preserve"> Floating Enquiries</w:t>
            </w:r>
            <w:r w:rsidRPr="00D66707">
              <w:rPr>
                <w:rFonts w:asciiTheme="minorHAnsi" w:hAnsiTheme="minorHAnsi" w:cstheme="minorHAnsi"/>
              </w:rPr>
              <w:br/>
            </w:r>
            <w:r w:rsidRPr="00D66707">
              <w:rPr>
                <w:rFonts w:asciiTheme="minorHAnsi" w:hAnsiTheme="minorHAnsi" w:cstheme="minorHAnsi"/>
              </w:rPr>
              <w:br/>
            </w:r>
            <w:r>
              <w:rPr>
                <w:rFonts w:asciiTheme="minorHAnsi" w:hAnsiTheme="minorHAnsi" w:cstheme="minorHAnsi"/>
                <w:sz w:val="22"/>
                <w:szCs w:val="22"/>
              </w:rPr>
              <w:t>EXEC</w:t>
            </w:r>
            <w:r w:rsidRPr="002D6493">
              <w:rPr>
                <w:rFonts w:asciiTheme="minorHAnsi" w:hAnsiTheme="minorHAnsi" w:cstheme="minorHAnsi"/>
                <w:sz w:val="22"/>
                <w:szCs w:val="22"/>
              </w:rPr>
              <w:t>/</w:t>
            </w:r>
            <w:r>
              <w:rPr>
                <w:rFonts w:asciiTheme="minorHAnsi" w:hAnsiTheme="minorHAnsi" w:cstheme="minorHAnsi"/>
                <w:sz w:val="22"/>
                <w:szCs w:val="22"/>
              </w:rPr>
              <w:t>MANAGER</w:t>
            </w:r>
            <w:r w:rsidRPr="002D6493">
              <w:rPr>
                <w:rFonts w:asciiTheme="minorHAnsi" w:hAnsiTheme="minorHAnsi" w:cstheme="minorHAnsi"/>
                <w:sz w:val="22"/>
                <w:szCs w:val="22"/>
              </w:rPr>
              <w:t xml:space="preserve"> - Procurement floats enquiries to Authorized dealers, Approved/Potential vendor for Material and Service and obtain at least one quotation in case of new purchase and routes for approval in SAP</w:t>
            </w:r>
            <w:r>
              <w:rPr>
                <w:rFonts w:asciiTheme="minorHAnsi" w:hAnsiTheme="minorHAnsi" w:cstheme="minorHAnsi"/>
                <w:sz w:val="22"/>
                <w:szCs w:val="22"/>
              </w:rPr>
              <w:t>.</w:t>
            </w:r>
          </w:p>
          <w:p w14:paraId="6E25E257" w14:textId="77777777" w:rsidR="00845BF6" w:rsidRPr="002D6493" w:rsidRDefault="00845BF6" w:rsidP="00845BF6">
            <w:pPr>
              <w:rPr>
                <w:rFonts w:asciiTheme="minorHAnsi" w:hAnsiTheme="minorHAnsi" w:cstheme="minorHAnsi"/>
                <w:sz w:val="22"/>
                <w:szCs w:val="22"/>
              </w:rPr>
            </w:pPr>
          </w:p>
          <w:p w14:paraId="42FEC073" w14:textId="4F04E477" w:rsidR="00845BF6" w:rsidRPr="002D6493" w:rsidRDefault="00845BF6" w:rsidP="00845BF6">
            <w:pPr>
              <w:rPr>
                <w:rFonts w:asciiTheme="minorHAnsi" w:hAnsiTheme="minorHAnsi" w:cstheme="minorHAnsi"/>
                <w:i/>
                <w:iCs/>
                <w:sz w:val="22"/>
                <w:szCs w:val="22"/>
              </w:rPr>
            </w:pPr>
            <w:r w:rsidRPr="002D6493">
              <w:rPr>
                <w:rFonts w:asciiTheme="minorHAnsi" w:hAnsiTheme="minorHAnsi" w:cstheme="minorHAnsi"/>
                <w:i/>
                <w:iCs/>
                <w:sz w:val="22"/>
                <w:szCs w:val="22"/>
              </w:rPr>
              <w:t>As per Applicable guidelines defined in DOA</w:t>
            </w:r>
          </w:p>
        </w:tc>
        <w:tc>
          <w:tcPr>
            <w:tcW w:w="1890" w:type="dxa"/>
          </w:tcPr>
          <w:p w14:paraId="31381958" w14:textId="785380CA" w:rsidR="00845BF6" w:rsidRDefault="00845BF6" w:rsidP="00845BF6">
            <w:pPr>
              <w:rPr>
                <w:rFonts w:asciiTheme="minorHAnsi" w:hAnsiTheme="minorHAnsi" w:cstheme="minorHAnsi"/>
                <w:b/>
                <w:bCs/>
                <w:sz w:val="22"/>
                <w:szCs w:val="22"/>
              </w:rPr>
            </w:pPr>
            <w:r>
              <w:rPr>
                <w:rFonts w:asciiTheme="minorHAnsi" w:hAnsiTheme="minorHAnsi" w:cstheme="minorHAnsi"/>
                <w:b/>
                <w:bCs/>
                <w:sz w:val="22"/>
                <w:szCs w:val="22"/>
              </w:rPr>
              <w:t>Exec/Manager -</w:t>
            </w:r>
          </w:p>
          <w:p w14:paraId="59230983" w14:textId="51227039" w:rsidR="00845BF6" w:rsidRPr="00D66707" w:rsidRDefault="00845BF6" w:rsidP="00845BF6">
            <w:pPr>
              <w:rPr>
                <w:rFonts w:asciiTheme="minorHAnsi" w:hAnsiTheme="minorHAnsi" w:cstheme="minorHAnsi"/>
                <w:b/>
                <w:bCs/>
                <w:sz w:val="22"/>
                <w:szCs w:val="22"/>
              </w:rPr>
            </w:pPr>
            <w:r w:rsidRPr="00D66707">
              <w:rPr>
                <w:rFonts w:asciiTheme="minorHAnsi" w:hAnsiTheme="minorHAnsi" w:cstheme="minorHAnsi"/>
                <w:b/>
                <w:bCs/>
                <w:sz w:val="22"/>
                <w:szCs w:val="22"/>
              </w:rPr>
              <w:t>Procurement</w:t>
            </w:r>
          </w:p>
        </w:tc>
        <w:tc>
          <w:tcPr>
            <w:tcW w:w="1980" w:type="dxa"/>
          </w:tcPr>
          <w:p w14:paraId="3030B9E9" w14:textId="43194794" w:rsidR="00845BF6" w:rsidRPr="00D66707" w:rsidRDefault="00845BF6" w:rsidP="00845BF6">
            <w:pPr>
              <w:rPr>
                <w:rFonts w:asciiTheme="minorHAnsi" w:hAnsiTheme="minorHAnsi" w:cstheme="minorHAnsi"/>
                <w:b/>
                <w:bCs/>
                <w:sz w:val="22"/>
                <w:szCs w:val="22"/>
              </w:rPr>
            </w:pPr>
          </w:p>
        </w:tc>
        <w:tc>
          <w:tcPr>
            <w:tcW w:w="1350" w:type="dxa"/>
          </w:tcPr>
          <w:p w14:paraId="6439660A" w14:textId="66C89B71" w:rsidR="00845BF6" w:rsidRPr="00D66707" w:rsidRDefault="00845BF6" w:rsidP="00845BF6">
            <w:pPr>
              <w:rPr>
                <w:rFonts w:asciiTheme="minorHAnsi" w:hAnsiTheme="minorHAnsi" w:cstheme="minorHAnsi"/>
                <w:b/>
                <w:bCs/>
                <w:sz w:val="22"/>
                <w:szCs w:val="22"/>
              </w:rPr>
            </w:pPr>
            <w:r w:rsidRPr="00D66707">
              <w:rPr>
                <w:rFonts w:asciiTheme="minorHAnsi" w:hAnsiTheme="minorHAnsi" w:cstheme="minorHAnsi"/>
                <w:b/>
                <w:bCs/>
                <w:sz w:val="22"/>
                <w:szCs w:val="22"/>
              </w:rPr>
              <w:t>As and when</w:t>
            </w:r>
          </w:p>
        </w:tc>
        <w:tc>
          <w:tcPr>
            <w:tcW w:w="1260" w:type="dxa"/>
          </w:tcPr>
          <w:p w14:paraId="5858F8E2" w14:textId="390023BB" w:rsidR="00845BF6" w:rsidRPr="00D66707" w:rsidRDefault="00845BF6" w:rsidP="00845BF6">
            <w:pPr>
              <w:rPr>
                <w:rFonts w:asciiTheme="minorHAnsi" w:hAnsiTheme="minorHAnsi" w:cstheme="minorHAnsi"/>
                <w:b/>
                <w:bCs/>
                <w:sz w:val="22"/>
                <w:szCs w:val="22"/>
              </w:rPr>
            </w:pPr>
            <w:r w:rsidRPr="00D66707">
              <w:rPr>
                <w:rFonts w:asciiTheme="minorHAnsi" w:hAnsiTheme="minorHAnsi" w:cstheme="minorHAnsi"/>
                <w:b/>
                <w:bCs/>
                <w:sz w:val="22"/>
                <w:szCs w:val="22"/>
              </w:rPr>
              <w:t>Manual</w:t>
            </w:r>
          </w:p>
        </w:tc>
      </w:tr>
      <w:tr w:rsidR="00845BF6" w:rsidRPr="00D66707" w14:paraId="3A9CBD1E" w14:textId="77777777" w:rsidTr="00845BF6">
        <w:trPr>
          <w:trHeight w:val="144"/>
        </w:trPr>
        <w:tc>
          <w:tcPr>
            <w:tcW w:w="4320" w:type="dxa"/>
          </w:tcPr>
          <w:p w14:paraId="5EF2524E" w14:textId="6901CBED" w:rsidR="00845BF6" w:rsidRDefault="00845BF6" w:rsidP="00845BF6">
            <w:pPr>
              <w:rPr>
                <w:rFonts w:asciiTheme="minorHAnsi" w:hAnsiTheme="minorHAnsi" w:cstheme="minorHAnsi"/>
                <w:b/>
                <w:sz w:val="22"/>
                <w:szCs w:val="22"/>
              </w:rPr>
            </w:pPr>
            <w:r>
              <w:rPr>
                <w:rFonts w:asciiTheme="minorHAnsi" w:hAnsiTheme="minorHAnsi" w:cstheme="minorHAnsi"/>
                <w:b/>
                <w:sz w:val="22"/>
                <w:szCs w:val="22"/>
              </w:rPr>
              <w:t>1</w:t>
            </w:r>
            <w:r w:rsidRPr="00D66707">
              <w:rPr>
                <w:rFonts w:asciiTheme="minorHAnsi" w:hAnsiTheme="minorHAnsi" w:cstheme="minorHAnsi"/>
                <w:b/>
                <w:sz w:val="22"/>
                <w:szCs w:val="22"/>
              </w:rPr>
              <w:t>.</w:t>
            </w:r>
            <w:r w:rsidR="00FA451F">
              <w:rPr>
                <w:rFonts w:asciiTheme="minorHAnsi" w:hAnsiTheme="minorHAnsi" w:cstheme="minorHAnsi"/>
                <w:b/>
                <w:sz w:val="22"/>
                <w:szCs w:val="22"/>
              </w:rPr>
              <w:t>2</w:t>
            </w:r>
            <w:r w:rsidRPr="00D66707">
              <w:rPr>
                <w:rFonts w:asciiTheme="minorHAnsi" w:hAnsiTheme="minorHAnsi" w:cstheme="minorHAnsi"/>
                <w:b/>
                <w:sz w:val="22"/>
                <w:szCs w:val="22"/>
              </w:rPr>
              <w:t xml:space="preserve"> </w:t>
            </w:r>
            <w:r w:rsidRPr="000E1E4E">
              <w:rPr>
                <w:rFonts w:asciiTheme="minorHAnsi" w:hAnsiTheme="minorHAnsi" w:cstheme="minorHAnsi"/>
                <w:b/>
                <w:sz w:val="22"/>
                <w:szCs w:val="22"/>
              </w:rPr>
              <w:t>Unbudgeted Expenses</w:t>
            </w:r>
          </w:p>
          <w:p w14:paraId="00B51FB3" w14:textId="7E20343B" w:rsidR="00845BF6" w:rsidRDefault="00845BF6" w:rsidP="00845BF6">
            <w:pPr>
              <w:rPr>
                <w:rFonts w:asciiTheme="minorHAnsi" w:hAnsiTheme="minorHAnsi" w:cstheme="minorHAnsi"/>
                <w:sz w:val="22"/>
                <w:szCs w:val="22"/>
              </w:rPr>
            </w:pPr>
            <w:r w:rsidRPr="00D66707">
              <w:rPr>
                <w:rFonts w:asciiTheme="minorHAnsi" w:hAnsiTheme="minorHAnsi" w:cstheme="minorHAnsi"/>
                <w:sz w:val="22"/>
                <w:szCs w:val="22"/>
              </w:rPr>
              <w:br/>
            </w:r>
            <w:r w:rsidRPr="00344697">
              <w:rPr>
                <w:rFonts w:asciiTheme="minorHAnsi" w:hAnsiTheme="minorHAnsi" w:cstheme="minorHAnsi"/>
                <w:sz w:val="22"/>
                <w:szCs w:val="22"/>
              </w:rPr>
              <w:t>If any of the expenses are unbudgeted the same needs to be routed for approval as per the DOA before in</w:t>
            </w:r>
            <w:r>
              <w:rPr>
                <w:rFonts w:asciiTheme="minorHAnsi" w:hAnsiTheme="minorHAnsi" w:cstheme="minorHAnsi"/>
                <w:sz w:val="22"/>
                <w:szCs w:val="22"/>
              </w:rPr>
              <w:t>iti</w:t>
            </w:r>
            <w:r w:rsidRPr="00344697">
              <w:rPr>
                <w:rFonts w:asciiTheme="minorHAnsi" w:hAnsiTheme="minorHAnsi" w:cstheme="minorHAnsi"/>
                <w:sz w:val="22"/>
                <w:szCs w:val="22"/>
              </w:rPr>
              <w:t>a</w:t>
            </w:r>
            <w:r>
              <w:rPr>
                <w:rFonts w:asciiTheme="minorHAnsi" w:hAnsiTheme="minorHAnsi" w:cstheme="minorHAnsi"/>
                <w:sz w:val="22"/>
                <w:szCs w:val="22"/>
              </w:rPr>
              <w:t>t</w:t>
            </w:r>
            <w:r w:rsidRPr="00344697">
              <w:rPr>
                <w:rFonts w:asciiTheme="minorHAnsi" w:hAnsiTheme="minorHAnsi" w:cstheme="minorHAnsi"/>
                <w:sz w:val="22"/>
                <w:szCs w:val="22"/>
              </w:rPr>
              <w:t>ion of PR.</w:t>
            </w:r>
          </w:p>
          <w:p w14:paraId="6F39EC5A" w14:textId="77777777" w:rsidR="00845BF6" w:rsidRPr="00344697" w:rsidRDefault="00845BF6" w:rsidP="00845BF6">
            <w:pPr>
              <w:rPr>
                <w:rFonts w:asciiTheme="minorHAnsi" w:hAnsiTheme="minorHAnsi" w:cstheme="minorHAnsi"/>
                <w:sz w:val="22"/>
                <w:szCs w:val="22"/>
              </w:rPr>
            </w:pPr>
          </w:p>
          <w:p w14:paraId="3FB8DED3" w14:textId="3F8DBDBD" w:rsidR="00845BF6" w:rsidRPr="000E1E4E" w:rsidRDefault="00845BF6" w:rsidP="00845BF6">
            <w:pPr>
              <w:rPr>
                <w:rFonts w:asciiTheme="minorHAnsi" w:hAnsiTheme="minorHAnsi" w:cstheme="minorHAnsi"/>
                <w:b/>
                <w:i/>
                <w:iCs/>
                <w:sz w:val="22"/>
                <w:szCs w:val="22"/>
              </w:rPr>
            </w:pPr>
            <w:r w:rsidRPr="000E1E4E">
              <w:rPr>
                <w:rFonts w:asciiTheme="minorHAnsi" w:hAnsiTheme="minorHAnsi" w:cstheme="minorHAnsi"/>
                <w:i/>
                <w:iCs/>
                <w:sz w:val="22"/>
                <w:szCs w:val="22"/>
              </w:rPr>
              <w:t>Refer DOA</w:t>
            </w:r>
          </w:p>
        </w:tc>
        <w:tc>
          <w:tcPr>
            <w:tcW w:w="1890" w:type="dxa"/>
          </w:tcPr>
          <w:p w14:paraId="3BE0CA82" w14:textId="77777777" w:rsidR="00845BF6" w:rsidRDefault="00845BF6" w:rsidP="00845BF6">
            <w:pPr>
              <w:rPr>
                <w:rFonts w:asciiTheme="minorHAnsi" w:hAnsiTheme="minorHAnsi" w:cstheme="minorHAnsi"/>
                <w:b/>
                <w:bCs/>
                <w:sz w:val="22"/>
                <w:szCs w:val="22"/>
              </w:rPr>
            </w:pPr>
            <w:r>
              <w:rPr>
                <w:rFonts w:asciiTheme="minorHAnsi" w:hAnsiTheme="minorHAnsi" w:cstheme="minorHAnsi"/>
                <w:b/>
                <w:bCs/>
                <w:sz w:val="22"/>
                <w:szCs w:val="22"/>
              </w:rPr>
              <w:t>Exec/Manager -</w:t>
            </w:r>
          </w:p>
          <w:p w14:paraId="32492888" w14:textId="39C5A41C" w:rsidR="00845BF6" w:rsidRDefault="00845BF6" w:rsidP="00845BF6">
            <w:pPr>
              <w:rPr>
                <w:rFonts w:asciiTheme="minorHAnsi" w:hAnsiTheme="minorHAnsi" w:cstheme="minorHAnsi"/>
                <w:b/>
                <w:bCs/>
                <w:sz w:val="22"/>
                <w:szCs w:val="22"/>
              </w:rPr>
            </w:pPr>
            <w:r w:rsidRPr="00D66707">
              <w:rPr>
                <w:rFonts w:asciiTheme="minorHAnsi" w:hAnsiTheme="minorHAnsi" w:cstheme="minorHAnsi"/>
                <w:b/>
                <w:bCs/>
                <w:sz w:val="22"/>
                <w:szCs w:val="22"/>
              </w:rPr>
              <w:t>Procurement</w:t>
            </w:r>
          </w:p>
        </w:tc>
        <w:tc>
          <w:tcPr>
            <w:tcW w:w="1980" w:type="dxa"/>
          </w:tcPr>
          <w:p w14:paraId="3BA4C81E" w14:textId="7CB52442" w:rsidR="00845BF6" w:rsidRDefault="00845BF6" w:rsidP="00845BF6">
            <w:pPr>
              <w:rPr>
                <w:rFonts w:asciiTheme="minorHAnsi" w:hAnsiTheme="minorHAnsi" w:cstheme="minorHAnsi"/>
                <w:b/>
                <w:bCs/>
                <w:sz w:val="22"/>
                <w:szCs w:val="22"/>
              </w:rPr>
            </w:pPr>
          </w:p>
        </w:tc>
        <w:tc>
          <w:tcPr>
            <w:tcW w:w="1350" w:type="dxa"/>
          </w:tcPr>
          <w:p w14:paraId="3B9DF127" w14:textId="6FDD5316" w:rsidR="00845BF6" w:rsidRDefault="00845BF6" w:rsidP="00845BF6">
            <w:pPr>
              <w:rPr>
                <w:rFonts w:asciiTheme="minorHAnsi" w:hAnsiTheme="minorHAnsi" w:cstheme="minorHAnsi"/>
                <w:b/>
                <w:bCs/>
                <w:sz w:val="22"/>
                <w:szCs w:val="22"/>
              </w:rPr>
            </w:pPr>
            <w:r>
              <w:rPr>
                <w:rFonts w:asciiTheme="minorHAnsi" w:hAnsiTheme="minorHAnsi" w:cstheme="minorHAnsi"/>
                <w:b/>
                <w:bCs/>
                <w:sz w:val="22"/>
                <w:szCs w:val="22"/>
              </w:rPr>
              <w:t>As &amp; When</w:t>
            </w:r>
          </w:p>
        </w:tc>
        <w:tc>
          <w:tcPr>
            <w:tcW w:w="1260" w:type="dxa"/>
          </w:tcPr>
          <w:p w14:paraId="18C9784B" w14:textId="77777777" w:rsidR="00845BF6" w:rsidRPr="00D66707" w:rsidRDefault="00845BF6" w:rsidP="00845BF6">
            <w:pPr>
              <w:rPr>
                <w:rFonts w:asciiTheme="minorHAnsi" w:hAnsiTheme="minorHAnsi" w:cstheme="minorHAnsi"/>
                <w:b/>
                <w:bCs/>
                <w:sz w:val="22"/>
                <w:szCs w:val="22"/>
              </w:rPr>
            </w:pPr>
            <w:r>
              <w:rPr>
                <w:rFonts w:asciiTheme="minorHAnsi" w:hAnsiTheme="minorHAnsi" w:cstheme="minorHAnsi"/>
                <w:b/>
                <w:bCs/>
                <w:sz w:val="22"/>
                <w:szCs w:val="22"/>
              </w:rPr>
              <w:t>Manual</w:t>
            </w:r>
          </w:p>
          <w:p w14:paraId="35393F3C" w14:textId="77777777" w:rsidR="00845BF6" w:rsidRPr="00D66707" w:rsidRDefault="00845BF6" w:rsidP="00845BF6">
            <w:pPr>
              <w:rPr>
                <w:rFonts w:asciiTheme="minorHAnsi" w:hAnsiTheme="minorHAnsi" w:cstheme="minorHAnsi"/>
                <w:b/>
                <w:bCs/>
                <w:sz w:val="22"/>
                <w:szCs w:val="22"/>
              </w:rPr>
            </w:pPr>
          </w:p>
        </w:tc>
      </w:tr>
    </w:tbl>
    <w:p w14:paraId="5F7184E6" w14:textId="0783411A" w:rsidR="4A38B41C" w:rsidRPr="00D66707" w:rsidRDefault="4A38B41C" w:rsidP="00456001">
      <w:pPr>
        <w:pStyle w:val="Heading3"/>
        <w:rPr>
          <w:rFonts w:asciiTheme="minorHAnsi" w:hAnsiTheme="minorHAnsi" w:cstheme="minorHAnsi"/>
          <w:sz w:val="28"/>
          <w:szCs w:val="28"/>
        </w:rPr>
      </w:pPr>
    </w:p>
    <w:p w14:paraId="30996E23" w14:textId="6F159D7D" w:rsidR="4A38B41C" w:rsidRPr="00D66707" w:rsidRDefault="4A38B41C" w:rsidP="4A38B41C">
      <w:pPr>
        <w:pStyle w:val="Heading3"/>
        <w:ind w:left="-90" w:firstLine="90"/>
        <w:rPr>
          <w:rFonts w:asciiTheme="minorHAnsi" w:hAnsiTheme="minorHAnsi" w:cstheme="minorHAnsi"/>
          <w:sz w:val="28"/>
          <w:szCs w:val="28"/>
        </w:rPr>
      </w:pPr>
    </w:p>
    <w:p w14:paraId="79F10EC5" w14:textId="77777777" w:rsidR="00A570BC" w:rsidRDefault="00A570BC" w:rsidP="00E3202E">
      <w:pPr>
        <w:pStyle w:val="Heading3"/>
        <w:ind w:left="-90" w:firstLine="90"/>
        <w:rPr>
          <w:rFonts w:asciiTheme="minorHAnsi" w:hAnsiTheme="minorHAnsi" w:cstheme="minorHAnsi"/>
          <w:sz w:val="28"/>
          <w:szCs w:val="28"/>
        </w:rPr>
      </w:pPr>
    </w:p>
    <w:p w14:paraId="342C6E4F" w14:textId="77777777" w:rsidR="00CC4F88" w:rsidRDefault="00CC4F88" w:rsidP="00E3202E">
      <w:pPr>
        <w:pStyle w:val="Heading3"/>
        <w:ind w:left="-90" w:firstLine="90"/>
        <w:rPr>
          <w:rFonts w:asciiTheme="minorHAnsi" w:hAnsiTheme="minorHAnsi" w:cstheme="minorHAnsi"/>
          <w:sz w:val="28"/>
          <w:szCs w:val="28"/>
        </w:rPr>
      </w:pPr>
    </w:p>
    <w:p w14:paraId="6F7D99E7" w14:textId="77777777" w:rsidR="00CC4F88" w:rsidRDefault="00CC4F88" w:rsidP="00E3202E">
      <w:pPr>
        <w:pStyle w:val="Heading3"/>
        <w:ind w:left="-90" w:firstLine="90"/>
        <w:rPr>
          <w:rFonts w:asciiTheme="minorHAnsi" w:hAnsiTheme="minorHAnsi" w:cstheme="minorHAnsi"/>
          <w:sz w:val="28"/>
          <w:szCs w:val="28"/>
        </w:rPr>
      </w:pPr>
    </w:p>
    <w:p w14:paraId="75337726" w14:textId="77777777" w:rsidR="00CC4F88" w:rsidRDefault="00CC4F88" w:rsidP="00E3202E">
      <w:pPr>
        <w:pStyle w:val="Heading3"/>
        <w:ind w:left="-90" w:firstLine="90"/>
        <w:rPr>
          <w:rFonts w:asciiTheme="minorHAnsi" w:hAnsiTheme="minorHAnsi" w:cstheme="minorHAnsi"/>
          <w:sz w:val="28"/>
          <w:szCs w:val="28"/>
        </w:rPr>
      </w:pPr>
    </w:p>
    <w:p w14:paraId="04285BD2" w14:textId="77777777" w:rsidR="00CC4F88" w:rsidRDefault="00CC4F88" w:rsidP="00E3202E">
      <w:pPr>
        <w:pStyle w:val="Heading3"/>
        <w:ind w:left="-90" w:firstLine="90"/>
        <w:rPr>
          <w:rFonts w:asciiTheme="minorHAnsi" w:hAnsiTheme="minorHAnsi" w:cstheme="minorHAnsi"/>
          <w:sz w:val="28"/>
          <w:szCs w:val="28"/>
        </w:rPr>
      </w:pPr>
    </w:p>
    <w:p w14:paraId="7BDDE9BA" w14:textId="77777777" w:rsidR="00CC4F88" w:rsidRDefault="00CC4F88" w:rsidP="00E3202E">
      <w:pPr>
        <w:pStyle w:val="Heading3"/>
        <w:ind w:left="-90" w:firstLine="90"/>
        <w:rPr>
          <w:rFonts w:asciiTheme="minorHAnsi" w:hAnsiTheme="minorHAnsi" w:cstheme="minorHAnsi"/>
          <w:sz w:val="28"/>
          <w:szCs w:val="28"/>
        </w:rPr>
      </w:pPr>
    </w:p>
    <w:p w14:paraId="7589E6AE" w14:textId="77777777" w:rsidR="00CC4F88" w:rsidRDefault="00CC4F88" w:rsidP="00E3202E">
      <w:pPr>
        <w:pStyle w:val="Heading3"/>
        <w:ind w:left="-90" w:firstLine="90"/>
        <w:rPr>
          <w:rFonts w:asciiTheme="minorHAnsi" w:hAnsiTheme="minorHAnsi" w:cstheme="minorHAnsi"/>
          <w:sz w:val="28"/>
          <w:szCs w:val="28"/>
        </w:rPr>
      </w:pPr>
    </w:p>
    <w:p w14:paraId="74517290" w14:textId="77777777" w:rsidR="00CC4F88" w:rsidRDefault="00CC4F88" w:rsidP="00E3202E">
      <w:pPr>
        <w:pStyle w:val="Heading3"/>
        <w:ind w:left="-90" w:firstLine="90"/>
        <w:rPr>
          <w:rFonts w:asciiTheme="minorHAnsi" w:hAnsiTheme="minorHAnsi" w:cstheme="minorHAnsi"/>
          <w:sz w:val="28"/>
          <w:szCs w:val="28"/>
        </w:rPr>
      </w:pPr>
    </w:p>
    <w:p w14:paraId="1B88827E" w14:textId="77777777" w:rsidR="00CC4F88" w:rsidRDefault="00CC4F88" w:rsidP="00E3202E">
      <w:pPr>
        <w:pStyle w:val="Heading3"/>
        <w:ind w:left="-90" w:firstLine="90"/>
        <w:rPr>
          <w:rFonts w:asciiTheme="minorHAnsi" w:hAnsiTheme="minorHAnsi" w:cstheme="minorHAnsi"/>
          <w:sz w:val="28"/>
          <w:szCs w:val="28"/>
        </w:rPr>
      </w:pPr>
    </w:p>
    <w:p w14:paraId="539C488B" w14:textId="77777777" w:rsidR="00A570BC" w:rsidRDefault="00A570BC" w:rsidP="00E3202E">
      <w:pPr>
        <w:pStyle w:val="Heading3"/>
        <w:ind w:left="-90" w:firstLine="90"/>
        <w:rPr>
          <w:rFonts w:asciiTheme="minorHAnsi" w:hAnsiTheme="minorHAnsi" w:cstheme="minorHAnsi"/>
          <w:sz w:val="28"/>
          <w:szCs w:val="28"/>
        </w:rPr>
      </w:pPr>
    </w:p>
    <w:p w14:paraId="38031084" w14:textId="77777777" w:rsidR="00A570BC" w:rsidRPr="00D66707" w:rsidRDefault="00A570BC" w:rsidP="00E3202E">
      <w:pPr>
        <w:pStyle w:val="Heading3"/>
        <w:ind w:left="-90" w:firstLine="90"/>
        <w:rPr>
          <w:rFonts w:asciiTheme="minorHAnsi" w:hAnsiTheme="minorHAnsi" w:cstheme="minorHAnsi"/>
          <w:sz w:val="28"/>
          <w:szCs w:val="28"/>
        </w:rPr>
      </w:pPr>
    </w:p>
    <w:p w14:paraId="50619A97" w14:textId="77777777" w:rsidR="00A570BC" w:rsidRDefault="00A570BC" w:rsidP="000B7398">
      <w:pPr>
        <w:rPr>
          <w:rFonts w:asciiTheme="minorHAnsi" w:hAnsiTheme="minorHAnsi" w:cstheme="minorHAnsi"/>
          <w:sz w:val="24"/>
          <w:szCs w:val="24"/>
        </w:rPr>
      </w:pPr>
    </w:p>
    <w:p w14:paraId="4C6EC3BE" w14:textId="05D4D5A5" w:rsidR="00D14B65" w:rsidRDefault="00D14B65" w:rsidP="000B7398">
      <w:pPr>
        <w:rPr>
          <w:rFonts w:asciiTheme="minorHAnsi" w:hAnsiTheme="minorHAnsi" w:cstheme="minorHAnsi"/>
          <w:sz w:val="24"/>
          <w:szCs w:val="24"/>
        </w:rPr>
      </w:pPr>
    </w:p>
    <w:p w14:paraId="5114C4E7" w14:textId="24D2A0F8" w:rsidR="00D80F98" w:rsidRDefault="00D80F98" w:rsidP="000B7398">
      <w:pPr>
        <w:rPr>
          <w:rFonts w:asciiTheme="minorHAnsi" w:hAnsiTheme="minorHAnsi" w:cstheme="minorHAnsi"/>
          <w:sz w:val="24"/>
          <w:szCs w:val="24"/>
        </w:rPr>
      </w:pPr>
    </w:p>
    <w:p w14:paraId="3F7615C6" w14:textId="302E11F1" w:rsidR="00D80F98" w:rsidRDefault="00D80F98" w:rsidP="000B7398">
      <w:pPr>
        <w:rPr>
          <w:rFonts w:asciiTheme="minorHAnsi" w:hAnsiTheme="minorHAnsi" w:cstheme="minorHAnsi"/>
          <w:sz w:val="24"/>
          <w:szCs w:val="24"/>
        </w:rPr>
      </w:pPr>
    </w:p>
    <w:p w14:paraId="72730930" w14:textId="423470F2" w:rsidR="00D80F98" w:rsidRDefault="00D80F98" w:rsidP="000B7398">
      <w:pPr>
        <w:rPr>
          <w:rFonts w:asciiTheme="minorHAnsi" w:hAnsiTheme="minorHAnsi" w:cstheme="minorHAnsi"/>
          <w:sz w:val="24"/>
          <w:szCs w:val="24"/>
        </w:rPr>
      </w:pPr>
    </w:p>
    <w:p w14:paraId="70DDCD27" w14:textId="081437D3" w:rsidR="00D80F98" w:rsidRDefault="00D80F98" w:rsidP="000B7398">
      <w:pPr>
        <w:rPr>
          <w:rFonts w:asciiTheme="minorHAnsi" w:hAnsiTheme="minorHAnsi" w:cstheme="minorHAnsi"/>
          <w:sz w:val="24"/>
          <w:szCs w:val="24"/>
        </w:rPr>
      </w:pPr>
    </w:p>
    <w:p w14:paraId="0AAE4770" w14:textId="5AF7467D" w:rsidR="00D80F98" w:rsidRDefault="00D80F98" w:rsidP="000B7398">
      <w:pPr>
        <w:rPr>
          <w:rFonts w:asciiTheme="minorHAnsi" w:hAnsiTheme="minorHAnsi" w:cstheme="minorHAnsi"/>
          <w:sz w:val="24"/>
          <w:szCs w:val="24"/>
        </w:rPr>
      </w:pPr>
    </w:p>
    <w:p w14:paraId="5B580918" w14:textId="5B61B5D5" w:rsidR="00D80F98" w:rsidRDefault="00D80F98" w:rsidP="000B7398">
      <w:pPr>
        <w:rPr>
          <w:rFonts w:asciiTheme="minorHAnsi" w:hAnsiTheme="minorHAnsi" w:cstheme="minorHAnsi"/>
          <w:sz w:val="24"/>
          <w:szCs w:val="24"/>
        </w:rPr>
      </w:pPr>
    </w:p>
    <w:p w14:paraId="4E899D98" w14:textId="77777777" w:rsidR="00D80F98" w:rsidRDefault="00D80F98" w:rsidP="000B7398">
      <w:pPr>
        <w:rPr>
          <w:rFonts w:asciiTheme="minorHAnsi" w:hAnsiTheme="minorHAnsi" w:cstheme="minorHAnsi"/>
          <w:sz w:val="24"/>
          <w:szCs w:val="24"/>
        </w:rPr>
      </w:pPr>
    </w:p>
    <w:p w14:paraId="4C1BDE9A" w14:textId="77777777" w:rsidR="00A570BC" w:rsidRDefault="00A570BC" w:rsidP="000B7398">
      <w:pPr>
        <w:rPr>
          <w:rFonts w:asciiTheme="minorHAnsi" w:hAnsiTheme="minorHAnsi" w:cstheme="minorHAnsi"/>
          <w:sz w:val="24"/>
          <w:szCs w:val="24"/>
        </w:rPr>
      </w:pPr>
    </w:p>
    <w:p w14:paraId="02488205" w14:textId="77777777" w:rsidR="00A570BC" w:rsidRPr="00D66707" w:rsidRDefault="00A570BC" w:rsidP="000B7398">
      <w:pPr>
        <w:rPr>
          <w:rFonts w:asciiTheme="minorHAnsi" w:hAnsiTheme="minorHAnsi" w:cstheme="minorHAnsi"/>
          <w:sz w:val="24"/>
          <w:szCs w:val="24"/>
        </w:rPr>
      </w:pPr>
    </w:p>
    <w:p w14:paraId="3B766FA8" w14:textId="48EA2F87" w:rsidR="007E24CE" w:rsidRPr="00D66707" w:rsidRDefault="007E24CE">
      <w:pPr>
        <w:rPr>
          <w:rFonts w:asciiTheme="minorHAnsi" w:hAnsiTheme="minorHAnsi" w:cstheme="minorHAnsi"/>
          <w:sz w:val="22"/>
          <w:szCs w:val="22"/>
        </w:rPr>
      </w:pPr>
    </w:p>
    <w:p w14:paraId="7381DA31" w14:textId="277598D9" w:rsidR="00814527" w:rsidRPr="00D66707" w:rsidRDefault="00814527" w:rsidP="00414A5A">
      <w:pPr>
        <w:pStyle w:val="Heading3"/>
        <w:numPr>
          <w:ilvl w:val="0"/>
          <w:numId w:val="3"/>
        </w:numPr>
        <w:rPr>
          <w:rFonts w:asciiTheme="minorHAnsi" w:hAnsiTheme="minorHAnsi" w:cstheme="minorHAnsi"/>
          <w:sz w:val="32"/>
          <w:szCs w:val="32"/>
        </w:rPr>
      </w:pPr>
      <w:bookmarkStart w:id="254" w:name="_Toc196841360"/>
      <w:r w:rsidRPr="00D66707">
        <w:rPr>
          <w:rFonts w:asciiTheme="minorHAnsi" w:hAnsiTheme="minorHAnsi" w:cstheme="minorHAnsi"/>
          <w:sz w:val="32"/>
          <w:szCs w:val="32"/>
        </w:rPr>
        <w:lastRenderedPageBreak/>
        <w:t>Vendor Evaluation and Selection</w:t>
      </w:r>
      <w:bookmarkEnd w:id="254"/>
      <w:r w:rsidRPr="00D66707">
        <w:rPr>
          <w:rFonts w:asciiTheme="minorHAnsi" w:hAnsiTheme="minorHAnsi" w:cstheme="minorHAnsi"/>
          <w:sz w:val="32"/>
          <w:szCs w:val="32"/>
        </w:rPr>
        <w:t xml:space="preserve"> </w:t>
      </w:r>
    </w:p>
    <w:p w14:paraId="4307FFE0" w14:textId="77777777" w:rsidR="00814527" w:rsidRPr="00D66707" w:rsidRDefault="00814527" w:rsidP="00814527">
      <w:pPr>
        <w:ind w:left="420"/>
        <w:rPr>
          <w:rFonts w:asciiTheme="minorHAnsi" w:hAnsiTheme="minorHAnsi" w:cstheme="minorHAnsi"/>
          <w:sz w:val="22"/>
          <w:szCs w:val="22"/>
        </w:rPr>
      </w:pPr>
    </w:p>
    <w:p w14:paraId="2658BCEF" w14:textId="4C24689B" w:rsidR="00814527" w:rsidRDefault="00814527" w:rsidP="00E3202E">
      <w:pPr>
        <w:pStyle w:val="Heading3"/>
        <w:ind w:left="360"/>
        <w:rPr>
          <w:rFonts w:asciiTheme="minorHAnsi" w:hAnsiTheme="minorHAnsi" w:cstheme="minorHAnsi"/>
          <w:sz w:val="28"/>
          <w:szCs w:val="28"/>
        </w:rPr>
      </w:pPr>
      <w:bookmarkStart w:id="255" w:name="_Toc183276108"/>
      <w:bookmarkStart w:id="256" w:name="_Toc185868720"/>
      <w:bookmarkStart w:id="257" w:name="_Toc188473040"/>
      <w:bookmarkStart w:id="258" w:name="_Toc190336071"/>
      <w:bookmarkStart w:id="259" w:name="_Toc192136210"/>
      <w:bookmarkStart w:id="260" w:name="_Toc193540114"/>
      <w:bookmarkStart w:id="261" w:name="_Toc195718931"/>
      <w:bookmarkStart w:id="262" w:name="_Toc196841361"/>
      <w:r w:rsidRPr="00D66707">
        <w:rPr>
          <w:rFonts w:asciiTheme="minorHAnsi" w:hAnsiTheme="minorHAnsi" w:cstheme="minorHAnsi"/>
          <w:sz w:val="28"/>
          <w:szCs w:val="28"/>
        </w:rPr>
        <w:t>Process Flow</w:t>
      </w:r>
      <w:bookmarkEnd w:id="255"/>
      <w:bookmarkEnd w:id="256"/>
      <w:bookmarkEnd w:id="257"/>
      <w:bookmarkEnd w:id="258"/>
      <w:bookmarkEnd w:id="259"/>
      <w:bookmarkEnd w:id="260"/>
      <w:bookmarkEnd w:id="261"/>
      <w:bookmarkEnd w:id="262"/>
    </w:p>
    <w:p w14:paraId="4E9CEA8A" w14:textId="77777777" w:rsidR="00CB7EB3" w:rsidRDefault="00CB7EB3" w:rsidP="00E3202E">
      <w:pPr>
        <w:pStyle w:val="Heading3"/>
        <w:ind w:left="360"/>
        <w:rPr>
          <w:rFonts w:asciiTheme="minorHAnsi" w:hAnsiTheme="minorHAnsi" w:cstheme="minorHAnsi"/>
          <w:sz w:val="28"/>
          <w:szCs w:val="28"/>
        </w:rPr>
      </w:pPr>
    </w:p>
    <w:bookmarkStart w:id="263" w:name="_Toc190336072"/>
    <w:bookmarkStart w:id="264" w:name="_Toc192136211"/>
    <w:bookmarkStart w:id="265" w:name="_Toc193540115"/>
    <w:bookmarkStart w:id="266" w:name="_Toc195718932"/>
    <w:bookmarkEnd w:id="263"/>
    <w:bookmarkEnd w:id="264"/>
    <w:bookmarkEnd w:id="265"/>
    <w:bookmarkEnd w:id="266"/>
    <w:bookmarkStart w:id="267" w:name="_Toc196841362"/>
    <w:bookmarkEnd w:id="267"/>
    <w:p w14:paraId="7276A1F8" w14:textId="5E513858" w:rsidR="005831A7" w:rsidRPr="00D66707" w:rsidRDefault="001F7C66" w:rsidP="00E3202E">
      <w:pPr>
        <w:pStyle w:val="Heading3"/>
        <w:ind w:left="360"/>
        <w:rPr>
          <w:rFonts w:asciiTheme="minorHAnsi" w:hAnsiTheme="minorHAnsi" w:cstheme="minorHAnsi"/>
          <w:sz w:val="28"/>
          <w:szCs w:val="28"/>
        </w:rPr>
      </w:pPr>
      <w:r>
        <w:rPr>
          <w:noProof/>
        </w:rPr>
        <w:object w:dxaOrig="11940" w:dyaOrig="8230" w14:anchorId="3D4461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alt="" style="width:450.5pt;height:310.5pt" o:ole="">
            <v:imagedata r:id="rId13" o:title=""/>
          </v:shape>
          <o:OLEObject Type="Embed" ProgID="Visio.Drawing.15" ShapeID="_x0000_i1054" DrawAspect="Content" ObjectID="_1807454494" r:id="rId14"/>
        </w:object>
      </w:r>
    </w:p>
    <w:p w14:paraId="240B7962" w14:textId="77777777" w:rsidR="00812DB3" w:rsidRPr="00D66707" w:rsidRDefault="00812DB3" w:rsidP="00E3202E">
      <w:pPr>
        <w:pStyle w:val="Heading3"/>
        <w:ind w:left="360"/>
        <w:rPr>
          <w:rFonts w:asciiTheme="minorHAnsi" w:hAnsiTheme="minorHAnsi" w:cstheme="minorHAnsi"/>
          <w:sz w:val="28"/>
          <w:szCs w:val="28"/>
        </w:rPr>
      </w:pPr>
    </w:p>
    <w:p w14:paraId="1344EF56" w14:textId="53CEA9EB" w:rsidR="00812DB3" w:rsidRPr="00D66707" w:rsidRDefault="00812DB3" w:rsidP="00E3202E">
      <w:pPr>
        <w:pStyle w:val="Heading3"/>
        <w:ind w:left="360"/>
        <w:rPr>
          <w:rFonts w:asciiTheme="minorHAnsi" w:hAnsiTheme="minorHAnsi" w:cstheme="minorHAnsi"/>
          <w:sz w:val="28"/>
          <w:szCs w:val="28"/>
        </w:rPr>
      </w:pPr>
      <w:bookmarkStart w:id="268" w:name="_Toc185868721"/>
      <w:bookmarkStart w:id="269" w:name="_Toc188473041"/>
      <w:bookmarkEnd w:id="268"/>
      <w:bookmarkEnd w:id="269"/>
    </w:p>
    <w:p w14:paraId="15B9B601" w14:textId="77777777" w:rsidR="00892CCB" w:rsidRPr="00D66707" w:rsidRDefault="00892CCB" w:rsidP="00E3202E">
      <w:pPr>
        <w:pStyle w:val="Heading3"/>
        <w:ind w:left="360"/>
        <w:rPr>
          <w:rFonts w:asciiTheme="minorHAnsi" w:hAnsiTheme="minorHAnsi" w:cstheme="minorHAnsi"/>
          <w:sz w:val="28"/>
          <w:szCs w:val="28"/>
        </w:rPr>
      </w:pPr>
    </w:p>
    <w:p w14:paraId="3554DCBD" w14:textId="77777777" w:rsidR="00814527" w:rsidRPr="00D66707" w:rsidRDefault="00814527" w:rsidP="00E3202E">
      <w:pPr>
        <w:pStyle w:val="Heading3"/>
        <w:ind w:left="360"/>
        <w:rPr>
          <w:rFonts w:asciiTheme="minorHAnsi" w:hAnsiTheme="minorHAnsi" w:cstheme="minorHAnsi"/>
          <w:sz w:val="22"/>
          <w:szCs w:val="22"/>
        </w:rPr>
      </w:pPr>
      <w:bookmarkStart w:id="270" w:name="_Toc183276109"/>
      <w:bookmarkStart w:id="271" w:name="_Toc185868722"/>
      <w:bookmarkStart w:id="272" w:name="_Toc188473042"/>
      <w:bookmarkStart w:id="273" w:name="_Toc190336073"/>
      <w:bookmarkStart w:id="274" w:name="_Toc196841363"/>
      <w:r w:rsidRPr="00D66707">
        <w:rPr>
          <w:rFonts w:asciiTheme="minorHAnsi" w:hAnsiTheme="minorHAnsi" w:cstheme="minorHAnsi"/>
          <w:sz w:val="28"/>
          <w:szCs w:val="28"/>
        </w:rPr>
        <w:t>Process Narrative</w:t>
      </w:r>
      <w:bookmarkEnd w:id="270"/>
      <w:bookmarkEnd w:id="271"/>
      <w:bookmarkEnd w:id="272"/>
      <w:bookmarkEnd w:id="273"/>
      <w:bookmarkEnd w:id="274"/>
      <w:r w:rsidRPr="00D66707">
        <w:rPr>
          <w:rFonts w:asciiTheme="minorHAnsi" w:hAnsiTheme="minorHAnsi" w:cstheme="minorHAnsi"/>
          <w:sz w:val="26"/>
          <w:szCs w:val="26"/>
        </w:rPr>
        <w:t xml:space="preserve"> </w:t>
      </w:r>
      <w:r w:rsidRPr="00D66707">
        <w:rPr>
          <w:rFonts w:asciiTheme="minorHAnsi" w:hAnsiTheme="minorHAnsi" w:cstheme="minorHAnsi"/>
          <w:sz w:val="22"/>
          <w:szCs w:val="22"/>
        </w:rPr>
        <w:t xml:space="preserve">  </w:t>
      </w:r>
      <w:r w:rsidRPr="00D66707">
        <w:rPr>
          <w:rFonts w:asciiTheme="minorHAnsi" w:hAnsiTheme="minorHAnsi" w:cstheme="minorHAnsi"/>
          <w:sz w:val="22"/>
          <w:szCs w:val="22"/>
        </w:rPr>
        <w:br/>
      </w:r>
    </w:p>
    <w:tbl>
      <w:tblPr>
        <w:tblW w:w="6003" w:type="pct"/>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4125"/>
        <w:gridCol w:w="2084"/>
        <w:gridCol w:w="1981"/>
        <w:gridCol w:w="1350"/>
        <w:gridCol w:w="1259"/>
      </w:tblGrid>
      <w:tr w:rsidR="00E14E0F" w:rsidRPr="00D66707" w14:paraId="2DCF8968" w14:textId="77777777" w:rsidTr="00E14E0F">
        <w:tc>
          <w:tcPr>
            <w:tcW w:w="1910" w:type="pct"/>
          </w:tcPr>
          <w:p w14:paraId="13A5162E" w14:textId="77777777" w:rsidR="00E14E0F" w:rsidRPr="00D66707" w:rsidRDefault="00E14E0F" w:rsidP="00E14E0F">
            <w:pPr>
              <w:jc w:val="center"/>
              <w:rPr>
                <w:rFonts w:asciiTheme="minorHAnsi" w:hAnsiTheme="minorHAnsi" w:cstheme="minorHAnsi"/>
                <w:sz w:val="22"/>
                <w:szCs w:val="22"/>
              </w:rPr>
            </w:pPr>
            <w:r w:rsidRPr="00D66707">
              <w:rPr>
                <w:rFonts w:asciiTheme="minorHAnsi" w:hAnsiTheme="minorHAnsi" w:cstheme="minorHAnsi"/>
                <w:b/>
                <w:sz w:val="22"/>
                <w:szCs w:val="22"/>
              </w:rPr>
              <w:t>Description</w:t>
            </w:r>
          </w:p>
        </w:tc>
        <w:tc>
          <w:tcPr>
            <w:tcW w:w="965" w:type="pct"/>
          </w:tcPr>
          <w:p w14:paraId="3F509C2E" w14:textId="68D9FA48" w:rsidR="00E14E0F" w:rsidRPr="00E14E0F" w:rsidRDefault="00E14E0F" w:rsidP="00E14E0F">
            <w:pPr>
              <w:jc w:val="center"/>
              <w:rPr>
                <w:rFonts w:asciiTheme="minorHAnsi" w:hAnsiTheme="minorHAnsi" w:cstheme="minorHAnsi"/>
                <w:b/>
                <w:bCs/>
                <w:sz w:val="22"/>
                <w:szCs w:val="22"/>
              </w:rPr>
            </w:pPr>
            <w:r w:rsidRPr="00E14E0F">
              <w:rPr>
                <w:rFonts w:asciiTheme="minorHAnsi" w:hAnsiTheme="minorHAnsi" w:cstheme="minorHAnsi"/>
                <w:b/>
                <w:bCs/>
                <w:sz w:val="22"/>
                <w:szCs w:val="22"/>
              </w:rPr>
              <w:t>Responsibility</w:t>
            </w:r>
          </w:p>
        </w:tc>
        <w:tc>
          <w:tcPr>
            <w:tcW w:w="917" w:type="pct"/>
          </w:tcPr>
          <w:p w14:paraId="128476C4" w14:textId="58A29AFD" w:rsidR="00E14E0F" w:rsidRPr="00E14E0F" w:rsidRDefault="00E14E0F" w:rsidP="00E14E0F">
            <w:pPr>
              <w:jc w:val="center"/>
              <w:rPr>
                <w:rFonts w:asciiTheme="minorHAnsi" w:hAnsiTheme="minorHAnsi" w:cstheme="minorHAnsi"/>
                <w:b/>
                <w:bCs/>
                <w:sz w:val="22"/>
                <w:szCs w:val="22"/>
              </w:rPr>
            </w:pPr>
            <w:r w:rsidRPr="00E14E0F">
              <w:rPr>
                <w:rFonts w:asciiTheme="minorHAnsi" w:hAnsiTheme="minorHAnsi" w:cstheme="minorHAnsi"/>
                <w:b/>
                <w:bCs/>
                <w:sz w:val="22"/>
                <w:szCs w:val="22"/>
              </w:rPr>
              <w:t>Accountability</w:t>
            </w:r>
          </w:p>
        </w:tc>
        <w:tc>
          <w:tcPr>
            <w:tcW w:w="625" w:type="pct"/>
          </w:tcPr>
          <w:p w14:paraId="26C7A740" w14:textId="1F19843F" w:rsidR="00E14E0F" w:rsidRPr="00D66707" w:rsidRDefault="00E14E0F" w:rsidP="00E14E0F">
            <w:pPr>
              <w:jc w:val="center"/>
              <w:rPr>
                <w:rFonts w:asciiTheme="minorHAnsi" w:hAnsiTheme="minorHAnsi" w:cstheme="minorHAnsi"/>
                <w:b/>
                <w:sz w:val="22"/>
                <w:szCs w:val="22"/>
              </w:rPr>
            </w:pPr>
            <w:r w:rsidRPr="00D66707">
              <w:rPr>
                <w:rFonts w:asciiTheme="minorHAnsi" w:hAnsiTheme="minorHAnsi" w:cstheme="minorHAnsi"/>
                <w:b/>
                <w:sz w:val="22"/>
                <w:szCs w:val="22"/>
              </w:rPr>
              <w:t>Frequency</w:t>
            </w:r>
          </w:p>
        </w:tc>
        <w:tc>
          <w:tcPr>
            <w:tcW w:w="583" w:type="pct"/>
          </w:tcPr>
          <w:p w14:paraId="7ECCFFD0" w14:textId="7D1969FE" w:rsidR="00E14E0F" w:rsidRPr="00D66707" w:rsidRDefault="00E14E0F" w:rsidP="00E14E0F">
            <w:pPr>
              <w:jc w:val="center"/>
              <w:rPr>
                <w:rFonts w:asciiTheme="minorHAnsi" w:hAnsiTheme="minorHAnsi" w:cstheme="minorHAnsi"/>
                <w:sz w:val="22"/>
                <w:szCs w:val="22"/>
              </w:rPr>
            </w:pPr>
            <w:r w:rsidRPr="00D66707">
              <w:rPr>
                <w:rFonts w:asciiTheme="minorHAnsi" w:hAnsiTheme="minorHAnsi" w:cstheme="minorHAnsi"/>
                <w:b/>
                <w:sz w:val="22"/>
                <w:szCs w:val="22"/>
              </w:rPr>
              <w:t>System / Manual</w:t>
            </w:r>
          </w:p>
        </w:tc>
      </w:tr>
      <w:tr w:rsidR="00E14E0F" w:rsidRPr="00D66707" w14:paraId="0FCC4505" w14:textId="77777777" w:rsidTr="00E14E0F">
        <w:tc>
          <w:tcPr>
            <w:tcW w:w="1910" w:type="pct"/>
          </w:tcPr>
          <w:p w14:paraId="020A4B58" w14:textId="77777777" w:rsidR="00E14E0F" w:rsidRDefault="00E14E0F" w:rsidP="00E14E0F">
            <w:pPr>
              <w:rPr>
                <w:rFonts w:asciiTheme="minorHAnsi" w:hAnsiTheme="minorHAnsi" w:cstheme="minorHAnsi"/>
                <w:b/>
                <w:sz w:val="22"/>
                <w:szCs w:val="22"/>
              </w:rPr>
            </w:pPr>
            <w:r>
              <w:rPr>
                <w:rFonts w:asciiTheme="minorHAnsi" w:hAnsiTheme="minorHAnsi" w:cstheme="minorHAnsi"/>
                <w:b/>
                <w:sz w:val="22"/>
                <w:szCs w:val="22"/>
              </w:rPr>
              <w:t>2</w:t>
            </w:r>
            <w:r w:rsidRPr="00D66707">
              <w:rPr>
                <w:rFonts w:asciiTheme="minorHAnsi" w:hAnsiTheme="minorHAnsi" w:cstheme="minorHAnsi"/>
                <w:b/>
                <w:sz w:val="22"/>
                <w:szCs w:val="22"/>
              </w:rPr>
              <w:t>.1 Obtain Quotation</w:t>
            </w:r>
          </w:p>
          <w:p w14:paraId="17A3745C" w14:textId="77777777" w:rsidR="00E14E0F" w:rsidRDefault="00E14E0F" w:rsidP="00E14E0F">
            <w:pPr>
              <w:rPr>
                <w:rFonts w:asciiTheme="minorHAnsi" w:hAnsiTheme="minorHAnsi" w:cstheme="minorHAnsi"/>
                <w:sz w:val="22"/>
                <w:szCs w:val="22"/>
              </w:rPr>
            </w:pPr>
            <w:r w:rsidRPr="00D66707">
              <w:rPr>
                <w:rFonts w:asciiTheme="minorHAnsi" w:hAnsiTheme="minorHAnsi" w:cstheme="minorHAnsi"/>
                <w:sz w:val="22"/>
                <w:szCs w:val="22"/>
              </w:rPr>
              <w:br/>
            </w:r>
            <w:r w:rsidRPr="00B8333C">
              <w:rPr>
                <w:rFonts w:asciiTheme="minorHAnsi" w:hAnsiTheme="minorHAnsi" w:cstheme="minorHAnsi"/>
                <w:sz w:val="22"/>
                <w:szCs w:val="22"/>
              </w:rPr>
              <w:t xml:space="preserve">Procurement team obtains quotation from vendor based on value of purchases. </w:t>
            </w:r>
          </w:p>
          <w:p w14:paraId="28F09BDB" w14:textId="114ED08D" w:rsidR="00E14E0F" w:rsidRPr="00B8333C" w:rsidRDefault="00E14E0F" w:rsidP="00E14E0F">
            <w:pPr>
              <w:rPr>
                <w:rFonts w:asciiTheme="minorHAnsi" w:hAnsiTheme="minorHAnsi" w:cstheme="minorHAnsi"/>
                <w:sz w:val="22"/>
                <w:szCs w:val="22"/>
              </w:rPr>
            </w:pPr>
            <w:r w:rsidRPr="00B8333C">
              <w:rPr>
                <w:rFonts w:asciiTheme="minorHAnsi" w:hAnsiTheme="minorHAnsi" w:cstheme="minorHAnsi"/>
                <w:sz w:val="22"/>
                <w:szCs w:val="22"/>
              </w:rPr>
              <w:t xml:space="preserve"> </w:t>
            </w:r>
          </w:p>
          <w:p w14:paraId="0DD727F6" w14:textId="0189E1F8" w:rsidR="00E14E0F" w:rsidRPr="000D5CDF" w:rsidRDefault="00E14E0F" w:rsidP="00E14E0F">
            <w:pPr>
              <w:rPr>
                <w:rFonts w:asciiTheme="minorHAnsi" w:hAnsiTheme="minorHAnsi" w:cstheme="minorHAnsi"/>
                <w:i/>
                <w:sz w:val="22"/>
                <w:szCs w:val="22"/>
              </w:rPr>
            </w:pPr>
            <w:r w:rsidRPr="00B8333C">
              <w:rPr>
                <w:rFonts w:asciiTheme="minorHAnsi" w:hAnsiTheme="minorHAnsi" w:cstheme="minorHAnsi"/>
                <w:i/>
                <w:iCs/>
                <w:sz w:val="22"/>
                <w:szCs w:val="22"/>
              </w:rPr>
              <w:t>As per Applicable guidelines defined in DOA</w:t>
            </w:r>
            <w:r>
              <w:rPr>
                <w:rFonts w:asciiTheme="minorHAnsi" w:hAnsiTheme="minorHAnsi" w:cstheme="minorHAnsi"/>
                <w:i/>
                <w:iCs/>
                <w:sz w:val="22"/>
                <w:szCs w:val="22"/>
              </w:rPr>
              <w:t>.</w:t>
            </w:r>
          </w:p>
        </w:tc>
        <w:tc>
          <w:tcPr>
            <w:tcW w:w="965" w:type="pct"/>
          </w:tcPr>
          <w:p w14:paraId="6B483C80" w14:textId="4E7394E9" w:rsidR="00E14E0F" w:rsidRPr="00D66707" w:rsidRDefault="00E14E0F" w:rsidP="007E0C9A">
            <w:pPr>
              <w:jc w:val="center"/>
              <w:rPr>
                <w:rFonts w:asciiTheme="minorHAnsi" w:hAnsiTheme="minorHAnsi" w:cstheme="minorHAnsi"/>
                <w:b/>
                <w:bCs/>
                <w:sz w:val="22"/>
                <w:szCs w:val="22"/>
              </w:rPr>
            </w:pPr>
            <w:r>
              <w:rPr>
                <w:rFonts w:asciiTheme="minorHAnsi" w:hAnsiTheme="minorHAnsi" w:cstheme="minorHAnsi"/>
                <w:b/>
                <w:bCs/>
                <w:sz w:val="22"/>
                <w:szCs w:val="22"/>
              </w:rPr>
              <w:t xml:space="preserve">Exec/Manager - </w:t>
            </w:r>
            <w:r w:rsidRPr="00D66707">
              <w:rPr>
                <w:rFonts w:asciiTheme="minorHAnsi" w:hAnsiTheme="minorHAnsi" w:cstheme="minorHAnsi"/>
                <w:b/>
                <w:bCs/>
                <w:sz w:val="22"/>
                <w:szCs w:val="22"/>
              </w:rPr>
              <w:t>Procurement</w:t>
            </w:r>
          </w:p>
          <w:p w14:paraId="0A0B6B23" w14:textId="77777777" w:rsidR="00E14E0F" w:rsidRPr="00D66707" w:rsidRDefault="00E14E0F" w:rsidP="007E0C9A">
            <w:pPr>
              <w:jc w:val="center"/>
              <w:rPr>
                <w:rFonts w:asciiTheme="minorHAnsi" w:hAnsiTheme="minorHAnsi" w:cstheme="minorHAnsi"/>
                <w:b/>
                <w:bCs/>
                <w:sz w:val="22"/>
                <w:szCs w:val="22"/>
              </w:rPr>
            </w:pPr>
          </w:p>
          <w:p w14:paraId="3F616326" w14:textId="77777777" w:rsidR="00E14E0F" w:rsidRPr="00D66707" w:rsidRDefault="00E14E0F" w:rsidP="007E0C9A">
            <w:pPr>
              <w:jc w:val="center"/>
              <w:rPr>
                <w:rFonts w:asciiTheme="minorHAnsi" w:hAnsiTheme="minorHAnsi" w:cstheme="minorHAnsi"/>
                <w:b/>
                <w:bCs/>
                <w:sz w:val="22"/>
                <w:szCs w:val="22"/>
              </w:rPr>
            </w:pPr>
          </w:p>
          <w:p w14:paraId="3548E5B0" w14:textId="77777777" w:rsidR="00E14E0F" w:rsidRPr="00D66707" w:rsidRDefault="00E14E0F" w:rsidP="007E0C9A">
            <w:pPr>
              <w:jc w:val="center"/>
              <w:rPr>
                <w:rFonts w:asciiTheme="minorHAnsi" w:hAnsiTheme="minorHAnsi" w:cstheme="minorHAnsi"/>
                <w:b/>
                <w:bCs/>
                <w:sz w:val="22"/>
                <w:szCs w:val="22"/>
              </w:rPr>
            </w:pPr>
          </w:p>
          <w:p w14:paraId="54C7ED07" w14:textId="77777777" w:rsidR="00E14E0F" w:rsidRPr="00D66707" w:rsidRDefault="00E14E0F" w:rsidP="007E0C9A">
            <w:pPr>
              <w:jc w:val="center"/>
              <w:rPr>
                <w:rFonts w:asciiTheme="minorHAnsi" w:hAnsiTheme="minorHAnsi" w:cstheme="minorHAnsi"/>
                <w:b/>
                <w:bCs/>
                <w:sz w:val="22"/>
                <w:szCs w:val="22"/>
              </w:rPr>
            </w:pPr>
          </w:p>
          <w:p w14:paraId="1224BF4B" w14:textId="4E2235D5" w:rsidR="00E14E0F" w:rsidRPr="00D66707" w:rsidRDefault="00E14E0F" w:rsidP="007E0C9A">
            <w:pPr>
              <w:jc w:val="center"/>
              <w:rPr>
                <w:rFonts w:asciiTheme="minorHAnsi" w:hAnsiTheme="minorHAnsi" w:cstheme="minorHAnsi"/>
                <w:b/>
                <w:sz w:val="22"/>
                <w:szCs w:val="22"/>
              </w:rPr>
            </w:pPr>
          </w:p>
        </w:tc>
        <w:tc>
          <w:tcPr>
            <w:tcW w:w="917" w:type="pct"/>
          </w:tcPr>
          <w:p w14:paraId="4B621D5B" w14:textId="2FC80539" w:rsidR="00E14E0F" w:rsidRPr="00D66707" w:rsidRDefault="002163F0" w:rsidP="007E0C9A">
            <w:pPr>
              <w:jc w:val="center"/>
              <w:rPr>
                <w:rFonts w:asciiTheme="minorHAnsi" w:hAnsiTheme="minorHAnsi" w:cstheme="minorHAnsi"/>
                <w:b/>
                <w:bCs/>
                <w:sz w:val="22"/>
                <w:szCs w:val="22"/>
              </w:rPr>
            </w:pPr>
            <w:r>
              <w:rPr>
                <w:rFonts w:asciiTheme="minorHAnsi" w:hAnsiTheme="minorHAnsi" w:cstheme="minorHAnsi"/>
                <w:b/>
                <w:bCs/>
                <w:sz w:val="22"/>
                <w:szCs w:val="22"/>
              </w:rPr>
              <w:t xml:space="preserve">HOD - </w:t>
            </w:r>
            <w:r w:rsidR="00C2193A">
              <w:rPr>
                <w:rFonts w:asciiTheme="minorHAnsi" w:hAnsiTheme="minorHAnsi" w:cstheme="minorHAnsi"/>
                <w:b/>
                <w:bCs/>
                <w:sz w:val="22"/>
                <w:szCs w:val="22"/>
              </w:rPr>
              <w:t>Procurement</w:t>
            </w:r>
          </w:p>
        </w:tc>
        <w:tc>
          <w:tcPr>
            <w:tcW w:w="625" w:type="pct"/>
          </w:tcPr>
          <w:p w14:paraId="530424C4" w14:textId="77777777" w:rsidR="00E14E0F" w:rsidRPr="00D66707" w:rsidRDefault="00E14E0F" w:rsidP="007E0C9A">
            <w:pPr>
              <w:jc w:val="center"/>
              <w:rPr>
                <w:rFonts w:asciiTheme="minorHAnsi" w:hAnsiTheme="minorHAnsi" w:cstheme="minorHAnsi"/>
                <w:b/>
                <w:bCs/>
                <w:sz w:val="22"/>
                <w:szCs w:val="22"/>
              </w:rPr>
            </w:pPr>
            <w:r w:rsidRPr="00D66707">
              <w:rPr>
                <w:rFonts w:asciiTheme="minorHAnsi" w:hAnsiTheme="minorHAnsi" w:cstheme="minorHAnsi"/>
                <w:b/>
                <w:bCs/>
                <w:sz w:val="22"/>
                <w:szCs w:val="22"/>
              </w:rPr>
              <w:t>As and when</w:t>
            </w:r>
          </w:p>
          <w:p w14:paraId="610357D5" w14:textId="77777777" w:rsidR="00E14E0F" w:rsidRPr="00D66707" w:rsidRDefault="00E14E0F" w:rsidP="007E0C9A">
            <w:pPr>
              <w:jc w:val="center"/>
              <w:rPr>
                <w:rFonts w:asciiTheme="minorHAnsi" w:hAnsiTheme="minorHAnsi" w:cstheme="minorHAnsi"/>
                <w:b/>
                <w:bCs/>
                <w:sz w:val="22"/>
                <w:szCs w:val="22"/>
              </w:rPr>
            </w:pPr>
          </w:p>
          <w:p w14:paraId="584D5E0B" w14:textId="77777777" w:rsidR="00E14E0F" w:rsidRPr="00D66707" w:rsidRDefault="00E14E0F" w:rsidP="007E0C9A">
            <w:pPr>
              <w:jc w:val="center"/>
              <w:rPr>
                <w:rFonts w:asciiTheme="minorHAnsi" w:hAnsiTheme="minorHAnsi" w:cstheme="minorHAnsi"/>
                <w:b/>
                <w:bCs/>
                <w:sz w:val="22"/>
                <w:szCs w:val="22"/>
              </w:rPr>
            </w:pPr>
          </w:p>
          <w:p w14:paraId="2B1DB9C5" w14:textId="77777777" w:rsidR="00E14E0F" w:rsidRPr="00D66707" w:rsidRDefault="00E14E0F" w:rsidP="007E0C9A">
            <w:pPr>
              <w:jc w:val="center"/>
              <w:rPr>
                <w:rFonts w:asciiTheme="minorHAnsi" w:hAnsiTheme="minorHAnsi" w:cstheme="minorHAnsi"/>
                <w:b/>
                <w:bCs/>
                <w:sz w:val="22"/>
                <w:szCs w:val="22"/>
              </w:rPr>
            </w:pPr>
          </w:p>
          <w:p w14:paraId="2E6C7204" w14:textId="77777777" w:rsidR="00E14E0F" w:rsidRPr="00D66707" w:rsidRDefault="00E14E0F" w:rsidP="007E0C9A">
            <w:pPr>
              <w:jc w:val="center"/>
              <w:rPr>
                <w:rFonts w:asciiTheme="minorHAnsi" w:hAnsiTheme="minorHAnsi" w:cstheme="minorHAnsi"/>
                <w:b/>
                <w:bCs/>
                <w:sz w:val="22"/>
                <w:szCs w:val="22"/>
              </w:rPr>
            </w:pPr>
          </w:p>
          <w:p w14:paraId="1938C9B6" w14:textId="77777777" w:rsidR="00E14E0F" w:rsidRPr="00D66707" w:rsidRDefault="00E14E0F" w:rsidP="007E0C9A">
            <w:pPr>
              <w:jc w:val="center"/>
              <w:rPr>
                <w:rFonts w:asciiTheme="minorHAnsi" w:hAnsiTheme="minorHAnsi" w:cstheme="minorHAnsi"/>
                <w:b/>
                <w:bCs/>
                <w:sz w:val="22"/>
                <w:szCs w:val="22"/>
              </w:rPr>
            </w:pPr>
          </w:p>
        </w:tc>
        <w:tc>
          <w:tcPr>
            <w:tcW w:w="583" w:type="pct"/>
          </w:tcPr>
          <w:p w14:paraId="115EC6D1" w14:textId="77777777" w:rsidR="00E14E0F" w:rsidRPr="00D66707" w:rsidRDefault="00E14E0F" w:rsidP="007E0C9A">
            <w:pPr>
              <w:jc w:val="center"/>
              <w:rPr>
                <w:rFonts w:asciiTheme="minorHAnsi" w:hAnsiTheme="minorHAnsi" w:cstheme="minorHAnsi"/>
                <w:b/>
                <w:bCs/>
                <w:sz w:val="22"/>
                <w:szCs w:val="22"/>
              </w:rPr>
            </w:pPr>
            <w:r w:rsidRPr="00D66707">
              <w:rPr>
                <w:rFonts w:asciiTheme="minorHAnsi" w:hAnsiTheme="minorHAnsi" w:cstheme="minorHAnsi"/>
                <w:b/>
                <w:bCs/>
                <w:sz w:val="22"/>
                <w:szCs w:val="22"/>
              </w:rPr>
              <w:t>Manual</w:t>
            </w:r>
          </w:p>
          <w:p w14:paraId="7BFDFEB6" w14:textId="77777777" w:rsidR="00E14E0F" w:rsidRPr="00D66707" w:rsidRDefault="00E14E0F" w:rsidP="007E0C9A">
            <w:pPr>
              <w:jc w:val="center"/>
              <w:rPr>
                <w:rFonts w:asciiTheme="minorHAnsi" w:hAnsiTheme="minorHAnsi" w:cstheme="minorHAnsi"/>
                <w:b/>
                <w:bCs/>
                <w:sz w:val="22"/>
                <w:szCs w:val="22"/>
              </w:rPr>
            </w:pPr>
          </w:p>
          <w:p w14:paraId="5A21948F" w14:textId="77777777" w:rsidR="00E14E0F" w:rsidRPr="00D66707" w:rsidRDefault="00E14E0F" w:rsidP="007E0C9A">
            <w:pPr>
              <w:jc w:val="center"/>
              <w:rPr>
                <w:rFonts w:asciiTheme="minorHAnsi" w:hAnsiTheme="minorHAnsi" w:cstheme="minorHAnsi"/>
                <w:b/>
                <w:bCs/>
                <w:sz w:val="22"/>
                <w:szCs w:val="22"/>
              </w:rPr>
            </w:pPr>
          </w:p>
          <w:p w14:paraId="554D294F" w14:textId="77777777" w:rsidR="00E14E0F" w:rsidRPr="00D66707" w:rsidRDefault="00E14E0F" w:rsidP="007E0C9A">
            <w:pPr>
              <w:jc w:val="center"/>
              <w:rPr>
                <w:rFonts w:asciiTheme="minorHAnsi" w:hAnsiTheme="minorHAnsi" w:cstheme="minorHAnsi"/>
                <w:b/>
                <w:bCs/>
                <w:sz w:val="22"/>
                <w:szCs w:val="22"/>
              </w:rPr>
            </w:pPr>
          </w:p>
          <w:p w14:paraId="0C36A31B" w14:textId="77777777" w:rsidR="00E14E0F" w:rsidRPr="00D66707" w:rsidRDefault="00E14E0F" w:rsidP="007E0C9A">
            <w:pPr>
              <w:jc w:val="center"/>
              <w:rPr>
                <w:rFonts w:asciiTheme="minorHAnsi" w:hAnsiTheme="minorHAnsi" w:cstheme="minorHAnsi"/>
                <w:b/>
                <w:bCs/>
                <w:sz w:val="22"/>
                <w:szCs w:val="22"/>
              </w:rPr>
            </w:pPr>
          </w:p>
          <w:p w14:paraId="5565988E" w14:textId="77777777" w:rsidR="00E14E0F" w:rsidRPr="00D66707" w:rsidRDefault="00E14E0F" w:rsidP="007E0C9A">
            <w:pPr>
              <w:jc w:val="center"/>
              <w:rPr>
                <w:rFonts w:asciiTheme="minorHAnsi" w:hAnsiTheme="minorHAnsi" w:cstheme="minorHAnsi"/>
                <w:b/>
                <w:bCs/>
                <w:sz w:val="22"/>
                <w:szCs w:val="22"/>
              </w:rPr>
            </w:pPr>
          </w:p>
        </w:tc>
      </w:tr>
      <w:tr w:rsidR="00E14E0F" w:rsidRPr="00D66707" w14:paraId="6FE29F9E" w14:textId="77777777" w:rsidTr="00E14E0F">
        <w:tc>
          <w:tcPr>
            <w:tcW w:w="1910" w:type="pct"/>
          </w:tcPr>
          <w:p w14:paraId="207C5108" w14:textId="0ED6C408" w:rsidR="00E14E0F" w:rsidRPr="007F649B" w:rsidRDefault="00E14E0F" w:rsidP="00E14E0F">
            <w:pPr>
              <w:rPr>
                <w:rFonts w:asciiTheme="minorHAnsi" w:hAnsiTheme="minorHAnsi" w:cstheme="minorHAnsi"/>
                <w:sz w:val="22"/>
                <w:szCs w:val="22"/>
              </w:rPr>
            </w:pPr>
            <w:r>
              <w:rPr>
                <w:rFonts w:asciiTheme="minorHAnsi" w:hAnsiTheme="minorHAnsi" w:cstheme="minorHAnsi"/>
                <w:b/>
                <w:sz w:val="22"/>
                <w:szCs w:val="22"/>
              </w:rPr>
              <w:t>2</w:t>
            </w:r>
            <w:r w:rsidRPr="00D66707">
              <w:rPr>
                <w:rFonts w:asciiTheme="minorHAnsi" w:hAnsiTheme="minorHAnsi" w:cstheme="minorHAnsi"/>
                <w:b/>
                <w:sz w:val="22"/>
                <w:szCs w:val="22"/>
              </w:rPr>
              <w:t>.2 Reviewing Vendor Proposals and Initial Screening</w:t>
            </w:r>
            <w:r w:rsidRPr="00D66707">
              <w:rPr>
                <w:rFonts w:asciiTheme="minorHAnsi" w:hAnsiTheme="minorHAnsi" w:cstheme="minorHAnsi"/>
              </w:rPr>
              <w:br/>
            </w:r>
            <w:r w:rsidRPr="00D66707">
              <w:rPr>
                <w:rFonts w:asciiTheme="minorHAnsi" w:hAnsiTheme="minorHAnsi" w:cstheme="minorHAnsi"/>
              </w:rPr>
              <w:br/>
            </w:r>
            <w:r>
              <w:rPr>
                <w:rFonts w:asciiTheme="minorHAnsi" w:hAnsiTheme="minorHAnsi" w:cstheme="minorHAnsi"/>
                <w:sz w:val="22"/>
                <w:szCs w:val="22"/>
              </w:rPr>
              <w:t xml:space="preserve">HOD - </w:t>
            </w:r>
            <w:r w:rsidRPr="007F649B">
              <w:rPr>
                <w:rFonts w:asciiTheme="minorHAnsi" w:hAnsiTheme="minorHAnsi" w:cstheme="minorHAnsi"/>
                <w:sz w:val="22"/>
                <w:szCs w:val="22"/>
              </w:rPr>
              <w:t xml:space="preserve">Procurement </w:t>
            </w:r>
            <w:r>
              <w:rPr>
                <w:rFonts w:asciiTheme="minorHAnsi" w:hAnsiTheme="minorHAnsi" w:cstheme="minorHAnsi"/>
                <w:sz w:val="22"/>
                <w:szCs w:val="22"/>
              </w:rPr>
              <w:t xml:space="preserve">in consultation with hierarchy mentioned in DOA </w:t>
            </w:r>
            <w:r w:rsidRPr="007F649B">
              <w:rPr>
                <w:rFonts w:asciiTheme="minorHAnsi" w:hAnsiTheme="minorHAnsi" w:cstheme="minorHAnsi"/>
                <w:sz w:val="22"/>
                <w:szCs w:val="22"/>
              </w:rPr>
              <w:t>finalizes scope, specifications, and technical eligibility</w:t>
            </w:r>
            <w:r>
              <w:rPr>
                <w:rFonts w:asciiTheme="minorHAnsi" w:hAnsiTheme="minorHAnsi" w:cstheme="minorHAnsi"/>
                <w:sz w:val="22"/>
                <w:szCs w:val="22"/>
              </w:rPr>
              <w:t xml:space="preserve"> and </w:t>
            </w:r>
            <w:r w:rsidRPr="007F649B">
              <w:rPr>
                <w:rFonts w:asciiTheme="minorHAnsi" w:hAnsiTheme="minorHAnsi" w:cstheme="minorHAnsi"/>
                <w:sz w:val="22"/>
                <w:szCs w:val="22"/>
              </w:rPr>
              <w:t>handles price negotiations, vendor selection, and contract terms.</w:t>
            </w:r>
          </w:p>
          <w:p w14:paraId="437995F5" w14:textId="196DDF7C" w:rsidR="00E14E0F" w:rsidRPr="001B4AD6" w:rsidRDefault="00E14E0F" w:rsidP="00E14E0F">
            <w:pPr>
              <w:rPr>
                <w:rFonts w:asciiTheme="minorHAnsi" w:hAnsiTheme="minorHAnsi" w:cstheme="minorHAnsi"/>
                <w:i/>
                <w:iCs/>
                <w:sz w:val="22"/>
                <w:szCs w:val="22"/>
              </w:rPr>
            </w:pPr>
            <w:r>
              <w:rPr>
                <w:rFonts w:asciiTheme="minorHAnsi" w:hAnsiTheme="minorHAnsi" w:cstheme="minorHAnsi"/>
                <w:i/>
                <w:iCs/>
                <w:sz w:val="22"/>
                <w:szCs w:val="22"/>
              </w:rPr>
              <w:lastRenderedPageBreak/>
              <w:t xml:space="preserve">Refer </w:t>
            </w:r>
            <w:r w:rsidRPr="001B4AD6">
              <w:rPr>
                <w:rFonts w:asciiTheme="minorHAnsi" w:hAnsiTheme="minorHAnsi" w:cstheme="minorHAnsi"/>
                <w:i/>
                <w:iCs/>
                <w:sz w:val="22"/>
                <w:szCs w:val="22"/>
              </w:rPr>
              <w:t>DOA</w:t>
            </w:r>
            <w:r>
              <w:rPr>
                <w:rFonts w:asciiTheme="minorHAnsi" w:hAnsiTheme="minorHAnsi" w:cstheme="minorHAnsi"/>
                <w:i/>
                <w:iCs/>
                <w:sz w:val="22"/>
                <w:szCs w:val="22"/>
              </w:rPr>
              <w:t>.</w:t>
            </w:r>
          </w:p>
          <w:p w14:paraId="2A8081BF" w14:textId="0D0E82E2" w:rsidR="00E14E0F" w:rsidRPr="00D66707" w:rsidRDefault="00E14E0F" w:rsidP="00E14E0F">
            <w:pPr>
              <w:rPr>
                <w:rFonts w:asciiTheme="minorHAnsi" w:hAnsiTheme="minorHAnsi" w:cstheme="minorHAnsi"/>
                <w:sz w:val="22"/>
                <w:szCs w:val="22"/>
              </w:rPr>
            </w:pPr>
          </w:p>
        </w:tc>
        <w:tc>
          <w:tcPr>
            <w:tcW w:w="965" w:type="pct"/>
          </w:tcPr>
          <w:p w14:paraId="1EFE4751" w14:textId="32ADE037" w:rsidR="00E14E0F" w:rsidRPr="00D66707" w:rsidRDefault="00E14E0F" w:rsidP="007E0C9A">
            <w:pPr>
              <w:jc w:val="center"/>
              <w:rPr>
                <w:rFonts w:asciiTheme="minorHAnsi" w:hAnsiTheme="minorHAnsi" w:cstheme="minorHAnsi"/>
                <w:b/>
                <w:sz w:val="22"/>
                <w:szCs w:val="22"/>
              </w:rPr>
            </w:pPr>
            <w:r>
              <w:rPr>
                <w:rFonts w:asciiTheme="minorHAnsi" w:hAnsiTheme="minorHAnsi" w:cstheme="minorHAnsi"/>
                <w:b/>
                <w:sz w:val="22"/>
                <w:szCs w:val="22"/>
              </w:rPr>
              <w:lastRenderedPageBreak/>
              <w:t xml:space="preserve">HOD - </w:t>
            </w:r>
            <w:r w:rsidRPr="00D66707">
              <w:rPr>
                <w:rFonts w:asciiTheme="minorHAnsi" w:hAnsiTheme="minorHAnsi" w:cstheme="minorHAnsi"/>
                <w:b/>
                <w:sz w:val="22"/>
                <w:szCs w:val="22"/>
              </w:rPr>
              <w:t>Procurement</w:t>
            </w:r>
          </w:p>
        </w:tc>
        <w:tc>
          <w:tcPr>
            <w:tcW w:w="917" w:type="pct"/>
          </w:tcPr>
          <w:p w14:paraId="1C02BA7B" w14:textId="734D6B97" w:rsidR="00E14E0F" w:rsidRPr="00D66707" w:rsidRDefault="00BB1237" w:rsidP="007E0C9A">
            <w:pPr>
              <w:jc w:val="center"/>
              <w:rPr>
                <w:rFonts w:asciiTheme="minorHAnsi" w:hAnsiTheme="minorHAnsi" w:cstheme="minorHAnsi"/>
                <w:b/>
                <w:sz w:val="22"/>
                <w:szCs w:val="22"/>
              </w:rPr>
            </w:pPr>
            <w:r>
              <w:rPr>
                <w:rFonts w:asciiTheme="minorHAnsi" w:hAnsiTheme="minorHAnsi" w:cstheme="minorHAnsi"/>
                <w:b/>
                <w:sz w:val="22"/>
                <w:szCs w:val="22"/>
              </w:rPr>
              <w:t xml:space="preserve">Operations </w:t>
            </w:r>
            <w:proofErr w:type="gramStart"/>
            <w:r>
              <w:rPr>
                <w:rFonts w:asciiTheme="minorHAnsi" w:hAnsiTheme="minorHAnsi" w:cstheme="minorHAnsi"/>
                <w:b/>
                <w:sz w:val="22"/>
                <w:szCs w:val="22"/>
              </w:rPr>
              <w:t>Head(</w:t>
            </w:r>
            <w:proofErr w:type="gramEnd"/>
            <w:r>
              <w:rPr>
                <w:rFonts w:asciiTheme="minorHAnsi" w:hAnsiTheme="minorHAnsi" w:cstheme="minorHAnsi"/>
                <w:b/>
                <w:sz w:val="22"/>
                <w:szCs w:val="22"/>
              </w:rPr>
              <w:t>HL) / Business Head(PF)</w:t>
            </w:r>
          </w:p>
        </w:tc>
        <w:tc>
          <w:tcPr>
            <w:tcW w:w="625" w:type="pct"/>
          </w:tcPr>
          <w:p w14:paraId="0D3C8CE7" w14:textId="271BE966" w:rsidR="00E14E0F" w:rsidRPr="00D66707" w:rsidRDefault="00E14E0F" w:rsidP="007E0C9A">
            <w:pPr>
              <w:jc w:val="center"/>
              <w:rPr>
                <w:rFonts w:asciiTheme="minorHAnsi" w:hAnsiTheme="minorHAnsi" w:cstheme="minorHAnsi"/>
                <w:b/>
                <w:sz w:val="22"/>
                <w:szCs w:val="22"/>
              </w:rPr>
            </w:pPr>
            <w:r w:rsidRPr="00D66707">
              <w:rPr>
                <w:rFonts w:asciiTheme="minorHAnsi" w:hAnsiTheme="minorHAnsi" w:cstheme="minorHAnsi"/>
                <w:b/>
                <w:sz w:val="22"/>
                <w:szCs w:val="22"/>
              </w:rPr>
              <w:t>As and when</w:t>
            </w:r>
          </w:p>
        </w:tc>
        <w:tc>
          <w:tcPr>
            <w:tcW w:w="583" w:type="pct"/>
          </w:tcPr>
          <w:p w14:paraId="2FB8C22C" w14:textId="74D5B66F" w:rsidR="00E14E0F" w:rsidRPr="00D66707" w:rsidRDefault="00E14E0F" w:rsidP="007E0C9A">
            <w:pPr>
              <w:jc w:val="center"/>
              <w:rPr>
                <w:rFonts w:asciiTheme="minorHAnsi" w:hAnsiTheme="minorHAnsi" w:cstheme="minorHAnsi"/>
                <w:b/>
                <w:sz w:val="22"/>
                <w:szCs w:val="22"/>
              </w:rPr>
            </w:pPr>
            <w:r w:rsidRPr="00D66707">
              <w:rPr>
                <w:rFonts w:asciiTheme="minorHAnsi" w:hAnsiTheme="minorHAnsi" w:cstheme="minorHAnsi"/>
                <w:b/>
                <w:sz w:val="22"/>
                <w:szCs w:val="22"/>
              </w:rPr>
              <w:t>Manual</w:t>
            </w:r>
          </w:p>
        </w:tc>
      </w:tr>
      <w:tr w:rsidR="00E14E0F" w:rsidRPr="00D66707" w14:paraId="0DEAEA64" w14:textId="77777777" w:rsidTr="00E14E0F">
        <w:tc>
          <w:tcPr>
            <w:tcW w:w="1910" w:type="pct"/>
          </w:tcPr>
          <w:p w14:paraId="2B402CCC" w14:textId="45CF6AF1" w:rsidR="00E14E0F" w:rsidRDefault="00E14E0F" w:rsidP="00E14E0F">
            <w:pPr>
              <w:rPr>
                <w:rFonts w:asciiTheme="minorHAnsi" w:hAnsiTheme="minorHAnsi" w:cstheme="minorHAnsi"/>
                <w:sz w:val="22"/>
                <w:szCs w:val="22"/>
              </w:rPr>
            </w:pPr>
            <w:r>
              <w:rPr>
                <w:rFonts w:asciiTheme="minorHAnsi" w:hAnsiTheme="minorHAnsi" w:cstheme="minorHAnsi"/>
                <w:b/>
                <w:sz w:val="22"/>
                <w:szCs w:val="22"/>
              </w:rPr>
              <w:t>2</w:t>
            </w:r>
            <w:r w:rsidRPr="00D66707">
              <w:rPr>
                <w:rFonts w:asciiTheme="minorHAnsi" w:hAnsiTheme="minorHAnsi" w:cstheme="minorHAnsi"/>
                <w:b/>
                <w:sz w:val="22"/>
                <w:szCs w:val="22"/>
              </w:rPr>
              <w:t>.</w:t>
            </w:r>
            <w:r w:rsidR="002D4954">
              <w:rPr>
                <w:rFonts w:asciiTheme="minorHAnsi" w:hAnsiTheme="minorHAnsi" w:cstheme="minorHAnsi"/>
                <w:b/>
                <w:sz w:val="22"/>
                <w:szCs w:val="22"/>
              </w:rPr>
              <w:t>3</w:t>
            </w:r>
            <w:r w:rsidRPr="00D66707">
              <w:rPr>
                <w:rFonts w:asciiTheme="minorHAnsi" w:hAnsiTheme="minorHAnsi" w:cstheme="minorHAnsi"/>
                <w:b/>
                <w:sz w:val="22"/>
                <w:szCs w:val="22"/>
              </w:rPr>
              <w:t xml:space="preserve"> Vendor negotiation and price finalization</w:t>
            </w:r>
            <w:r w:rsidRPr="00D66707">
              <w:rPr>
                <w:rFonts w:asciiTheme="minorHAnsi" w:hAnsiTheme="minorHAnsi" w:cstheme="minorHAnsi"/>
              </w:rPr>
              <w:br/>
            </w:r>
            <w:r w:rsidRPr="00D66707">
              <w:rPr>
                <w:rFonts w:asciiTheme="minorHAnsi" w:hAnsiTheme="minorHAnsi" w:cstheme="minorHAnsi"/>
              </w:rPr>
              <w:br/>
            </w:r>
            <w:r>
              <w:rPr>
                <w:rFonts w:asciiTheme="minorHAnsi" w:hAnsiTheme="minorHAnsi" w:cstheme="minorHAnsi"/>
                <w:sz w:val="22"/>
                <w:szCs w:val="22"/>
              </w:rPr>
              <w:t>HOD - Procurement</w:t>
            </w:r>
            <w:r w:rsidRPr="00CC1E22">
              <w:rPr>
                <w:rFonts w:asciiTheme="minorHAnsi" w:hAnsiTheme="minorHAnsi" w:cstheme="minorHAnsi"/>
                <w:sz w:val="22"/>
                <w:szCs w:val="22"/>
              </w:rPr>
              <w:t xml:space="preserve"> finalizes rates, timelines, LD, safety precautions, and vendor credit periods</w:t>
            </w:r>
            <w:r>
              <w:rPr>
                <w:rFonts w:asciiTheme="minorHAnsi" w:hAnsiTheme="minorHAnsi" w:cstheme="minorHAnsi"/>
                <w:sz w:val="22"/>
                <w:szCs w:val="22"/>
              </w:rPr>
              <w:t>.</w:t>
            </w:r>
          </w:p>
          <w:p w14:paraId="146A35F4" w14:textId="77777777" w:rsidR="00E14E0F" w:rsidRDefault="00E14E0F" w:rsidP="00E14E0F">
            <w:pPr>
              <w:rPr>
                <w:rFonts w:asciiTheme="minorHAnsi" w:hAnsiTheme="minorHAnsi" w:cstheme="minorHAnsi"/>
                <w:sz w:val="22"/>
                <w:szCs w:val="22"/>
              </w:rPr>
            </w:pPr>
          </w:p>
          <w:p w14:paraId="03A531DC" w14:textId="77777777" w:rsidR="00E14E0F" w:rsidRDefault="00E14E0F" w:rsidP="00E14E0F">
            <w:pPr>
              <w:rPr>
                <w:rFonts w:asciiTheme="minorHAnsi" w:hAnsiTheme="minorHAnsi" w:cstheme="minorHAnsi"/>
                <w:sz w:val="22"/>
                <w:szCs w:val="22"/>
              </w:rPr>
            </w:pPr>
            <w:r>
              <w:rPr>
                <w:rFonts w:asciiTheme="minorHAnsi" w:hAnsiTheme="minorHAnsi" w:cstheme="minorHAnsi"/>
                <w:sz w:val="22"/>
                <w:szCs w:val="22"/>
              </w:rPr>
              <w:t>In case of agreeing to payment terms including advance payment to Vendors will be approved as per the applicable DOA matrix</w:t>
            </w:r>
          </w:p>
          <w:p w14:paraId="24FB1B73" w14:textId="77777777" w:rsidR="00E14E0F" w:rsidRDefault="00E14E0F" w:rsidP="00E14E0F">
            <w:pPr>
              <w:rPr>
                <w:rFonts w:asciiTheme="minorHAnsi" w:hAnsiTheme="minorHAnsi" w:cstheme="minorHAnsi"/>
                <w:sz w:val="22"/>
                <w:szCs w:val="22"/>
              </w:rPr>
            </w:pPr>
          </w:p>
          <w:p w14:paraId="4BE669E7" w14:textId="1C4E2248" w:rsidR="00E14E0F" w:rsidRPr="00B314ED" w:rsidRDefault="00E14E0F" w:rsidP="00E14E0F">
            <w:pPr>
              <w:rPr>
                <w:rFonts w:asciiTheme="minorHAnsi" w:hAnsiTheme="minorHAnsi" w:cstheme="minorHAnsi"/>
                <w:i/>
                <w:iCs/>
                <w:sz w:val="22"/>
                <w:szCs w:val="22"/>
              </w:rPr>
            </w:pPr>
            <w:r w:rsidRPr="00B314ED">
              <w:rPr>
                <w:rFonts w:asciiTheme="minorHAnsi" w:hAnsiTheme="minorHAnsi" w:cstheme="minorHAnsi"/>
                <w:i/>
                <w:iCs/>
                <w:sz w:val="22"/>
                <w:szCs w:val="22"/>
              </w:rPr>
              <w:t>Refer DOA</w:t>
            </w:r>
          </w:p>
        </w:tc>
        <w:tc>
          <w:tcPr>
            <w:tcW w:w="965" w:type="pct"/>
          </w:tcPr>
          <w:p w14:paraId="6179B050" w14:textId="5B1930FD" w:rsidR="00E14E0F" w:rsidRPr="00D66707" w:rsidRDefault="00E14E0F" w:rsidP="007E0C9A">
            <w:pPr>
              <w:jc w:val="center"/>
              <w:rPr>
                <w:rFonts w:asciiTheme="minorHAnsi" w:hAnsiTheme="minorHAnsi" w:cstheme="minorHAnsi"/>
                <w:b/>
                <w:sz w:val="22"/>
                <w:szCs w:val="22"/>
              </w:rPr>
            </w:pPr>
            <w:r>
              <w:rPr>
                <w:rFonts w:asciiTheme="minorHAnsi" w:hAnsiTheme="minorHAnsi" w:cstheme="minorHAnsi"/>
                <w:b/>
                <w:sz w:val="22"/>
                <w:szCs w:val="22"/>
              </w:rPr>
              <w:t xml:space="preserve">HOD - </w:t>
            </w:r>
            <w:r w:rsidRPr="00D66707">
              <w:rPr>
                <w:rFonts w:asciiTheme="minorHAnsi" w:hAnsiTheme="minorHAnsi" w:cstheme="minorHAnsi"/>
                <w:b/>
                <w:sz w:val="22"/>
                <w:szCs w:val="22"/>
              </w:rPr>
              <w:t>Procurement</w:t>
            </w:r>
          </w:p>
        </w:tc>
        <w:tc>
          <w:tcPr>
            <w:tcW w:w="917" w:type="pct"/>
          </w:tcPr>
          <w:p w14:paraId="146DCE66" w14:textId="65519D28" w:rsidR="00E14E0F" w:rsidRPr="00D66707" w:rsidRDefault="00BB1237" w:rsidP="007E0C9A">
            <w:pPr>
              <w:jc w:val="center"/>
              <w:rPr>
                <w:rFonts w:asciiTheme="minorHAnsi" w:hAnsiTheme="minorHAnsi" w:cstheme="minorHAnsi"/>
                <w:b/>
                <w:sz w:val="22"/>
                <w:szCs w:val="22"/>
              </w:rPr>
            </w:pPr>
            <w:r>
              <w:rPr>
                <w:rFonts w:asciiTheme="minorHAnsi" w:hAnsiTheme="minorHAnsi" w:cstheme="minorHAnsi"/>
                <w:b/>
                <w:sz w:val="22"/>
                <w:szCs w:val="22"/>
              </w:rPr>
              <w:t xml:space="preserve">Operations </w:t>
            </w:r>
            <w:proofErr w:type="gramStart"/>
            <w:r>
              <w:rPr>
                <w:rFonts w:asciiTheme="minorHAnsi" w:hAnsiTheme="minorHAnsi" w:cstheme="minorHAnsi"/>
                <w:b/>
                <w:sz w:val="22"/>
                <w:szCs w:val="22"/>
              </w:rPr>
              <w:t>Head(</w:t>
            </w:r>
            <w:proofErr w:type="gramEnd"/>
            <w:r>
              <w:rPr>
                <w:rFonts w:asciiTheme="minorHAnsi" w:hAnsiTheme="minorHAnsi" w:cstheme="minorHAnsi"/>
                <w:b/>
                <w:sz w:val="22"/>
                <w:szCs w:val="22"/>
              </w:rPr>
              <w:t xml:space="preserve">HL) / </w:t>
            </w:r>
            <w:r w:rsidR="005F5265">
              <w:rPr>
                <w:rFonts w:asciiTheme="minorHAnsi" w:hAnsiTheme="minorHAnsi" w:cstheme="minorHAnsi"/>
                <w:b/>
                <w:sz w:val="22"/>
                <w:szCs w:val="22"/>
              </w:rPr>
              <w:t>Business Head</w:t>
            </w:r>
            <w:r>
              <w:rPr>
                <w:rFonts w:asciiTheme="minorHAnsi" w:hAnsiTheme="minorHAnsi" w:cstheme="minorHAnsi"/>
                <w:b/>
                <w:sz w:val="22"/>
                <w:szCs w:val="22"/>
              </w:rPr>
              <w:t>(PF)</w:t>
            </w:r>
          </w:p>
        </w:tc>
        <w:tc>
          <w:tcPr>
            <w:tcW w:w="625" w:type="pct"/>
          </w:tcPr>
          <w:p w14:paraId="4AFD8564" w14:textId="6568E710" w:rsidR="00E14E0F" w:rsidRPr="00D66707" w:rsidRDefault="00E14E0F" w:rsidP="007E0C9A">
            <w:pPr>
              <w:jc w:val="center"/>
              <w:rPr>
                <w:rFonts w:asciiTheme="minorHAnsi" w:hAnsiTheme="minorHAnsi" w:cstheme="minorHAnsi"/>
                <w:b/>
                <w:sz w:val="22"/>
                <w:szCs w:val="22"/>
              </w:rPr>
            </w:pPr>
            <w:r w:rsidRPr="00D66707">
              <w:rPr>
                <w:rFonts w:asciiTheme="minorHAnsi" w:hAnsiTheme="minorHAnsi" w:cstheme="minorHAnsi"/>
                <w:b/>
                <w:sz w:val="22"/>
                <w:szCs w:val="22"/>
              </w:rPr>
              <w:t>As and when</w:t>
            </w:r>
          </w:p>
        </w:tc>
        <w:tc>
          <w:tcPr>
            <w:tcW w:w="583" w:type="pct"/>
          </w:tcPr>
          <w:p w14:paraId="047541BC" w14:textId="77777777" w:rsidR="00E14E0F" w:rsidRPr="00D66707" w:rsidRDefault="00E14E0F" w:rsidP="007E0C9A">
            <w:pPr>
              <w:jc w:val="center"/>
              <w:rPr>
                <w:rFonts w:asciiTheme="minorHAnsi" w:hAnsiTheme="minorHAnsi" w:cstheme="minorHAnsi"/>
                <w:b/>
                <w:bCs/>
                <w:sz w:val="22"/>
                <w:szCs w:val="22"/>
              </w:rPr>
            </w:pPr>
            <w:r w:rsidRPr="00D66707">
              <w:rPr>
                <w:rFonts w:asciiTheme="minorHAnsi" w:hAnsiTheme="minorHAnsi" w:cstheme="minorHAnsi"/>
                <w:b/>
                <w:sz w:val="22"/>
                <w:szCs w:val="22"/>
              </w:rPr>
              <w:t>Manual</w:t>
            </w:r>
          </w:p>
          <w:p w14:paraId="21678983" w14:textId="77777777" w:rsidR="00E14E0F" w:rsidRPr="00D66707" w:rsidRDefault="00E14E0F" w:rsidP="007E0C9A">
            <w:pPr>
              <w:jc w:val="center"/>
              <w:rPr>
                <w:rFonts w:asciiTheme="minorHAnsi" w:hAnsiTheme="minorHAnsi" w:cstheme="minorHAnsi"/>
                <w:b/>
                <w:bCs/>
                <w:sz w:val="22"/>
                <w:szCs w:val="22"/>
              </w:rPr>
            </w:pPr>
          </w:p>
          <w:p w14:paraId="1C13339E" w14:textId="77777777" w:rsidR="00E14E0F" w:rsidRPr="00D66707" w:rsidRDefault="00E14E0F" w:rsidP="007E0C9A">
            <w:pPr>
              <w:jc w:val="center"/>
              <w:rPr>
                <w:rFonts w:asciiTheme="minorHAnsi" w:hAnsiTheme="minorHAnsi" w:cstheme="minorHAnsi"/>
                <w:b/>
                <w:bCs/>
                <w:sz w:val="22"/>
                <w:szCs w:val="22"/>
              </w:rPr>
            </w:pPr>
          </w:p>
          <w:p w14:paraId="27B003C0" w14:textId="77777777" w:rsidR="00E14E0F" w:rsidRPr="00D66707" w:rsidRDefault="00E14E0F" w:rsidP="007E0C9A">
            <w:pPr>
              <w:jc w:val="center"/>
              <w:rPr>
                <w:rFonts w:asciiTheme="minorHAnsi" w:hAnsiTheme="minorHAnsi" w:cstheme="minorHAnsi"/>
                <w:b/>
                <w:bCs/>
                <w:sz w:val="22"/>
                <w:szCs w:val="22"/>
              </w:rPr>
            </w:pPr>
          </w:p>
          <w:p w14:paraId="268C9DF1" w14:textId="77777777" w:rsidR="00E14E0F" w:rsidRPr="00D66707" w:rsidRDefault="00E14E0F" w:rsidP="007E0C9A">
            <w:pPr>
              <w:jc w:val="center"/>
              <w:rPr>
                <w:rFonts w:asciiTheme="minorHAnsi" w:hAnsiTheme="minorHAnsi" w:cstheme="minorHAnsi"/>
                <w:b/>
                <w:bCs/>
                <w:sz w:val="22"/>
                <w:szCs w:val="22"/>
              </w:rPr>
            </w:pPr>
          </w:p>
          <w:p w14:paraId="5393D0A8" w14:textId="77777777" w:rsidR="00E14E0F" w:rsidRPr="00D66707" w:rsidRDefault="00E14E0F" w:rsidP="007E0C9A">
            <w:pPr>
              <w:jc w:val="center"/>
              <w:rPr>
                <w:rFonts w:asciiTheme="minorHAnsi" w:hAnsiTheme="minorHAnsi" w:cstheme="minorHAnsi"/>
                <w:b/>
                <w:sz w:val="22"/>
                <w:szCs w:val="22"/>
              </w:rPr>
            </w:pPr>
          </w:p>
        </w:tc>
      </w:tr>
      <w:tr w:rsidR="009B3489" w:rsidRPr="00D66707" w14:paraId="1641A868" w14:textId="77777777" w:rsidTr="00E14E0F">
        <w:tc>
          <w:tcPr>
            <w:tcW w:w="1910" w:type="pct"/>
          </w:tcPr>
          <w:p w14:paraId="4CBCC4F5" w14:textId="4A12E753" w:rsidR="009B3489" w:rsidRDefault="009B3489" w:rsidP="009B3489">
            <w:pPr>
              <w:rPr>
                <w:rFonts w:asciiTheme="minorHAnsi" w:hAnsiTheme="minorHAnsi" w:cstheme="minorHAnsi"/>
                <w:sz w:val="22"/>
                <w:szCs w:val="22"/>
              </w:rPr>
            </w:pPr>
            <w:r>
              <w:rPr>
                <w:rFonts w:asciiTheme="minorHAnsi" w:hAnsiTheme="minorHAnsi" w:cstheme="minorHAnsi"/>
                <w:b/>
                <w:sz w:val="22"/>
                <w:szCs w:val="22"/>
              </w:rPr>
              <w:t>2</w:t>
            </w:r>
            <w:r w:rsidRPr="00D66707">
              <w:rPr>
                <w:rFonts w:asciiTheme="minorHAnsi" w:hAnsiTheme="minorHAnsi" w:cstheme="minorHAnsi"/>
                <w:b/>
                <w:sz w:val="22"/>
                <w:szCs w:val="22"/>
              </w:rPr>
              <w:t>.</w:t>
            </w:r>
            <w:r w:rsidR="002D4954">
              <w:rPr>
                <w:rFonts w:asciiTheme="minorHAnsi" w:hAnsiTheme="minorHAnsi" w:cstheme="minorHAnsi"/>
                <w:b/>
                <w:sz w:val="22"/>
                <w:szCs w:val="22"/>
              </w:rPr>
              <w:t>4</w:t>
            </w:r>
            <w:r w:rsidRPr="00D66707">
              <w:rPr>
                <w:rFonts w:asciiTheme="minorHAnsi" w:hAnsiTheme="minorHAnsi" w:cstheme="minorHAnsi"/>
                <w:b/>
                <w:sz w:val="22"/>
                <w:szCs w:val="22"/>
              </w:rPr>
              <w:t xml:space="preserve"> Comparative statement and Vendor Selection</w:t>
            </w:r>
            <w:r w:rsidRPr="00D66707">
              <w:rPr>
                <w:rFonts w:asciiTheme="minorHAnsi" w:hAnsiTheme="minorHAnsi" w:cstheme="minorHAnsi"/>
              </w:rPr>
              <w:br/>
            </w:r>
          </w:p>
          <w:p w14:paraId="260E0674" w14:textId="047B9D3D" w:rsidR="009B3489" w:rsidRDefault="009B3489" w:rsidP="009B3489">
            <w:pPr>
              <w:rPr>
                <w:rFonts w:asciiTheme="minorHAnsi" w:hAnsiTheme="minorHAnsi" w:cstheme="minorHAnsi"/>
                <w:sz w:val="22"/>
                <w:szCs w:val="22"/>
              </w:rPr>
            </w:pPr>
            <w:r w:rsidRPr="000E4C28">
              <w:rPr>
                <w:rFonts w:asciiTheme="minorHAnsi" w:hAnsiTheme="minorHAnsi" w:cstheme="minorHAnsi"/>
                <w:sz w:val="22"/>
                <w:szCs w:val="22"/>
              </w:rPr>
              <w:t>Based on quotations and discussions, a comparative statement is prepared, and the lowest (</w:t>
            </w:r>
            <w:r>
              <w:rPr>
                <w:rFonts w:asciiTheme="minorHAnsi" w:hAnsiTheme="minorHAnsi" w:cstheme="minorHAnsi"/>
                <w:sz w:val="22"/>
                <w:szCs w:val="22"/>
              </w:rPr>
              <w:t>L1</w:t>
            </w:r>
            <w:r w:rsidRPr="000E4C28">
              <w:rPr>
                <w:rFonts w:asciiTheme="minorHAnsi" w:hAnsiTheme="minorHAnsi" w:cstheme="minorHAnsi"/>
                <w:sz w:val="22"/>
                <w:szCs w:val="22"/>
              </w:rPr>
              <w:t>) vendor is selected. The final price is then negotiated as per applicable matrix</w:t>
            </w:r>
            <w:r>
              <w:rPr>
                <w:rFonts w:asciiTheme="minorHAnsi" w:hAnsiTheme="minorHAnsi" w:cstheme="minorHAnsi"/>
                <w:sz w:val="22"/>
                <w:szCs w:val="22"/>
              </w:rPr>
              <w:t xml:space="preserve">. </w:t>
            </w:r>
          </w:p>
          <w:p w14:paraId="343E3395" w14:textId="77777777" w:rsidR="009B3489" w:rsidRPr="000E4C28" w:rsidRDefault="009B3489" w:rsidP="009B3489">
            <w:pPr>
              <w:rPr>
                <w:rFonts w:asciiTheme="minorHAnsi" w:hAnsiTheme="minorHAnsi" w:cstheme="minorHAnsi"/>
                <w:sz w:val="22"/>
                <w:szCs w:val="22"/>
              </w:rPr>
            </w:pPr>
          </w:p>
          <w:p w14:paraId="0C04C567" w14:textId="24F92967" w:rsidR="009B3489" w:rsidRPr="000E4C28" w:rsidRDefault="009B3489" w:rsidP="009B3489">
            <w:pPr>
              <w:rPr>
                <w:rFonts w:asciiTheme="minorHAnsi" w:hAnsiTheme="minorHAnsi" w:cstheme="minorHAnsi"/>
                <w:i/>
                <w:iCs/>
                <w:sz w:val="22"/>
                <w:szCs w:val="22"/>
              </w:rPr>
            </w:pPr>
            <w:r w:rsidRPr="000E4C28">
              <w:rPr>
                <w:rFonts w:asciiTheme="minorHAnsi" w:hAnsiTheme="minorHAnsi" w:cstheme="minorHAnsi"/>
                <w:i/>
                <w:iCs/>
                <w:sz w:val="22"/>
                <w:szCs w:val="22"/>
              </w:rPr>
              <w:t>Refer DOA</w:t>
            </w:r>
          </w:p>
        </w:tc>
        <w:tc>
          <w:tcPr>
            <w:tcW w:w="965" w:type="pct"/>
          </w:tcPr>
          <w:p w14:paraId="755DD010" w14:textId="77777777" w:rsidR="009B3489" w:rsidRDefault="009B3489" w:rsidP="007E0C9A">
            <w:pPr>
              <w:jc w:val="center"/>
              <w:rPr>
                <w:rFonts w:asciiTheme="minorHAnsi" w:hAnsiTheme="minorHAnsi" w:cstheme="minorHAnsi"/>
                <w:b/>
                <w:bCs/>
                <w:sz w:val="22"/>
                <w:szCs w:val="22"/>
              </w:rPr>
            </w:pPr>
            <w:r>
              <w:rPr>
                <w:rFonts w:asciiTheme="minorHAnsi" w:hAnsiTheme="minorHAnsi" w:cstheme="minorHAnsi"/>
                <w:b/>
                <w:bCs/>
                <w:sz w:val="22"/>
                <w:szCs w:val="22"/>
              </w:rPr>
              <w:t>Exec/Manager-</w:t>
            </w:r>
          </w:p>
          <w:p w14:paraId="2E15A775" w14:textId="2B03DB0B" w:rsidR="009B3489" w:rsidRPr="00D66707" w:rsidRDefault="009B3489" w:rsidP="007E0C9A">
            <w:pPr>
              <w:jc w:val="center"/>
              <w:rPr>
                <w:rFonts w:asciiTheme="minorHAnsi" w:hAnsiTheme="minorHAnsi" w:cstheme="minorHAnsi"/>
                <w:b/>
                <w:sz w:val="22"/>
                <w:szCs w:val="22"/>
              </w:rPr>
            </w:pPr>
            <w:r w:rsidRPr="00D66707">
              <w:rPr>
                <w:rFonts w:asciiTheme="minorHAnsi" w:hAnsiTheme="minorHAnsi" w:cstheme="minorHAnsi"/>
                <w:b/>
                <w:bCs/>
                <w:sz w:val="22"/>
                <w:szCs w:val="22"/>
              </w:rPr>
              <w:t>Procurement</w:t>
            </w:r>
          </w:p>
        </w:tc>
        <w:tc>
          <w:tcPr>
            <w:tcW w:w="917" w:type="pct"/>
          </w:tcPr>
          <w:p w14:paraId="0FC5FF56" w14:textId="4DF6F7C2" w:rsidR="009B3489" w:rsidRPr="00D66707" w:rsidRDefault="009B3489" w:rsidP="007E0C9A">
            <w:pPr>
              <w:jc w:val="center"/>
              <w:rPr>
                <w:rFonts w:asciiTheme="minorHAnsi" w:hAnsiTheme="minorHAnsi" w:cstheme="minorHAnsi"/>
                <w:b/>
                <w:sz w:val="22"/>
                <w:szCs w:val="22"/>
              </w:rPr>
            </w:pPr>
            <w:r>
              <w:rPr>
                <w:rFonts w:asciiTheme="minorHAnsi" w:hAnsiTheme="minorHAnsi" w:cstheme="minorHAnsi"/>
                <w:b/>
                <w:bCs/>
                <w:sz w:val="22"/>
                <w:szCs w:val="22"/>
              </w:rPr>
              <w:t xml:space="preserve">HOD - </w:t>
            </w:r>
            <w:r w:rsidRPr="00D66707">
              <w:rPr>
                <w:rFonts w:asciiTheme="minorHAnsi" w:hAnsiTheme="minorHAnsi" w:cstheme="minorHAnsi"/>
                <w:b/>
                <w:bCs/>
                <w:sz w:val="22"/>
                <w:szCs w:val="22"/>
              </w:rPr>
              <w:t>Procurement</w:t>
            </w:r>
          </w:p>
        </w:tc>
        <w:tc>
          <w:tcPr>
            <w:tcW w:w="625" w:type="pct"/>
          </w:tcPr>
          <w:p w14:paraId="7B93DB12" w14:textId="77777777" w:rsidR="009B3489" w:rsidRPr="00D66707" w:rsidRDefault="009B3489" w:rsidP="007E0C9A">
            <w:pPr>
              <w:jc w:val="center"/>
              <w:rPr>
                <w:rFonts w:asciiTheme="minorHAnsi" w:hAnsiTheme="minorHAnsi" w:cstheme="minorHAnsi"/>
                <w:b/>
                <w:sz w:val="22"/>
                <w:szCs w:val="22"/>
              </w:rPr>
            </w:pPr>
            <w:r w:rsidRPr="00D66707">
              <w:rPr>
                <w:rFonts w:asciiTheme="minorHAnsi" w:hAnsiTheme="minorHAnsi" w:cstheme="minorHAnsi"/>
                <w:b/>
                <w:sz w:val="22"/>
                <w:szCs w:val="22"/>
              </w:rPr>
              <w:t>As and when</w:t>
            </w:r>
          </w:p>
          <w:p w14:paraId="72484E67" w14:textId="77777777" w:rsidR="009B3489" w:rsidRPr="00D66707" w:rsidRDefault="009B3489" w:rsidP="007E0C9A">
            <w:pPr>
              <w:jc w:val="center"/>
              <w:rPr>
                <w:rFonts w:asciiTheme="minorHAnsi" w:hAnsiTheme="minorHAnsi" w:cstheme="minorHAnsi"/>
                <w:b/>
                <w:sz w:val="22"/>
                <w:szCs w:val="22"/>
              </w:rPr>
            </w:pPr>
          </w:p>
          <w:p w14:paraId="5AF4B1D7" w14:textId="77777777" w:rsidR="009B3489" w:rsidRPr="00D66707" w:rsidRDefault="009B3489" w:rsidP="007E0C9A">
            <w:pPr>
              <w:jc w:val="center"/>
              <w:rPr>
                <w:rFonts w:asciiTheme="minorHAnsi" w:hAnsiTheme="minorHAnsi" w:cstheme="minorHAnsi"/>
                <w:b/>
                <w:sz w:val="22"/>
                <w:szCs w:val="22"/>
              </w:rPr>
            </w:pPr>
          </w:p>
          <w:p w14:paraId="785758A6" w14:textId="77777777" w:rsidR="009B3489" w:rsidRPr="00D66707" w:rsidRDefault="009B3489" w:rsidP="007E0C9A">
            <w:pPr>
              <w:jc w:val="center"/>
              <w:rPr>
                <w:rFonts w:asciiTheme="minorHAnsi" w:hAnsiTheme="minorHAnsi" w:cstheme="minorHAnsi"/>
                <w:b/>
                <w:sz w:val="22"/>
                <w:szCs w:val="22"/>
              </w:rPr>
            </w:pPr>
          </w:p>
          <w:p w14:paraId="3356B1F3" w14:textId="77777777" w:rsidR="009B3489" w:rsidRPr="00D66707" w:rsidRDefault="009B3489" w:rsidP="007E0C9A">
            <w:pPr>
              <w:jc w:val="center"/>
              <w:rPr>
                <w:rFonts w:asciiTheme="minorHAnsi" w:hAnsiTheme="minorHAnsi" w:cstheme="minorHAnsi"/>
                <w:b/>
                <w:sz w:val="22"/>
                <w:szCs w:val="22"/>
              </w:rPr>
            </w:pPr>
          </w:p>
        </w:tc>
        <w:tc>
          <w:tcPr>
            <w:tcW w:w="583" w:type="pct"/>
          </w:tcPr>
          <w:p w14:paraId="49F0C673" w14:textId="77777777" w:rsidR="009B3489" w:rsidRPr="00D66707" w:rsidRDefault="009B3489" w:rsidP="007E0C9A">
            <w:pPr>
              <w:jc w:val="center"/>
              <w:rPr>
                <w:rFonts w:asciiTheme="minorHAnsi" w:hAnsiTheme="minorHAnsi" w:cstheme="minorHAnsi"/>
                <w:b/>
                <w:sz w:val="22"/>
                <w:szCs w:val="22"/>
              </w:rPr>
            </w:pPr>
            <w:r w:rsidRPr="00D66707">
              <w:rPr>
                <w:rFonts w:asciiTheme="minorHAnsi" w:hAnsiTheme="minorHAnsi" w:cstheme="minorHAnsi"/>
                <w:b/>
                <w:sz w:val="22"/>
                <w:szCs w:val="22"/>
              </w:rPr>
              <w:t>System/ Manual</w:t>
            </w:r>
          </w:p>
          <w:p w14:paraId="34FA0437" w14:textId="77777777" w:rsidR="009B3489" w:rsidRPr="00D66707" w:rsidRDefault="009B3489" w:rsidP="007E0C9A">
            <w:pPr>
              <w:jc w:val="center"/>
              <w:rPr>
                <w:rFonts w:asciiTheme="minorHAnsi" w:hAnsiTheme="minorHAnsi" w:cstheme="minorHAnsi"/>
                <w:b/>
                <w:sz w:val="22"/>
                <w:szCs w:val="22"/>
              </w:rPr>
            </w:pPr>
          </w:p>
          <w:p w14:paraId="39E132D3" w14:textId="77777777" w:rsidR="009B3489" w:rsidRPr="00D66707" w:rsidRDefault="009B3489" w:rsidP="007E0C9A">
            <w:pPr>
              <w:jc w:val="center"/>
              <w:rPr>
                <w:rFonts w:asciiTheme="minorHAnsi" w:hAnsiTheme="minorHAnsi" w:cstheme="minorHAnsi"/>
                <w:b/>
                <w:sz w:val="22"/>
                <w:szCs w:val="22"/>
              </w:rPr>
            </w:pPr>
          </w:p>
        </w:tc>
      </w:tr>
      <w:tr w:rsidR="00862F8A" w:rsidRPr="00D66707" w14:paraId="668B75D6" w14:textId="77777777" w:rsidTr="00E14E0F">
        <w:trPr>
          <w:trHeight w:val="1888"/>
        </w:trPr>
        <w:tc>
          <w:tcPr>
            <w:tcW w:w="1910" w:type="pct"/>
          </w:tcPr>
          <w:p w14:paraId="2F751657" w14:textId="2A9AC5F2" w:rsidR="00862F8A" w:rsidRPr="00D66707" w:rsidRDefault="00862F8A" w:rsidP="00862F8A">
            <w:pPr>
              <w:rPr>
                <w:rFonts w:asciiTheme="minorHAnsi" w:hAnsiTheme="minorHAnsi" w:cstheme="minorHAnsi"/>
                <w:b/>
                <w:sz w:val="22"/>
                <w:szCs w:val="22"/>
              </w:rPr>
            </w:pPr>
            <w:r>
              <w:rPr>
                <w:rFonts w:asciiTheme="minorHAnsi" w:hAnsiTheme="minorHAnsi" w:cstheme="minorHAnsi"/>
                <w:b/>
                <w:sz w:val="22"/>
                <w:szCs w:val="22"/>
              </w:rPr>
              <w:t>2</w:t>
            </w:r>
            <w:r w:rsidRPr="00D66707">
              <w:rPr>
                <w:rFonts w:asciiTheme="minorHAnsi" w:hAnsiTheme="minorHAnsi" w:cstheme="minorHAnsi"/>
                <w:b/>
                <w:sz w:val="22"/>
                <w:szCs w:val="22"/>
              </w:rPr>
              <w:t>.</w:t>
            </w:r>
            <w:r w:rsidR="002D4954">
              <w:rPr>
                <w:rFonts w:asciiTheme="minorHAnsi" w:hAnsiTheme="minorHAnsi" w:cstheme="minorHAnsi"/>
                <w:b/>
                <w:sz w:val="22"/>
                <w:szCs w:val="22"/>
              </w:rPr>
              <w:t>5</w:t>
            </w:r>
            <w:r w:rsidRPr="00D66707">
              <w:rPr>
                <w:rFonts w:asciiTheme="minorHAnsi" w:hAnsiTheme="minorHAnsi" w:cstheme="minorHAnsi"/>
                <w:b/>
                <w:sz w:val="22"/>
                <w:szCs w:val="22"/>
              </w:rPr>
              <w:t xml:space="preserve"> Vendor verification and </w:t>
            </w:r>
            <w:r>
              <w:rPr>
                <w:rFonts w:asciiTheme="minorHAnsi" w:hAnsiTheme="minorHAnsi" w:cstheme="minorHAnsi"/>
                <w:b/>
                <w:sz w:val="22"/>
                <w:szCs w:val="22"/>
              </w:rPr>
              <w:t>Approval</w:t>
            </w:r>
          </w:p>
          <w:p w14:paraId="6FE64989" w14:textId="0A0F9D31" w:rsidR="00862F8A" w:rsidRPr="00D66707" w:rsidRDefault="00862F8A" w:rsidP="00862F8A">
            <w:pPr>
              <w:rPr>
                <w:rFonts w:asciiTheme="minorHAnsi" w:hAnsiTheme="minorHAnsi" w:cstheme="minorHAnsi"/>
                <w:sz w:val="22"/>
                <w:szCs w:val="22"/>
              </w:rPr>
            </w:pPr>
            <w:r w:rsidRPr="00D66707">
              <w:rPr>
                <w:rFonts w:asciiTheme="minorHAnsi" w:hAnsiTheme="minorHAnsi" w:cstheme="minorHAnsi"/>
                <w:sz w:val="22"/>
                <w:szCs w:val="22"/>
              </w:rPr>
              <w:br/>
            </w:r>
            <w:r>
              <w:rPr>
                <w:rFonts w:asciiTheme="minorHAnsi" w:hAnsiTheme="minorHAnsi" w:cstheme="minorHAnsi"/>
                <w:sz w:val="22"/>
                <w:szCs w:val="22"/>
              </w:rPr>
              <w:t>EXEC</w:t>
            </w:r>
            <w:r w:rsidRPr="00962184">
              <w:rPr>
                <w:rFonts w:asciiTheme="minorHAnsi" w:hAnsiTheme="minorHAnsi" w:cstheme="minorHAnsi"/>
                <w:sz w:val="22"/>
                <w:szCs w:val="22"/>
              </w:rPr>
              <w:t>/</w:t>
            </w:r>
            <w:r>
              <w:rPr>
                <w:rFonts w:asciiTheme="minorHAnsi" w:hAnsiTheme="minorHAnsi" w:cstheme="minorHAnsi"/>
                <w:sz w:val="22"/>
                <w:szCs w:val="22"/>
              </w:rPr>
              <w:t>MANAGER</w:t>
            </w:r>
            <w:r w:rsidRPr="00962184">
              <w:rPr>
                <w:rFonts w:asciiTheme="minorHAnsi" w:hAnsiTheme="minorHAnsi" w:cstheme="minorHAnsi"/>
                <w:sz w:val="22"/>
                <w:szCs w:val="22"/>
              </w:rPr>
              <w:t xml:space="preserve"> - Procurement obtains and verifies Signed Vendor registration forms (VRF), GST Registration, </w:t>
            </w:r>
            <w:r w:rsidRPr="00D66707">
              <w:rPr>
                <w:rFonts w:asciiTheme="minorHAnsi" w:hAnsiTheme="minorHAnsi" w:cstheme="minorHAnsi"/>
                <w:sz w:val="22"/>
                <w:szCs w:val="22"/>
              </w:rPr>
              <w:t>cancelled</w:t>
            </w:r>
            <w:r w:rsidRPr="00962184">
              <w:rPr>
                <w:rFonts w:asciiTheme="minorHAnsi" w:hAnsiTheme="minorHAnsi" w:cstheme="minorHAnsi"/>
                <w:sz w:val="22"/>
                <w:szCs w:val="22"/>
              </w:rPr>
              <w:t xml:space="preserve"> cheque, P</w:t>
            </w:r>
            <w:r>
              <w:rPr>
                <w:rFonts w:asciiTheme="minorHAnsi" w:hAnsiTheme="minorHAnsi" w:cstheme="minorHAnsi"/>
                <w:sz w:val="22"/>
                <w:szCs w:val="22"/>
              </w:rPr>
              <w:t>AN</w:t>
            </w:r>
            <w:r w:rsidRPr="00962184">
              <w:rPr>
                <w:rFonts w:asciiTheme="minorHAnsi" w:hAnsiTheme="minorHAnsi" w:cstheme="minorHAnsi"/>
                <w:sz w:val="22"/>
                <w:szCs w:val="22"/>
              </w:rPr>
              <w:t xml:space="preserve"> card, </w:t>
            </w:r>
          </w:p>
        </w:tc>
        <w:tc>
          <w:tcPr>
            <w:tcW w:w="965" w:type="pct"/>
          </w:tcPr>
          <w:p w14:paraId="04CD7C5E" w14:textId="77777777" w:rsidR="00862F8A" w:rsidRDefault="00862F8A" w:rsidP="007E0C9A">
            <w:pPr>
              <w:jc w:val="center"/>
              <w:rPr>
                <w:rFonts w:asciiTheme="minorHAnsi" w:hAnsiTheme="minorHAnsi" w:cstheme="minorHAnsi"/>
                <w:b/>
                <w:bCs/>
                <w:sz w:val="22"/>
                <w:szCs w:val="22"/>
              </w:rPr>
            </w:pPr>
            <w:r>
              <w:rPr>
                <w:rFonts w:asciiTheme="minorHAnsi" w:hAnsiTheme="minorHAnsi" w:cstheme="minorHAnsi"/>
                <w:b/>
                <w:bCs/>
                <w:sz w:val="22"/>
                <w:szCs w:val="22"/>
              </w:rPr>
              <w:t>Exec/Manager-</w:t>
            </w:r>
          </w:p>
          <w:p w14:paraId="70A00FF7" w14:textId="5A28C86F" w:rsidR="00862F8A" w:rsidRPr="00D66707" w:rsidRDefault="00862F8A" w:rsidP="007E0C9A">
            <w:pPr>
              <w:jc w:val="center"/>
              <w:rPr>
                <w:rFonts w:asciiTheme="minorHAnsi" w:hAnsiTheme="minorHAnsi" w:cstheme="minorHAnsi"/>
                <w:b/>
                <w:sz w:val="22"/>
                <w:szCs w:val="22"/>
              </w:rPr>
            </w:pPr>
            <w:r w:rsidRPr="00D66707">
              <w:rPr>
                <w:rFonts w:asciiTheme="minorHAnsi" w:hAnsiTheme="minorHAnsi" w:cstheme="minorHAnsi"/>
                <w:b/>
                <w:bCs/>
                <w:sz w:val="22"/>
                <w:szCs w:val="22"/>
              </w:rPr>
              <w:t>Procurement</w:t>
            </w:r>
          </w:p>
        </w:tc>
        <w:tc>
          <w:tcPr>
            <w:tcW w:w="917" w:type="pct"/>
          </w:tcPr>
          <w:p w14:paraId="47917908" w14:textId="699E438E" w:rsidR="00862F8A" w:rsidRPr="00D66707" w:rsidRDefault="00862F8A" w:rsidP="007E0C9A">
            <w:pPr>
              <w:jc w:val="center"/>
              <w:rPr>
                <w:rFonts w:asciiTheme="minorHAnsi" w:hAnsiTheme="minorHAnsi" w:cstheme="minorHAnsi"/>
                <w:b/>
                <w:sz w:val="22"/>
                <w:szCs w:val="22"/>
              </w:rPr>
            </w:pPr>
            <w:r>
              <w:rPr>
                <w:rFonts w:asciiTheme="minorHAnsi" w:hAnsiTheme="minorHAnsi" w:cstheme="minorHAnsi"/>
                <w:b/>
                <w:bCs/>
                <w:sz w:val="22"/>
                <w:szCs w:val="22"/>
              </w:rPr>
              <w:t xml:space="preserve">HOD - </w:t>
            </w:r>
            <w:r w:rsidRPr="00D66707">
              <w:rPr>
                <w:rFonts w:asciiTheme="minorHAnsi" w:hAnsiTheme="minorHAnsi" w:cstheme="minorHAnsi"/>
                <w:b/>
                <w:bCs/>
                <w:sz w:val="22"/>
                <w:szCs w:val="22"/>
              </w:rPr>
              <w:t>Procurement</w:t>
            </w:r>
          </w:p>
        </w:tc>
        <w:tc>
          <w:tcPr>
            <w:tcW w:w="625" w:type="pct"/>
          </w:tcPr>
          <w:p w14:paraId="365A5899" w14:textId="229C897E" w:rsidR="00862F8A" w:rsidRPr="00D66707" w:rsidRDefault="00862F8A" w:rsidP="007E0C9A">
            <w:pPr>
              <w:jc w:val="center"/>
              <w:rPr>
                <w:rFonts w:asciiTheme="minorHAnsi" w:hAnsiTheme="minorHAnsi" w:cstheme="minorHAnsi"/>
                <w:b/>
                <w:sz w:val="22"/>
                <w:szCs w:val="22"/>
              </w:rPr>
            </w:pPr>
            <w:r w:rsidRPr="00D66707">
              <w:rPr>
                <w:rFonts w:asciiTheme="minorHAnsi" w:hAnsiTheme="minorHAnsi" w:cstheme="minorHAnsi"/>
                <w:b/>
                <w:sz w:val="22"/>
                <w:szCs w:val="22"/>
              </w:rPr>
              <w:t>As and when</w:t>
            </w:r>
          </w:p>
        </w:tc>
        <w:tc>
          <w:tcPr>
            <w:tcW w:w="583" w:type="pct"/>
          </w:tcPr>
          <w:p w14:paraId="32DCFCF3" w14:textId="6A53796B" w:rsidR="00862F8A" w:rsidRPr="00D66707" w:rsidRDefault="00862F8A" w:rsidP="007E0C9A">
            <w:pPr>
              <w:jc w:val="center"/>
              <w:rPr>
                <w:rFonts w:asciiTheme="minorHAnsi" w:hAnsiTheme="minorHAnsi" w:cstheme="minorHAnsi"/>
                <w:b/>
                <w:sz w:val="22"/>
                <w:szCs w:val="22"/>
              </w:rPr>
            </w:pPr>
            <w:r w:rsidRPr="00D66707">
              <w:rPr>
                <w:rFonts w:asciiTheme="minorHAnsi" w:hAnsiTheme="minorHAnsi" w:cstheme="minorHAnsi"/>
                <w:b/>
                <w:sz w:val="22"/>
                <w:szCs w:val="22"/>
              </w:rPr>
              <w:t>Manual</w:t>
            </w:r>
          </w:p>
        </w:tc>
      </w:tr>
    </w:tbl>
    <w:p w14:paraId="5A2FAC5C" w14:textId="77777777" w:rsidR="002B3903" w:rsidRDefault="002B3903" w:rsidP="19402C56">
      <w:pPr>
        <w:pStyle w:val="Heading3"/>
        <w:rPr>
          <w:rFonts w:asciiTheme="minorHAnsi" w:hAnsiTheme="minorHAnsi" w:cstheme="minorHAnsi"/>
          <w:sz w:val="22"/>
          <w:szCs w:val="22"/>
        </w:rPr>
      </w:pPr>
    </w:p>
    <w:p w14:paraId="3FE4020B" w14:textId="77777777" w:rsidR="002B3903" w:rsidRDefault="002B3903" w:rsidP="19402C56">
      <w:pPr>
        <w:pStyle w:val="Heading3"/>
        <w:rPr>
          <w:rFonts w:asciiTheme="minorHAnsi" w:hAnsiTheme="minorHAnsi" w:cstheme="minorHAnsi"/>
          <w:sz w:val="22"/>
          <w:szCs w:val="22"/>
        </w:rPr>
      </w:pPr>
    </w:p>
    <w:p w14:paraId="13631D13" w14:textId="77777777" w:rsidR="002B3903" w:rsidRDefault="002B3903" w:rsidP="19402C56">
      <w:pPr>
        <w:pStyle w:val="Heading3"/>
        <w:rPr>
          <w:rFonts w:asciiTheme="minorHAnsi" w:hAnsiTheme="minorHAnsi" w:cstheme="minorHAnsi"/>
          <w:sz w:val="22"/>
          <w:szCs w:val="22"/>
        </w:rPr>
      </w:pPr>
    </w:p>
    <w:p w14:paraId="3DB26B54" w14:textId="77777777" w:rsidR="00372446" w:rsidRDefault="00372446" w:rsidP="19402C56">
      <w:pPr>
        <w:pStyle w:val="Heading3"/>
        <w:rPr>
          <w:rFonts w:asciiTheme="minorHAnsi" w:hAnsiTheme="minorHAnsi" w:cstheme="minorHAnsi"/>
          <w:sz w:val="22"/>
          <w:szCs w:val="22"/>
        </w:rPr>
      </w:pPr>
    </w:p>
    <w:p w14:paraId="5662E7B2" w14:textId="77777777" w:rsidR="00181D00" w:rsidRDefault="00181D00" w:rsidP="19402C56">
      <w:pPr>
        <w:pStyle w:val="Heading3"/>
        <w:rPr>
          <w:rFonts w:asciiTheme="minorHAnsi" w:hAnsiTheme="minorHAnsi" w:cstheme="minorHAnsi"/>
          <w:sz w:val="22"/>
          <w:szCs w:val="22"/>
        </w:rPr>
      </w:pPr>
    </w:p>
    <w:p w14:paraId="29AD33C1" w14:textId="77777777" w:rsidR="19402C56" w:rsidRDefault="19402C56" w:rsidP="19402C56">
      <w:pPr>
        <w:pStyle w:val="Heading3"/>
        <w:rPr>
          <w:rFonts w:asciiTheme="minorHAnsi" w:hAnsiTheme="minorHAnsi" w:cstheme="minorHAnsi"/>
          <w:sz w:val="22"/>
          <w:szCs w:val="22"/>
        </w:rPr>
      </w:pPr>
    </w:p>
    <w:p w14:paraId="0BBE9454" w14:textId="77777777" w:rsidR="009D1318" w:rsidRDefault="009D1318" w:rsidP="19402C56">
      <w:pPr>
        <w:pStyle w:val="Heading3"/>
        <w:rPr>
          <w:rFonts w:asciiTheme="minorHAnsi" w:hAnsiTheme="minorHAnsi" w:cstheme="minorHAnsi"/>
          <w:sz w:val="22"/>
          <w:szCs w:val="22"/>
        </w:rPr>
      </w:pPr>
    </w:p>
    <w:p w14:paraId="7833B48F" w14:textId="77777777" w:rsidR="002D4954" w:rsidRDefault="002D4954" w:rsidP="19402C56">
      <w:pPr>
        <w:pStyle w:val="Heading3"/>
        <w:rPr>
          <w:rFonts w:asciiTheme="minorHAnsi" w:hAnsiTheme="minorHAnsi" w:cstheme="minorHAnsi"/>
          <w:sz w:val="22"/>
          <w:szCs w:val="22"/>
        </w:rPr>
      </w:pPr>
    </w:p>
    <w:p w14:paraId="69488C3A" w14:textId="77777777" w:rsidR="002D4954" w:rsidRDefault="002D4954" w:rsidP="19402C56">
      <w:pPr>
        <w:pStyle w:val="Heading3"/>
        <w:rPr>
          <w:rFonts w:asciiTheme="minorHAnsi" w:hAnsiTheme="minorHAnsi" w:cstheme="minorHAnsi"/>
          <w:sz w:val="22"/>
          <w:szCs w:val="22"/>
        </w:rPr>
      </w:pPr>
    </w:p>
    <w:p w14:paraId="53ED3201" w14:textId="77777777" w:rsidR="002D4954" w:rsidRDefault="002D4954" w:rsidP="19402C56">
      <w:pPr>
        <w:pStyle w:val="Heading3"/>
        <w:rPr>
          <w:rFonts w:asciiTheme="minorHAnsi" w:hAnsiTheme="minorHAnsi" w:cstheme="minorHAnsi"/>
          <w:sz w:val="22"/>
          <w:szCs w:val="22"/>
        </w:rPr>
      </w:pPr>
    </w:p>
    <w:p w14:paraId="2CC32C46" w14:textId="77777777" w:rsidR="002D4954" w:rsidRDefault="002D4954" w:rsidP="19402C56">
      <w:pPr>
        <w:pStyle w:val="Heading3"/>
        <w:rPr>
          <w:rFonts w:asciiTheme="minorHAnsi" w:hAnsiTheme="minorHAnsi" w:cstheme="minorHAnsi"/>
          <w:sz w:val="22"/>
          <w:szCs w:val="22"/>
        </w:rPr>
      </w:pPr>
    </w:p>
    <w:p w14:paraId="769D791F" w14:textId="77777777" w:rsidR="002D4954" w:rsidRDefault="002D4954" w:rsidP="19402C56">
      <w:pPr>
        <w:pStyle w:val="Heading3"/>
        <w:rPr>
          <w:rFonts w:asciiTheme="minorHAnsi" w:hAnsiTheme="minorHAnsi" w:cstheme="minorHAnsi"/>
          <w:sz w:val="22"/>
          <w:szCs w:val="22"/>
        </w:rPr>
      </w:pPr>
    </w:p>
    <w:p w14:paraId="36558323" w14:textId="77777777" w:rsidR="002D4954" w:rsidRDefault="002D4954" w:rsidP="19402C56">
      <w:pPr>
        <w:pStyle w:val="Heading3"/>
        <w:rPr>
          <w:rFonts w:asciiTheme="minorHAnsi" w:hAnsiTheme="minorHAnsi" w:cstheme="minorHAnsi"/>
          <w:sz w:val="22"/>
          <w:szCs w:val="22"/>
        </w:rPr>
      </w:pPr>
    </w:p>
    <w:p w14:paraId="29367FB7" w14:textId="77777777" w:rsidR="002D4954" w:rsidRDefault="002D4954" w:rsidP="19402C56">
      <w:pPr>
        <w:pStyle w:val="Heading3"/>
        <w:rPr>
          <w:rFonts w:asciiTheme="minorHAnsi" w:hAnsiTheme="minorHAnsi" w:cstheme="minorHAnsi"/>
          <w:sz w:val="22"/>
          <w:szCs w:val="22"/>
        </w:rPr>
      </w:pPr>
    </w:p>
    <w:p w14:paraId="492FFD0B" w14:textId="77777777" w:rsidR="002D4954" w:rsidRDefault="002D4954" w:rsidP="19402C56">
      <w:pPr>
        <w:pStyle w:val="Heading3"/>
        <w:rPr>
          <w:rFonts w:asciiTheme="minorHAnsi" w:hAnsiTheme="minorHAnsi" w:cstheme="minorHAnsi"/>
          <w:sz w:val="22"/>
          <w:szCs w:val="22"/>
        </w:rPr>
      </w:pPr>
    </w:p>
    <w:p w14:paraId="3C321D64" w14:textId="77777777" w:rsidR="002D4954" w:rsidRPr="00D66707" w:rsidRDefault="002D4954" w:rsidP="19402C56">
      <w:pPr>
        <w:pStyle w:val="Heading3"/>
        <w:rPr>
          <w:rFonts w:asciiTheme="minorHAnsi" w:hAnsiTheme="minorHAnsi" w:cstheme="minorHAnsi"/>
          <w:sz w:val="22"/>
          <w:szCs w:val="22"/>
        </w:rPr>
      </w:pPr>
    </w:p>
    <w:p w14:paraId="1475BD18" w14:textId="47F14047" w:rsidR="19402C56" w:rsidRPr="00D66707" w:rsidRDefault="19402C56" w:rsidP="19402C56">
      <w:pPr>
        <w:pStyle w:val="Heading3"/>
        <w:rPr>
          <w:rFonts w:asciiTheme="minorHAnsi" w:hAnsiTheme="minorHAnsi" w:cstheme="minorHAnsi"/>
          <w:sz w:val="22"/>
          <w:szCs w:val="22"/>
        </w:rPr>
      </w:pPr>
    </w:p>
    <w:p w14:paraId="5F4C7D0A" w14:textId="10E795E6" w:rsidR="00CC50B2" w:rsidRPr="00D66707" w:rsidRDefault="002A6F57" w:rsidP="00414A5A">
      <w:pPr>
        <w:pStyle w:val="Heading3"/>
        <w:numPr>
          <w:ilvl w:val="0"/>
          <w:numId w:val="3"/>
        </w:numPr>
        <w:rPr>
          <w:rFonts w:asciiTheme="minorHAnsi" w:hAnsiTheme="minorHAnsi" w:cstheme="minorHAnsi"/>
          <w:sz w:val="32"/>
          <w:szCs w:val="32"/>
        </w:rPr>
      </w:pPr>
      <w:bookmarkStart w:id="275" w:name="_Toc196841364"/>
      <w:r>
        <w:rPr>
          <w:rFonts w:asciiTheme="minorHAnsi" w:hAnsiTheme="minorHAnsi" w:cstheme="minorHAnsi"/>
          <w:sz w:val="32"/>
          <w:szCs w:val="32"/>
        </w:rPr>
        <w:lastRenderedPageBreak/>
        <w:t>Unbudgeted Expense</w:t>
      </w:r>
      <w:bookmarkEnd w:id="275"/>
      <w:r w:rsidR="00CC50B2" w:rsidRPr="00D66707">
        <w:rPr>
          <w:rFonts w:asciiTheme="minorHAnsi" w:hAnsiTheme="minorHAnsi" w:cstheme="minorHAnsi"/>
          <w:sz w:val="32"/>
          <w:szCs w:val="32"/>
        </w:rPr>
        <w:t xml:space="preserve"> </w:t>
      </w:r>
      <w:r w:rsidR="00CC50B2" w:rsidRPr="00D66707">
        <w:rPr>
          <w:rFonts w:asciiTheme="minorHAnsi" w:hAnsiTheme="minorHAnsi" w:cstheme="minorHAnsi"/>
          <w:sz w:val="32"/>
          <w:szCs w:val="32"/>
        </w:rPr>
        <w:br/>
      </w:r>
    </w:p>
    <w:p w14:paraId="46D8FB29" w14:textId="45D264AD" w:rsidR="002D4954" w:rsidRDefault="002D4954" w:rsidP="006505B5">
      <w:pPr>
        <w:pStyle w:val="Heading3"/>
        <w:ind w:left="270" w:firstLine="192"/>
        <w:rPr>
          <w:rFonts w:asciiTheme="minorHAnsi" w:hAnsiTheme="minorHAnsi" w:cstheme="minorHAnsi"/>
          <w:sz w:val="28"/>
          <w:szCs w:val="28"/>
        </w:rPr>
      </w:pPr>
      <w:bookmarkStart w:id="276" w:name="_Toc185868726"/>
      <w:bookmarkStart w:id="277" w:name="_Toc188473046"/>
      <w:bookmarkStart w:id="278" w:name="_Toc195718935"/>
      <w:bookmarkStart w:id="279" w:name="_Toc183276113"/>
      <w:bookmarkStart w:id="280" w:name="_Toc185868727"/>
      <w:bookmarkStart w:id="281" w:name="_Toc188473047"/>
      <w:bookmarkStart w:id="282" w:name="_Toc190336076"/>
      <w:bookmarkStart w:id="283" w:name="_Toc196841365"/>
      <w:bookmarkEnd w:id="276"/>
      <w:bookmarkEnd w:id="277"/>
      <w:r>
        <w:rPr>
          <w:rFonts w:asciiTheme="minorHAnsi" w:hAnsiTheme="minorHAnsi" w:cstheme="minorHAnsi"/>
          <w:sz w:val="28"/>
          <w:szCs w:val="28"/>
        </w:rPr>
        <w:t>Process Flow</w:t>
      </w:r>
      <w:bookmarkEnd w:id="278"/>
      <w:bookmarkEnd w:id="283"/>
    </w:p>
    <w:p w14:paraId="20616A55" w14:textId="543912A6" w:rsidR="00C47666" w:rsidRDefault="00C47666" w:rsidP="008174B1">
      <w:pPr>
        <w:pStyle w:val="Heading3"/>
        <w:rPr>
          <w:rFonts w:asciiTheme="minorHAnsi" w:hAnsiTheme="minorHAnsi" w:cstheme="minorHAnsi"/>
          <w:sz w:val="28"/>
          <w:szCs w:val="28"/>
        </w:rPr>
      </w:pPr>
    </w:p>
    <w:p w14:paraId="2C8D46FE" w14:textId="5D322DE3" w:rsidR="00C47666" w:rsidRDefault="008174B1" w:rsidP="006505B5">
      <w:pPr>
        <w:pStyle w:val="Heading3"/>
        <w:ind w:left="270" w:firstLine="192"/>
        <w:rPr>
          <w:rFonts w:asciiTheme="minorHAnsi" w:hAnsiTheme="minorHAnsi" w:cstheme="minorHAnsi"/>
          <w:sz w:val="28"/>
          <w:szCs w:val="28"/>
        </w:rPr>
      </w:pPr>
      <w:bookmarkStart w:id="284" w:name="_Toc196841366"/>
      <w:r w:rsidRPr="008174B1">
        <w:rPr>
          <w:rFonts w:asciiTheme="minorHAnsi" w:hAnsiTheme="minorHAnsi" w:cstheme="minorHAnsi"/>
          <w:sz w:val="28"/>
          <w:szCs w:val="28"/>
        </w:rPr>
        <w:drawing>
          <wp:inline distT="0" distB="0" distL="0" distR="0" wp14:anchorId="69173F65" wp14:editId="3BE7EF0B">
            <wp:extent cx="5010407" cy="34736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407" cy="3473629"/>
                    </a:xfrm>
                    <a:prstGeom prst="rect">
                      <a:avLst/>
                    </a:prstGeom>
                  </pic:spPr>
                </pic:pic>
              </a:graphicData>
            </a:graphic>
          </wp:inline>
        </w:drawing>
      </w:r>
      <w:bookmarkEnd w:id="284"/>
    </w:p>
    <w:p w14:paraId="0B1D16C6" w14:textId="75FF6006" w:rsidR="00C47666" w:rsidRDefault="00C47666" w:rsidP="006505B5">
      <w:pPr>
        <w:pStyle w:val="Heading3"/>
        <w:ind w:left="270" w:firstLine="192"/>
        <w:rPr>
          <w:rFonts w:asciiTheme="minorHAnsi" w:hAnsiTheme="minorHAnsi" w:cstheme="minorHAnsi"/>
          <w:sz w:val="28"/>
          <w:szCs w:val="28"/>
        </w:rPr>
      </w:pPr>
    </w:p>
    <w:p w14:paraId="6113CBED" w14:textId="4F8325C7" w:rsidR="00C47666" w:rsidRDefault="00C47666" w:rsidP="006505B5">
      <w:pPr>
        <w:pStyle w:val="Heading3"/>
        <w:ind w:left="270" w:firstLine="192"/>
        <w:rPr>
          <w:rFonts w:asciiTheme="minorHAnsi" w:hAnsiTheme="minorHAnsi" w:cstheme="minorHAnsi"/>
          <w:sz w:val="28"/>
          <w:szCs w:val="28"/>
        </w:rPr>
      </w:pPr>
    </w:p>
    <w:p w14:paraId="754D2599" w14:textId="2BA84469" w:rsidR="00C47666" w:rsidRDefault="00C47666" w:rsidP="006505B5">
      <w:pPr>
        <w:pStyle w:val="Heading3"/>
        <w:ind w:left="270" w:firstLine="192"/>
        <w:rPr>
          <w:rFonts w:asciiTheme="minorHAnsi" w:hAnsiTheme="minorHAnsi" w:cstheme="minorHAnsi"/>
          <w:sz w:val="28"/>
          <w:szCs w:val="28"/>
        </w:rPr>
      </w:pPr>
    </w:p>
    <w:p w14:paraId="71554449" w14:textId="6F29A40C" w:rsidR="00C47666" w:rsidRDefault="00C47666" w:rsidP="006505B5">
      <w:pPr>
        <w:pStyle w:val="Heading3"/>
        <w:ind w:left="270" w:firstLine="192"/>
        <w:rPr>
          <w:rFonts w:asciiTheme="minorHAnsi" w:hAnsiTheme="minorHAnsi" w:cstheme="minorHAnsi"/>
          <w:sz w:val="28"/>
          <w:szCs w:val="28"/>
        </w:rPr>
      </w:pPr>
    </w:p>
    <w:p w14:paraId="2B874032" w14:textId="7EB67DED" w:rsidR="00C47666" w:rsidRDefault="00C47666" w:rsidP="006505B5">
      <w:pPr>
        <w:pStyle w:val="Heading3"/>
        <w:ind w:left="270" w:firstLine="192"/>
        <w:rPr>
          <w:rFonts w:asciiTheme="minorHAnsi" w:hAnsiTheme="minorHAnsi" w:cstheme="minorHAnsi"/>
          <w:sz w:val="28"/>
          <w:szCs w:val="28"/>
        </w:rPr>
      </w:pPr>
    </w:p>
    <w:p w14:paraId="3A09DD0B" w14:textId="2771B0DC" w:rsidR="00C47666" w:rsidRDefault="00C47666" w:rsidP="006505B5">
      <w:pPr>
        <w:pStyle w:val="Heading3"/>
        <w:ind w:left="270" w:firstLine="192"/>
        <w:rPr>
          <w:rFonts w:asciiTheme="minorHAnsi" w:hAnsiTheme="minorHAnsi" w:cstheme="minorHAnsi"/>
          <w:sz w:val="28"/>
          <w:szCs w:val="28"/>
        </w:rPr>
      </w:pPr>
    </w:p>
    <w:p w14:paraId="4F9AB4CC" w14:textId="7D16DDE2" w:rsidR="00C47666" w:rsidRDefault="00C47666" w:rsidP="006505B5">
      <w:pPr>
        <w:pStyle w:val="Heading3"/>
        <w:ind w:left="270" w:firstLine="192"/>
        <w:rPr>
          <w:rFonts w:asciiTheme="minorHAnsi" w:hAnsiTheme="minorHAnsi" w:cstheme="minorHAnsi"/>
          <w:sz w:val="28"/>
          <w:szCs w:val="28"/>
        </w:rPr>
      </w:pPr>
    </w:p>
    <w:p w14:paraId="714B16E4" w14:textId="68BA2954" w:rsidR="00C47666" w:rsidRDefault="00C47666" w:rsidP="006505B5">
      <w:pPr>
        <w:pStyle w:val="Heading3"/>
        <w:ind w:left="270" w:firstLine="192"/>
        <w:rPr>
          <w:rFonts w:asciiTheme="minorHAnsi" w:hAnsiTheme="minorHAnsi" w:cstheme="minorHAnsi"/>
          <w:sz w:val="28"/>
          <w:szCs w:val="28"/>
        </w:rPr>
      </w:pPr>
    </w:p>
    <w:p w14:paraId="48D06923" w14:textId="7E5E3396" w:rsidR="00C47666" w:rsidRDefault="00C47666" w:rsidP="006505B5">
      <w:pPr>
        <w:pStyle w:val="Heading3"/>
        <w:ind w:left="270" w:firstLine="192"/>
        <w:rPr>
          <w:rFonts w:asciiTheme="minorHAnsi" w:hAnsiTheme="minorHAnsi" w:cstheme="minorHAnsi"/>
          <w:sz w:val="28"/>
          <w:szCs w:val="28"/>
        </w:rPr>
      </w:pPr>
    </w:p>
    <w:p w14:paraId="7EEDF374" w14:textId="09A1B3FD" w:rsidR="00C47666" w:rsidRDefault="00C47666" w:rsidP="006505B5">
      <w:pPr>
        <w:pStyle w:val="Heading3"/>
        <w:ind w:left="270" w:firstLine="192"/>
        <w:rPr>
          <w:rFonts w:asciiTheme="minorHAnsi" w:hAnsiTheme="minorHAnsi" w:cstheme="minorHAnsi"/>
          <w:sz w:val="28"/>
          <w:szCs w:val="28"/>
        </w:rPr>
      </w:pPr>
    </w:p>
    <w:p w14:paraId="1B82945B" w14:textId="7B82174F" w:rsidR="00C47666" w:rsidRDefault="00C47666" w:rsidP="006505B5">
      <w:pPr>
        <w:pStyle w:val="Heading3"/>
        <w:ind w:left="270" w:firstLine="192"/>
        <w:rPr>
          <w:rFonts w:asciiTheme="minorHAnsi" w:hAnsiTheme="minorHAnsi" w:cstheme="minorHAnsi"/>
          <w:sz w:val="28"/>
          <w:szCs w:val="28"/>
        </w:rPr>
      </w:pPr>
    </w:p>
    <w:p w14:paraId="48C53101" w14:textId="4FF5BE37" w:rsidR="00C47666" w:rsidRDefault="00C47666" w:rsidP="006505B5">
      <w:pPr>
        <w:pStyle w:val="Heading3"/>
        <w:ind w:left="270" w:firstLine="192"/>
        <w:rPr>
          <w:rFonts w:asciiTheme="minorHAnsi" w:hAnsiTheme="minorHAnsi" w:cstheme="minorHAnsi"/>
          <w:sz w:val="28"/>
          <w:szCs w:val="28"/>
        </w:rPr>
      </w:pPr>
    </w:p>
    <w:p w14:paraId="218F2F6E" w14:textId="0D1B5493" w:rsidR="00C47666" w:rsidRDefault="00C47666" w:rsidP="006505B5">
      <w:pPr>
        <w:pStyle w:val="Heading3"/>
        <w:ind w:left="270" w:firstLine="192"/>
        <w:rPr>
          <w:rFonts w:asciiTheme="minorHAnsi" w:hAnsiTheme="minorHAnsi" w:cstheme="minorHAnsi"/>
          <w:sz w:val="28"/>
          <w:szCs w:val="28"/>
        </w:rPr>
      </w:pPr>
    </w:p>
    <w:p w14:paraId="6C88350F" w14:textId="4068805A" w:rsidR="00C47666" w:rsidRDefault="00C47666" w:rsidP="006505B5">
      <w:pPr>
        <w:pStyle w:val="Heading3"/>
        <w:ind w:left="270" w:firstLine="192"/>
        <w:rPr>
          <w:rFonts w:asciiTheme="minorHAnsi" w:hAnsiTheme="minorHAnsi" w:cstheme="minorHAnsi"/>
          <w:sz w:val="28"/>
          <w:szCs w:val="28"/>
        </w:rPr>
      </w:pPr>
    </w:p>
    <w:p w14:paraId="0410D8F0" w14:textId="155F134E" w:rsidR="00C47666" w:rsidRDefault="00C47666" w:rsidP="006505B5">
      <w:pPr>
        <w:pStyle w:val="Heading3"/>
        <w:ind w:left="270" w:firstLine="192"/>
        <w:rPr>
          <w:rFonts w:asciiTheme="minorHAnsi" w:hAnsiTheme="minorHAnsi" w:cstheme="minorHAnsi"/>
          <w:sz w:val="28"/>
          <w:szCs w:val="28"/>
        </w:rPr>
      </w:pPr>
    </w:p>
    <w:p w14:paraId="7B745FF0" w14:textId="3A917AC4" w:rsidR="00C47666" w:rsidRDefault="00C47666" w:rsidP="006505B5">
      <w:pPr>
        <w:pStyle w:val="Heading3"/>
        <w:ind w:left="270" w:firstLine="192"/>
        <w:rPr>
          <w:rFonts w:asciiTheme="minorHAnsi" w:hAnsiTheme="minorHAnsi" w:cstheme="minorHAnsi"/>
          <w:sz w:val="28"/>
          <w:szCs w:val="28"/>
        </w:rPr>
      </w:pPr>
    </w:p>
    <w:p w14:paraId="7A1F7F5A" w14:textId="77777777" w:rsidR="00C47666" w:rsidRDefault="00C47666" w:rsidP="006505B5">
      <w:pPr>
        <w:pStyle w:val="Heading3"/>
        <w:ind w:left="270" w:firstLine="192"/>
        <w:rPr>
          <w:rFonts w:asciiTheme="minorHAnsi" w:hAnsiTheme="minorHAnsi" w:cstheme="minorHAnsi"/>
          <w:sz w:val="28"/>
          <w:szCs w:val="28"/>
        </w:rPr>
      </w:pPr>
    </w:p>
    <w:p w14:paraId="59979528" w14:textId="42BEA22B" w:rsidR="002D4954" w:rsidRDefault="002D4954" w:rsidP="006505B5">
      <w:pPr>
        <w:pStyle w:val="Heading3"/>
        <w:ind w:left="270" w:firstLine="192"/>
        <w:rPr>
          <w:rFonts w:asciiTheme="minorHAnsi" w:hAnsiTheme="minorHAnsi" w:cstheme="minorHAnsi"/>
          <w:sz w:val="28"/>
          <w:szCs w:val="28"/>
        </w:rPr>
      </w:pPr>
    </w:p>
    <w:p w14:paraId="26601C8C" w14:textId="131ADEC7" w:rsidR="008174B1" w:rsidRDefault="008174B1" w:rsidP="006505B5">
      <w:pPr>
        <w:pStyle w:val="Heading3"/>
        <w:ind w:left="270" w:firstLine="192"/>
        <w:rPr>
          <w:rFonts w:asciiTheme="minorHAnsi" w:hAnsiTheme="minorHAnsi" w:cstheme="minorHAnsi"/>
          <w:sz w:val="28"/>
          <w:szCs w:val="28"/>
        </w:rPr>
      </w:pPr>
    </w:p>
    <w:p w14:paraId="08E14134" w14:textId="77777777" w:rsidR="008174B1" w:rsidRDefault="008174B1" w:rsidP="006505B5">
      <w:pPr>
        <w:pStyle w:val="Heading3"/>
        <w:ind w:left="270" w:firstLine="192"/>
        <w:rPr>
          <w:rFonts w:asciiTheme="minorHAnsi" w:hAnsiTheme="minorHAnsi" w:cstheme="minorHAnsi"/>
          <w:sz w:val="28"/>
          <w:szCs w:val="28"/>
        </w:rPr>
      </w:pPr>
    </w:p>
    <w:p w14:paraId="74CCCAA4" w14:textId="0D282EC9" w:rsidR="00CC50B2" w:rsidRPr="00D66707" w:rsidRDefault="00CC50B2" w:rsidP="006505B5">
      <w:pPr>
        <w:pStyle w:val="Heading3"/>
        <w:ind w:left="270" w:firstLine="192"/>
        <w:rPr>
          <w:rFonts w:asciiTheme="minorHAnsi" w:hAnsiTheme="minorHAnsi" w:cstheme="minorHAnsi"/>
          <w:sz w:val="28"/>
          <w:szCs w:val="28"/>
        </w:rPr>
      </w:pPr>
      <w:bookmarkStart w:id="285" w:name="_Toc196841367"/>
      <w:r w:rsidRPr="00D66707">
        <w:rPr>
          <w:rFonts w:asciiTheme="minorHAnsi" w:hAnsiTheme="minorHAnsi" w:cstheme="minorHAnsi"/>
          <w:sz w:val="28"/>
          <w:szCs w:val="28"/>
        </w:rPr>
        <w:lastRenderedPageBreak/>
        <w:t>Process Narrative</w:t>
      </w:r>
      <w:bookmarkEnd w:id="279"/>
      <w:bookmarkEnd w:id="280"/>
      <w:bookmarkEnd w:id="281"/>
      <w:bookmarkEnd w:id="282"/>
      <w:bookmarkEnd w:id="285"/>
    </w:p>
    <w:p w14:paraId="6F86DA94" w14:textId="77777777" w:rsidR="00CC50B2" w:rsidRPr="00D66707" w:rsidRDefault="00CC50B2" w:rsidP="00CC50B2">
      <w:pPr>
        <w:ind w:left="420"/>
        <w:rPr>
          <w:rFonts w:asciiTheme="minorHAnsi" w:hAnsiTheme="minorHAnsi" w:cstheme="minorHAnsi"/>
          <w:sz w:val="22"/>
          <w:szCs w:val="22"/>
        </w:rPr>
      </w:pPr>
    </w:p>
    <w:tbl>
      <w:tblPr>
        <w:tblW w:w="6003" w:type="pct"/>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277"/>
        <w:gridCol w:w="2112"/>
        <w:gridCol w:w="1892"/>
        <w:gridCol w:w="1259"/>
        <w:gridCol w:w="1259"/>
      </w:tblGrid>
      <w:tr w:rsidR="007E0C9A" w:rsidRPr="00D66707" w14:paraId="255CBBDC" w14:textId="77777777" w:rsidTr="007E0C9A">
        <w:tc>
          <w:tcPr>
            <w:tcW w:w="1980" w:type="pct"/>
            <w:shd w:val="clear" w:color="D2D2D2" w:fill="D2D2D2"/>
          </w:tcPr>
          <w:p w14:paraId="237C5A47" w14:textId="77777777" w:rsidR="007E0C9A" w:rsidRPr="00D66707" w:rsidRDefault="007E0C9A" w:rsidP="007E0C9A">
            <w:pPr>
              <w:jc w:val="center"/>
              <w:rPr>
                <w:rFonts w:asciiTheme="minorHAnsi" w:hAnsiTheme="minorHAnsi" w:cstheme="minorHAnsi"/>
                <w:sz w:val="22"/>
                <w:szCs w:val="22"/>
              </w:rPr>
            </w:pPr>
            <w:r w:rsidRPr="00D66707">
              <w:rPr>
                <w:rFonts w:asciiTheme="minorHAnsi" w:hAnsiTheme="minorHAnsi" w:cstheme="minorHAnsi"/>
                <w:b/>
                <w:sz w:val="22"/>
                <w:szCs w:val="22"/>
              </w:rPr>
              <w:t>Description</w:t>
            </w:r>
          </w:p>
        </w:tc>
        <w:tc>
          <w:tcPr>
            <w:tcW w:w="978" w:type="pct"/>
            <w:shd w:val="clear" w:color="D2D2D2" w:fill="D2D2D2"/>
          </w:tcPr>
          <w:p w14:paraId="74A008AB" w14:textId="042D042F" w:rsidR="007E0C9A" w:rsidRPr="007E0C9A" w:rsidRDefault="007E0C9A" w:rsidP="007E0C9A">
            <w:pPr>
              <w:jc w:val="center"/>
              <w:rPr>
                <w:rFonts w:asciiTheme="minorHAnsi" w:hAnsiTheme="minorHAnsi" w:cstheme="minorHAnsi"/>
                <w:b/>
                <w:bCs/>
                <w:sz w:val="22"/>
                <w:szCs w:val="22"/>
              </w:rPr>
            </w:pPr>
            <w:r w:rsidRPr="007E0C9A">
              <w:rPr>
                <w:rFonts w:asciiTheme="minorHAnsi" w:hAnsiTheme="minorHAnsi" w:cstheme="minorHAnsi"/>
                <w:b/>
                <w:bCs/>
                <w:sz w:val="22"/>
                <w:szCs w:val="22"/>
              </w:rPr>
              <w:t>Res</w:t>
            </w:r>
            <w:r>
              <w:rPr>
                <w:rFonts w:asciiTheme="minorHAnsi" w:hAnsiTheme="minorHAnsi" w:cstheme="minorHAnsi"/>
                <w:b/>
                <w:bCs/>
                <w:sz w:val="22"/>
                <w:szCs w:val="22"/>
              </w:rPr>
              <w:t>p</w:t>
            </w:r>
            <w:r w:rsidRPr="007E0C9A">
              <w:rPr>
                <w:rFonts w:asciiTheme="minorHAnsi" w:hAnsiTheme="minorHAnsi" w:cstheme="minorHAnsi"/>
                <w:b/>
                <w:bCs/>
                <w:sz w:val="22"/>
                <w:szCs w:val="22"/>
              </w:rPr>
              <w:t>onsibility</w:t>
            </w:r>
          </w:p>
        </w:tc>
        <w:tc>
          <w:tcPr>
            <w:tcW w:w="876" w:type="pct"/>
            <w:shd w:val="clear" w:color="D2D2D2" w:fill="D2D2D2"/>
          </w:tcPr>
          <w:p w14:paraId="3A796EC6" w14:textId="7A5AB05E" w:rsidR="007E0C9A" w:rsidRPr="007E0C9A" w:rsidRDefault="007E0C9A" w:rsidP="007E0C9A">
            <w:pPr>
              <w:jc w:val="center"/>
              <w:rPr>
                <w:rFonts w:asciiTheme="minorHAnsi" w:hAnsiTheme="minorHAnsi" w:cstheme="minorHAnsi"/>
                <w:b/>
                <w:bCs/>
                <w:sz w:val="22"/>
                <w:szCs w:val="22"/>
              </w:rPr>
            </w:pPr>
            <w:r w:rsidRPr="007E0C9A">
              <w:rPr>
                <w:rFonts w:asciiTheme="minorHAnsi" w:hAnsiTheme="minorHAnsi" w:cstheme="minorHAnsi"/>
                <w:b/>
                <w:bCs/>
                <w:sz w:val="22"/>
                <w:szCs w:val="22"/>
              </w:rPr>
              <w:t>Accountability</w:t>
            </w:r>
          </w:p>
        </w:tc>
        <w:tc>
          <w:tcPr>
            <w:tcW w:w="583" w:type="pct"/>
            <w:shd w:val="clear" w:color="D2D2D2" w:fill="D2D2D2"/>
          </w:tcPr>
          <w:p w14:paraId="32BCAA67" w14:textId="1193DECB" w:rsidR="007E0C9A" w:rsidRPr="00D66707" w:rsidRDefault="007E0C9A" w:rsidP="007E0C9A">
            <w:pPr>
              <w:jc w:val="center"/>
              <w:rPr>
                <w:rFonts w:asciiTheme="minorHAnsi" w:hAnsiTheme="minorHAnsi" w:cstheme="minorHAnsi"/>
                <w:b/>
                <w:sz w:val="22"/>
                <w:szCs w:val="22"/>
              </w:rPr>
            </w:pPr>
            <w:r w:rsidRPr="00D66707">
              <w:rPr>
                <w:rFonts w:asciiTheme="minorHAnsi" w:hAnsiTheme="minorHAnsi" w:cstheme="minorHAnsi"/>
                <w:b/>
                <w:sz w:val="22"/>
                <w:szCs w:val="22"/>
              </w:rPr>
              <w:t>Frequency</w:t>
            </w:r>
          </w:p>
        </w:tc>
        <w:tc>
          <w:tcPr>
            <w:tcW w:w="583" w:type="pct"/>
            <w:shd w:val="clear" w:color="D2D2D2" w:fill="D2D2D2"/>
          </w:tcPr>
          <w:p w14:paraId="5F9B7613" w14:textId="79563904" w:rsidR="007E0C9A" w:rsidRPr="00D66707" w:rsidRDefault="007E0C9A" w:rsidP="007E0C9A">
            <w:pPr>
              <w:jc w:val="center"/>
              <w:rPr>
                <w:rFonts w:asciiTheme="minorHAnsi" w:hAnsiTheme="minorHAnsi" w:cstheme="minorHAnsi"/>
                <w:sz w:val="22"/>
                <w:szCs w:val="22"/>
              </w:rPr>
            </w:pPr>
            <w:r w:rsidRPr="00D66707">
              <w:rPr>
                <w:rFonts w:asciiTheme="minorHAnsi" w:hAnsiTheme="minorHAnsi" w:cstheme="minorHAnsi"/>
                <w:b/>
                <w:sz w:val="22"/>
                <w:szCs w:val="22"/>
              </w:rPr>
              <w:t>System / Manual</w:t>
            </w:r>
          </w:p>
        </w:tc>
      </w:tr>
      <w:tr w:rsidR="007E0C9A" w:rsidRPr="00D66707" w14:paraId="6976EAE2" w14:textId="77777777" w:rsidTr="007E0C9A">
        <w:tc>
          <w:tcPr>
            <w:tcW w:w="1980" w:type="pct"/>
          </w:tcPr>
          <w:p w14:paraId="1C3A1C41" w14:textId="1D6D9EE3" w:rsidR="007E0C9A" w:rsidRDefault="007E0C9A" w:rsidP="007E0C9A">
            <w:pPr>
              <w:rPr>
                <w:rFonts w:asciiTheme="minorHAnsi" w:hAnsiTheme="minorHAnsi" w:cstheme="minorHAnsi"/>
                <w:sz w:val="22"/>
                <w:szCs w:val="22"/>
              </w:rPr>
            </w:pPr>
            <w:r>
              <w:rPr>
                <w:rFonts w:asciiTheme="minorHAnsi" w:hAnsiTheme="minorHAnsi" w:cstheme="minorHAnsi"/>
                <w:b/>
                <w:sz w:val="22"/>
                <w:szCs w:val="22"/>
              </w:rPr>
              <w:t>3</w:t>
            </w:r>
            <w:r w:rsidRPr="00D66707">
              <w:rPr>
                <w:rFonts w:asciiTheme="minorHAnsi" w:hAnsiTheme="minorHAnsi" w:cstheme="minorHAnsi"/>
                <w:b/>
                <w:sz w:val="22"/>
                <w:szCs w:val="22"/>
              </w:rPr>
              <w:t xml:space="preserve">.1 </w:t>
            </w:r>
            <w:r w:rsidRPr="006F50CE">
              <w:rPr>
                <w:rFonts w:asciiTheme="minorHAnsi" w:hAnsiTheme="minorHAnsi" w:cstheme="minorHAnsi"/>
                <w:b/>
                <w:sz w:val="22"/>
                <w:szCs w:val="22"/>
              </w:rPr>
              <w:t>Identify the Need for Unbudgeted Expense</w:t>
            </w:r>
            <w:r w:rsidRPr="006F50CE">
              <w:rPr>
                <w:rFonts w:asciiTheme="minorHAnsi" w:hAnsiTheme="minorHAnsi" w:cstheme="minorHAnsi"/>
                <w:b/>
                <w:sz w:val="22"/>
                <w:szCs w:val="22"/>
              </w:rPr>
              <w:br/>
            </w:r>
            <w:r w:rsidRPr="006F50CE">
              <w:rPr>
                <w:rFonts w:asciiTheme="minorHAnsi" w:hAnsiTheme="minorHAnsi" w:cstheme="minorHAnsi"/>
                <w:b/>
                <w:sz w:val="22"/>
                <w:szCs w:val="22"/>
              </w:rPr>
              <w:br/>
            </w:r>
            <w:r>
              <w:rPr>
                <w:rFonts w:asciiTheme="minorHAnsi" w:hAnsiTheme="minorHAnsi" w:cstheme="minorHAnsi"/>
                <w:sz w:val="22"/>
                <w:szCs w:val="22"/>
              </w:rPr>
              <w:t xml:space="preserve">EXEC / Manager - Operations </w:t>
            </w:r>
            <w:r w:rsidRPr="00B83515">
              <w:rPr>
                <w:rFonts w:asciiTheme="minorHAnsi" w:hAnsiTheme="minorHAnsi" w:cstheme="minorHAnsi"/>
                <w:sz w:val="22"/>
                <w:szCs w:val="22"/>
              </w:rPr>
              <w:t xml:space="preserve">identifies an expense that was not anticipated in the original budget but is necessary for business operations (e.g., an unexpected repair, urgent project requirement, or </w:t>
            </w:r>
            <w:proofErr w:type="gramStart"/>
            <w:r w:rsidRPr="00B83515">
              <w:rPr>
                <w:rFonts w:asciiTheme="minorHAnsi" w:hAnsiTheme="minorHAnsi" w:cstheme="minorHAnsi"/>
                <w:sz w:val="22"/>
                <w:szCs w:val="22"/>
              </w:rPr>
              <w:t>emergency situation</w:t>
            </w:r>
            <w:proofErr w:type="gramEnd"/>
            <w:r w:rsidRPr="00B83515">
              <w:rPr>
                <w:rFonts w:asciiTheme="minorHAnsi" w:hAnsiTheme="minorHAnsi" w:cstheme="minorHAnsi"/>
                <w:sz w:val="22"/>
                <w:szCs w:val="22"/>
              </w:rPr>
              <w:t>)</w:t>
            </w:r>
            <w:r>
              <w:rPr>
                <w:rFonts w:asciiTheme="minorHAnsi" w:hAnsiTheme="minorHAnsi" w:cstheme="minorHAnsi"/>
                <w:sz w:val="22"/>
                <w:szCs w:val="22"/>
              </w:rPr>
              <w:t xml:space="preserve"> followed by the review of HOD - Operations.</w:t>
            </w:r>
          </w:p>
          <w:p w14:paraId="719FBF09" w14:textId="35C9F795" w:rsidR="007E0C9A" w:rsidRPr="00712C8A" w:rsidRDefault="007E0C9A" w:rsidP="007E0C9A">
            <w:pPr>
              <w:rPr>
                <w:rFonts w:asciiTheme="minorHAnsi" w:hAnsiTheme="minorHAnsi" w:cstheme="minorHAnsi"/>
                <w:i/>
                <w:iCs/>
                <w:sz w:val="22"/>
                <w:szCs w:val="22"/>
              </w:rPr>
            </w:pPr>
          </w:p>
        </w:tc>
        <w:tc>
          <w:tcPr>
            <w:tcW w:w="978" w:type="pct"/>
          </w:tcPr>
          <w:p w14:paraId="57964142" w14:textId="3628922A" w:rsidR="007E0C9A" w:rsidRPr="00D66707" w:rsidRDefault="007E0C9A" w:rsidP="007E0C9A">
            <w:pPr>
              <w:rPr>
                <w:rFonts w:asciiTheme="minorHAnsi" w:hAnsiTheme="minorHAnsi" w:cstheme="minorHAnsi"/>
                <w:b/>
                <w:sz w:val="22"/>
                <w:szCs w:val="22"/>
              </w:rPr>
            </w:pPr>
            <w:r>
              <w:rPr>
                <w:rFonts w:asciiTheme="minorHAnsi" w:hAnsiTheme="minorHAnsi" w:cstheme="minorHAnsi"/>
                <w:b/>
                <w:sz w:val="22"/>
                <w:szCs w:val="22"/>
              </w:rPr>
              <w:t>EXEC / Manager - Operations</w:t>
            </w:r>
          </w:p>
          <w:p w14:paraId="06CB9A93" w14:textId="77777777" w:rsidR="007E0C9A" w:rsidRPr="00D66707" w:rsidRDefault="007E0C9A" w:rsidP="007E0C9A">
            <w:pPr>
              <w:rPr>
                <w:rFonts w:asciiTheme="minorHAnsi" w:hAnsiTheme="minorHAnsi" w:cstheme="minorHAnsi"/>
                <w:b/>
                <w:sz w:val="22"/>
                <w:szCs w:val="22"/>
              </w:rPr>
            </w:pPr>
          </w:p>
          <w:p w14:paraId="284CC410" w14:textId="77777777" w:rsidR="007E0C9A" w:rsidRPr="00D66707" w:rsidRDefault="007E0C9A" w:rsidP="007E0C9A">
            <w:pPr>
              <w:rPr>
                <w:rFonts w:asciiTheme="minorHAnsi" w:hAnsiTheme="minorHAnsi" w:cstheme="minorHAnsi"/>
                <w:b/>
                <w:sz w:val="22"/>
                <w:szCs w:val="22"/>
              </w:rPr>
            </w:pPr>
          </w:p>
          <w:p w14:paraId="3CD623F1" w14:textId="77777777" w:rsidR="007E0C9A" w:rsidRPr="00D66707" w:rsidRDefault="007E0C9A" w:rsidP="007E0C9A">
            <w:pPr>
              <w:rPr>
                <w:rFonts w:asciiTheme="minorHAnsi" w:hAnsiTheme="minorHAnsi" w:cstheme="minorHAnsi"/>
                <w:b/>
                <w:sz w:val="22"/>
                <w:szCs w:val="22"/>
              </w:rPr>
            </w:pPr>
          </w:p>
          <w:p w14:paraId="1870AD7D" w14:textId="2A113F0E" w:rsidR="007E0C9A" w:rsidRPr="00D66707" w:rsidRDefault="007E0C9A" w:rsidP="007E0C9A">
            <w:pPr>
              <w:rPr>
                <w:rFonts w:asciiTheme="minorHAnsi" w:hAnsiTheme="minorHAnsi" w:cstheme="minorHAnsi"/>
                <w:b/>
                <w:sz w:val="22"/>
                <w:szCs w:val="22"/>
              </w:rPr>
            </w:pPr>
          </w:p>
        </w:tc>
        <w:tc>
          <w:tcPr>
            <w:tcW w:w="876" w:type="pct"/>
          </w:tcPr>
          <w:p w14:paraId="35BC5992" w14:textId="699F8903" w:rsidR="007E0C9A" w:rsidRPr="00D66707" w:rsidRDefault="00F04073" w:rsidP="007E0C9A">
            <w:pPr>
              <w:rPr>
                <w:rFonts w:asciiTheme="minorHAnsi" w:hAnsiTheme="minorHAnsi" w:cstheme="minorHAnsi"/>
                <w:b/>
                <w:sz w:val="22"/>
                <w:szCs w:val="22"/>
              </w:rPr>
            </w:pPr>
            <w:r>
              <w:rPr>
                <w:rFonts w:asciiTheme="minorHAnsi" w:hAnsiTheme="minorHAnsi" w:cstheme="minorHAnsi"/>
                <w:b/>
                <w:sz w:val="22"/>
                <w:szCs w:val="22"/>
              </w:rPr>
              <w:t xml:space="preserve">HOD – </w:t>
            </w:r>
            <w:proofErr w:type="gramStart"/>
            <w:r>
              <w:rPr>
                <w:rFonts w:asciiTheme="minorHAnsi" w:hAnsiTheme="minorHAnsi" w:cstheme="minorHAnsi"/>
                <w:b/>
                <w:sz w:val="22"/>
                <w:szCs w:val="22"/>
              </w:rPr>
              <w:t>Operations(</w:t>
            </w:r>
            <w:proofErr w:type="gramEnd"/>
            <w:r>
              <w:rPr>
                <w:rFonts w:asciiTheme="minorHAnsi" w:hAnsiTheme="minorHAnsi" w:cstheme="minorHAnsi"/>
                <w:b/>
                <w:sz w:val="22"/>
                <w:szCs w:val="22"/>
              </w:rPr>
              <w:t>HL) / Business Head(PF)</w:t>
            </w:r>
          </w:p>
        </w:tc>
        <w:tc>
          <w:tcPr>
            <w:tcW w:w="583" w:type="pct"/>
          </w:tcPr>
          <w:p w14:paraId="1D58F511" w14:textId="77777777" w:rsidR="007E0C9A" w:rsidRPr="00D66707" w:rsidRDefault="007E0C9A" w:rsidP="007E0C9A">
            <w:pPr>
              <w:rPr>
                <w:rFonts w:asciiTheme="minorHAnsi" w:hAnsiTheme="minorHAnsi" w:cstheme="minorHAnsi"/>
                <w:b/>
                <w:sz w:val="22"/>
                <w:szCs w:val="22"/>
              </w:rPr>
            </w:pPr>
            <w:r w:rsidRPr="00D66707">
              <w:rPr>
                <w:rFonts w:asciiTheme="minorHAnsi" w:hAnsiTheme="minorHAnsi" w:cstheme="minorHAnsi"/>
                <w:b/>
                <w:sz w:val="22"/>
                <w:szCs w:val="22"/>
              </w:rPr>
              <w:t>As and when</w:t>
            </w:r>
          </w:p>
          <w:p w14:paraId="78BE4D3D" w14:textId="77777777" w:rsidR="007E0C9A" w:rsidRPr="00D66707" w:rsidRDefault="007E0C9A" w:rsidP="007E0C9A">
            <w:pPr>
              <w:rPr>
                <w:rFonts w:asciiTheme="minorHAnsi" w:hAnsiTheme="minorHAnsi" w:cstheme="minorHAnsi"/>
                <w:b/>
                <w:sz w:val="22"/>
                <w:szCs w:val="22"/>
              </w:rPr>
            </w:pPr>
          </w:p>
          <w:p w14:paraId="37A6029D" w14:textId="77777777" w:rsidR="007E0C9A" w:rsidRPr="00D66707" w:rsidRDefault="007E0C9A" w:rsidP="007E0C9A">
            <w:pPr>
              <w:rPr>
                <w:rFonts w:asciiTheme="minorHAnsi" w:hAnsiTheme="minorHAnsi" w:cstheme="minorHAnsi"/>
                <w:b/>
                <w:sz w:val="22"/>
                <w:szCs w:val="22"/>
              </w:rPr>
            </w:pPr>
          </w:p>
          <w:p w14:paraId="76BF18C6" w14:textId="77777777" w:rsidR="007E0C9A" w:rsidRPr="00D66707" w:rsidRDefault="007E0C9A" w:rsidP="007E0C9A">
            <w:pPr>
              <w:rPr>
                <w:rFonts w:asciiTheme="minorHAnsi" w:hAnsiTheme="minorHAnsi" w:cstheme="minorHAnsi"/>
                <w:b/>
                <w:sz w:val="22"/>
                <w:szCs w:val="22"/>
              </w:rPr>
            </w:pPr>
          </w:p>
          <w:p w14:paraId="1C2658AC" w14:textId="77777777" w:rsidR="007E0C9A" w:rsidRPr="00D66707" w:rsidRDefault="007E0C9A" w:rsidP="007E0C9A">
            <w:pPr>
              <w:rPr>
                <w:rFonts w:asciiTheme="minorHAnsi" w:hAnsiTheme="minorHAnsi" w:cstheme="minorHAnsi"/>
                <w:b/>
                <w:sz w:val="22"/>
                <w:szCs w:val="22"/>
              </w:rPr>
            </w:pPr>
          </w:p>
          <w:p w14:paraId="062471F7" w14:textId="77777777" w:rsidR="007E0C9A" w:rsidRPr="00D66707" w:rsidRDefault="007E0C9A" w:rsidP="007E0C9A">
            <w:pPr>
              <w:rPr>
                <w:rFonts w:asciiTheme="minorHAnsi" w:hAnsiTheme="minorHAnsi" w:cstheme="minorHAnsi"/>
                <w:b/>
                <w:sz w:val="22"/>
                <w:szCs w:val="22"/>
              </w:rPr>
            </w:pPr>
          </w:p>
          <w:p w14:paraId="35A17F06" w14:textId="77777777" w:rsidR="007E0C9A" w:rsidRDefault="007E0C9A" w:rsidP="007E0C9A">
            <w:pPr>
              <w:rPr>
                <w:rFonts w:asciiTheme="minorHAnsi" w:hAnsiTheme="minorHAnsi" w:cstheme="minorHAnsi"/>
                <w:b/>
                <w:sz w:val="22"/>
                <w:szCs w:val="22"/>
              </w:rPr>
            </w:pPr>
          </w:p>
        </w:tc>
        <w:tc>
          <w:tcPr>
            <w:tcW w:w="583" w:type="pct"/>
          </w:tcPr>
          <w:p w14:paraId="3F34BC0A" w14:textId="77777777" w:rsidR="007E0C9A" w:rsidRPr="00D66707" w:rsidRDefault="007E0C9A" w:rsidP="007E0C9A">
            <w:pPr>
              <w:rPr>
                <w:rFonts w:asciiTheme="minorHAnsi" w:hAnsiTheme="minorHAnsi" w:cstheme="minorHAnsi"/>
                <w:b/>
                <w:sz w:val="22"/>
                <w:szCs w:val="22"/>
              </w:rPr>
            </w:pPr>
            <w:r>
              <w:rPr>
                <w:rFonts w:asciiTheme="minorHAnsi" w:hAnsiTheme="minorHAnsi" w:cstheme="minorHAnsi"/>
                <w:b/>
                <w:sz w:val="22"/>
                <w:szCs w:val="22"/>
              </w:rPr>
              <w:t>System</w:t>
            </w:r>
          </w:p>
          <w:p w14:paraId="651EA505" w14:textId="77777777" w:rsidR="007E0C9A" w:rsidRPr="00D66707" w:rsidRDefault="007E0C9A" w:rsidP="007E0C9A">
            <w:pPr>
              <w:rPr>
                <w:rFonts w:asciiTheme="minorHAnsi" w:hAnsiTheme="minorHAnsi" w:cstheme="minorHAnsi"/>
                <w:b/>
                <w:sz w:val="22"/>
                <w:szCs w:val="22"/>
              </w:rPr>
            </w:pPr>
          </w:p>
          <w:p w14:paraId="63ADA567" w14:textId="77777777" w:rsidR="007E0C9A" w:rsidRPr="00D66707" w:rsidRDefault="007E0C9A" w:rsidP="007E0C9A">
            <w:pPr>
              <w:rPr>
                <w:rFonts w:asciiTheme="minorHAnsi" w:hAnsiTheme="minorHAnsi" w:cstheme="minorHAnsi"/>
                <w:b/>
                <w:sz w:val="22"/>
                <w:szCs w:val="22"/>
              </w:rPr>
            </w:pPr>
          </w:p>
          <w:p w14:paraId="17AF5289" w14:textId="77777777" w:rsidR="007E0C9A" w:rsidRPr="00D66707" w:rsidRDefault="007E0C9A" w:rsidP="007E0C9A">
            <w:pPr>
              <w:rPr>
                <w:rFonts w:asciiTheme="minorHAnsi" w:hAnsiTheme="minorHAnsi" w:cstheme="minorHAnsi"/>
                <w:b/>
                <w:sz w:val="22"/>
                <w:szCs w:val="22"/>
              </w:rPr>
            </w:pPr>
          </w:p>
          <w:p w14:paraId="3BFE1DBF" w14:textId="77777777" w:rsidR="007E0C9A" w:rsidRPr="00D66707" w:rsidRDefault="007E0C9A" w:rsidP="007E0C9A">
            <w:pPr>
              <w:rPr>
                <w:rFonts w:asciiTheme="minorHAnsi" w:hAnsiTheme="minorHAnsi" w:cstheme="minorHAnsi"/>
                <w:b/>
                <w:sz w:val="22"/>
                <w:szCs w:val="22"/>
              </w:rPr>
            </w:pPr>
          </w:p>
          <w:p w14:paraId="1EC80945" w14:textId="77777777" w:rsidR="007E0C9A" w:rsidRPr="00D66707" w:rsidRDefault="007E0C9A" w:rsidP="007E0C9A">
            <w:pPr>
              <w:rPr>
                <w:rFonts w:asciiTheme="minorHAnsi" w:hAnsiTheme="minorHAnsi" w:cstheme="minorHAnsi"/>
                <w:b/>
                <w:sz w:val="22"/>
                <w:szCs w:val="22"/>
              </w:rPr>
            </w:pPr>
          </w:p>
          <w:p w14:paraId="7B187095" w14:textId="77777777" w:rsidR="007E0C9A" w:rsidRPr="00D66707" w:rsidRDefault="007E0C9A" w:rsidP="007E0C9A">
            <w:pPr>
              <w:rPr>
                <w:rFonts w:asciiTheme="minorHAnsi" w:hAnsiTheme="minorHAnsi" w:cstheme="minorHAnsi"/>
                <w:b/>
                <w:sz w:val="22"/>
                <w:szCs w:val="22"/>
              </w:rPr>
            </w:pPr>
          </w:p>
          <w:p w14:paraId="15C5029E" w14:textId="77777777" w:rsidR="007E0C9A" w:rsidRPr="00D66707" w:rsidRDefault="007E0C9A" w:rsidP="007E0C9A">
            <w:pPr>
              <w:rPr>
                <w:rFonts w:asciiTheme="minorHAnsi" w:hAnsiTheme="minorHAnsi" w:cstheme="minorHAnsi"/>
                <w:b/>
                <w:sz w:val="22"/>
                <w:szCs w:val="22"/>
              </w:rPr>
            </w:pPr>
          </w:p>
        </w:tc>
      </w:tr>
      <w:tr w:rsidR="007E0C9A" w:rsidRPr="00D66707" w14:paraId="505DB6B6" w14:textId="77777777" w:rsidTr="007E0C9A">
        <w:tc>
          <w:tcPr>
            <w:tcW w:w="1980" w:type="pct"/>
          </w:tcPr>
          <w:p w14:paraId="2D0D5552" w14:textId="3BFA4E31" w:rsidR="007E0C9A" w:rsidRPr="00C44E6F" w:rsidRDefault="007E0C9A" w:rsidP="007E0C9A">
            <w:pPr>
              <w:rPr>
                <w:rFonts w:asciiTheme="minorHAnsi" w:hAnsiTheme="minorHAnsi" w:cstheme="minorHAnsi"/>
                <w:sz w:val="22"/>
                <w:szCs w:val="22"/>
              </w:rPr>
            </w:pPr>
            <w:r>
              <w:rPr>
                <w:rFonts w:asciiTheme="minorHAnsi" w:hAnsiTheme="minorHAnsi" w:cstheme="minorHAnsi"/>
                <w:b/>
                <w:sz w:val="22"/>
                <w:szCs w:val="22"/>
              </w:rPr>
              <w:t>3</w:t>
            </w:r>
            <w:r w:rsidRPr="00D66707">
              <w:rPr>
                <w:rFonts w:asciiTheme="minorHAnsi" w:hAnsiTheme="minorHAnsi" w:cstheme="minorHAnsi"/>
                <w:b/>
                <w:sz w:val="22"/>
                <w:szCs w:val="22"/>
              </w:rPr>
              <w:t xml:space="preserve">.2 </w:t>
            </w:r>
            <w:r w:rsidRPr="00623C8D">
              <w:rPr>
                <w:rFonts w:asciiTheme="minorHAnsi" w:hAnsiTheme="minorHAnsi" w:cstheme="minorHAnsi"/>
                <w:b/>
                <w:sz w:val="22"/>
                <w:szCs w:val="22"/>
              </w:rPr>
              <w:t>Request Submission</w:t>
            </w:r>
            <w:r w:rsidRPr="00D66707">
              <w:rPr>
                <w:rFonts w:asciiTheme="minorHAnsi" w:hAnsiTheme="minorHAnsi" w:cstheme="minorHAnsi"/>
                <w:sz w:val="22"/>
                <w:szCs w:val="22"/>
              </w:rPr>
              <w:br/>
            </w:r>
            <w:r w:rsidRPr="00D66707">
              <w:rPr>
                <w:rFonts w:asciiTheme="minorHAnsi" w:hAnsiTheme="minorHAnsi" w:cstheme="minorHAnsi"/>
                <w:sz w:val="22"/>
                <w:szCs w:val="22"/>
              </w:rPr>
              <w:br/>
            </w:r>
            <w:r>
              <w:rPr>
                <w:rFonts w:asciiTheme="minorHAnsi" w:hAnsiTheme="minorHAnsi" w:cstheme="minorHAnsi"/>
                <w:sz w:val="22"/>
                <w:szCs w:val="22"/>
              </w:rPr>
              <w:t xml:space="preserve">HOD – Operations </w:t>
            </w:r>
            <w:r w:rsidRPr="00C44E6F">
              <w:rPr>
                <w:rFonts w:asciiTheme="minorHAnsi" w:hAnsiTheme="minorHAnsi" w:cstheme="minorHAnsi"/>
                <w:sz w:val="22"/>
                <w:szCs w:val="22"/>
              </w:rPr>
              <w:t xml:space="preserve">submits a formal request </w:t>
            </w:r>
            <w:r>
              <w:rPr>
                <w:rFonts w:asciiTheme="minorHAnsi" w:hAnsiTheme="minorHAnsi" w:cstheme="minorHAnsi"/>
                <w:sz w:val="22"/>
                <w:szCs w:val="22"/>
              </w:rPr>
              <w:t xml:space="preserve">over email communication to Finance Controller </w:t>
            </w:r>
            <w:r w:rsidRPr="00C44E6F">
              <w:rPr>
                <w:rFonts w:asciiTheme="minorHAnsi" w:hAnsiTheme="minorHAnsi" w:cstheme="minorHAnsi"/>
                <w:sz w:val="22"/>
                <w:szCs w:val="22"/>
              </w:rPr>
              <w:t>for the unbudgeted expense. This often includes:</w:t>
            </w:r>
          </w:p>
          <w:p w14:paraId="738EFAA9" w14:textId="77777777" w:rsidR="007E0C9A" w:rsidRPr="00C44E6F" w:rsidRDefault="007E0C9A" w:rsidP="007E0C9A">
            <w:pPr>
              <w:numPr>
                <w:ilvl w:val="0"/>
                <w:numId w:val="24"/>
              </w:numPr>
              <w:spacing w:before="100" w:beforeAutospacing="1" w:after="100" w:afterAutospacing="1"/>
              <w:rPr>
                <w:rFonts w:asciiTheme="minorHAnsi" w:hAnsiTheme="minorHAnsi" w:cstheme="minorHAnsi"/>
                <w:sz w:val="22"/>
                <w:szCs w:val="22"/>
              </w:rPr>
            </w:pPr>
            <w:r w:rsidRPr="00C44E6F">
              <w:rPr>
                <w:rFonts w:asciiTheme="minorHAnsi" w:hAnsiTheme="minorHAnsi" w:cstheme="minorHAnsi"/>
                <w:sz w:val="22"/>
                <w:szCs w:val="22"/>
              </w:rPr>
              <w:t>A clear explanation of the expense.</w:t>
            </w:r>
          </w:p>
          <w:p w14:paraId="4F33175C" w14:textId="77777777" w:rsidR="007E0C9A" w:rsidRPr="00C44E6F" w:rsidRDefault="007E0C9A" w:rsidP="007E0C9A">
            <w:pPr>
              <w:numPr>
                <w:ilvl w:val="0"/>
                <w:numId w:val="24"/>
              </w:numPr>
              <w:spacing w:before="100" w:beforeAutospacing="1" w:after="100" w:afterAutospacing="1"/>
              <w:rPr>
                <w:rFonts w:asciiTheme="minorHAnsi" w:hAnsiTheme="minorHAnsi" w:cstheme="minorHAnsi"/>
                <w:sz w:val="22"/>
                <w:szCs w:val="22"/>
              </w:rPr>
            </w:pPr>
            <w:r w:rsidRPr="00C44E6F">
              <w:rPr>
                <w:rFonts w:asciiTheme="minorHAnsi" w:hAnsiTheme="minorHAnsi" w:cstheme="minorHAnsi"/>
                <w:sz w:val="22"/>
                <w:szCs w:val="22"/>
              </w:rPr>
              <w:t>The reasons for it being unbudgeted.</w:t>
            </w:r>
          </w:p>
          <w:p w14:paraId="761408E6" w14:textId="77777777" w:rsidR="007E0C9A" w:rsidRPr="00C44E6F" w:rsidRDefault="007E0C9A" w:rsidP="007E0C9A">
            <w:pPr>
              <w:numPr>
                <w:ilvl w:val="0"/>
                <w:numId w:val="24"/>
              </w:numPr>
              <w:spacing w:before="100" w:beforeAutospacing="1" w:after="100" w:afterAutospacing="1"/>
              <w:rPr>
                <w:rFonts w:asciiTheme="minorHAnsi" w:hAnsiTheme="minorHAnsi" w:cstheme="minorHAnsi"/>
                <w:sz w:val="22"/>
                <w:szCs w:val="22"/>
              </w:rPr>
            </w:pPr>
            <w:r w:rsidRPr="00C44E6F">
              <w:rPr>
                <w:rFonts w:asciiTheme="minorHAnsi" w:hAnsiTheme="minorHAnsi" w:cstheme="minorHAnsi"/>
                <w:sz w:val="22"/>
                <w:szCs w:val="22"/>
              </w:rPr>
              <w:t>The amount required.</w:t>
            </w:r>
          </w:p>
          <w:p w14:paraId="121DDF1C" w14:textId="27BE6FFA" w:rsidR="007E0C9A" w:rsidRPr="00B16250" w:rsidRDefault="007E0C9A" w:rsidP="007E0C9A">
            <w:pPr>
              <w:numPr>
                <w:ilvl w:val="0"/>
                <w:numId w:val="24"/>
              </w:numPr>
              <w:spacing w:before="100" w:beforeAutospacing="1" w:after="100" w:afterAutospacing="1"/>
              <w:rPr>
                <w:rFonts w:asciiTheme="minorHAnsi" w:hAnsiTheme="minorHAnsi" w:cstheme="minorHAnsi"/>
                <w:sz w:val="22"/>
                <w:szCs w:val="22"/>
              </w:rPr>
            </w:pPr>
            <w:r w:rsidRPr="00C44E6F">
              <w:rPr>
                <w:rFonts w:asciiTheme="minorHAnsi" w:hAnsiTheme="minorHAnsi" w:cstheme="minorHAnsi"/>
                <w:sz w:val="22"/>
                <w:szCs w:val="22"/>
              </w:rPr>
              <w:t>Any supporting documentation (quotes, invoices, etc.).</w:t>
            </w:r>
          </w:p>
        </w:tc>
        <w:tc>
          <w:tcPr>
            <w:tcW w:w="978" w:type="pct"/>
          </w:tcPr>
          <w:p w14:paraId="5FC58186" w14:textId="77777777" w:rsidR="009663CB" w:rsidRPr="00D66707" w:rsidRDefault="009663CB" w:rsidP="009663CB">
            <w:pPr>
              <w:rPr>
                <w:rFonts w:asciiTheme="minorHAnsi" w:hAnsiTheme="minorHAnsi" w:cstheme="minorHAnsi"/>
                <w:b/>
                <w:sz w:val="22"/>
                <w:szCs w:val="22"/>
              </w:rPr>
            </w:pPr>
            <w:r>
              <w:rPr>
                <w:rFonts w:asciiTheme="minorHAnsi" w:hAnsiTheme="minorHAnsi" w:cstheme="minorHAnsi"/>
                <w:b/>
                <w:sz w:val="22"/>
                <w:szCs w:val="22"/>
              </w:rPr>
              <w:t>EXEC / Manager - Operations</w:t>
            </w:r>
          </w:p>
          <w:p w14:paraId="3706EE36" w14:textId="77777777" w:rsidR="009663CB" w:rsidRPr="00D66707" w:rsidRDefault="009663CB" w:rsidP="009663CB">
            <w:pPr>
              <w:rPr>
                <w:rFonts w:asciiTheme="minorHAnsi" w:hAnsiTheme="minorHAnsi" w:cstheme="minorHAnsi"/>
                <w:b/>
                <w:sz w:val="22"/>
                <w:szCs w:val="22"/>
              </w:rPr>
            </w:pPr>
          </w:p>
          <w:p w14:paraId="1F04E414" w14:textId="2D79F637" w:rsidR="007E0C9A" w:rsidRPr="00D66707" w:rsidRDefault="007E0C9A" w:rsidP="004B7405">
            <w:pPr>
              <w:rPr>
                <w:rFonts w:asciiTheme="minorHAnsi" w:hAnsiTheme="minorHAnsi" w:cstheme="minorHAnsi"/>
                <w:b/>
                <w:sz w:val="22"/>
                <w:szCs w:val="22"/>
              </w:rPr>
            </w:pPr>
          </w:p>
        </w:tc>
        <w:tc>
          <w:tcPr>
            <w:tcW w:w="876" w:type="pct"/>
          </w:tcPr>
          <w:p w14:paraId="752D4FF7" w14:textId="11F24DB7" w:rsidR="004B7405" w:rsidRPr="00D66707" w:rsidRDefault="004B7405" w:rsidP="004B7405">
            <w:pPr>
              <w:rPr>
                <w:rFonts w:asciiTheme="minorHAnsi" w:hAnsiTheme="minorHAnsi" w:cstheme="minorHAnsi"/>
                <w:b/>
                <w:sz w:val="22"/>
                <w:szCs w:val="22"/>
              </w:rPr>
            </w:pPr>
            <w:r>
              <w:rPr>
                <w:rFonts w:asciiTheme="minorHAnsi" w:hAnsiTheme="minorHAnsi" w:cstheme="minorHAnsi"/>
                <w:b/>
                <w:sz w:val="22"/>
                <w:szCs w:val="22"/>
              </w:rPr>
              <w:t xml:space="preserve">HOD – </w:t>
            </w:r>
            <w:proofErr w:type="gramStart"/>
            <w:r>
              <w:rPr>
                <w:rFonts w:asciiTheme="minorHAnsi" w:hAnsiTheme="minorHAnsi" w:cstheme="minorHAnsi"/>
                <w:b/>
                <w:sz w:val="22"/>
                <w:szCs w:val="22"/>
              </w:rPr>
              <w:t>Operations(</w:t>
            </w:r>
            <w:proofErr w:type="gramEnd"/>
            <w:r>
              <w:rPr>
                <w:rFonts w:asciiTheme="minorHAnsi" w:hAnsiTheme="minorHAnsi" w:cstheme="minorHAnsi"/>
                <w:b/>
                <w:sz w:val="22"/>
                <w:szCs w:val="22"/>
              </w:rPr>
              <w:t xml:space="preserve">HL) / </w:t>
            </w:r>
            <w:r w:rsidR="009663CB">
              <w:rPr>
                <w:rFonts w:asciiTheme="minorHAnsi" w:hAnsiTheme="minorHAnsi" w:cstheme="minorHAnsi"/>
                <w:b/>
                <w:sz w:val="22"/>
                <w:szCs w:val="22"/>
              </w:rPr>
              <w:t>Business Head(PF)</w:t>
            </w:r>
          </w:p>
          <w:p w14:paraId="19AEA1DE" w14:textId="43AFFA84" w:rsidR="007E0C9A" w:rsidRPr="00D66707" w:rsidRDefault="007E0C9A" w:rsidP="007E0C9A">
            <w:pPr>
              <w:rPr>
                <w:rFonts w:asciiTheme="minorHAnsi" w:hAnsiTheme="minorHAnsi" w:cstheme="minorHAnsi"/>
                <w:b/>
                <w:sz w:val="22"/>
                <w:szCs w:val="22"/>
              </w:rPr>
            </w:pPr>
          </w:p>
        </w:tc>
        <w:tc>
          <w:tcPr>
            <w:tcW w:w="583" w:type="pct"/>
          </w:tcPr>
          <w:p w14:paraId="297C41AB" w14:textId="73A40022" w:rsidR="007E0C9A" w:rsidRPr="00D66707" w:rsidRDefault="007E0C9A" w:rsidP="007E0C9A">
            <w:pPr>
              <w:rPr>
                <w:rFonts w:asciiTheme="minorHAnsi" w:hAnsiTheme="minorHAnsi" w:cstheme="minorHAnsi"/>
                <w:b/>
                <w:sz w:val="22"/>
                <w:szCs w:val="22"/>
              </w:rPr>
            </w:pPr>
            <w:r w:rsidRPr="00D66707">
              <w:rPr>
                <w:rFonts w:asciiTheme="minorHAnsi" w:hAnsiTheme="minorHAnsi" w:cstheme="minorHAnsi"/>
                <w:b/>
                <w:sz w:val="22"/>
                <w:szCs w:val="22"/>
              </w:rPr>
              <w:t>As and when</w:t>
            </w:r>
          </w:p>
        </w:tc>
        <w:tc>
          <w:tcPr>
            <w:tcW w:w="583" w:type="pct"/>
          </w:tcPr>
          <w:p w14:paraId="5B8489E1" w14:textId="75A609DD" w:rsidR="007E0C9A" w:rsidRPr="00D66707" w:rsidRDefault="007E0C9A" w:rsidP="007E0C9A">
            <w:pPr>
              <w:rPr>
                <w:rFonts w:asciiTheme="minorHAnsi" w:hAnsiTheme="minorHAnsi" w:cstheme="minorHAnsi"/>
                <w:b/>
                <w:sz w:val="22"/>
                <w:szCs w:val="22"/>
              </w:rPr>
            </w:pPr>
            <w:r w:rsidRPr="00D66707">
              <w:rPr>
                <w:rFonts w:asciiTheme="minorHAnsi" w:hAnsiTheme="minorHAnsi" w:cstheme="minorHAnsi"/>
                <w:b/>
                <w:sz w:val="22"/>
                <w:szCs w:val="22"/>
              </w:rPr>
              <w:t>System</w:t>
            </w:r>
          </w:p>
        </w:tc>
      </w:tr>
      <w:tr w:rsidR="007E0C9A" w:rsidRPr="00D66707" w14:paraId="37456BB7" w14:textId="77777777" w:rsidTr="007E0C9A">
        <w:tc>
          <w:tcPr>
            <w:tcW w:w="1980" w:type="pct"/>
          </w:tcPr>
          <w:p w14:paraId="1A7D6179" w14:textId="39C86C20" w:rsidR="007E0C9A" w:rsidRDefault="007E0C9A" w:rsidP="007E0C9A">
            <w:pPr>
              <w:rPr>
                <w:rFonts w:asciiTheme="minorHAnsi" w:hAnsiTheme="minorHAnsi" w:cstheme="minorHAnsi"/>
                <w:sz w:val="22"/>
                <w:szCs w:val="22"/>
              </w:rPr>
            </w:pPr>
            <w:r>
              <w:rPr>
                <w:rFonts w:asciiTheme="minorHAnsi" w:hAnsiTheme="minorHAnsi" w:cstheme="minorHAnsi"/>
                <w:b/>
                <w:sz w:val="22"/>
                <w:szCs w:val="22"/>
              </w:rPr>
              <w:t>3</w:t>
            </w:r>
            <w:r w:rsidRPr="00D66707">
              <w:rPr>
                <w:rFonts w:asciiTheme="minorHAnsi" w:hAnsiTheme="minorHAnsi" w:cstheme="minorHAnsi"/>
                <w:b/>
                <w:sz w:val="22"/>
                <w:szCs w:val="22"/>
              </w:rPr>
              <w:t xml:space="preserve">.3 </w:t>
            </w:r>
            <w:r>
              <w:rPr>
                <w:rFonts w:asciiTheme="minorHAnsi" w:hAnsiTheme="minorHAnsi" w:cstheme="minorHAnsi"/>
                <w:b/>
                <w:sz w:val="22"/>
                <w:szCs w:val="22"/>
              </w:rPr>
              <w:t>Approval process</w:t>
            </w:r>
            <w:r w:rsidRPr="00D66707">
              <w:rPr>
                <w:rFonts w:asciiTheme="minorHAnsi" w:hAnsiTheme="minorHAnsi" w:cstheme="minorHAnsi"/>
                <w:sz w:val="22"/>
                <w:szCs w:val="22"/>
              </w:rPr>
              <w:br/>
            </w:r>
            <w:r w:rsidRPr="00D66707">
              <w:rPr>
                <w:rFonts w:asciiTheme="minorHAnsi" w:hAnsiTheme="minorHAnsi" w:cstheme="minorHAnsi"/>
                <w:sz w:val="22"/>
                <w:szCs w:val="22"/>
              </w:rPr>
              <w:br/>
            </w:r>
            <w:r>
              <w:rPr>
                <w:rFonts w:asciiTheme="minorHAnsi" w:hAnsiTheme="minorHAnsi" w:cstheme="minorHAnsi"/>
                <w:sz w:val="22"/>
                <w:szCs w:val="22"/>
              </w:rPr>
              <w:t xml:space="preserve">Approval process for Unbudgeted expense is initiated </w:t>
            </w:r>
            <w:r w:rsidR="009663CB">
              <w:rPr>
                <w:rFonts w:asciiTheme="minorHAnsi" w:hAnsiTheme="minorHAnsi" w:cstheme="minorHAnsi"/>
                <w:sz w:val="22"/>
                <w:szCs w:val="22"/>
              </w:rPr>
              <w:t xml:space="preserve">by </w:t>
            </w:r>
            <w:r>
              <w:rPr>
                <w:rFonts w:asciiTheme="minorHAnsi" w:hAnsiTheme="minorHAnsi" w:cstheme="minorHAnsi"/>
                <w:sz w:val="22"/>
                <w:szCs w:val="22"/>
              </w:rPr>
              <w:t>Finance Controller</w:t>
            </w:r>
            <w:r w:rsidRPr="00BB5E02">
              <w:rPr>
                <w:rFonts w:asciiTheme="minorHAnsi" w:hAnsiTheme="minorHAnsi" w:cstheme="minorHAnsi"/>
                <w:sz w:val="22"/>
                <w:szCs w:val="22"/>
              </w:rPr>
              <w:t xml:space="preserve"> and approved as per the matrix.</w:t>
            </w:r>
          </w:p>
          <w:p w14:paraId="5A4F83ED" w14:textId="77777777" w:rsidR="007E0C9A" w:rsidRPr="00BB5E02" w:rsidRDefault="007E0C9A" w:rsidP="007E0C9A">
            <w:pPr>
              <w:rPr>
                <w:rFonts w:asciiTheme="minorHAnsi" w:hAnsiTheme="minorHAnsi" w:cstheme="minorHAnsi"/>
                <w:sz w:val="22"/>
                <w:szCs w:val="22"/>
              </w:rPr>
            </w:pPr>
          </w:p>
          <w:p w14:paraId="36374D64" w14:textId="571131D4" w:rsidR="007E0C9A" w:rsidRPr="00BB5E02" w:rsidRDefault="007E0C9A" w:rsidP="007E0C9A">
            <w:pPr>
              <w:rPr>
                <w:rFonts w:asciiTheme="minorHAnsi" w:hAnsiTheme="minorHAnsi" w:cstheme="minorHAnsi"/>
                <w:i/>
                <w:iCs/>
                <w:sz w:val="22"/>
                <w:szCs w:val="22"/>
              </w:rPr>
            </w:pPr>
            <w:r w:rsidRPr="00BB5E02">
              <w:rPr>
                <w:rFonts w:asciiTheme="minorHAnsi" w:hAnsiTheme="minorHAnsi" w:cstheme="minorHAnsi"/>
                <w:i/>
                <w:iCs/>
                <w:sz w:val="22"/>
                <w:szCs w:val="22"/>
              </w:rPr>
              <w:t>Refer DOA</w:t>
            </w:r>
          </w:p>
        </w:tc>
        <w:tc>
          <w:tcPr>
            <w:tcW w:w="978" w:type="pct"/>
          </w:tcPr>
          <w:p w14:paraId="02A0D70A" w14:textId="0DA33C0A" w:rsidR="007E0C9A" w:rsidRPr="00C44723" w:rsidRDefault="007E0C9A" w:rsidP="007E0C9A">
            <w:pPr>
              <w:rPr>
                <w:rFonts w:asciiTheme="minorHAnsi" w:hAnsiTheme="minorHAnsi" w:cstheme="minorHAnsi"/>
                <w:b/>
                <w:bCs/>
                <w:sz w:val="22"/>
                <w:szCs w:val="22"/>
              </w:rPr>
            </w:pPr>
            <w:r>
              <w:rPr>
                <w:rFonts w:asciiTheme="minorHAnsi" w:hAnsiTheme="minorHAnsi" w:cstheme="minorHAnsi"/>
                <w:b/>
                <w:bCs/>
                <w:sz w:val="22"/>
                <w:szCs w:val="22"/>
              </w:rPr>
              <w:t>Finance Controller</w:t>
            </w:r>
            <w:r w:rsidRPr="00C44723">
              <w:rPr>
                <w:rFonts w:asciiTheme="minorHAnsi" w:hAnsiTheme="minorHAnsi" w:cstheme="minorHAnsi"/>
                <w:b/>
                <w:bCs/>
                <w:sz w:val="22"/>
                <w:szCs w:val="22"/>
              </w:rPr>
              <w:t xml:space="preserve"> </w:t>
            </w:r>
          </w:p>
        </w:tc>
        <w:tc>
          <w:tcPr>
            <w:tcW w:w="876" w:type="pct"/>
          </w:tcPr>
          <w:p w14:paraId="6F6648B6" w14:textId="66A07F6A" w:rsidR="007E0C9A" w:rsidRPr="00D66707" w:rsidRDefault="00D05F63" w:rsidP="007E0C9A">
            <w:pPr>
              <w:rPr>
                <w:rFonts w:asciiTheme="minorHAnsi" w:hAnsiTheme="minorHAnsi" w:cstheme="minorHAnsi"/>
                <w:b/>
                <w:sz w:val="22"/>
                <w:szCs w:val="22"/>
              </w:rPr>
            </w:pPr>
            <w:r>
              <w:rPr>
                <w:rFonts w:asciiTheme="minorHAnsi" w:hAnsiTheme="minorHAnsi" w:cstheme="minorHAnsi"/>
                <w:b/>
                <w:sz w:val="22"/>
                <w:szCs w:val="22"/>
              </w:rPr>
              <w:t>CFO and CBO</w:t>
            </w:r>
          </w:p>
        </w:tc>
        <w:tc>
          <w:tcPr>
            <w:tcW w:w="583" w:type="pct"/>
          </w:tcPr>
          <w:p w14:paraId="23669A5A" w14:textId="7DD56AAD" w:rsidR="007E0C9A" w:rsidRPr="00D66707" w:rsidRDefault="007E0C9A" w:rsidP="007E0C9A">
            <w:pPr>
              <w:rPr>
                <w:rFonts w:asciiTheme="minorHAnsi" w:hAnsiTheme="minorHAnsi" w:cstheme="minorHAnsi"/>
                <w:b/>
                <w:sz w:val="22"/>
                <w:szCs w:val="22"/>
              </w:rPr>
            </w:pPr>
            <w:r w:rsidRPr="00D66707">
              <w:rPr>
                <w:rFonts w:asciiTheme="minorHAnsi" w:hAnsiTheme="minorHAnsi" w:cstheme="minorHAnsi"/>
                <w:b/>
                <w:sz w:val="22"/>
                <w:szCs w:val="22"/>
              </w:rPr>
              <w:t>As and when</w:t>
            </w:r>
          </w:p>
        </w:tc>
        <w:tc>
          <w:tcPr>
            <w:tcW w:w="583" w:type="pct"/>
          </w:tcPr>
          <w:p w14:paraId="42006328" w14:textId="7F6A77BD" w:rsidR="007E0C9A" w:rsidRPr="00D66707" w:rsidRDefault="007E0C9A" w:rsidP="007E0C9A">
            <w:pPr>
              <w:rPr>
                <w:rFonts w:asciiTheme="minorHAnsi" w:hAnsiTheme="minorHAnsi" w:cstheme="minorHAnsi"/>
                <w:b/>
                <w:sz w:val="22"/>
                <w:szCs w:val="22"/>
              </w:rPr>
            </w:pPr>
            <w:r w:rsidRPr="00D66707">
              <w:rPr>
                <w:rFonts w:asciiTheme="minorHAnsi" w:hAnsiTheme="minorHAnsi" w:cstheme="minorHAnsi"/>
                <w:b/>
                <w:sz w:val="22"/>
                <w:szCs w:val="22"/>
              </w:rPr>
              <w:t>System</w:t>
            </w:r>
          </w:p>
        </w:tc>
      </w:tr>
      <w:tr w:rsidR="007E0C9A" w:rsidRPr="00D66707" w14:paraId="3EAE2EC5" w14:textId="77777777" w:rsidTr="007E0C9A">
        <w:tc>
          <w:tcPr>
            <w:tcW w:w="1980" w:type="pct"/>
          </w:tcPr>
          <w:p w14:paraId="4089010D" w14:textId="77777777" w:rsidR="007E0C9A" w:rsidRDefault="007E0C9A" w:rsidP="007E0C9A">
            <w:pPr>
              <w:rPr>
                <w:rFonts w:asciiTheme="minorHAnsi" w:hAnsiTheme="minorHAnsi" w:cstheme="minorHAnsi"/>
                <w:b/>
                <w:sz w:val="22"/>
                <w:szCs w:val="22"/>
              </w:rPr>
            </w:pPr>
            <w:r>
              <w:rPr>
                <w:rFonts w:asciiTheme="minorHAnsi" w:hAnsiTheme="minorHAnsi" w:cstheme="minorHAnsi"/>
                <w:b/>
                <w:sz w:val="22"/>
                <w:szCs w:val="22"/>
              </w:rPr>
              <w:t>3.4 Revision of cost sheet for Operating expense</w:t>
            </w:r>
          </w:p>
          <w:p w14:paraId="63785809" w14:textId="522136E6" w:rsidR="007E0C9A" w:rsidRDefault="00000BDF" w:rsidP="007E0C9A">
            <w:pPr>
              <w:pStyle w:val="NormalWeb"/>
              <w:rPr>
                <w:rFonts w:asciiTheme="minorHAnsi" w:eastAsia="Verdana" w:hAnsiTheme="minorHAnsi" w:cstheme="minorHAnsi"/>
                <w:sz w:val="22"/>
                <w:szCs w:val="22"/>
                <w:lang w:eastAsia="en-GB"/>
              </w:rPr>
            </w:pPr>
            <w:r w:rsidRPr="002D4954">
              <w:rPr>
                <w:rFonts w:asciiTheme="minorHAnsi" w:eastAsia="Verdana" w:hAnsiTheme="minorHAnsi" w:cstheme="minorHAnsi"/>
                <w:sz w:val="22"/>
                <w:szCs w:val="22"/>
                <w:lang w:eastAsia="en-GB"/>
              </w:rPr>
              <w:t>Project coordinators</w:t>
            </w:r>
            <w:r w:rsidRPr="00000BDF">
              <w:rPr>
                <w:rFonts w:asciiTheme="minorHAnsi" w:eastAsia="Verdana" w:hAnsiTheme="minorHAnsi" w:cstheme="minorHAnsi"/>
                <w:color w:val="FF0000"/>
                <w:sz w:val="22"/>
                <w:szCs w:val="22"/>
                <w:lang w:eastAsia="en-GB"/>
              </w:rPr>
              <w:t xml:space="preserve"> </w:t>
            </w:r>
            <w:r w:rsidR="007E0C9A" w:rsidRPr="00C509B2">
              <w:rPr>
                <w:rFonts w:asciiTheme="minorHAnsi" w:eastAsia="Verdana" w:hAnsiTheme="minorHAnsi" w:cstheme="minorHAnsi"/>
                <w:sz w:val="22"/>
                <w:szCs w:val="22"/>
                <w:lang w:eastAsia="en-GB"/>
              </w:rPr>
              <w:t>will prepare the revised Cost sheet for operating expense in case of any cost fluctuation due to any factors, the revised cost sheet will be approved according to the approval matrix.</w:t>
            </w:r>
          </w:p>
          <w:p w14:paraId="56FA58CD" w14:textId="46F3E703" w:rsidR="007E0C9A" w:rsidRPr="00C509B2" w:rsidRDefault="007E0C9A" w:rsidP="007E0C9A">
            <w:pPr>
              <w:pStyle w:val="NormalWeb"/>
              <w:rPr>
                <w:rFonts w:asciiTheme="minorHAnsi" w:eastAsia="Verdana" w:hAnsiTheme="minorHAnsi" w:cstheme="minorHAnsi"/>
                <w:i/>
                <w:iCs/>
                <w:sz w:val="22"/>
                <w:szCs w:val="22"/>
                <w:lang w:eastAsia="en-GB"/>
              </w:rPr>
            </w:pPr>
            <w:r w:rsidRPr="00C509B2">
              <w:rPr>
                <w:rFonts w:asciiTheme="minorHAnsi" w:eastAsia="Verdana" w:hAnsiTheme="minorHAnsi" w:cstheme="minorHAnsi"/>
                <w:i/>
                <w:iCs/>
                <w:sz w:val="22"/>
                <w:szCs w:val="22"/>
                <w:lang w:eastAsia="en-GB"/>
              </w:rPr>
              <w:t>Refer DOA</w:t>
            </w:r>
          </w:p>
        </w:tc>
        <w:tc>
          <w:tcPr>
            <w:tcW w:w="978" w:type="pct"/>
          </w:tcPr>
          <w:p w14:paraId="5D2DA43C" w14:textId="1BBB3C18" w:rsidR="007E0C9A" w:rsidRDefault="002D4954" w:rsidP="007E0C9A">
            <w:pPr>
              <w:rPr>
                <w:rFonts w:asciiTheme="minorHAnsi" w:hAnsiTheme="minorHAnsi" w:cstheme="minorHAnsi"/>
                <w:b/>
                <w:bCs/>
                <w:sz w:val="22"/>
                <w:szCs w:val="22"/>
              </w:rPr>
            </w:pPr>
            <w:r>
              <w:rPr>
                <w:rFonts w:asciiTheme="minorHAnsi" w:hAnsiTheme="minorHAnsi" w:cstheme="minorHAnsi"/>
                <w:b/>
                <w:bCs/>
                <w:sz w:val="22"/>
                <w:szCs w:val="22"/>
              </w:rPr>
              <w:t>Project Coordinators</w:t>
            </w:r>
          </w:p>
        </w:tc>
        <w:tc>
          <w:tcPr>
            <w:tcW w:w="876" w:type="pct"/>
          </w:tcPr>
          <w:p w14:paraId="3B0283FD" w14:textId="20624A2B" w:rsidR="007E0C9A" w:rsidRPr="00D66707" w:rsidRDefault="002D4954" w:rsidP="002D4954">
            <w:pPr>
              <w:jc w:val="center"/>
              <w:rPr>
                <w:rFonts w:asciiTheme="minorHAnsi" w:hAnsiTheme="minorHAnsi" w:cstheme="minorHAnsi"/>
                <w:b/>
                <w:sz w:val="22"/>
                <w:szCs w:val="22"/>
              </w:rPr>
            </w:pPr>
            <w:r>
              <w:rPr>
                <w:rFonts w:asciiTheme="minorHAnsi" w:hAnsiTheme="minorHAnsi" w:cstheme="minorHAnsi"/>
                <w:b/>
                <w:sz w:val="22"/>
                <w:szCs w:val="22"/>
              </w:rPr>
              <w:t>-</w:t>
            </w:r>
          </w:p>
        </w:tc>
        <w:tc>
          <w:tcPr>
            <w:tcW w:w="583" w:type="pct"/>
          </w:tcPr>
          <w:p w14:paraId="6A8E53DA" w14:textId="32808878" w:rsidR="007E0C9A" w:rsidRPr="00D66707" w:rsidRDefault="007E0C9A" w:rsidP="007E0C9A">
            <w:pPr>
              <w:rPr>
                <w:rFonts w:asciiTheme="minorHAnsi" w:hAnsiTheme="minorHAnsi" w:cstheme="minorHAnsi"/>
                <w:b/>
                <w:sz w:val="22"/>
                <w:szCs w:val="22"/>
              </w:rPr>
            </w:pPr>
            <w:r w:rsidRPr="00D66707">
              <w:rPr>
                <w:rFonts w:asciiTheme="minorHAnsi" w:hAnsiTheme="minorHAnsi" w:cstheme="minorHAnsi"/>
                <w:b/>
                <w:sz w:val="22"/>
                <w:szCs w:val="22"/>
              </w:rPr>
              <w:t>As and when</w:t>
            </w:r>
          </w:p>
        </w:tc>
        <w:tc>
          <w:tcPr>
            <w:tcW w:w="583" w:type="pct"/>
          </w:tcPr>
          <w:p w14:paraId="7133D551" w14:textId="08003259" w:rsidR="007E0C9A" w:rsidRPr="00D66707" w:rsidRDefault="007E0C9A" w:rsidP="007E0C9A">
            <w:pPr>
              <w:rPr>
                <w:rFonts w:asciiTheme="minorHAnsi" w:hAnsiTheme="minorHAnsi" w:cstheme="minorHAnsi"/>
                <w:b/>
                <w:sz w:val="22"/>
                <w:szCs w:val="22"/>
              </w:rPr>
            </w:pPr>
            <w:r>
              <w:rPr>
                <w:rFonts w:asciiTheme="minorHAnsi" w:hAnsiTheme="minorHAnsi" w:cstheme="minorHAnsi"/>
                <w:b/>
                <w:sz w:val="22"/>
                <w:szCs w:val="22"/>
              </w:rPr>
              <w:t>Manual</w:t>
            </w:r>
          </w:p>
        </w:tc>
      </w:tr>
    </w:tbl>
    <w:p w14:paraId="6E2B7ECB" w14:textId="6B659870" w:rsidR="003A4F33" w:rsidRDefault="003A4F33" w:rsidP="004E70D9">
      <w:pPr>
        <w:pStyle w:val="Heading3"/>
        <w:rPr>
          <w:rFonts w:asciiTheme="minorHAnsi" w:hAnsiTheme="minorHAnsi" w:cstheme="minorHAnsi"/>
          <w:sz w:val="28"/>
          <w:szCs w:val="28"/>
        </w:rPr>
      </w:pPr>
    </w:p>
    <w:p w14:paraId="3395E910" w14:textId="4A342977" w:rsidR="008174B1" w:rsidRDefault="008174B1" w:rsidP="004E70D9">
      <w:pPr>
        <w:pStyle w:val="Heading3"/>
        <w:rPr>
          <w:rFonts w:asciiTheme="minorHAnsi" w:hAnsiTheme="minorHAnsi" w:cstheme="minorHAnsi"/>
          <w:sz w:val="28"/>
          <w:szCs w:val="28"/>
        </w:rPr>
      </w:pPr>
    </w:p>
    <w:p w14:paraId="4E278DB3" w14:textId="5E73F334" w:rsidR="008174B1" w:rsidRDefault="008174B1" w:rsidP="004E70D9">
      <w:pPr>
        <w:pStyle w:val="Heading3"/>
        <w:rPr>
          <w:rFonts w:asciiTheme="minorHAnsi" w:hAnsiTheme="minorHAnsi" w:cstheme="minorHAnsi"/>
          <w:sz w:val="28"/>
          <w:szCs w:val="28"/>
        </w:rPr>
      </w:pPr>
    </w:p>
    <w:p w14:paraId="2145F04D" w14:textId="13208EB8" w:rsidR="008174B1" w:rsidRDefault="008174B1" w:rsidP="004E70D9">
      <w:pPr>
        <w:pStyle w:val="Heading3"/>
        <w:rPr>
          <w:rFonts w:asciiTheme="minorHAnsi" w:hAnsiTheme="minorHAnsi" w:cstheme="minorHAnsi"/>
          <w:sz w:val="28"/>
          <w:szCs w:val="28"/>
        </w:rPr>
      </w:pPr>
    </w:p>
    <w:p w14:paraId="630FED07" w14:textId="77777777" w:rsidR="008174B1" w:rsidRPr="00D66707" w:rsidRDefault="008174B1" w:rsidP="004E70D9">
      <w:pPr>
        <w:pStyle w:val="Heading3"/>
        <w:rPr>
          <w:rFonts w:asciiTheme="minorHAnsi" w:hAnsiTheme="minorHAnsi" w:cstheme="minorHAnsi"/>
          <w:sz w:val="28"/>
          <w:szCs w:val="28"/>
        </w:rPr>
      </w:pPr>
    </w:p>
    <w:p w14:paraId="5EA629DD" w14:textId="77777777" w:rsidR="004012E5" w:rsidRPr="004012E5" w:rsidRDefault="004012E5" w:rsidP="001A3840">
      <w:pPr>
        <w:pStyle w:val="ListParagraph"/>
        <w:numPr>
          <w:ilvl w:val="0"/>
          <w:numId w:val="27"/>
        </w:numPr>
        <w:spacing w:after="0" w:line="240" w:lineRule="auto"/>
        <w:contextualSpacing w:val="0"/>
        <w:outlineLvl w:val="2"/>
        <w:rPr>
          <w:rFonts w:eastAsia="Verdana" w:cstheme="minorHAnsi"/>
          <w:b/>
          <w:bCs/>
          <w:vanish/>
          <w:color w:val="000000"/>
          <w:sz w:val="32"/>
          <w:szCs w:val="32"/>
          <w:lang w:val="en-US" w:eastAsia="en-GB"/>
        </w:rPr>
      </w:pPr>
      <w:bookmarkStart w:id="286" w:name="_Toc193540119"/>
      <w:bookmarkStart w:id="287" w:name="_Toc195718937"/>
      <w:bookmarkStart w:id="288" w:name="_Toc196841368"/>
      <w:bookmarkEnd w:id="286"/>
      <w:bookmarkEnd w:id="287"/>
      <w:bookmarkEnd w:id="288"/>
    </w:p>
    <w:p w14:paraId="65075B7D" w14:textId="77777777" w:rsidR="004012E5" w:rsidRPr="004012E5" w:rsidRDefault="004012E5" w:rsidP="001A3840">
      <w:pPr>
        <w:pStyle w:val="ListParagraph"/>
        <w:numPr>
          <w:ilvl w:val="0"/>
          <w:numId w:val="27"/>
        </w:numPr>
        <w:spacing w:after="0" w:line="240" w:lineRule="auto"/>
        <w:contextualSpacing w:val="0"/>
        <w:outlineLvl w:val="2"/>
        <w:rPr>
          <w:rFonts w:eastAsia="Verdana" w:cstheme="minorHAnsi"/>
          <w:b/>
          <w:bCs/>
          <w:vanish/>
          <w:color w:val="000000"/>
          <w:sz w:val="32"/>
          <w:szCs w:val="32"/>
          <w:lang w:val="en-US" w:eastAsia="en-GB"/>
        </w:rPr>
      </w:pPr>
      <w:bookmarkStart w:id="289" w:name="_Toc193540120"/>
      <w:bookmarkStart w:id="290" w:name="_Toc195718938"/>
      <w:bookmarkStart w:id="291" w:name="_Toc196841369"/>
      <w:bookmarkEnd w:id="289"/>
      <w:bookmarkEnd w:id="290"/>
      <w:bookmarkEnd w:id="291"/>
    </w:p>
    <w:p w14:paraId="4E1E4057" w14:textId="77777777" w:rsidR="004012E5" w:rsidRPr="004012E5" w:rsidRDefault="004012E5" w:rsidP="001A3840">
      <w:pPr>
        <w:pStyle w:val="ListParagraph"/>
        <w:numPr>
          <w:ilvl w:val="0"/>
          <w:numId w:val="27"/>
        </w:numPr>
        <w:spacing w:after="0" w:line="240" w:lineRule="auto"/>
        <w:contextualSpacing w:val="0"/>
        <w:outlineLvl w:val="2"/>
        <w:rPr>
          <w:rFonts w:eastAsia="Verdana" w:cstheme="minorHAnsi"/>
          <w:b/>
          <w:bCs/>
          <w:vanish/>
          <w:color w:val="000000"/>
          <w:sz w:val="32"/>
          <w:szCs w:val="32"/>
          <w:lang w:val="en-US" w:eastAsia="en-GB"/>
        </w:rPr>
      </w:pPr>
      <w:bookmarkStart w:id="292" w:name="_Toc193540121"/>
      <w:bookmarkStart w:id="293" w:name="_Toc195718939"/>
      <w:bookmarkStart w:id="294" w:name="_Toc196841370"/>
      <w:bookmarkEnd w:id="292"/>
      <w:bookmarkEnd w:id="293"/>
      <w:bookmarkEnd w:id="294"/>
    </w:p>
    <w:p w14:paraId="6CBB5B19" w14:textId="664DB4CE" w:rsidR="001A3840" w:rsidRDefault="001A3840" w:rsidP="001A3840">
      <w:pPr>
        <w:pStyle w:val="Heading3"/>
        <w:numPr>
          <w:ilvl w:val="0"/>
          <w:numId w:val="27"/>
        </w:numPr>
        <w:rPr>
          <w:rFonts w:asciiTheme="minorHAnsi" w:hAnsiTheme="minorHAnsi" w:cstheme="minorHAnsi"/>
          <w:sz w:val="32"/>
          <w:szCs w:val="32"/>
        </w:rPr>
      </w:pPr>
      <w:bookmarkStart w:id="295" w:name="_Toc196841371"/>
      <w:r w:rsidRPr="00D66707">
        <w:rPr>
          <w:rFonts w:asciiTheme="minorHAnsi" w:hAnsiTheme="minorHAnsi" w:cstheme="minorHAnsi"/>
          <w:sz w:val="32"/>
          <w:szCs w:val="32"/>
        </w:rPr>
        <w:t>Vendor Master creation and maintenance</w:t>
      </w:r>
      <w:bookmarkEnd w:id="295"/>
    </w:p>
    <w:p w14:paraId="6AA2BF99" w14:textId="77777777" w:rsidR="001A3840" w:rsidRDefault="001A3840" w:rsidP="001A3840">
      <w:pPr>
        <w:pStyle w:val="Heading3"/>
        <w:ind w:left="90" w:firstLine="192"/>
        <w:rPr>
          <w:rFonts w:asciiTheme="minorHAnsi" w:hAnsiTheme="minorHAnsi" w:cstheme="minorHAnsi"/>
          <w:sz w:val="28"/>
          <w:szCs w:val="28"/>
        </w:rPr>
      </w:pPr>
    </w:p>
    <w:p w14:paraId="009D319E" w14:textId="77777777" w:rsidR="001A3840" w:rsidRPr="00D66707" w:rsidRDefault="001A3840" w:rsidP="001A3840">
      <w:pPr>
        <w:pStyle w:val="Heading3"/>
        <w:ind w:left="90" w:firstLine="192"/>
        <w:rPr>
          <w:rFonts w:asciiTheme="minorHAnsi" w:hAnsiTheme="minorHAnsi" w:cstheme="minorHAnsi"/>
          <w:sz w:val="28"/>
          <w:szCs w:val="28"/>
        </w:rPr>
      </w:pPr>
      <w:bookmarkStart w:id="296" w:name="_Toc190336080"/>
      <w:bookmarkStart w:id="297" w:name="_Toc192136219"/>
      <w:bookmarkStart w:id="298" w:name="_Toc193540123"/>
      <w:bookmarkStart w:id="299" w:name="_Toc195718941"/>
      <w:bookmarkStart w:id="300" w:name="_Toc196841372"/>
      <w:r w:rsidRPr="00D66707">
        <w:rPr>
          <w:rFonts w:asciiTheme="minorHAnsi" w:hAnsiTheme="minorHAnsi" w:cstheme="minorHAnsi"/>
          <w:sz w:val="28"/>
          <w:szCs w:val="28"/>
        </w:rPr>
        <w:t>Process Flow</w:t>
      </w:r>
      <w:bookmarkEnd w:id="296"/>
      <w:bookmarkEnd w:id="297"/>
      <w:bookmarkEnd w:id="298"/>
      <w:bookmarkEnd w:id="299"/>
      <w:bookmarkEnd w:id="300"/>
    </w:p>
    <w:p w14:paraId="2985367E" w14:textId="77777777" w:rsidR="001A3840" w:rsidRPr="00D66707" w:rsidRDefault="001A3840" w:rsidP="001A3840">
      <w:pPr>
        <w:pStyle w:val="Heading3"/>
        <w:ind w:left="90" w:firstLine="192"/>
        <w:rPr>
          <w:rFonts w:asciiTheme="minorHAnsi" w:hAnsiTheme="minorHAnsi" w:cstheme="minorHAnsi"/>
          <w:sz w:val="28"/>
          <w:szCs w:val="28"/>
        </w:rPr>
      </w:pPr>
    </w:p>
    <w:bookmarkStart w:id="301" w:name="_Toc190336081"/>
    <w:bookmarkStart w:id="302" w:name="_Toc192136220"/>
    <w:bookmarkStart w:id="303" w:name="_Toc193540124"/>
    <w:bookmarkStart w:id="304" w:name="_Toc195718942"/>
    <w:bookmarkEnd w:id="301"/>
    <w:bookmarkEnd w:id="302"/>
    <w:bookmarkEnd w:id="303"/>
    <w:bookmarkEnd w:id="304"/>
    <w:bookmarkStart w:id="305" w:name="_Toc196841373"/>
    <w:bookmarkEnd w:id="305"/>
    <w:p w14:paraId="76884D2C" w14:textId="44D02FE1" w:rsidR="001A3840" w:rsidRPr="00D66707" w:rsidRDefault="001F7C66" w:rsidP="001A3840">
      <w:pPr>
        <w:pStyle w:val="Heading3"/>
        <w:ind w:left="90" w:firstLine="192"/>
        <w:rPr>
          <w:rFonts w:asciiTheme="minorHAnsi" w:hAnsiTheme="minorHAnsi" w:cstheme="minorHAnsi"/>
          <w:sz w:val="28"/>
          <w:szCs w:val="28"/>
        </w:rPr>
      </w:pPr>
      <w:r>
        <w:rPr>
          <w:noProof/>
        </w:rPr>
        <w:object w:dxaOrig="11720" w:dyaOrig="7720" w14:anchorId="2D97D485">
          <v:shape id="_x0000_i1051" type="#_x0000_t75" alt="" style="width:450.5pt;height:297pt" o:ole="">
            <v:imagedata r:id="rId16" o:title=""/>
          </v:shape>
          <o:OLEObject Type="Embed" ProgID="Visio.Drawing.15" ShapeID="_x0000_i1051" DrawAspect="Content" ObjectID="_1807454495" r:id="rId17"/>
        </w:object>
      </w:r>
    </w:p>
    <w:p w14:paraId="66058EAD" w14:textId="77777777" w:rsidR="001A3840" w:rsidRPr="00D66707" w:rsidRDefault="001A3840" w:rsidP="001A3840">
      <w:pPr>
        <w:pStyle w:val="Heading3"/>
        <w:ind w:left="270" w:firstLine="192"/>
        <w:rPr>
          <w:rFonts w:asciiTheme="minorHAnsi" w:hAnsiTheme="minorHAnsi" w:cstheme="minorHAnsi"/>
        </w:rPr>
      </w:pPr>
    </w:p>
    <w:p w14:paraId="7E3F647A" w14:textId="77777777" w:rsidR="001A3840" w:rsidRPr="00D66707" w:rsidRDefault="001A3840" w:rsidP="001A3840">
      <w:pPr>
        <w:pStyle w:val="Heading3"/>
        <w:ind w:left="270" w:firstLine="192"/>
        <w:rPr>
          <w:rFonts w:asciiTheme="minorHAnsi" w:hAnsiTheme="minorHAnsi" w:cstheme="minorHAnsi"/>
          <w:sz w:val="28"/>
          <w:szCs w:val="28"/>
        </w:rPr>
      </w:pPr>
      <w:r w:rsidRPr="00D66707">
        <w:rPr>
          <w:rFonts w:asciiTheme="minorHAnsi" w:hAnsiTheme="minorHAnsi" w:cstheme="minorHAnsi"/>
          <w:sz w:val="28"/>
          <w:szCs w:val="28"/>
        </w:rPr>
        <w:br/>
      </w:r>
      <w:bookmarkStart w:id="306" w:name="_Toc190336082"/>
      <w:bookmarkStart w:id="307" w:name="_Toc196841374"/>
      <w:r w:rsidRPr="00D66707">
        <w:rPr>
          <w:rFonts w:asciiTheme="minorHAnsi" w:hAnsiTheme="minorHAnsi" w:cstheme="minorHAnsi"/>
          <w:sz w:val="28"/>
          <w:szCs w:val="28"/>
        </w:rPr>
        <w:t>Process Narrative</w:t>
      </w:r>
      <w:bookmarkEnd w:id="306"/>
      <w:bookmarkEnd w:id="307"/>
    </w:p>
    <w:p w14:paraId="60FE9028" w14:textId="77777777" w:rsidR="001A3840" w:rsidRPr="00D66707" w:rsidRDefault="001A3840" w:rsidP="001A3840">
      <w:pPr>
        <w:ind w:left="420"/>
        <w:rPr>
          <w:rFonts w:asciiTheme="minorHAnsi" w:hAnsiTheme="minorHAnsi" w:cstheme="minorHAnsi"/>
          <w:sz w:val="22"/>
          <w:szCs w:val="22"/>
        </w:rPr>
      </w:pPr>
    </w:p>
    <w:tbl>
      <w:tblPr>
        <w:tblW w:w="6003" w:type="pct"/>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4137"/>
        <w:gridCol w:w="2163"/>
        <w:gridCol w:w="2069"/>
        <w:gridCol w:w="1350"/>
        <w:gridCol w:w="1080"/>
      </w:tblGrid>
      <w:tr w:rsidR="00051106" w:rsidRPr="00D66707" w14:paraId="2F2F6A8C" w14:textId="77777777" w:rsidTr="00051106">
        <w:tc>
          <w:tcPr>
            <w:tcW w:w="1915" w:type="pct"/>
            <w:shd w:val="clear" w:color="D2D2D2" w:fill="D2D2D2"/>
          </w:tcPr>
          <w:p w14:paraId="20ED47D8" w14:textId="77777777" w:rsidR="00051106" w:rsidRPr="00D66707" w:rsidRDefault="00051106" w:rsidP="00051106">
            <w:pPr>
              <w:jc w:val="center"/>
              <w:rPr>
                <w:rFonts w:asciiTheme="minorHAnsi" w:hAnsiTheme="minorHAnsi" w:cstheme="minorHAnsi"/>
                <w:sz w:val="22"/>
                <w:szCs w:val="22"/>
              </w:rPr>
            </w:pPr>
            <w:r w:rsidRPr="00D66707">
              <w:rPr>
                <w:rFonts w:asciiTheme="minorHAnsi" w:hAnsiTheme="minorHAnsi" w:cstheme="minorHAnsi"/>
                <w:b/>
                <w:sz w:val="22"/>
                <w:szCs w:val="22"/>
              </w:rPr>
              <w:t>Description</w:t>
            </w:r>
          </w:p>
        </w:tc>
        <w:tc>
          <w:tcPr>
            <w:tcW w:w="1001" w:type="pct"/>
            <w:shd w:val="clear" w:color="D2D2D2" w:fill="D2D2D2"/>
          </w:tcPr>
          <w:p w14:paraId="49E9DFDE" w14:textId="391E9B2C" w:rsidR="00051106" w:rsidRPr="00D66707" w:rsidRDefault="00051106" w:rsidP="00051106">
            <w:pPr>
              <w:jc w:val="center"/>
              <w:rPr>
                <w:rFonts w:asciiTheme="minorHAnsi" w:hAnsiTheme="minorHAnsi" w:cstheme="minorHAnsi"/>
                <w:sz w:val="22"/>
                <w:szCs w:val="22"/>
              </w:rPr>
            </w:pPr>
            <w:r w:rsidRPr="0048037E">
              <w:rPr>
                <w:rFonts w:asciiTheme="minorHAnsi" w:hAnsiTheme="minorHAnsi" w:cstheme="minorHAnsi"/>
                <w:b/>
                <w:sz w:val="22"/>
                <w:szCs w:val="22"/>
              </w:rPr>
              <w:t>Responsibility</w:t>
            </w:r>
          </w:p>
        </w:tc>
        <w:tc>
          <w:tcPr>
            <w:tcW w:w="958" w:type="pct"/>
            <w:shd w:val="clear" w:color="D2D2D2" w:fill="D2D2D2"/>
          </w:tcPr>
          <w:p w14:paraId="2C3E1C8B" w14:textId="66AD9C09" w:rsidR="00051106" w:rsidRPr="00D66707" w:rsidRDefault="00051106" w:rsidP="00051106">
            <w:pPr>
              <w:jc w:val="center"/>
              <w:rPr>
                <w:rFonts w:asciiTheme="minorHAnsi" w:hAnsiTheme="minorHAnsi" w:cstheme="minorHAnsi"/>
                <w:sz w:val="22"/>
                <w:szCs w:val="22"/>
              </w:rPr>
            </w:pPr>
            <w:r w:rsidRPr="0048037E">
              <w:rPr>
                <w:rFonts w:asciiTheme="minorHAnsi" w:hAnsiTheme="minorHAnsi" w:cstheme="minorHAnsi"/>
                <w:b/>
                <w:sz w:val="22"/>
                <w:szCs w:val="22"/>
              </w:rPr>
              <w:t>Accountability</w:t>
            </w:r>
          </w:p>
        </w:tc>
        <w:tc>
          <w:tcPr>
            <w:tcW w:w="625" w:type="pct"/>
            <w:shd w:val="clear" w:color="D2D2D2" w:fill="D2D2D2"/>
          </w:tcPr>
          <w:p w14:paraId="65D9D29E" w14:textId="3AFBF330" w:rsidR="00051106" w:rsidRPr="00D66707" w:rsidRDefault="00051106" w:rsidP="00051106">
            <w:pPr>
              <w:jc w:val="center"/>
              <w:rPr>
                <w:rFonts w:asciiTheme="minorHAnsi" w:hAnsiTheme="minorHAnsi" w:cstheme="minorHAnsi"/>
                <w:b/>
                <w:sz w:val="22"/>
                <w:szCs w:val="22"/>
              </w:rPr>
            </w:pPr>
            <w:r>
              <w:rPr>
                <w:rFonts w:asciiTheme="minorHAnsi" w:hAnsiTheme="minorHAnsi" w:cstheme="minorHAnsi"/>
                <w:b/>
                <w:sz w:val="22"/>
                <w:szCs w:val="22"/>
              </w:rPr>
              <w:t>Frequency</w:t>
            </w:r>
          </w:p>
        </w:tc>
        <w:tc>
          <w:tcPr>
            <w:tcW w:w="500" w:type="pct"/>
            <w:shd w:val="clear" w:color="D2D2D2" w:fill="D2D2D2"/>
          </w:tcPr>
          <w:p w14:paraId="7071D43B" w14:textId="084615F9" w:rsidR="00051106" w:rsidRPr="00D66707" w:rsidRDefault="00051106" w:rsidP="00051106">
            <w:pPr>
              <w:jc w:val="center"/>
              <w:rPr>
                <w:rFonts w:asciiTheme="minorHAnsi" w:hAnsiTheme="minorHAnsi" w:cstheme="minorHAnsi"/>
                <w:sz w:val="22"/>
                <w:szCs w:val="22"/>
              </w:rPr>
            </w:pPr>
            <w:r w:rsidRPr="0047134B">
              <w:rPr>
                <w:rFonts w:asciiTheme="minorHAnsi" w:hAnsiTheme="minorHAnsi" w:cstheme="minorHAnsi"/>
                <w:b/>
                <w:bCs/>
                <w:sz w:val="22"/>
                <w:szCs w:val="22"/>
              </w:rPr>
              <w:t>System/Manual</w:t>
            </w:r>
          </w:p>
        </w:tc>
      </w:tr>
      <w:tr w:rsidR="00AE7B9D" w:rsidRPr="00D66707" w14:paraId="6C100D7E" w14:textId="77777777" w:rsidTr="00051106">
        <w:tc>
          <w:tcPr>
            <w:tcW w:w="1915" w:type="pct"/>
          </w:tcPr>
          <w:p w14:paraId="491741A5" w14:textId="530C8D86" w:rsidR="00AE7B9D" w:rsidRPr="00D66707" w:rsidRDefault="00637F9E" w:rsidP="00AE7B9D">
            <w:pPr>
              <w:rPr>
                <w:rFonts w:asciiTheme="minorHAnsi" w:hAnsiTheme="minorHAnsi" w:cstheme="minorHAnsi"/>
                <w:sz w:val="22"/>
                <w:szCs w:val="22"/>
              </w:rPr>
            </w:pPr>
            <w:r>
              <w:rPr>
                <w:rFonts w:asciiTheme="minorHAnsi" w:hAnsiTheme="minorHAnsi" w:cstheme="minorHAnsi"/>
                <w:b/>
                <w:sz w:val="22"/>
                <w:szCs w:val="22"/>
              </w:rPr>
              <w:t>4</w:t>
            </w:r>
            <w:r w:rsidR="00AE7B9D" w:rsidRPr="00D66707">
              <w:rPr>
                <w:rFonts w:asciiTheme="minorHAnsi" w:hAnsiTheme="minorHAnsi" w:cstheme="minorHAnsi"/>
                <w:b/>
                <w:sz w:val="22"/>
                <w:szCs w:val="22"/>
              </w:rPr>
              <w:t>.1 MDM Management and Code creation</w:t>
            </w:r>
            <w:r w:rsidR="00AE7B9D" w:rsidRPr="00D66707">
              <w:rPr>
                <w:rFonts w:asciiTheme="minorHAnsi" w:hAnsiTheme="minorHAnsi" w:cstheme="minorHAnsi"/>
                <w:sz w:val="22"/>
                <w:szCs w:val="22"/>
              </w:rPr>
              <w:br/>
            </w:r>
            <w:r w:rsidR="00AE7B9D" w:rsidRPr="00D66707">
              <w:rPr>
                <w:rFonts w:asciiTheme="minorHAnsi" w:hAnsiTheme="minorHAnsi" w:cstheme="minorHAnsi"/>
                <w:sz w:val="22"/>
                <w:szCs w:val="22"/>
              </w:rPr>
              <w:br/>
            </w:r>
            <w:r w:rsidR="00AE7B9D">
              <w:rPr>
                <w:rFonts w:asciiTheme="minorHAnsi" w:hAnsiTheme="minorHAnsi" w:cstheme="minorHAnsi"/>
                <w:sz w:val="22"/>
                <w:szCs w:val="22"/>
              </w:rPr>
              <w:t>EXEC</w:t>
            </w:r>
            <w:r w:rsidR="00AE7B9D" w:rsidRPr="008E7F0C">
              <w:rPr>
                <w:rFonts w:asciiTheme="minorHAnsi" w:hAnsiTheme="minorHAnsi" w:cstheme="minorHAnsi"/>
                <w:sz w:val="22"/>
                <w:szCs w:val="22"/>
              </w:rPr>
              <w:t>/</w:t>
            </w:r>
            <w:r w:rsidR="00AE7B9D">
              <w:rPr>
                <w:rFonts w:asciiTheme="minorHAnsi" w:hAnsiTheme="minorHAnsi" w:cstheme="minorHAnsi"/>
                <w:sz w:val="22"/>
                <w:szCs w:val="22"/>
              </w:rPr>
              <w:t>MANAGER</w:t>
            </w:r>
            <w:r w:rsidR="00AE7B9D" w:rsidRPr="008E7F0C">
              <w:rPr>
                <w:rFonts w:asciiTheme="minorHAnsi" w:hAnsiTheme="minorHAnsi" w:cstheme="minorHAnsi"/>
                <w:sz w:val="22"/>
                <w:szCs w:val="22"/>
              </w:rPr>
              <w:t xml:space="preserve"> </w:t>
            </w:r>
            <w:r w:rsidR="00AE7B9D">
              <w:rPr>
                <w:rFonts w:asciiTheme="minorHAnsi" w:hAnsiTheme="minorHAnsi" w:cstheme="minorHAnsi"/>
                <w:sz w:val="22"/>
                <w:szCs w:val="22"/>
              </w:rPr>
              <w:t>–</w:t>
            </w:r>
            <w:r w:rsidR="00AE7B9D" w:rsidRPr="008E7F0C">
              <w:rPr>
                <w:rFonts w:asciiTheme="minorHAnsi" w:hAnsiTheme="minorHAnsi" w:cstheme="minorHAnsi"/>
                <w:sz w:val="22"/>
                <w:szCs w:val="22"/>
              </w:rPr>
              <w:t xml:space="preserve"> </w:t>
            </w:r>
            <w:r w:rsidR="00AE7B9D">
              <w:rPr>
                <w:rFonts w:asciiTheme="minorHAnsi" w:hAnsiTheme="minorHAnsi" w:cstheme="minorHAnsi"/>
                <w:sz w:val="22"/>
                <w:szCs w:val="22"/>
              </w:rPr>
              <w:t>User Department</w:t>
            </w:r>
            <w:r w:rsidR="00AE7B9D" w:rsidRPr="008E7F0C">
              <w:rPr>
                <w:rFonts w:asciiTheme="minorHAnsi" w:hAnsiTheme="minorHAnsi" w:cstheme="minorHAnsi"/>
                <w:sz w:val="22"/>
                <w:szCs w:val="22"/>
              </w:rPr>
              <w:t xml:space="preserve"> submits vendor details via email, along with required documents, to the MDM team for vendor code creation post approval. The centralized MDM team handles vendor creation and ensures data integrity.</w:t>
            </w:r>
          </w:p>
        </w:tc>
        <w:tc>
          <w:tcPr>
            <w:tcW w:w="1001" w:type="pct"/>
          </w:tcPr>
          <w:p w14:paraId="38203191" w14:textId="77777777" w:rsidR="00AE7B9D" w:rsidRPr="00D66707" w:rsidRDefault="00AE7B9D" w:rsidP="00087F77">
            <w:pPr>
              <w:jc w:val="center"/>
              <w:rPr>
                <w:rFonts w:asciiTheme="minorHAnsi" w:hAnsiTheme="minorHAnsi" w:cstheme="minorHAnsi"/>
                <w:b/>
                <w:sz w:val="22"/>
                <w:szCs w:val="22"/>
              </w:rPr>
            </w:pPr>
            <w:r>
              <w:rPr>
                <w:rFonts w:asciiTheme="minorHAnsi" w:hAnsiTheme="minorHAnsi" w:cstheme="minorHAnsi"/>
                <w:b/>
                <w:sz w:val="22"/>
                <w:szCs w:val="22"/>
              </w:rPr>
              <w:t>Exec-MDM</w:t>
            </w:r>
          </w:p>
          <w:p w14:paraId="461A5C45" w14:textId="77777777" w:rsidR="00AE7B9D" w:rsidRPr="00D66707" w:rsidRDefault="00AE7B9D" w:rsidP="00087F77">
            <w:pPr>
              <w:jc w:val="center"/>
              <w:rPr>
                <w:rFonts w:asciiTheme="minorHAnsi" w:hAnsiTheme="minorHAnsi" w:cstheme="minorHAnsi"/>
                <w:b/>
                <w:sz w:val="22"/>
                <w:szCs w:val="22"/>
              </w:rPr>
            </w:pPr>
          </w:p>
          <w:p w14:paraId="7C529FAD" w14:textId="77777777" w:rsidR="00AE7B9D" w:rsidRPr="00D66707" w:rsidRDefault="00AE7B9D" w:rsidP="00087F77">
            <w:pPr>
              <w:jc w:val="center"/>
              <w:rPr>
                <w:rFonts w:asciiTheme="minorHAnsi" w:hAnsiTheme="minorHAnsi" w:cstheme="minorHAnsi"/>
                <w:b/>
                <w:sz w:val="22"/>
                <w:szCs w:val="22"/>
              </w:rPr>
            </w:pPr>
          </w:p>
          <w:p w14:paraId="08C49D2C" w14:textId="77777777" w:rsidR="00AE7B9D" w:rsidRPr="00D66707" w:rsidRDefault="00AE7B9D" w:rsidP="00087F77">
            <w:pPr>
              <w:jc w:val="center"/>
              <w:rPr>
                <w:rFonts w:asciiTheme="minorHAnsi" w:hAnsiTheme="minorHAnsi" w:cstheme="minorHAnsi"/>
                <w:b/>
                <w:sz w:val="22"/>
                <w:szCs w:val="22"/>
              </w:rPr>
            </w:pPr>
          </w:p>
          <w:p w14:paraId="5AC40453" w14:textId="77777777" w:rsidR="00AE7B9D" w:rsidRPr="00D66707" w:rsidRDefault="00AE7B9D" w:rsidP="00087F77">
            <w:pPr>
              <w:jc w:val="center"/>
              <w:rPr>
                <w:rFonts w:asciiTheme="minorHAnsi" w:hAnsiTheme="minorHAnsi" w:cstheme="minorHAnsi"/>
                <w:b/>
                <w:sz w:val="22"/>
                <w:szCs w:val="22"/>
              </w:rPr>
            </w:pPr>
          </w:p>
        </w:tc>
        <w:tc>
          <w:tcPr>
            <w:tcW w:w="958" w:type="pct"/>
          </w:tcPr>
          <w:p w14:paraId="42E0E914" w14:textId="79CE550E" w:rsidR="00AE7B9D" w:rsidRPr="00D66707" w:rsidRDefault="00AE7B9D" w:rsidP="00087F77">
            <w:pPr>
              <w:jc w:val="center"/>
              <w:rPr>
                <w:rFonts w:asciiTheme="minorHAnsi" w:hAnsiTheme="minorHAnsi" w:cstheme="minorHAnsi"/>
                <w:b/>
                <w:sz w:val="22"/>
                <w:szCs w:val="22"/>
              </w:rPr>
            </w:pPr>
            <w:r>
              <w:rPr>
                <w:rFonts w:asciiTheme="minorHAnsi" w:hAnsiTheme="minorHAnsi" w:cstheme="minorHAnsi"/>
                <w:b/>
                <w:bCs/>
                <w:sz w:val="22"/>
                <w:szCs w:val="22"/>
              </w:rPr>
              <w:t xml:space="preserve">HOD - </w:t>
            </w:r>
            <w:r w:rsidRPr="00D66707">
              <w:rPr>
                <w:rFonts w:asciiTheme="minorHAnsi" w:hAnsiTheme="minorHAnsi" w:cstheme="minorHAnsi"/>
                <w:b/>
                <w:bCs/>
                <w:sz w:val="22"/>
                <w:szCs w:val="22"/>
              </w:rPr>
              <w:t>Procurement</w:t>
            </w:r>
          </w:p>
        </w:tc>
        <w:tc>
          <w:tcPr>
            <w:tcW w:w="625" w:type="pct"/>
          </w:tcPr>
          <w:p w14:paraId="7BA20380" w14:textId="77777777" w:rsidR="00AE7B9D" w:rsidRPr="00D66707" w:rsidRDefault="00AE7B9D" w:rsidP="00087F77">
            <w:pPr>
              <w:jc w:val="center"/>
              <w:rPr>
                <w:rFonts w:asciiTheme="minorHAnsi" w:hAnsiTheme="minorHAnsi" w:cstheme="minorHAnsi"/>
                <w:b/>
                <w:sz w:val="22"/>
                <w:szCs w:val="22"/>
              </w:rPr>
            </w:pPr>
            <w:r w:rsidRPr="00D66707">
              <w:rPr>
                <w:rFonts w:asciiTheme="minorHAnsi" w:hAnsiTheme="minorHAnsi" w:cstheme="minorHAnsi"/>
                <w:b/>
                <w:sz w:val="22"/>
                <w:szCs w:val="22"/>
              </w:rPr>
              <w:t>As and when</w:t>
            </w:r>
          </w:p>
          <w:p w14:paraId="116D4ACD" w14:textId="77777777" w:rsidR="00AE7B9D" w:rsidRPr="00D66707" w:rsidRDefault="00AE7B9D" w:rsidP="00087F77">
            <w:pPr>
              <w:jc w:val="center"/>
              <w:rPr>
                <w:rFonts w:asciiTheme="minorHAnsi" w:hAnsiTheme="minorHAnsi" w:cstheme="minorHAnsi"/>
                <w:b/>
                <w:sz w:val="22"/>
                <w:szCs w:val="22"/>
              </w:rPr>
            </w:pPr>
          </w:p>
          <w:p w14:paraId="28DB5358" w14:textId="77777777" w:rsidR="00AE7B9D" w:rsidRPr="00D66707" w:rsidRDefault="00AE7B9D" w:rsidP="00087F77">
            <w:pPr>
              <w:jc w:val="center"/>
              <w:rPr>
                <w:rFonts w:asciiTheme="minorHAnsi" w:hAnsiTheme="minorHAnsi" w:cstheme="minorHAnsi"/>
                <w:b/>
                <w:sz w:val="22"/>
                <w:szCs w:val="22"/>
              </w:rPr>
            </w:pPr>
          </w:p>
          <w:p w14:paraId="01192BA4" w14:textId="77777777" w:rsidR="00AE7B9D" w:rsidRPr="00D66707" w:rsidRDefault="00AE7B9D" w:rsidP="00087F77">
            <w:pPr>
              <w:jc w:val="center"/>
              <w:rPr>
                <w:rFonts w:asciiTheme="minorHAnsi" w:hAnsiTheme="minorHAnsi" w:cstheme="minorHAnsi"/>
                <w:b/>
                <w:sz w:val="22"/>
                <w:szCs w:val="22"/>
              </w:rPr>
            </w:pPr>
          </w:p>
          <w:p w14:paraId="3DABEFCC" w14:textId="77777777" w:rsidR="00AE7B9D" w:rsidRPr="00D66707" w:rsidRDefault="00AE7B9D" w:rsidP="00087F77">
            <w:pPr>
              <w:jc w:val="center"/>
              <w:rPr>
                <w:rFonts w:asciiTheme="minorHAnsi" w:hAnsiTheme="minorHAnsi" w:cstheme="minorHAnsi"/>
                <w:b/>
                <w:sz w:val="22"/>
                <w:szCs w:val="22"/>
              </w:rPr>
            </w:pPr>
          </w:p>
          <w:p w14:paraId="081B27F3" w14:textId="77777777" w:rsidR="00AE7B9D" w:rsidRPr="00D66707" w:rsidRDefault="00AE7B9D" w:rsidP="00087F77">
            <w:pPr>
              <w:jc w:val="center"/>
              <w:rPr>
                <w:rFonts w:asciiTheme="minorHAnsi" w:hAnsiTheme="minorHAnsi" w:cstheme="minorHAnsi"/>
                <w:b/>
                <w:sz w:val="22"/>
                <w:szCs w:val="22"/>
              </w:rPr>
            </w:pPr>
          </w:p>
          <w:p w14:paraId="63749BFF" w14:textId="77777777" w:rsidR="00AE7B9D" w:rsidRDefault="00AE7B9D" w:rsidP="00087F77">
            <w:pPr>
              <w:jc w:val="center"/>
              <w:rPr>
                <w:rFonts w:asciiTheme="minorHAnsi" w:hAnsiTheme="minorHAnsi" w:cstheme="minorHAnsi"/>
                <w:b/>
                <w:sz w:val="22"/>
                <w:szCs w:val="22"/>
              </w:rPr>
            </w:pPr>
          </w:p>
        </w:tc>
        <w:tc>
          <w:tcPr>
            <w:tcW w:w="500" w:type="pct"/>
          </w:tcPr>
          <w:p w14:paraId="14D8551F" w14:textId="77777777" w:rsidR="00AE7B9D" w:rsidRPr="00D66707" w:rsidRDefault="00AE7B9D" w:rsidP="00087F77">
            <w:pPr>
              <w:jc w:val="center"/>
              <w:rPr>
                <w:rFonts w:asciiTheme="minorHAnsi" w:hAnsiTheme="minorHAnsi" w:cstheme="minorHAnsi"/>
                <w:b/>
                <w:sz w:val="22"/>
                <w:szCs w:val="22"/>
              </w:rPr>
            </w:pPr>
            <w:r>
              <w:rPr>
                <w:rFonts w:asciiTheme="minorHAnsi" w:hAnsiTheme="minorHAnsi" w:cstheme="minorHAnsi"/>
                <w:b/>
                <w:sz w:val="22"/>
                <w:szCs w:val="22"/>
              </w:rPr>
              <w:t>System</w:t>
            </w:r>
          </w:p>
          <w:p w14:paraId="4A463072" w14:textId="77777777" w:rsidR="00AE7B9D" w:rsidRPr="00D66707" w:rsidRDefault="00AE7B9D" w:rsidP="00087F77">
            <w:pPr>
              <w:jc w:val="center"/>
              <w:rPr>
                <w:rFonts w:asciiTheme="minorHAnsi" w:hAnsiTheme="minorHAnsi" w:cstheme="minorHAnsi"/>
                <w:b/>
                <w:sz w:val="22"/>
                <w:szCs w:val="22"/>
              </w:rPr>
            </w:pPr>
          </w:p>
          <w:p w14:paraId="01BD695F" w14:textId="77777777" w:rsidR="00AE7B9D" w:rsidRPr="00D66707" w:rsidRDefault="00AE7B9D" w:rsidP="00087F77">
            <w:pPr>
              <w:jc w:val="center"/>
              <w:rPr>
                <w:rFonts w:asciiTheme="minorHAnsi" w:hAnsiTheme="minorHAnsi" w:cstheme="minorHAnsi"/>
                <w:b/>
                <w:sz w:val="22"/>
                <w:szCs w:val="22"/>
              </w:rPr>
            </w:pPr>
          </w:p>
          <w:p w14:paraId="5A8020D3" w14:textId="77777777" w:rsidR="00AE7B9D" w:rsidRPr="00D66707" w:rsidRDefault="00AE7B9D" w:rsidP="00087F77">
            <w:pPr>
              <w:jc w:val="center"/>
              <w:rPr>
                <w:rFonts w:asciiTheme="minorHAnsi" w:hAnsiTheme="minorHAnsi" w:cstheme="minorHAnsi"/>
                <w:b/>
                <w:sz w:val="22"/>
                <w:szCs w:val="22"/>
              </w:rPr>
            </w:pPr>
          </w:p>
          <w:p w14:paraId="00782B28" w14:textId="77777777" w:rsidR="00AE7B9D" w:rsidRPr="00D66707" w:rsidRDefault="00AE7B9D" w:rsidP="00087F77">
            <w:pPr>
              <w:jc w:val="center"/>
              <w:rPr>
                <w:rFonts w:asciiTheme="minorHAnsi" w:hAnsiTheme="minorHAnsi" w:cstheme="minorHAnsi"/>
                <w:b/>
                <w:sz w:val="22"/>
                <w:szCs w:val="22"/>
              </w:rPr>
            </w:pPr>
          </w:p>
          <w:p w14:paraId="1D1C4240" w14:textId="77777777" w:rsidR="00AE7B9D" w:rsidRPr="00D66707" w:rsidRDefault="00AE7B9D" w:rsidP="00087F77">
            <w:pPr>
              <w:jc w:val="center"/>
              <w:rPr>
                <w:rFonts w:asciiTheme="minorHAnsi" w:hAnsiTheme="minorHAnsi" w:cstheme="minorHAnsi"/>
                <w:b/>
                <w:sz w:val="22"/>
                <w:szCs w:val="22"/>
              </w:rPr>
            </w:pPr>
          </w:p>
          <w:p w14:paraId="602644E0" w14:textId="77777777" w:rsidR="00AE7B9D" w:rsidRPr="00D66707" w:rsidRDefault="00AE7B9D" w:rsidP="00087F77">
            <w:pPr>
              <w:jc w:val="center"/>
              <w:rPr>
                <w:rFonts w:asciiTheme="minorHAnsi" w:hAnsiTheme="minorHAnsi" w:cstheme="minorHAnsi"/>
                <w:b/>
                <w:sz w:val="22"/>
                <w:szCs w:val="22"/>
              </w:rPr>
            </w:pPr>
          </w:p>
          <w:p w14:paraId="0B916673" w14:textId="77777777" w:rsidR="00AE7B9D" w:rsidRPr="00D66707" w:rsidRDefault="00AE7B9D" w:rsidP="00087F77">
            <w:pPr>
              <w:jc w:val="center"/>
              <w:rPr>
                <w:rFonts w:asciiTheme="minorHAnsi" w:hAnsiTheme="minorHAnsi" w:cstheme="minorHAnsi"/>
                <w:b/>
                <w:sz w:val="22"/>
                <w:szCs w:val="22"/>
              </w:rPr>
            </w:pPr>
          </w:p>
        </w:tc>
      </w:tr>
      <w:tr w:rsidR="00AE7B9D" w:rsidRPr="00D66707" w14:paraId="2025A0E0" w14:textId="77777777" w:rsidTr="00051106">
        <w:tc>
          <w:tcPr>
            <w:tcW w:w="1915" w:type="pct"/>
          </w:tcPr>
          <w:p w14:paraId="3EE28BD7" w14:textId="07E5ADE5" w:rsidR="00AE7B9D" w:rsidRPr="00D66707" w:rsidRDefault="00637F9E" w:rsidP="00AE7B9D">
            <w:pPr>
              <w:rPr>
                <w:rFonts w:asciiTheme="minorHAnsi" w:hAnsiTheme="minorHAnsi" w:cstheme="minorHAnsi"/>
                <w:sz w:val="22"/>
                <w:szCs w:val="22"/>
              </w:rPr>
            </w:pPr>
            <w:r>
              <w:rPr>
                <w:rFonts w:asciiTheme="minorHAnsi" w:hAnsiTheme="minorHAnsi" w:cstheme="minorHAnsi"/>
                <w:b/>
                <w:sz w:val="22"/>
                <w:szCs w:val="22"/>
              </w:rPr>
              <w:t>4</w:t>
            </w:r>
            <w:r w:rsidR="00AE7B9D" w:rsidRPr="00D66707">
              <w:rPr>
                <w:rFonts w:asciiTheme="minorHAnsi" w:hAnsiTheme="minorHAnsi" w:cstheme="minorHAnsi"/>
                <w:b/>
                <w:sz w:val="22"/>
                <w:szCs w:val="22"/>
              </w:rPr>
              <w:t>.2 Extension of Vendor code</w:t>
            </w:r>
            <w:r w:rsidR="00AE7B9D" w:rsidRPr="00D66707">
              <w:rPr>
                <w:rFonts w:asciiTheme="minorHAnsi" w:hAnsiTheme="minorHAnsi" w:cstheme="minorHAnsi"/>
                <w:sz w:val="22"/>
                <w:szCs w:val="22"/>
              </w:rPr>
              <w:br/>
            </w:r>
            <w:r w:rsidR="00AE7B9D" w:rsidRPr="00D66707">
              <w:rPr>
                <w:rFonts w:asciiTheme="minorHAnsi" w:hAnsiTheme="minorHAnsi" w:cstheme="minorHAnsi"/>
                <w:sz w:val="22"/>
                <w:szCs w:val="22"/>
              </w:rPr>
              <w:br/>
            </w:r>
            <w:r w:rsidR="00AE7B9D" w:rsidRPr="00336890">
              <w:rPr>
                <w:rFonts w:asciiTheme="minorHAnsi" w:hAnsiTheme="minorHAnsi" w:cstheme="minorHAnsi"/>
                <w:sz w:val="22"/>
                <w:szCs w:val="22"/>
              </w:rPr>
              <w:t xml:space="preserve">If the Vendor is already registered in </w:t>
            </w:r>
            <w:r w:rsidR="00AE7B9D">
              <w:rPr>
                <w:rFonts w:asciiTheme="minorHAnsi" w:hAnsiTheme="minorHAnsi" w:cstheme="minorHAnsi"/>
                <w:sz w:val="22"/>
                <w:szCs w:val="22"/>
              </w:rPr>
              <w:t xml:space="preserve">SAP </w:t>
            </w:r>
            <w:r w:rsidR="00AE7B9D" w:rsidRPr="00336890">
              <w:rPr>
                <w:rFonts w:asciiTheme="minorHAnsi" w:hAnsiTheme="minorHAnsi" w:cstheme="minorHAnsi"/>
                <w:sz w:val="22"/>
                <w:szCs w:val="22"/>
              </w:rPr>
              <w:t>for other entity, MDM team uses existing vendor codes to avoid duplicates, ensure consistency</w:t>
            </w:r>
            <w:r w:rsidR="00AE7B9D">
              <w:rPr>
                <w:rFonts w:asciiTheme="minorHAnsi" w:hAnsiTheme="minorHAnsi" w:cstheme="minorHAnsi"/>
                <w:sz w:val="22"/>
                <w:szCs w:val="22"/>
              </w:rPr>
              <w:t xml:space="preserve"> </w:t>
            </w:r>
            <w:r w:rsidR="00AE7B9D" w:rsidRPr="00336890">
              <w:rPr>
                <w:rFonts w:asciiTheme="minorHAnsi" w:hAnsiTheme="minorHAnsi" w:cstheme="minorHAnsi"/>
                <w:sz w:val="22"/>
                <w:szCs w:val="22"/>
              </w:rPr>
              <w:t xml:space="preserve">and extends the code if not, creates the new code and shares the same with the </w:t>
            </w:r>
            <w:r w:rsidR="00AE7B9D">
              <w:rPr>
                <w:rFonts w:asciiTheme="minorHAnsi" w:hAnsiTheme="minorHAnsi" w:cstheme="minorHAnsi"/>
                <w:sz w:val="22"/>
                <w:szCs w:val="22"/>
              </w:rPr>
              <w:t>User Department</w:t>
            </w:r>
          </w:p>
        </w:tc>
        <w:tc>
          <w:tcPr>
            <w:tcW w:w="1001" w:type="pct"/>
          </w:tcPr>
          <w:p w14:paraId="01241F20" w14:textId="372D307C" w:rsidR="00AE7B9D" w:rsidRPr="00D66707" w:rsidRDefault="00AE7B9D" w:rsidP="00087F77">
            <w:pPr>
              <w:jc w:val="center"/>
              <w:rPr>
                <w:rFonts w:asciiTheme="minorHAnsi" w:hAnsiTheme="minorHAnsi" w:cstheme="minorHAnsi"/>
                <w:b/>
                <w:sz w:val="22"/>
                <w:szCs w:val="22"/>
              </w:rPr>
            </w:pPr>
            <w:r>
              <w:rPr>
                <w:rFonts w:asciiTheme="minorHAnsi" w:hAnsiTheme="minorHAnsi" w:cstheme="minorHAnsi"/>
                <w:b/>
                <w:sz w:val="22"/>
                <w:szCs w:val="22"/>
              </w:rPr>
              <w:t>Exec - MDM</w:t>
            </w:r>
          </w:p>
        </w:tc>
        <w:tc>
          <w:tcPr>
            <w:tcW w:w="958" w:type="pct"/>
          </w:tcPr>
          <w:p w14:paraId="61CAB36A" w14:textId="1FBB91EC" w:rsidR="00AE7B9D" w:rsidRPr="00D66707" w:rsidRDefault="00AE7B9D" w:rsidP="00087F77">
            <w:pPr>
              <w:jc w:val="center"/>
              <w:rPr>
                <w:rFonts w:asciiTheme="minorHAnsi" w:hAnsiTheme="minorHAnsi" w:cstheme="minorHAnsi"/>
                <w:b/>
                <w:sz w:val="22"/>
                <w:szCs w:val="22"/>
              </w:rPr>
            </w:pPr>
            <w:r>
              <w:rPr>
                <w:rFonts w:asciiTheme="minorHAnsi" w:hAnsiTheme="minorHAnsi" w:cstheme="minorHAnsi"/>
                <w:b/>
                <w:bCs/>
                <w:sz w:val="22"/>
                <w:szCs w:val="22"/>
              </w:rPr>
              <w:t xml:space="preserve">HOD - </w:t>
            </w:r>
            <w:r w:rsidRPr="00D66707">
              <w:rPr>
                <w:rFonts w:asciiTheme="minorHAnsi" w:hAnsiTheme="minorHAnsi" w:cstheme="minorHAnsi"/>
                <w:b/>
                <w:bCs/>
                <w:sz w:val="22"/>
                <w:szCs w:val="22"/>
              </w:rPr>
              <w:t>Procurement</w:t>
            </w:r>
          </w:p>
        </w:tc>
        <w:tc>
          <w:tcPr>
            <w:tcW w:w="625" w:type="pct"/>
          </w:tcPr>
          <w:p w14:paraId="3851CA78" w14:textId="3445AE0E" w:rsidR="00AE7B9D" w:rsidRPr="00D66707" w:rsidRDefault="00AE7B9D" w:rsidP="00087F77">
            <w:pPr>
              <w:jc w:val="center"/>
              <w:rPr>
                <w:rFonts w:asciiTheme="minorHAnsi" w:hAnsiTheme="minorHAnsi" w:cstheme="minorHAnsi"/>
                <w:b/>
                <w:sz w:val="22"/>
                <w:szCs w:val="22"/>
              </w:rPr>
            </w:pPr>
            <w:r w:rsidRPr="00D66707">
              <w:rPr>
                <w:rFonts w:asciiTheme="minorHAnsi" w:hAnsiTheme="minorHAnsi" w:cstheme="minorHAnsi"/>
                <w:b/>
                <w:sz w:val="22"/>
                <w:szCs w:val="22"/>
              </w:rPr>
              <w:t>As and when</w:t>
            </w:r>
          </w:p>
        </w:tc>
        <w:tc>
          <w:tcPr>
            <w:tcW w:w="500" w:type="pct"/>
          </w:tcPr>
          <w:p w14:paraId="34D11E2F" w14:textId="7033113F" w:rsidR="00AE7B9D" w:rsidRPr="00D66707" w:rsidRDefault="00AE7B9D" w:rsidP="00087F77">
            <w:pPr>
              <w:jc w:val="center"/>
              <w:rPr>
                <w:rFonts w:asciiTheme="minorHAnsi" w:hAnsiTheme="minorHAnsi" w:cstheme="minorHAnsi"/>
                <w:b/>
                <w:sz w:val="22"/>
                <w:szCs w:val="22"/>
              </w:rPr>
            </w:pPr>
            <w:r w:rsidRPr="00D66707">
              <w:rPr>
                <w:rFonts w:asciiTheme="minorHAnsi" w:hAnsiTheme="minorHAnsi" w:cstheme="minorHAnsi"/>
                <w:b/>
                <w:sz w:val="22"/>
                <w:szCs w:val="22"/>
              </w:rPr>
              <w:t>System</w:t>
            </w:r>
          </w:p>
        </w:tc>
      </w:tr>
      <w:tr w:rsidR="00637F9E" w:rsidRPr="00D66707" w14:paraId="1EF2C66A" w14:textId="77777777" w:rsidTr="00051106">
        <w:tc>
          <w:tcPr>
            <w:tcW w:w="1915" w:type="pct"/>
          </w:tcPr>
          <w:p w14:paraId="5E99746F" w14:textId="4BD566D2" w:rsidR="00637F9E" w:rsidRDefault="00637F9E" w:rsidP="00637F9E">
            <w:pPr>
              <w:rPr>
                <w:rFonts w:asciiTheme="minorHAnsi" w:hAnsiTheme="minorHAnsi" w:cstheme="minorHAnsi"/>
                <w:sz w:val="22"/>
                <w:szCs w:val="22"/>
              </w:rPr>
            </w:pPr>
            <w:r>
              <w:rPr>
                <w:rFonts w:asciiTheme="minorHAnsi" w:hAnsiTheme="minorHAnsi" w:cstheme="minorHAnsi"/>
                <w:b/>
                <w:sz w:val="22"/>
                <w:szCs w:val="22"/>
              </w:rPr>
              <w:lastRenderedPageBreak/>
              <w:t>4</w:t>
            </w:r>
            <w:r w:rsidRPr="00D66707">
              <w:rPr>
                <w:rFonts w:asciiTheme="minorHAnsi" w:hAnsiTheme="minorHAnsi" w:cstheme="minorHAnsi"/>
                <w:b/>
                <w:sz w:val="22"/>
                <w:szCs w:val="22"/>
              </w:rPr>
              <w:t>.3 Up</w:t>
            </w:r>
            <w:r>
              <w:rPr>
                <w:rFonts w:asciiTheme="minorHAnsi" w:hAnsiTheme="minorHAnsi" w:cstheme="minorHAnsi"/>
                <w:b/>
                <w:sz w:val="22"/>
                <w:szCs w:val="22"/>
              </w:rPr>
              <w:t>-</w:t>
            </w:r>
            <w:r w:rsidRPr="00D66707">
              <w:rPr>
                <w:rFonts w:asciiTheme="minorHAnsi" w:hAnsiTheme="minorHAnsi" w:cstheme="minorHAnsi"/>
                <w:b/>
                <w:sz w:val="22"/>
                <w:szCs w:val="22"/>
              </w:rPr>
              <w:t>dation of Vendor Master</w:t>
            </w:r>
            <w:r w:rsidRPr="00D66707">
              <w:rPr>
                <w:rFonts w:asciiTheme="minorHAnsi" w:hAnsiTheme="minorHAnsi" w:cstheme="minorHAnsi"/>
                <w:sz w:val="22"/>
                <w:szCs w:val="22"/>
              </w:rPr>
              <w:br/>
            </w:r>
            <w:r w:rsidRPr="00D66707">
              <w:rPr>
                <w:rFonts w:asciiTheme="minorHAnsi" w:hAnsiTheme="minorHAnsi" w:cstheme="minorHAnsi"/>
                <w:sz w:val="22"/>
                <w:szCs w:val="22"/>
              </w:rPr>
              <w:br/>
            </w:r>
            <w:r w:rsidRPr="00BB5E02">
              <w:rPr>
                <w:rFonts w:asciiTheme="minorHAnsi" w:hAnsiTheme="minorHAnsi" w:cstheme="minorHAnsi"/>
                <w:sz w:val="22"/>
                <w:szCs w:val="22"/>
              </w:rPr>
              <w:t xml:space="preserve">Vendor master </w:t>
            </w:r>
            <w:proofErr w:type="spellStart"/>
            <w:r w:rsidRPr="00BB5E02">
              <w:rPr>
                <w:rFonts w:asciiTheme="minorHAnsi" w:hAnsiTheme="minorHAnsi" w:cstheme="minorHAnsi"/>
                <w:sz w:val="22"/>
                <w:szCs w:val="22"/>
              </w:rPr>
              <w:t>updation</w:t>
            </w:r>
            <w:proofErr w:type="spellEnd"/>
            <w:r w:rsidRPr="00BB5E02">
              <w:rPr>
                <w:rFonts w:asciiTheme="minorHAnsi" w:hAnsiTheme="minorHAnsi" w:cstheme="minorHAnsi"/>
                <w:sz w:val="22"/>
                <w:szCs w:val="22"/>
              </w:rPr>
              <w:t xml:space="preserve"> rights are restricted, and any updates are initiated by the </w:t>
            </w:r>
            <w:r>
              <w:rPr>
                <w:rFonts w:asciiTheme="minorHAnsi" w:hAnsiTheme="minorHAnsi" w:cstheme="minorHAnsi"/>
                <w:sz w:val="22"/>
                <w:szCs w:val="22"/>
              </w:rPr>
              <w:t>EXEC</w:t>
            </w:r>
            <w:r w:rsidRPr="00BB5E02">
              <w:rPr>
                <w:rFonts w:asciiTheme="minorHAnsi" w:hAnsiTheme="minorHAnsi" w:cstheme="minorHAnsi"/>
                <w:sz w:val="22"/>
                <w:szCs w:val="22"/>
              </w:rPr>
              <w:t>-</w:t>
            </w:r>
            <w:r>
              <w:rPr>
                <w:rFonts w:asciiTheme="minorHAnsi" w:hAnsiTheme="minorHAnsi" w:cstheme="minorHAnsi"/>
                <w:sz w:val="22"/>
                <w:szCs w:val="22"/>
              </w:rPr>
              <w:t>User Department</w:t>
            </w:r>
            <w:r w:rsidRPr="00BB5E02">
              <w:rPr>
                <w:rFonts w:asciiTheme="minorHAnsi" w:hAnsiTheme="minorHAnsi" w:cstheme="minorHAnsi"/>
                <w:sz w:val="22"/>
                <w:szCs w:val="22"/>
              </w:rPr>
              <w:t xml:space="preserve"> and approved as per the matrix.</w:t>
            </w:r>
          </w:p>
          <w:p w14:paraId="4014B5F8" w14:textId="77777777" w:rsidR="00637F9E" w:rsidRPr="00BB5E02" w:rsidRDefault="00637F9E" w:rsidP="00637F9E">
            <w:pPr>
              <w:rPr>
                <w:rFonts w:asciiTheme="minorHAnsi" w:hAnsiTheme="minorHAnsi" w:cstheme="minorHAnsi"/>
                <w:sz w:val="22"/>
                <w:szCs w:val="22"/>
              </w:rPr>
            </w:pPr>
          </w:p>
          <w:p w14:paraId="7595B74B" w14:textId="77777777" w:rsidR="00637F9E" w:rsidRPr="00BB5E02" w:rsidRDefault="00637F9E" w:rsidP="00637F9E">
            <w:pPr>
              <w:rPr>
                <w:rFonts w:asciiTheme="minorHAnsi" w:hAnsiTheme="minorHAnsi" w:cstheme="minorHAnsi"/>
                <w:i/>
                <w:iCs/>
                <w:sz w:val="22"/>
                <w:szCs w:val="22"/>
              </w:rPr>
            </w:pPr>
            <w:r w:rsidRPr="00BB5E02">
              <w:rPr>
                <w:rFonts w:asciiTheme="minorHAnsi" w:hAnsiTheme="minorHAnsi" w:cstheme="minorHAnsi"/>
                <w:i/>
                <w:iCs/>
                <w:sz w:val="22"/>
                <w:szCs w:val="22"/>
              </w:rPr>
              <w:t>Refer DOA</w:t>
            </w:r>
          </w:p>
        </w:tc>
        <w:tc>
          <w:tcPr>
            <w:tcW w:w="1001" w:type="pct"/>
          </w:tcPr>
          <w:p w14:paraId="6E12576C" w14:textId="005889AB" w:rsidR="00637F9E" w:rsidRPr="00D66707" w:rsidRDefault="00637F9E" w:rsidP="00637F9E">
            <w:pPr>
              <w:jc w:val="center"/>
              <w:rPr>
                <w:rFonts w:asciiTheme="minorHAnsi" w:hAnsiTheme="minorHAnsi" w:cstheme="minorHAnsi"/>
                <w:b/>
                <w:sz w:val="22"/>
                <w:szCs w:val="22"/>
              </w:rPr>
            </w:pPr>
            <w:r>
              <w:rPr>
                <w:rFonts w:asciiTheme="minorHAnsi" w:hAnsiTheme="minorHAnsi" w:cstheme="minorHAnsi"/>
                <w:b/>
                <w:sz w:val="22"/>
                <w:szCs w:val="22"/>
              </w:rPr>
              <w:t>Exec - MDM</w:t>
            </w:r>
          </w:p>
        </w:tc>
        <w:tc>
          <w:tcPr>
            <w:tcW w:w="958" w:type="pct"/>
          </w:tcPr>
          <w:p w14:paraId="50B0C75D" w14:textId="01FC2EE7" w:rsidR="00637F9E" w:rsidRPr="00D66707" w:rsidRDefault="00637F9E" w:rsidP="00637F9E">
            <w:pPr>
              <w:jc w:val="center"/>
              <w:rPr>
                <w:rFonts w:asciiTheme="minorHAnsi" w:hAnsiTheme="minorHAnsi" w:cstheme="minorHAnsi"/>
                <w:b/>
                <w:sz w:val="22"/>
                <w:szCs w:val="22"/>
              </w:rPr>
            </w:pPr>
            <w:r>
              <w:rPr>
                <w:rFonts w:asciiTheme="minorHAnsi" w:hAnsiTheme="minorHAnsi" w:cstheme="minorHAnsi"/>
                <w:b/>
                <w:bCs/>
                <w:sz w:val="22"/>
                <w:szCs w:val="22"/>
              </w:rPr>
              <w:t xml:space="preserve">HOD - </w:t>
            </w:r>
            <w:r w:rsidRPr="00D66707">
              <w:rPr>
                <w:rFonts w:asciiTheme="minorHAnsi" w:hAnsiTheme="minorHAnsi" w:cstheme="minorHAnsi"/>
                <w:b/>
                <w:bCs/>
                <w:sz w:val="22"/>
                <w:szCs w:val="22"/>
              </w:rPr>
              <w:t>Procurement</w:t>
            </w:r>
          </w:p>
        </w:tc>
        <w:tc>
          <w:tcPr>
            <w:tcW w:w="625" w:type="pct"/>
          </w:tcPr>
          <w:p w14:paraId="28DD21D0" w14:textId="0F82284B" w:rsidR="00637F9E" w:rsidRPr="00D66707" w:rsidRDefault="00637F9E" w:rsidP="00637F9E">
            <w:pPr>
              <w:jc w:val="center"/>
              <w:rPr>
                <w:rFonts w:asciiTheme="minorHAnsi" w:hAnsiTheme="minorHAnsi" w:cstheme="minorHAnsi"/>
                <w:b/>
                <w:sz w:val="22"/>
                <w:szCs w:val="22"/>
              </w:rPr>
            </w:pPr>
            <w:r w:rsidRPr="00D66707">
              <w:rPr>
                <w:rFonts w:asciiTheme="minorHAnsi" w:hAnsiTheme="minorHAnsi" w:cstheme="minorHAnsi"/>
                <w:b/>
                <w:sz w:val="22"/>
                <w:szCs w:val="22"/>
              </w:rPr>
              <w:t>As and when</w:t>
            </w:r>
          </w:p>
        </w:tc>
        <w:tc>
          <w:tcPr>
            <w:tcW w:w="500" w:type="pct"/>
          </w:tcPr>
          <w:p w14:paraId="4666F909" w14:textId="0F5078BA" w:rsidR="00637F9E" w:rsidRPr="00D66707" w:rsidRDefault="00637F9E" w:rsidP="00637F9E">
            <w:pPr>
              <w:jc w:val="center"/>
              <w:rPr>
                <w:rFonts w:asciiTheme="minorHAnsi" w:hAnsiTheme="minorHAnsi" w:cstheme="minorHAnsi"/>
                <w:b/>
                <w:sz w:val="22"/>
                <w:szCs w:val="22"/>
              </w:rPr>
            </w:pPr>
            <w:r w:rsidRPr="00D66707">
              <w:rPr>
                <w:rFonts w:asciiTheme="minorHAnsi" w:hAnsiTheme="minorHAnsi" w:cstheme="minorHAnsi"/>
                <w:b/>
                <w:sz w:val="22"/>
                <w:szCs w:val="22"/>
              </w:rPr>
              <w:t>System</w:t>
            </w:r>
          </w:p>
        </w:tc>
      </w:tr>
      <w:tr w:rsidR="003E086B" w:rsidRPr="00D66707" w14:paraId="5071F01B" w14:textId="77777777" w:rsidTr="00051106">
        <w:tc>
          <w:tcPr>
            <w:tcW w:w="1915" w:type="pct"/>
          </w:tcPr>
          <w:p w14:paraId="7448BFA6" w14:textId="77777777" w:rsidR="003E086B" w:rsidRDefault="003E086B" w:rsidP="003E086B">
            <w:pPr>
              <w:rPr>
                <w:rFonts w:asciiTheme="minorHAnsi" w:hAnsiTheme="minorHAnsi" w:cstheme="minorHAnsi"/>
                <w:b/>
                <w:sz w:val="22"/>
                <w:szCs w:val="22"/>
              </w:rPr>
            </w:pPr>
            <w:r>
              <w:rPr>
                <w:rFonts w:asciiTheme="minorHAnsi" w:hAnsiTheme="minorHAnsi" w:cstheme="minorHAnsi"/>
                <w:b/>
                <w:sz w:val="22"/>
                <w:szCs w:val="22"/>
              </w:rPr>
              <w:t>4.4 Review of Vendor master</w:t>
            </w:r>
          </w:p>
          <w:p w14:paraId="172487EE" w14:textId="77777777" w:rsidR="003E086B" w:rsidRDefault="003E086B" w:rsidP="003E086B">
            <w:pPr>
              <w:rPr>
                <w:rFonts w:asciiTheme="minorHAnsi" w:hAnsiTheme="minorHAnsi" w:cstheme="minorHAnsi"/>
                <w:b/>
                <w:sz w:val="22"/>
                <w:szCs w:val="22"/>
              </w:rPr>
            </w:pPr>
          </w:p>
          <w:p w14:paraId="67668EB5" w14:textId="77777777" w:rsidR="003D7A25" w:rsidRDefault="003D7A25" w:rsidP="003D7A25">
            <w:pPr>
              <w:rPr>
                <w:rFonts w:asciiTheme="minorHAnsi" w:hAnsiTheme="minorHAnsi" w:cstheme="minorHAnsi"/>
                <w:sz w:val="22"/>
                <w:szCs w:val="22"/>
              </w:rPr>
            </w:pPr>
            <w:r w:rsidRPr="00C40CF6">
              <w:rPr>
                <w:rFonts w:asciiTheme="minorHAnsi" w:hAnsiTheme="minorHAnsi" w:cstheme="minorHAnsi"/>
                <w:sz w:val="22"/>
                <w:szCs w:val="22"/>
              </w:rPr>
              <w:t>MDM reviews the Vendor Master and all the vendors that are not active for more than 24 months are deactivated.</w:t>
            </w:r>
          </w:p>
          <w:p w14:paraId="647D967C" w14:textId="77777777" w:rsidR="003D7A25" w:rsidRDefault="003D7A25" w:rsidP="003D7A25">
            <w:pPr>
              <w:rPr>
                <w:rFonts w:asciiTheme="minorHAnsi" w:hAnsiTheme="minorHAnsi" w:cstheme="minorHAnsi"/>
                <w:sz w:val="22"/>
                <w:szCs w:val="22"/>
              </w:rPr>
            </w:pPr>
          </w:p>
          <w:p w14:paraId="1DFFA31B" w14:textId="2394CBD1" w:rsidR="003E086B" w:rsidRPr="003D7A25" w:rsidRDefault="003D7A25" w:rsidP="003E086B">
            <w:pPr>
              <w:rPr>
                <w:rFonts w:asciiTheme="minorHAnsi" w:hAnsiTheme="minorHAnsi" w:cstheme="minorHAnsi"/>
                <w:i/>
                <w:iCs/>
                <w:sz w:val="22"/>
                <w:szCs w:val="22"/>
              </w:rPr>
            </w:pPr>
            <w:r w:rsidRPr="00FB2C28">
              <w:rPr>
                <w:rFonts w:asciiTheme="minorHAnsi" w:hAnsiTheme="minorHAnsi" w:cstheme="minorHAnsi"/>
                <w:i/>
                <w:iCs/>
                <w:sz w:val="22"/>
                <w:szCs w:val="22"/>
              </w:rPr>
              <w:t>In case of any re-activation, Initiator follows same roue as new creation.</w:t>
            </w:r>
          </w:p>
        </w:tc>
        <w:tc>
          <w:tcPr>
            <w:tcW w:w="1001" w:type="pct"/>
          </w:tcPr>
          <w:p w14:paraId="7320F29C" w14:textId="214E56D4" w:rsidR="003E086B" w:rsidRDefault="003E086B" w:rsidP="003E086B">
            <w:pPr>
              <w:jc w:val="center"/>
              <w:rPr>
                <w:rFonts w:asciiTheme="minorHAnsi" w:hAnsiTheme="minorHAnsi" w:cstheme="minorHAnsi"/>
                <w:b/>
                <w:sz w:val="22"/>
                <w:szCs w:val="22"/>
              </w:rPr>
            </w:pPr>
            <w:r>
              <w:rPr>
                <w:rFonts w:asciiTheme="minorHAnsi" w:hAnsiTheme="minorHAnsi" w:cstheme="minorHAnsi"/>
                <w:b/>
                <w:sz w:val="22"/>
                <w:szCs w:val="22"/>
              </w:rPr>
              <w:t>Exec - MDM</w:t>
            </w:r>
          </w:p>
        </w:tc>
        <w:tc>
          <w:tcPr>
            <w:tcW w:w="958" w:type="pct"/>
          </w:tcPr>
          <w:p w14:paraId="52084687" w14:textId="5565D6EF" w:rsidR="003E086B" w:rsidRDefault="003E086B" w:rsidP="003E086B">
            <w:pPr>
              <w:jc w:val="center"/>
              <w:rPr>
                <w:rFonts w:asciiTheme="minorHAnsi" w:hAnsiTheme="minorHAnsi" w:cstheme="minorHAnsi"/>
                <w:b/>
                <w:bCs/>
                <w:sz w:val="22"/>
                <w:szCs w:val="22"/>
              </w:rPr>
            </w:pPr>
            <w:r>
              <w:rPr>
                <w:rFonts w:asciiTheme="minorHAnsi" w:hAnsiTheme="minorHAnsi" w:cstheme="minorHAnsi"/>
                <w:b/>
                <w:bCs/>
                <w:sz w:val="22"/>
                <w:szCs w:val="22"/>
              </w:rPr>
              <w:t xml:space="preserve">HOD - </w:t>
            </w:r>
            <w:r w:rsidRPr="00D66707">
              <w:rPr>
                <w:rFonts w:asciiTheme="minorHAnsi" w:hAnsiTheme="minorHAnsi" w:cstheme="minorHAnsi"/>
                <w:b/>
                <w:bCs/>
                <w:sz w:val="22"/>
                <w:szCs w:val="22"/>
              </w:rPr>
              <w:t>Procurement</w:t>
            </w:r>
          </w:p>
        </w:tc>
        <w:tc>
          <w:tcPr>
            <w:tcW w:w="625" w:type="pct"/>
          </w:tcPr>
          <w:p w14:paraId="22868CA0" w14:textId="3EF37973" w:rsidR="003E086B" w:rsidRPr="00D66707" w:rsidRDefault="003E086B" w:rsidP="003E086B">
            <w:pPr>
              <w:jc w:val="center"/>
              <w:rPr>
                <w:rFonts w:asciiTheme="minorHAnsi" w:hAnsiTheme="minorHAnsi" w:cstheme="minorHAnsi"/>
                <w:b/>
                <w:sz w:val="22"/>
                <w:szCs w:val="22"/>
              </w:rPr>
            </w:pPr>
            <w:r w:rsidRPr="00D66707">
              <w:rPr>
                <w:rFonts w:asciiTheme="minorHAnsi" w:hAnsiTheme="minorHAnsi" w:cstheme="minorHAnsi"/>
                <w:b/>
                <w:sz w:val="22"/>
                <w:szCs w:val="22"/>
              </w:rPr>
              <w:t>As and when</w:t>
            </w:r>
          </w:p>
        </w:tc>
        <w:tc>
          <w:tcPr>
            <w:tcW w:w="500" w:type="pct"/>
          </w:tcPr>
          <w:p w14:paraId="1ECD98F7" w14:textId="1D86F677" w:rsidR="003E086B" w:rsidRPr="00D66707" w:rsidRDefault="003E086B" w:rsidP="003E086B">
            <w:pPr>
              <w:jc w:val="center"/>
              <w:rPr>
                <w:rFonts w:asciiTheme="minorHAnsi" w:hAnsiTheme="minorHAnsi" w:cstheme="minorHAnsi"/>
                <w:b/>
                <w:sz w:val="22"/>
                <w:szCs w:val="22"/>
              </w:rPr>
            </w:pPr>
            <w:r w:rsidRPr="00D66707">
              <w:rPr>
                <w:rFonts w:asciiTheme="minorHAnsi" w:hAnsiTheme="minorHAnsi" w:cstheme="minorHAnsi"/>
                <w:b/>
                <w:sz w:val="22"/>
                <w:szCs w:val="22"/>
              </w:rPr>
              <w:t>System</w:t>
            </w:r>
          </w:p>
        </w:tc>
      </w:tr>
    </w:tbl>
    <w:p w14:paraId="4F2E0FE9" w14:textId="77777777" w:rsidR="001A3840" w:rsidRDefault="001A3840" w:rsidP="001A3840">
      <w:pPr>
        <w:rPr>
          <w:rFonts w:asciiTheme="minorHAnsi" w:hAnsiTheme="minorHAnsi" w:cstheme="minorHAnsi"/>
          <w:sz w:val="22"/>
          <w:szCs w:val="22"/>
        </w:rPr>
      </w:pPr>
    </w:p>
    <w:p w14:paraId="352542E0" w14:textId="77777777" w:rsidR="001A3840" w:rsidRPr="00D66707" w:rsidRDefault="001A3840" w:rsidP="001A3840">
      <w:pPr>
        <w:rPr>
          <w:rFonts w:asciiTheme="minorHAnsi" w:hAnsiTheme="minorHAnsi" w:cstheme="minorHAnsi"/>
          <w:sz w:val="22"/>
          <w:szCs w:val="22"/>
        </w:rPr>
      </w:pPr>
    </w:p>
    <w:p w14:paraId="7E736AF3" w14:textId="3E625B9E" w:rsidR="002B425D" w:rsidRDefault="001A3840" w:rsidP="009E023D">
      <w:pPr>
        <w:rPr>
          <w:rFonts w:asciiTheme="minorHAnsi" w:hAnsiTheme="minorHAnsi" w:cstheme="minorHAnsi"/>
          <w:sz w:val="22"/>
          <w:szCs w:val="22"/>
        </w:rPr>
      </w:pPr>
      <w:r>
        <w:rPr>
          <w:rFonts w:asciiTheme="minorHAnsi" w:hAnsiTheme="minorHAnsi" w:cstheme="minorHAnsi"/>
          <w:sz w:val="22"/>
          <w:szCs w:val="22"/>
        </w:rPr>
        <w:br w:type="page"/>
      </w:r>
    </w:p>
    <w:p w14:paraId="196469C0" w14:textId="5BACC4D2" w:rsidR="008F5A77" w:rsidRDefault="008F5A77" w:rsidP="000050B7">
      <w:pPr>
        <w:rPr>
          <w:rFonts w:asciiTheme="minorHAnsi" w:hAnsiTheme="minorHAnsi" w:cstheme="minorHAnsi"/>
          <w:sz w:val="22"/>
          <w:szCs w:val="22"/>
        </w:rPr>
      </w:pPr>
    </w:p>
    <w:p w14:paraId="49A6444A" w14:textId="5CE68CB7" w:rsidR="007E24CE" w:rsidRPr="00D66707" w:rsidRDefault="00FD35A8" w:rsidP="001A3840">
      <w:pPr>
        <w:pStyle w:val="Heading3"/>
        <w:numPr>
          <w:ilvl w:val="0"/>
          <w:numId w:val="27"/>
        </w:numPr>
        <w:tabs>
          <w:tab w:val="left" w:pos="270"/>
        </w:tabs>
        <w:rPr>
          <w:rFonts w:asciiTheme="minorHAnsi" w:hAnsiTheme="minorHAnsi" w:cstheme="minorHAnsi"/>
          <w:sz w:val="32"/>
          <w:szCs w:val="32"/>
        </w:rPr>
      </w:pPr>
      <w:bookmarkStart w:id="308" w:name="_Toc196841375"/>
      <w:r w:rsidRPr="00D66707">
        <w:rPr>
          <w:rFonts w:asciiTheme="minorHAnsi" w:hAnsiTheme="minorHAnsi" w:cstheme="minorHAnsi"/>
          <w:sz w:val="32"/>
          <w:szCs w:val="32"/>
        </w:rPr>
        <w:t xml:space="preserve">Purchase Order </w:t>
      </w:r>
      <w:r w:rsidR="006505B5" w:rsidRPr="00D66707">
        <w:rPr>
          <w:rFonts w:asciiTheme="minorHAnsi" w:hAnsiTheme="minorHAnsi" w:cstheme="minorHAnsi"/>
          <w:sz w:val="32"/>
          <w:szCs w:val="32"/>
        </w:rPr>
        <w:t>Management</w:t>
      </w:r>
      <w:bookmarkEnd w:id="308"/>
    </w:p>
    <w:p w14:paraId="3B1F7B14" w14:textId="77777777" w:rsidR="000F45C2" w:rsidRPr="00D66707" w:rsidRDefault="000F45C2" w:rsidP="000F45C2">
      <w:pPr>
        <w:pStyle w:val="Heading3"/>
        <w:tabs>
          <w:tab w:val="left" w:pos="270"/>
        </w:tabs>
        <w:ind w:left="720"/>
        <w:rPr>
          <w:rFonts w:asciiTheme="minorHAnsi" w:hAnsiTheme="minorHAnsi" w:cstheme="minorHAnsi"/>
          <w:sz w:val="22"/>
          <w:szCs w:val="22"/>
        </w:rPr>
      </w:pPr>
    </w:p>
    <w:p w14:paraId="0FBCF004" w14:textId="328BF6C8" w:rsidR="00892CCB" w:rsidRPr="00D66707" w:rsidRDefault="006505B5" w:rsidP="006505B5">
      <w:pPr>
        <w:pStyle w:val="Heading3"/>
        <w:tabs>
          <w:tab w:val="left" w:pos="180"/>
        </w:tabs>
        <w:rPr>
          <w:rFonts w:asciiTheme="minorHAnsi" w:hAnsiTheme="minorHAnsi" w:cstheme="minorHAnsi"/>
          <w:sz w:val="28"/>
          <w:szCs w:val="28"/>
        </w:rPr>
      </w:pPr>
      <w:r w:rsidRPr="00D66707">
        <w:rPr>
          <w:rFonts w:asciiTheme="minorHAnsi" w:hAnsiTheme="minorHAnsi" w:cstheme="minorHAnsi"/>
          <w:sz w:val="22"/>
          <w:szCs w:val="22"/>
        </w:rPr>
        <w:tab/>
      </w:r>
      <w:r w:rsidRPr="00D66707">
        <w:rPr>
          <w:rFonts w:asciiTheme="minorHAnsi" w:hAnsiTheme="minorHAnsi" w:cstheme="minorHAnsi"/>
          <w:sz w:val="22"/>
          <w:szCs w:val="22"/>
        </w:rPr>
        <w:tab/>
      </w:r>
      <w:bookmarkStart w:id="309" w:name="_Toc183276116"/>
      <w:bookmarkStart w:id="310" w:name="_Toc185868730"/>
      <w:bookmarkStart w:id="311" w:name="_Toc188473050"/>
      <w:bookmarkStart w:id="312" w:name="_Toc190336085"/>
      <w:bookmarkStart w:id="313" w:name="_Toc192136224"/>
      <w:bookmarkStart w:id="314" w:name="_Toc193540127"/>
      <w:bookmarkStart w:id="315" w:name="_Toc195718945"/>
      <w:bookmarkStart w:id="316" w:name="_Toc196841376"/>
      <w:r w:rsidR="00EA4576" w:rsidRPr="00D66707">
        <w:rPr>
          <w:rFonts w:asciiTheme="minorHAnsi" w:hAnsiTheme="minorHAnsi" w:cstheme="minorHAnsi"/>
          <w:sz w:val="28"/>
          <w:szCs w:val="28"/>
        </w:rPr>
        <w:t>Process Flow</w:t>
      </w:r>
      <w:bookmarkEnd w:id="309"/>
      <w:bookmarkEnd w:id="310"/>
      <w:bookmarkEnd w:id="311"/>
      <w:bookmarkEnd w:id="312"/>
      <w:bookmarkEnd w:id="313"/>
      <w:bookmarkEnd w:id="314"/>
      <w:bookmarkEnd w:id="315"/>
      <w:bookmarkEnd w:id="316"/>
    </w:p>
    <w:p w14:paraId="227BB881" w14:textId="77777777" w:rsidR="000A5940" w:rsidRPr="00D66707" w:rsidRDefault="000A5940" w:rsidP="006505B5">
      <w:pPr>
        <w:pStyle w:val="Heading3"/>
        <w:tabs>
          <w:tab w:val="left" w:pos="180"/>
        </w:tabs>
        <w:rPr>
          <w:rFonts w:asciiTheme="minorHAnsi" w:hAnsiTheme="minorHAnsi" w:cstheme="minorHAnsi"/>
          <w:sz w:val="28"/>
          <w:szCs w:val="28"/>
        </w:rPr>
      </w:pPr>
    </w:p>
    <w:p w14:paraId="6B6EFE2D" w14:textId="6B9F0846" w:rsidR="000A5940" w:rsidRDefault="00BA1425" w:rsidP="006505B5">
      <w:pPr>
        <w:pStyle w:val="Heading3"/>
        <w:tabs>
          <w:tab w:val="left" w:pos="180"/>
        </w:tabs>
        <w:rPr>
          <w:noProof/>
        </w:rPr>
      </w:pPr>
      <w:bookmarkStart w:id="317" w:name="_Toc185868731"/>
      <w:bookmarkStart w:id="318" w:name="_Toc188473051"/>
      <w:bookmarkStart w:id="319" w:name="_Toc190336086"/>
      <w:bookmarkStart w:id="320" w:name="_Toc192136225"/>
      <w:bookmarkStart w:id="321" w:name="_Toc193540128"/>
      <w:bookmarkStart w:id="322" w:name="_Toc195718946"/>
      <w:bookmarkStart w:id="323" w:name="_Toc196841377"/>
      <w:bookmarkEnd w:id="317"/>
      <w:bookmarkEnd w:id="318"/>
      <w:bookmarkEnd w:id="319"/>
      <w:bookmarkEnd w:id="320"/>
      <w:bookmarkEnd w:id="321"/>
      <w:bookmarkEnd w:id="322"/>
      <w:r w:rsidRPr="00BA1425">
        <w:rPr>
          <w:noProof/>
        </w:rPr>
        <w:drawing>
          <wp:inline distT="0" distB="0" distL="0" distR="0" wp14:anchorId="4F0D4ABB" wp14:editId="4BF8D7F3">
            <wp:extent cx="5035809" cy="3505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5809" cy="3505380"/>
                    </a:xfrm>
                    <a:prstGeom prst="rect">
                      <a:avLst/>
                    </a:prstGeom>
                  </pic:spPr>
                </pic:pic>
              </a:graphicData>
            </a:graphic>
          </wp:inline>
        </w:drawing>
      </w:r>
      <w:bookmarkEnd w:id="323"/>
    </w:p>
    <w:p w14:paraId="356346A3" w14:textId="3C99AF5C" w:rsidR="0030373B" w:rsidRDefault="0030373B" w:rsidP="006505B5">
      <w:pPr>
        <w:pStyle w:val="Heading3"/>
        <w:tabs>
          <w:tab w:val="left" w:pos="180"/>
        </w:tabs>
        <w:rPr>
          <w:noProof/>
        </w:rPr>
      </w:pPr>
    </w:p>
    <w:p w14:paraId="6EE93596" w14:textId="72ACB0F4" w:rsidR="0030373B" w:rsidRDefault="0030373B" w:rsidP="006505B5">
      <w:pPr>
        <w:pStyle w:val="Heading3"/>
        <w:tabs>
          <w:tab w:val="left" w:pos="180"/>
        </w:tabs>
        <w:rPr>
          <w:noProof/>
        </w:rPr>
      </w:pPr>
    </w:p>
    <w:p w14:paraId="660D67F8" w14:textId="2A9A78F0" w:rsidR="0030373B" w:rsidRDefault="0030373B" w:rsidP="006505B5">
      <w:pPr>
        <w:pStyle w:val="Heading3"/>
        <w:tabs>
          <w:tab w:val="left" w:pos="180"/>
        </w:tabs>
        <w:rPr>
          <w:noProof/>
        </w:rPr>
      </w:pPr>
    </w:p>
    <w:p w14:paraId="031E46CA" w14:textId="295CAB14" w:rsidR="0030373B" w:rsidRDefault="0030373B" w:rsidP="006505B5">
      <w:pPr>
        <w:pStyle w:val="Heading3"/>
        <w:tabs>
          <w:tab w:val="left" w:pos="180"/>
        </w:tabs>
        <w:rPr>
          <w:noProof/>
        </w:rPr>
      </w:pPr>
    </w:p>
    <w:p w14:paraId="631BDF14" w14:textId="143E8868" w:rsidR="0030373B" w:rsidRDefault="0030373B" w:rsidP="006505B5">
      <w:pPr>
        <w:pStyle w:val="Heading3"/>
        <w:tabs>
          <w:tab w:val="left" w:pos="180"/>
        </w:tabs>
        <w:rPr>
          <w:noProof/>
        </w:rPr>
      </w:pPr>
    </w:p>
    <w:p w14:paraId="3E03BC7F" w14:textId="0ED8404F" w:rsidR="0030373B" w:rsidRDefault="0030373B" w:rsidP="006505B5">
      <w:pPr>
        <w:pStyle w:val="Heading3"/>
        <w:tabs>
          <w:tab w:val="left" w:pos="180"/>
        </w:tabs>
        <w:rPr>
          <w:noProof/>
        </w:rPr>
      </w:pPr>
    </w:p>
    <w:p w14:paraId="1927C4EF" w14:textId="42206849" w:rsidR="0030373B" w:rsidRDefault="0030373B" w:rsidP="006505B5">
      <w:pPr>
        <w:pStyle w:val="Heading3"/>
        <w:tabs>
          <w:tab w:val="left" w:pos="180"/>
        </w:tabs>
        <w:rPr>
          <w:noProof/>
        </w:rPr>
      </w:pPr>
    </w:p>
    <w:p w14:paraId="704D949B" w14:textId="76CE5D8D" w:rsidR="0030373B" w:rsidRDefault="0030373B" w:rsidP="006505B5">
      <w:pPr>
        <w:pStyle w:val="Heading3"/>
        <w:tabs>
          <w:tab w:val="left" w:pos="180"/>
        </w:tabs>
        <w:rPr>
          <w:noProof/>
        </w:rPr>
      </w:pPr>
    </w:p>
    <w:p w14:paraId="65E7ECBF" w14:textId="197B81CC" w:rsidR="0030373B" w:rsidRDefault="0030373B" w:rsidP="006505B5">
      <w:pPr>
        <w:pStyle w:val="Heading3"/>
        <w:tabs>
          <w:tab w:val="left" w:pos="180"/>
        </w:tabs>
        <w:rPr>
          <w:noProof/>
        </w:rPr>
      </w:pPr>
    </w:p>
    <w:p w14:paraId="322F419B" w14:textId="0329CC7B" w:rsidR="0030373B" w:rsidRDefault="0030373B" w:rsidP="006505B5">
      <w:pPr>
        <w:pStyle w:val="Heading3"/>
        <w:tabs>
          <w:tab w:val="left" w:pos="180"/>
        </w:tabs>
        <w:rPr>
          <w:noProof/>
        </w:rPr>
      </w:pPr>
    </w:p>
    <w:p w14:paraId="75962FEC" w14:textId="3B494C0B" w:rsidR="0030373B" w:rsidRDefault="0030373B" w:rsidP="006505B5">
      <w:pPr>
        <w:pStyle w:val="Heading3"/>
        <w:tabs>
          <w:tab w:val="left" w:pos="180"/>
        </w:tabs>
        <w:rPr>
          <w:noProof/>
        </w:rPr>
      </w:pPr>
    </w:p>
    <w:p w14:paraId="05F71B64" w14:textId="675815A3" w:rsidR="0030373B" w:rsidRDefault="0030373B" w:rsidP="006505B5">
      <w:pPr>
        <w:pStyle w:val="Heading3"/>
        <w:tabs>
          <w:tab w:val="left" w:pos="180"/>
        </w:tabs>
        <w:rPr>
          <w:noProof/>
        </w:rPr>
      </w:pPr>
    </w:p>
    <w:p w14:paraId="3942F611" w14:textId="0E0F49CB" w:rsidR="0030373B" w:rsidRDefault="0030373B" w:rsidP="006505B5">
      <w:pPr>
        <w:pStyle w:val="Heading3"/>
        <w:tabs>
          <w:tab w:val="left" w:pos="180"/>
        </w:tabs>
        <w:rPr>
          <w:noProof/>
        </w:rPr>
      </w:pPr>
    </w:p>
    <w:p w14:paraId="7B8EB620" w14:textId="4B7FB90B" w:rsidR="0030373B" w:rsidRDefault="0030373B" w:rsidP="006505B5">
      <w:pPr>
        <w:pStyle w:val="Heading3"/>
        <w:tabs>
          <w:tab w:val="left" w:pos="180"/>
        </w:tabs>
        <w:rPr>
          <w:noProof/>
        </w:rPr>
      </w:pPr>
    </w:p>
    <w:p w14:paraId="7DEACB4F" w14:textId="1ADFB05B" w:rsidR="0030373B" w:rsidRDefault="0030373B" w:rsidP="006505B5">
      <w:pPr>
        <w:pStyle w:val="Heading3"/>
        <w:tabs>
          <w:tab w:val="left" w:pos="180"/>
        </w:tabs>
        <w:rPr>
          <w:noProof/>
        </w:rPr>
      </w:pPr>
    </w:p>
    <w:p w14:paraId="127D41E4" w14:textId="542A37B4" w:rsidR="0030373B" w:rsidRDefault="0030373B" w:rsidP="006505B5">
      <w:pPr>
        <w:pStyle w:val="Heading3"/>
        <w:tabs>
          <w:tab w:val="left" w:pos="180"/>
        </w:tabs>
        <w:rPr>
          <w:noProof/>
        </w:rPr>
      </w:pPr>
    </w:p>
    <w:p w14:paraId="72A7DAD1" w14:textId="154DBC90" w:rsidR="0030373B" w:rsidRDefault="0030373B" w:rsidP="006505B5">
      <w:pPr>
        <w:pStyle w:val="Heading3"/>
        <w:tabs>
          <w:tab w:val="left" w:pos="180"/>
        </w:tabs>
        <w:rPr>
          <w:noProof/>
        </w:rPr>
      </w:pPr>
    </w:p>
    <w:p w14:paraId="624793A3" w14:textId="6DEE4E36" w:rsidR="0030373B" w:rsidRDefault="0030373B" w:rsidP="006505B5">
      <w:pPr>
        <w:pStyle w:val="Heading3"/>
        <w:tabs>
          <w:tab w:val="left" w:pos="180"/>
        </w:tabs>
        <w:rPr>
          <w:noProof/>
        </w:rPr>
      </w:pPr>
    </w:p>
    <w:p w14:paraId="6A3B6DBE" w14:textId="0C78F449" w:rsidR="0030373B" w:rsidRDefault="0030373B" w:rsidP="006505B5">
      <w:pPr>
        <w:pStyle w:val="Heading3"/>
        <w:tabs>
          <w:tab w:val="left" w:pos="180"/>
        </w:tabs>
        <w:rPr>
          <w:noProof/>
        </w:rPr>
      </w:pPr>
    </w:p>
    <w:p w14:paraId="17403E2F" w14:textId="1DCDD105" w:rsidR="0030373B" w:rsidRDefault="0030373B" w:rsidP="006505B5">
      <w:pPr>
        <w:pStyle w:val="Heading3"/>
        <w:tabs>
          <w:tab w:val="left" w:pos="180"/>
        </w:tabs>
        <w:rPr>
          <w:noProof/>
        </w:rPr>
      </w:pPr>
    </w:p>
    <w:p w14:paraId="7BD8798A" w14:textId="77777777" w:rsidR="0030373B" w:rsidRPr="00D66707" w:rsidRDefault="0030373B" w:rsidP="006505B5">
      <w:pPr>
        <w:pStyle w:val="Heading3"/>
        <w:tabs>
          <w:tab w:val="left" w:pos="180"/>
        </w:tabs>
        <w:rPr>
          <w:rFonts w:asciiTheme="minorHAnsi" w:hAnsiTheme="minorHAnsi" w:cstheme="minorHAnsi"/>
          <w:sz w:val="28"/>
          <w:szCs w:val="28"/>
        </w:rPr>
      </w:pPr>
    </w:p>
    <w:p w14:paraId="2BB20C1C" w14:textId="76E5F8ED" w:rsidR="7775C983" w:rsidRPr="00D66707" w:rsidRDefault="7775C983" w:rsidP="0050065E">
      <w:pPr>
        <w:pStyle w:val="Heading3"/>
        <w:rPr>
          <w:rFonts w:asciiTheme="minorHAnsi" w:hAnsiTheme="minorHAnsi" w:cstheme="minorHAnsi"/>
          <w:sz w:val="28"/>
          <w:szCs w:val="28"/>
        </w:rPr>
      </w:pPr>
      <w:bookmarkStart w:id="324" w:name="_Toc183276117"/>
    </w:p>
    <w:p w14:paraId="130DDD12" w14:textId="58754E41" w:rsidR="00EA4576" w:rsidRPr="00D66707" w:rsidRDefault="00EA4576" w:rsidP="006505B5">
      <w:pPr>
        <w:pStyle w:val="Heading3"/>
        <w:ind w:firstLine="708"/>
        <w:rPr>
          <w:rFonts w:asciiTheme="minorHAnsi" w:hAnsiTheme="minorHAnsi" w:cstheme="minorHAnsi"/>
          <w:sz w:val="28"/>
          <w:szCs w:val="28"/>
        </w:rPr>
      </w:pPr>
      <w:bookmarkStart w:id="325" w:name="_Toc185868732"/>
      <w:bookmarkStart w:id="326" w:name="_Toc188473052"/>
      <w:bookmarkStart w:id="327" w:name="_Toc190336087"/>
      <w:bookmarkStart w:id="328" w:name="_Toc196841378"/>
      <w:r w:rsidRPr="00D66707">
        <w:rPr>
          <w:rFonts w:asciiTheme="minorHAnsi" w:hAnsiTheme="minorHAnsi" w:cstheme="minorHAnsi"/>
          <w:sz w:val="28"/>
          <w:szCs w:val="28"/>
        </w:rPr>
        <w:lastRenderedPageBreak/>
        <w:t>Process Narrative</w:t>
      </w:r>
      <w:bookmarkEnd w:id="324"/>
      <w:bookmarkEnd w:id="325"/>
      <w:bookmarkEnd w:id="326"/>
      <w:bookmarkEnd w:id="327"/>
      <w:bookmarkEnd w:id="328"/>
    </w:p>
    <w:p w14:paraId="4597E4E7" w14:textId="77777777" w:rsidR="00264C05" w:rsidRPr="00D66707" w:rsidRDefault="00264C05">
      <w:pPr>
        <w:ind w:left="420"/>
        <w:rPr>
          <w:rFonts w:asciiTheme="minorHAnsi" w:hAnsiTheme="minorHAnsi" w:cstheme="minorHAnsi"/>
          <w:sz w:val="22"/>
          <w:szCs w:val="22"/>
        </w:rPr>
      </w:pPr>
    </w:p>
    <w:p w14:paraId="6B829951" w14:textId="77777777" w:rsidR="00264C05" w:rsidRPr="00D66707" w:rsidRDefault="00264C05">
      <w:pPr>
        <w:ind w:left="420"/>
        <w:rPr>
          <w:rFonts w:asciiTheme="minorHAnsi" w:hAnsiTheme="minorHAnsi" w:cstheme="minorHAnsi"/>
          <w:sz w:val="22"/>
          <w:szCs w:val="22"/>
        </w:rPr>
      </w:pPr>
    </w:p>
    <w:tbl>
      <w:tblPr>
        <w:tblW w:w="6003" w:type="pct"/>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907"/>
        <w:gridCol w:w="2305"/>
        <w:gridCol w:w="2160"/>
        <w:gridCol w:w="1261"/>
        <w:gridCol w:w="1166"/>
      </w:tblGrid>
      <w:tr w:rsidR="00B275F9" w:rsidRPr="00D66707" w14:paraId="7284CBD7" w14:textId="77777777" w:rsidTr="00B275F9">
        <w:tc>
          <w:tcPr>
            <w:tcW w:w="1809" w:type="pct"/>
          </w:tcPr>
          <w:p w14:paraId="52F49F74" w14:textId="77777777" w:rsidR="00B275F9" w:rsidRPr="00D66707" w:rsidRDefault="00B275F9" w:rsidP="00B275F9">
            <w:pPr>
              <w:jc w:val="center"/>
              <w:rPr>
                <w:rFonts w:asciiTheme="minorHAnsi" w:hAnsiTheme="minorHAnsi" w:cstheme="minorHAnsi"/>
                <w:sz w:val="22"/>
                <w:szCs w:val="22"/>
              </w:rPr>
            </w:pPr>
            <w:r w:rsidRPr="00D66707">
              <w:rPr>
                <w:rFonts w:asciiTheme="minorHAnsi" w:hAnsiTheme="minorHAnsi" w:cstheme="minorHAnsi"/>
                <w:b/>
                <w:sz w:val="22"/>
                <w:szCs w:val="22"/>
              </w:rPr>
              <w:t>Description</w:t>
            </w:r>
          </w:p>
        </w:tc>
        <w:tc>
          <w:tcPr>
            <w:tcW w:w="1067" w:type="pct"/>
          </w:tcPr>
          <w:p w14:paraId="4DBA1C7C" w14:textId="7760E384" w:rsidR="00B275F9" w:rsidRPr="00D66707" w:rsidRDefault="00B275F9" w:rsidP="00B275F9">
            <w:pPr>
              <w:jc w:val="center"/>
              <w:rPr>
                <w:rFonts w:asciiTheme="minorHAnsi" w:hAnsiTheme="minorHAnsi" w:cstheme="minorHAnsi"/>
                <w:sz w:val="22"/>
                <w:szCs w:val="22"/>
              </w:rPr>
            </w:pPr>
            <w:r w:rsidRPr="0048037E">
              <w:t xml:space="preserve"> </w:t>
            </w:r>
            <w:r w:rsidRPr="0048037E">
              <w:rPr>
                <w:rFonts w:asciiTheme="minorHAnsi" w:hAnsiTheme="minorHAnsi" w:cstheme="minorHAnsi"/>
                <w:b/>
                <w:sz w:val="22"/>
                <w:szCs w:val="22"/>
              </w:rPr>
              <w:t>Responsibility</w:t>
            </w:r>
          </w:p>
        </w:tc>
        <w:tc>
          <w:tcPr>
            <w:tcW w:w="1000" w:type="pct"/>
          </w:tcPr>
          <w:p w14:paraId="77E3A765" w14:textId="72A27B4B" w:rsidR="00B275F9" w:rsidRPr="00D66707" w:rsidRDefault="00B275F9" w:rsidP="00B275F9">
            <w:pPr>
              <w:jc w:val="center"/>
              <w:rPr>
                <w:rFonts w:asciiTheme="minorHAnsi" w:hAnsiTheme="minorHAnsi" w:cstheme="minorHAnsi"/>
                <w:sz w:val="22"/>
                <w:szCs w:val="22"/>
              </w:rPr>
            </w:pPr>
            <w:r w:rsidRPr="0048037E">
              <w:rPr>
                <w:rFonts w:asciiTheme="minorHAnsi" w:hAnsiTheme="minorHAnsi" w:cstheme="minorHAnsi"/>
                <w:b/>
                <w:sz w:val="22"/>
                <w:szCs w:val="22"/>
              </w:rPr>
              <w:t>Accountability</w:t>
            </w:r>
          </w:p>
        </w:tc>
        <w:tc>
          <w:tcPr>
            <w:tcW w:w="584" w:type="pct"/>
          </w:tcPr>
          <w:p w14:paraId="7FA0CD63" w14:textId="4661B4B3" w:rsidR="00B275F9" w:rsidRPr="00D66707" w:rsidRDefault="00B275F9" w:rsidP="00B275F9">
            <w:pPr>
              <w:jc w:val="center"/>
              <w:rPr>
                <w:rFonts w:asciiTheme="minorHAnsi" w:hAnsiTheme="minorHAnsi" w:cstheme="minorHAnsi"/>
                <w:b/>
                <w:sz w:val="22"/>
                <w:szCs w:val="22"/>
              </w:rPr>
            </w:pPr>
            <w:r w:rsidRPr="00D66707">
              <w:rPr>
                <w:rFonts w:asciiTheme="minorHAnsi" w:hAnsiTheme="minorHAnsi" w:cstheme="minorHAnsi"/>
                <w:b/>
                <w:sz w:val="22"/>
                <w:szCs w:val="22"/>
              </w:rPr>
              <w:t>Frequency</w:t>
            </w:r>
          </w:p>
        </w:tc>
        <w:tc>
          <w:tcPr>
            <w:tcW w:w="540" w:type="pct"/>
          </w:tcPr>
          <w:p w14:paraId="7399D289" w14:textId="0EA57035" w:rsidR="00B275F9" w:rsidRPr="00D66707" w:rsidRDefault="00B275F9" w:rsidP="00B275F9">
            <w:pPr>
              <w:jc w:val="center"/>
              <w:rPr>
                <w:rFonts w:asciiTheme="minorHAnsi" w:hAnsiTheme="minorHAnsi" w:cstheme="minorHAnsi"/>
                <w:sz w:val="22"/>
                <w:szCs w:val="22"/>
              </w:rPr>
            </w:pPr>
            <w:r w:rsidRPr="00D66707">
              <w:rPr>
                <w:rFonts w:asciiTheme="minorHAnsi" w:hAnsiTheme="minorHAnsi" w:cstheme="minorHAnsi"/>
                <w:b/>
                <w:sz w:val="22"/>
                <w:szCs w:val="22"/>
              </w:rPr>
              <w:t>System / Manual</w:t>
            </w:r>
          </w:p>
        </w:tc>
      </w:tr>
      <w:tr w:rsidR="00F27E6B" w:rsidRPr="00D66707" w14:paraId="10D5A7FE" w14:textId="77777777" w:rsidTr="00B275F9">
        <w:tc>
          <w:tcPr>
            <w:tcW w:w="1809" w:type="pct"/>
          </w:tcPr>
          <w:p w14:paraId="77A5D63B" w14:textId="5F8DBDF4" w:rsidR="00F27E6B" w:rsidRDefault="005F61E4" w:rsidP="00F27E6B">
            <w:pPr>
              <w:rPr>
                <w:rFonts w:asciiTheme="minorHAnsi" w:hAnsiTheme="minorHAnsi" w:cstheme="minorHAnsi"/>
                <w:bCs/>
                <w:sz w:val="22"/>
                <w:szCs w:val="22"/>
              </w:rPr>
            </w:pPr>
            <w:r>
              <w:rPr>
                <w:rFonts w:asciiTheme="minorHAnsi" w:hAnsiTheme="minorHAnsi" w:cstheme="minorHAnsi"/>
                <w:b/>
                <w:sz w:val="22"/>
                <w:szCs w:val="22"/>
              </w:rPr>
              <w:t>5</w:t>
            </w:r>
            <w:r w:rsidR="00F27E6B">
              <w:rPr>
                <w:rFonts w:asciiTheme="minorHAnsi" w:hAnsiTheme="minorHAnsi" w:cstheme="minorHAnsi"/>
                <w:b/>
                <w:sz w:val="22"/>
                <w:szCs w:val="22"/>
              </w:rPr>
              <w:t xml:space="preserve">.1 </w:t>
            </w:r>
            <w:r w:rsidR="00F27E6B" w:rsidRPr="00D66707">
              <w:rPr>
                <w:rFonts w:asciiTheme="minorHAnsi" w:hAnsiTheme="minorHAnsi" w:cstheme="minorHAnsi"/>
                <w:b/>
                <w:sz w:val="22"/>
                <w:szCs w:val="22"/>
              </w:rPr>
              <w:t>Creation of PO and Routing in Workflow</w:t>
            </w:r>
            <w:r w:rsidR="00F27E6B" w:rsidRPr="00D66707">
              <w:rPr>
                <w:rFonts w:asciiTheme="minorHAnsi" w:hAnsiTheme="minorHAnsi" w:cstheme="minorHAnsi"/>
                <w:b/>
                <w:sz w:val="22"/>
                <w:szCs w:val="22"/>
              </w:rPr>
              <w:br/>
            </w:r>
            <w:r w:rsidR="00F27E6B" w:rsidRPr="00D66707">
              <w:rPr>
                <w:rFonts w:asciiTheme="minorHAnsi" w:hAnsiTheme="minorHAnsi" w:cstheme="minorHAnsi"/>
                <w:b/>
                <w:sz w:val="22"/>
                <w:szCs w:val="22"/>
              </w:rPr>
              <w:br/>
            </w:r>
            <w:r w:rsidR="00F27E6B">
              <w:rPr>
                <w:rFonts w:asciiTheme="minorHAnsi" w:hAnsiTheme="minorHAnsi" w:cstheme="minorHAnsi"/>
                <w:bCs/>
                <w:sz w:val="22"/>
                <w:szCs w:val="22"/>
              </w:rPr>
              <w:t>EXEC</w:t>
            </w:r>
            <w:r w:rsidR="00F27E6B" w:rsidRPr="004D77E9">
              <w:rPr>
                <w:rFonts w:asciiTheme="minorHAnsi" w:hAnsiTheme="minorHAnsi" w:cstheme="minorHAnsi"/>
                <w:bCs/>
                <w:sz w:val="22"/>
                <w:szCs w:val="22"/>
              </w:rPr>
              <w:t>/</w:t>
            </w:r>
            <w:r w:rsidR="00F27E6B">
              <w:rPr>
                <w:rFonts w:asciiTheme="minorHAnsi" w:hAnsiTheme="minorHAnsi" w:cstheme="minorHAnsi"/>
                <w:bCs/>
                <w:sz w:val="22"/>
                <w:szCs w:val="22"/>
              </w:rPr>
              <w:t>MANAGER</w:t>
            </w:r>
            <w:r w:rsidR="00F27E6B" w:rsidRPr="004D77E9">
              <w:rPr>
                <w:rFonts w:asciiTheme="minorHAnsi" w:hAnsiTheme="minorHAnsi" w:cstheme="minorHAnsi"/>
                <w:bCs/>
                <w:sz w:val="22"/>
                <w:szCs w:val="22"/>
              </w:rPr>
              <w:t xml:space="preserve"> - Procurement creates the PO with details such as the vendor code, quotations, price comparison, and completed terms and conditions, including freight, taxes, warranty, and insurance, before being routed to the workflow.</w:t>
            </w:r>
          </w:p>
          <w:p w14:paraId="301892DD" w14:textId="77777777" w:rsidR="00F27E6B" w:rsidRPr="002D50FD" w:rsidRDefault="00F27E6B" w:rsidP="00F27E6B">
            <w:pPr>
              <w:rPr>
                <w:rFonts w:asciiTheme="minorHAnsi" w:hAnsiTheme="minorHAnsi" w:cstheme="minorHAnsi"/>
                <w:sz w:val="22"/>
                <w:szCs w:val="22"/>
              </w:rPr>
            </w:pPr>
            <w:r w:rsidRPr="002D50FD">
              <w:rPr>
                <w:rFonts w:asciiTheme="minorHAnsi" w:hAnsiTheme="minorHAnsi" w:cstheme="minorHAnsi"/>
                <w:sz w:val="22"/>
                <w:szCs w:val="22"/>
              </w:rPr>
              <w:t xml:space="preserve">Once the PO is created, it is reviewed by the </w:t>
            </w:r>
            <w:r>
              <w:rPr>
                <w:rFonts w:asciiTheme="minorHAnsi" w:hAnsiTheme="minorHAnsi" w:cstheme="minorHAnsi"/>
                <w:sz w:val="22"/>
                <w:szCs w:val="22"/>
              </w:rPr>
              <w:t>HOD</w:t>
            </w:r>
            <w:r w:rsidRPr="002D50FD">
              <w:rPr>
                <w:rFonts w:asciiTheme="minorHAnsi" w:hAnsiTheme="minorHAnsi" w:cstheme="minorHAnsi"/>
                <w:sz w:val="22"/>
                <w:szCs w:val="22"/>
              </w:rPr>
              <w:t xml:space="preserve"> -Procurement and approved as per the authority matrix.</w:t>
            </w:r>
          </w:p>
          <w:p w14:paraId="39C704D3" w14:textId="77777777" w:rsidR="00F27E6B" w:rsidRDefault="00F27E6B" w:rsidP="00F27E6B">
            <w:pPr>
              <w:rPr>
                <w:rFonts w:asciiTheme="minorHAnsi" w:hAnsiTheme="minorHAnsi" w:cstheme="minorHAnsi"/>
                <w:sz w:val="22"/>
                <w:szCs w:val="22"/>
              </w:rPr>
            </w:pPr>
          </w:p>
          <w:p w14:paraId="6B8CDF7A" w14:textId="2310D2A5" w:rsidR="00F27E6B" w:rsidRPr="00D66707" w:rsidRDefault="00F27E6B" w:rsidP="00F27E6B">
            <w:pPr>
              <w:rPr>
                <w:rFonts w:asciiTheme="minorHAnsi" w:hAnsiTheme="minorHAnsi" w:cstheme="minorHAnsi"/>
                <w:bCs/>
                <w:sz w:val="22"/>
                <w:szCs w:val="22"/>
              </w:rPr>
            </w:pPr>
            <w:r w:rsidRPr="00456001">
              <w:rPr>
                <w:rFonts w:asciiTheme="minorHAnsi" w:hAnsiTheme="minorHAnsi" w:cstheme="minorHAnsi"/>
                <w:i/>
                <w:iCs/>
                <w:sz w:val="22"/>
                <w:szCs w:val="22"/>
              </w:rPr>
              <w:t>Refer DOA</w:t>
            </w:r>
          </w:p>
        </w:tc>
        <w:tc>
          <w:tcPr>
            <w:tcW w:w="1067" w:type="pct"/>
          </w:tcPr>
          <w:p w14:paraId="6D94639D" w14:textId="16995934" w:rsidR="00F27E6B" w:rsidRPr="00D66707" w:rsidRDefault="00F27E6B" w:rsidP="00031093">
            <w:pPr>
              <w:jc w:val="center"/>
              <w:rPr>
                <w:rFonts w:asciiTheme="minorHAnsi" w:hAnsiTheme="minorHAnsi" w:cstheme="minorHAnsi"/>
                <w:b/>
                <w:sz w:val="22"/>
                <w:szCs w:val="22"/>
              </w:rPr>
            </w:pPr>
            <w:r w:rsidRPr="00044838">
              <w:rPr>
                <w:rFonts w:asciiTheme="minorHAnsi" w:hAnsiTheme="minorHAnsi" w:cstheme="minorHAnsi"/>
                <w:b/>
                <w:bCs/>
                <w:sz w:val="22"/>
                <w:szCs w:val="22"/>
              </w:rPr>
              <w:t>Executive / Manager- Procurement</w:t>
            </w:r>
          </w:p>
        </w:tc>
        <w:tc>
          <w:tcPr>
            <w:tcW w:w="1000" w:type="pct"/>
          </w:tcPr>
          <w:p w14:paraId="564484B9" w14:textId="77777777" w:rsidR="00F27E6B" w:rsidRPr="00D66707" w:rsidRDefault="00F27E6B" w:rsidP="00031093">
            <w:pPr>
              <w:jc w:val="center"/>
              <w:rPr>
                <w:rFonts w:asciiTheme="minorHAnsi" w:hAnsiTheme="minorHAnsi" w:cstheme="minorHAnsi"/>
                <w:b/>
                <w:sz w:val="22"/>
                <w:szCs w:val="22"/>
              </w:rPr>
            </w:pPr>
            <w:r>
              <w:rPr>
                <w:rFonts w:asciiTheme="minorHAnsi" w:hAnsiTheme="minorHAnsi" w:cstheme="minorHAnsi"/>
                <w:b/>
                <w:sz w:val="22"/>
                <w:szCs w:val="22"/>
              </w:rPr>
              <w:t>HOD -</w:t>
            </w:r>
            <w:r w:rsidRPr="00D66707">
              <w:rPr>
                <w:rFonts w:asciiTheme="minorHAnsi" w:hAnsiTheme="minorHAnsi" w:cstheme="minorHAnsi"/>
                <w:b/>
                <w:sz w:val="22"/>
                <w:szCs w:val="22"/>
              </w:rPr>
              <w:t>Procurement</w:t>
            </w:r>
          </w:p>
          <w:p w14:paraId="70BE716C" w14:textId="6CEB079E" w:rsidR="00F27E6B" w:rsidRPr="00D66707" w:rsidRDefault="00F27E6B" w:rsidP="00031093">
            <w:pPr>
              <w:jc w:val="center"/>
              <w:rPr>
                <w:rFonts w:asciiTheme="minorHAnsi" w:hAnsiTheme="minorHAnsi" w:cstheme="minorHAnsi"/>
                <w:b/>
                <w:sz w:val="22"/>
                <w:szCs w:val="22"/>
              </w:rPr>
            </w:pPr>
          </w:p>
        </w:tc>
        <w:tc>
          <w:tcPr>
            <w:tcW w:w="584" w:type="pct"/>
          </w:tcPr>
          <w:p w14:paraId="1DA49390" w14:textId="77777777" w:rsidR="00F27E6B" w:rsidRPr="00D66707" w:rsidRDefault="00F27E6B" w:rsidP="00031093">
            <w:pPr>
              <w:jc w:val="center"/>
              <w:rPr>
                <w:rFonts w:asciiTheme="minorHAnsi" w:hAnsiTheme="minorHAnsi" w:cstheme="minorHAnsi"/>
                <w:b/>
                <w:sz w:val="22"/>
                <w:szCs w:val="22"/>
              </w:rPr>
            </w:pPr>
            <w:r w:rsidRPr="00D66707">
              <w:rPr>
                <w:rFonts w:asciiTheme="minorHAnsi" w:hAnsiTheme="minorHAnsi" w:cstheme="minorHAnsi"/>
                <w:b/>
                <w:sz w:val="22"/>
                <w:szCs w:val="22"/>
              </w:rPr>
              <w:t>As and when</w:t>
            </w:r>
          </w:p>
          <w:p w14:paraId="4DBDB36F" w14:textId="77777777" w:rsidR="00F27E6B" w:rsidRPr="00D66707" w:rsidRDefault="00F27E6B" w:rsidP="00031093">
            <w:pPr>
              <w:jc w:val="center"/>
              <w:rPr>
                <w:rFonts w:asciiTheme="minorHAnsi" w:hAnsiTheme="minorHAnsi" w:cstheme="minorHAnsi"/>
                <w:b/>
                <w:sz w:val="22"/>
                <w:szCs w:val="22"/>
              </w:rPr>
            </w:pPr>
          </w:p>
          <w:p w14:paraId="0199850A" w14:textId="77777777" w:rsidR="00F27E6B" w:rsidRPr="00D66707" w:rsidRDefault="00F27E6B" w:rsidP="00031093">
            <w:pPr>
              <w:jc w:val="center"/>
              <w:rPr>
                <w:rFonts w:asciiTheme="minorHAnsi" w:hAnsiTheme="minorHAnsi" w:cstheme="minorHAnsi"/>
                <w:b/>
                <w:sz w:val="22"/>
                <w:szCs w:val="22"/>
              </w:rPr>
            </w:pPr>
          </w:p>
          <w:p w14:paraId="799190B1" w14:textId="77777777" w:rsidR="00F27E6B" w:rsidRPr="00D66707" w:rsidRDefault="00F27E6B" w:rsidP="00031093">
            <w:pPr>
              <w:jc w:val="center"/>
              <w:rPr>
                <w:rFonts w:asciiTheme="minorHAnsi" w:hAnsiTheme="minorHAnsi" w:cstheme="minorHAnsi"/>
                <w:b/>
                <w:sz w:val="22"/>
                <w:szCs w:val="22"/>
              </w:rPr>
            </w:pPr>
          </w:p>
          <w:p w14:paraId="6068E21E" w14:textId="77777777" w:rsidR="00F27E6B" w:rsidRPr="00D66707" w:rsidRDefault="00F27E6B" w:rsidP="00031093">
            <w:pPr>
              <w:jc w:val="center"/>
              <w:rPr>
                <w:rFonts w:asciiTheme="minorHAnsi" w:hAnsiTheme="minorHAnsi" w:cstheme="minorHAnsi"/>
                <w:b/>
                <w:sz w:val="22"/>
                <w:szCs w:val="22"/>
              </w:rPr>
            </w:pPr>
          </w:p>
          <w:p w14:paraId="32B77C08" w14:textId="77777777" w:rsidR="00F27E6B" w:rsidRPr="00D66707" w:rsidRDefault="00F27E6B" w:rsidP="00031093">
            <w:pPr>
              <w:jc w:val="center"/>
              <w:rPr>
                <w:rFonts w:asciiTheme="minorHAnsi" w:hAnsiTheme="minorHAnsi" w:cstheme="minorHAnsi"/>
                <w:b/>
                <w:sz w:val="22"/>
                <w:szCs w:val="22"/>
              </w:rPr>
            </w:pPr>
          </w:p>
          <w:p w14:paraId="441DFE4C" w14:textId="77777777" w:rsidR="00F27E6B" w:rsidRPr="00D66707" w:rsidRDefault="00F27E6B" w:rsidP="00031093">
            <w:pPr>
              <w:jc w:val="center"/>
              <w:rPr>
                <w:rFonts w:asciiTheme="minorHAnsi" w:hAnsiTheme="minorHAnsi" w:cstheme="minorHAnsi"/>
                <w:b/>
                <w:sz w:val="22"/>
                <w:szCs w:val="22"/>
              </w:rPr>
            </w:pPr>
          </w:p>
          <w:p w14:paraId="4DB176B6" w14:textId="77777777" w:rsidR="00F27E6B" w:rsidRPr="00D66707" w:rsidRDefault="00F27E6B" w:rsidP="00031093">
            <w:pPr>
              <w:jc w:val="center"/>
              <w:rPr>
                <w:rFonts w:asciiTheme="minorHAnsi" w:hAnsiTheme="minorHAnsi" w:cstheme="minorHAnsi"/>
                <w:b/>
                <w:sz w:val="22"/>
                <w:szCs w:val="22"/>
              </w:rPr>
            </w:pPr>
          </w:p>
          <w:p w14:paraId="2C23FA70" w14:textId="77777777" w:rsidR="00F27E6B" w:rsidRPr="00D66707" w:rsidRDefault="00F27E6B" w:rsidP="00031093">
            <w:pPr>
              <w:jc w:val="center"/>
              <w:rPr>
                <w:rFonts w:asciiTheme="minorHAnsi" w:hAnsiTheme="minorHAnsi" w:cstheme="minorHAnsi"/>
                <w:b/>
                <w:color w:val="00B0F0"/>
                <w:sz w:val="22"/>
                <w:szCs w:val="22"/>
              </w:rPr>
            </w:pPr>
          </w:p>
          <w:p w14:paraId="5791F025" w14:textId="77777777" w:rsidR="00F27E6B" w:rsidRPr="00D66707" w:rsidRDefault="00F27E6B" w:rsidP="00031093">
            <w:pPr>
              <w:jc w:val="center"/>
              <w:rPr>
                <w:rFonts w:asciiTheme="minorHAnsi" w:hAnsiTheme="minorHAnsi" w:cstheme="minorHAnsi"/>
                <w:b/>
                <w:sz w:val="22"/>
                <w:szCs w:val="22"/>
              </w:rPr>
            </w:pPr>
          </w:p>
        </w:tc>
        <w:tc>
          <w:tcPr>
            <w:tcW w:w="540" w:type="pct"/>
          </w:tcPr>
          <w:p w14:paraId="7B4B57C0" w14:textId="77777777" w:rsidR="00F27E6B" w:rsidRPr="00D66707" w:rsidRDefault="00F27E6B" w:rsidP="00031093">
            <w:pPr>
              <w:jc w:val="center"/>
              <w:rPr>
                <w:rFonts w:asciiTheme="minorHAnsi" w:hAnsiTheme="minorHAnsi" w:cstheme="minorHAnsi"/>
                <w:b/>
                <w:sz w:val="22"/>
                <w:szCs w:val="22"/>
              </w:rPr>
            </w:pPr>
            <w:r w:rsidRPr="00D66707">
              <w:rPr>
                <w:rFonts w:asciiTheme="minorHAnsi" w:hAnsiTheme="minorHAnsi" w:cstheme="minorHAnsi"/>
                <w:b/>
                <w:sz w:val="22"/>
                <w:szCs w:val="22"/>
              </w:rPr>
              <w:t>System</w:t>
            </w:r>
          </w:p>
          <w:p w14:paraId="14726261" w14:textId="77777777" w:rsidR="00F27E6B" w:rsidRPr="00D66707" w:rsidRDefault="00F27E6B" w:rsidP="00031093">
            <w:pPr>
              <w:jc w:val="center"/>
              <w:rPr>
                <w:rFonts w:asciiTheme="minorHAnsi" w:hAnsiTheme="minorHAnsi" w:cstheme="minorHAnsi"/>
                <w:b/>
                <w:sz w:val="22"/>
                <w:szCs w:val="22"/>
              </w:rPr>
            </w:pPr>
          </w:p>
          <w:p w14:paraId="0334E002" w14:textId="77777777" w:rsidR="00F27E6B" w:rsidRPr="00D66707" w:rsidRDefault="00F27E6B" w:rsidP="00031093">
            <w:pPr>
              <w:jc w:val="center"/>
              <w:rPr>
                <w:rFonts w:asciiTheme="minorHAnsi" w:hAnsiTheme="minorHAnsi" w:cstheme="minorHAnsi"/>
                <w:b/>
                <w:sz w:val="22"/>
                <w:szCs w:val="22"/>
              </w:rPr>
            </w:pPr>
          </w:p>
          <w:p w14:paraId="1E826C1E" w14:textId="77777777" w:rsidR="00F27E6B" w:rsidRPr="00D66707" w:rsidRDefault="00F27E6B" w:rsidP="00031093">
            <w:pPr>
              <w:jc w:val="center"/>
              <w:rPr>
                <w:rFonts w:asciiTheme="minorHAnsi" w:hAnsiTheme="minorHAnsi" w:cstheme="minorHAnsi"/>
                <w:b/>
                <w:sz w:val="22"/>
                <w:szCs w:val="22"/>
              </w:rPr>
            </w:pPr>
          </w:p>
          <w:p w14:paraId="0C7A8801" w14:textId="77777777" w:rsidR="00F27E6B" w:rsidRPr="00D66707" w:rsidRDefault="00F27E6B" w:rsidP="00031093">
            <w:pPr>
              <w:jc w:val="center"/>
              <w:rPr>
                <w:rFonts w:asciiTheme="minorHAnsi" w:hAnsiTheme="minorHAnsi" w:cstheme="minorHAnsi"/>
                <w:b/>
                <w:sz w:val="22"/>
                <w:szCs w:val="22"/>
              </w:rPr>
            </w:pPr>
          </w:p>
          <w:p w14:paraId="53C05552" w14:textId="77777777" w:rsidR="00F27E6B" w:rsidRPr="00D66707" w:rsidRDefault="00F27E6B" w:rsidP="00031093">
            <w:pPr>
              <w:jc w:val="center"/>
              <w:rPr>
                <w:rFonts w:asciiTheme="minorHAnsi" w:hAnsiTheme="minorHAnsi" w:cstheme="minorHAnsi"/>
                <w:b/>
                <w:sz w:val="22"/>
                <w:szCs w:val="22"/>
              </w:rPr>
            </w:pPr>
          </w:p>
          <w:p w14:paraId="14960528" w14:textId="77777777" w:rsidR="00F27E6B" w:rsidRPr="00D66707" w:rsidRDefault="00F27E6B" w:rsidP="00031093">
            <w:pPr>
              <w:jc w:val="center"/>
              <w:rPr>
                <w:rFonts w:asciiTheme="minorHAnsi" w:hAnsiTheme="minorHAnsi" w:cstheme="minorHAnsi"/>
                <w:b/>
                <w:sz w:val="22"/>
                <w:szCs w:val="22"/>
              </w:rPr>
            </w:pPr>
          </w:p>
          <w:p w14:paraId="5A508541" w14:textId="77777777" w:rsidR="00F27E6B" w:rsidRPr="00D66707" w:rsidRDefault="00F27E6B" w:rsidP="00031093">
            <w:pPr>
              <w:jc w:val="center"/>
              <w:rPr>
                <w:rFonts w:asciiTheme="minorHAnsi" w:hAnsiTheme="minorHAnsi" w:cstheme="minorHAnsi"/>
                <w:b/>
                <w:sz w:val="22"/>
                <w:szCs w:val="22"/>
              </w:rPr>
            </w:pPr>
          </w:p>
          <w:p w14:paraId="5E14F184" w14:textId="77777777" w:rsidR="00F27E6B" w:rsidRPr="00D66707" w:rsidRDefault="00F27E6B" w:rsidP="00031093">
            <w:pPr>
              <w:jc w:val="center"/>
              <w:rPr>
                <w:rFonts w:asciiTheme="minorHAnsi" w:hAnsiTheme="minorHAnsi" w:cstheme="minorHAnsi"/>
                <w:b/>
                <w:sz w:val="22"/>
                <w:szCs w:val="22"/>
              </w:rPr>
            </w:pPr>
          </w:p>
          <w:p w14:paraId="551231F2" w14:textId="77777777" w:rsidR="00F27E6B" w:rsidRPr="00D66707" w:rsidRDefault="00F27E6B" w:rsidP="00031093">
            <w:pPr>
              <w:jc w:val="center"/>
              <w:rPr>
                <w:rFonts w:asciiTheme="minorHAnsi" w:hAnsiTheme="minorHAnsi" w:cstheme="minorHAnsi"/>
                <w:b/>
                <w:sz w:val="22"/>
                <w:szCs w:val="22"/>
              </w:rPr>
            </w:pPr>
          </w:p>
        </w:tc>
      </w:tr>
      <w:tr w:rsidR="00031093" w:rsidRPr="00D66707" w14:paraId="0317DFC1" w14:textId="77777777" w:rsidTr="00B275F9">
        <w:tc>
          <w:tcPr>
            <w:tcW w:w="1809" w:type="pct"/>
          </w:tcPr>
          <w:p w14:paraId="2BA28EB0" w14:textId="03B77849" w:rsidR="00031093" w:rsidRPr="00D66707" w:rsidRDefault="005F61E4" w:rsidP="00031093">
            <w:pPr>
              <w:rPr>
                <w:rFonts w:asciiTheme="minorHAnsi" w:hAnsiTheme="minorHAnsi" w:cstheme="minorHAnsi"/>
                <w:sz w:val="22"/>
                <w:szCs w:val="22"/>
              </w:rPr>
            </w:pPr>
            <w:r>
              <w:rPr>
                <w:rFonts w:asciiTheme="minorHAnsi" w:hAnsiTheme="minorHAnsi" w:cstheme="minorHAnsi"/>
                <w:b/>
                <w:sz w:val="22"/>
                <w:szCs w:val="22"/>
              </w:rPr>
              <w:t>5</w:t>
            </w:r>
            <w:r w:rsidR="00031093" w:rsidRPr="00D66707">
              <w:rPr>
                <w:rFonts w:asciiTheme="minorHAnsi" w:hAnsiTheme="minorHAnsi" w:cstheme="minorHAnsi"/>
                <w:b/>
                <w:sz w:val="22"/>
                <w:szCs w:val="22"/>
              </w:rPr>
              <w:t>.</w:t>
            </w:r>
            <w:r>
              <w:rPr>
                <w:rFonts w:asciiTheme="minorHAnsi" w:hAnsiTheme="minorHAnsi" w:cstheme="minorHAnsi"/>
                <w:b/>
                <w:sz w:val="22"/>
                <w:szCs w:val="22"/>
              </w:rPr>
              <w:t>2</w:t>
            </w:r>
            <w:r w:rsidR="00031093" w:rsidRPr="00D66707">
              <w:rPr>
                <w:rFonts w:asciiTheme="minorHAnsi" w:hAnsiTheme="minorHAnsi" w:cstheme="minorHAnsi"/>
                <w:b/>
                <w:sz w:val="22"/>
                <w:szCs w:val="22"/>
              </w:rPr>
              <w:t xml:space="preserve"> Vendor Communication</w:t>
            </w:r>
            <w:r w:rsidR="00031093" w:rsidRPr="00D66707">
              <w:rPr>
                <w:rFonts w:asciiTheme="minorHAnsi" w:hAnsiTheme="minorHAnsi" w:cstheme="minorHAnsi"/>
                <w:sz w:val="22"/>
                <w:szCs w:val="22"/>
              </w:rPr>
              <w:br/>
            </w:r>
            <w:r w:rsidR="00031093" w:rsidRPr="00D66707">
              <w:rPr>
                <w:rFonts w:asciiTheme="minorHAnsi" w:hAnsiTheme="minorHAnsi" w:cstheme="minorHAnsi"/>
                <w:sz w:val="22"/>
                <w:szCs w:val="22"/>
              </w:rPr>
              <w:br/>
            </w:r>
            <w:r w:rsidR="00031093" w:rsidRPr="00E80CB8">
              <w:rPr>
                <w:rFonts w:asciiTheme="minorHAnsi" w:hAnsiTheme="minorHAnsi" w:cstheme="minorHAnsi"/>
                <w:sz w:val="22"/>
                <w:szCs w:val="22"/>
              </w:rPr>
              <w:t>Approved POs are emailed to vendors as PDFs</w:t>
            </w:r>
            <w:r w:rsidR="00E22C7C">
              <w:rPr>
                <w:rFonts w:asciiTheme="minorHAnsi" w:hAnsiTheme="minorHAnsi" w:cstheme="minorHAnsi"/>
                <w:sz w:val="22"/>
                <w:szCs w:val="22"/>
              </w:rPr>
              <w:t>,</w:t>
            </w:r>
            <w:r w:rsidR="00725BE0">
              <w:rPr>
                <w:rFonts w:asciiTheme="minorHAnsi" w:hAnsiTheme="minorHAnsi" w:cstheme="minorHAnsi"/>
                <w:sz w:val="22"/>
                <w:szCs w:val="22"/>
              </w:rPr>
              <w:t xml:space="preserve"> </w:t>
            </w:r>
            <w:r w:rsidR="00000BDF" w:rsidRPr="005F61E4">
              <w:rPr>
                <w:rFonts w:asciiTheme="minorHAnsi" w:hAnsiTheme="minorHAnsi" w:cstheme="minorHAnsi"/>
                <w:sz w:val="22"/>
                <w:szCs w:val="22"/>
              </w:rPr>
              <w:t xml:space="preserve">and </w:t>
            </w:r>
            <w:r w:rsidR="00725BE0" w:rsidRPr="005F61E4">
              <w:rPr>
                <w:rFonts w:asciiTheme="minorHAnsi" w:hAnsiTheme="minorHAnsi" w:cstheme="minorHAnsi"/>
                <w:sz w:val="22"/>
                <w:szCs w:val="22"/>
              </w:rPr>
              <w:t xml:space="preserve">formal acknowledgment </w:t>
            </w:r>
            <w:r w:rsidR="00000BDF" w:rsidRPr="005F61E4">
              <w:rPr>
                <w:rFonts w:asciiTheme="minorHAnsi" w:hAnsiTheme="minorHAnsi" w:cstheme="minorHAnsi"/>
                <w:sz w:val="22"/>
                <w:szCs w:val="22"/>
              </w:rPr>
              <w:t xml:space="preserve">is </w:t>
            </w:r>
            <w:r w:rsidR="00725BE0" w:rsidRPr="005F61E4">
              <w:rPr>
                <w:rFonts w:asciiTheme="minorHAnsi" w:hAnsiTheme="minorHAnsi" w:cstheme="minorHAnsi"/>
                <w:sz w:val="22"/>
                <w:szCs w:val="22"/>
              </w:rPr>
              <w:t>require</w:t>
            </w:r>
            <w:r w:rsidR="00725BE0" w:rsidRPr="00E80CB8">
              <w:rPr>
                <w:rFonts w:asciiTheme="minorHAnsi" w:hAnsiTheme="minorHAnsi" w:cstheme="minorHAnsi"/>
                <w:sz w:val="22"/>
                <w:szCs w:val="22"/>
              </w:rPr>
              <w:t>d</w:t>
            </w:r>
          </w:p>
        </w:tc>
        <w:tc>
          <w:tcPr>
            <w:tcW w:w="1067" w:type="pct"/>
          </w:tcPr>
          <w:p w14:paraId="7FD6D3CD" w14:textId="0E8C1682" w:rsidR="00031093" w:rsidRPr="00D66707" w:rsidRDefault="00031093" w:rsidP="00031093">
            <w:pPr>
              <w:jc w:val="center"/>
              <w:rPr>
                <w:rFonts w:asciiTheme="minorHAnsi" w:hAnsiTheme="minorHAnsi" w:cstheme="minorHAnsi"/>
                <w:b/>
                <w:sz w:val="22"/>
                <w:szCs w:val="22"/>
              </w:rPr>
            </w:pPr>
            <w:r w:rsidRPr="003A5F80">
              <w:rPr>
                <w:rFonts w:asciiTheme="minorHAnsi" w:hAnsiTheme="minorHAnsi" w:cstheme="minorHAnsi"/>
                <w:b/>
                <w:bCs/>
                <w:sz w:val="22"/>
                <w:szCs w:val="22"/>
              </w:rPr>
              <w:t xml:space="preserve">Executive / Manager- </w:t>
            </w:r>
            <w:r>
              <w:rPr>
                <w:rFonts w:asciiTheme="minorHAnsi" w:hAnsiTheme="minorHAnsi" w:cstheme="minorHAnsi"/>
                <w:b/>
                <w:bCs/>
                <w:sz w:val="22"/>
                <w:szCs w:val="22"/>
              </w:rPr>
              <w:t>Procurement</w:t>
            </w:r>
          </w:p>
        </w:tc>
        <w:tc>
          <w:tcPr>
            <w:tcW w:w="1000" w:type="pct"/>
          </w:tcPr>
          <w:p w14:paraId="01A0D7B4" w14:textId="77777777" w:rsidR="00031093" w:rsidRPr="00D66707" w:rsidRDefault="00031093" w:rsidP="00031093">
            <w:pPr>
              <w:jc w:val="center"/>
              <w:rPr>
                <w:rFonts w:asciiTheme="minorHAnsi" w:hAnsiTheme="minorHAnsi" w:cstheme="minorHAnsi"/>
                <w:b/>
                <w:sz w:val="22"/>
                <w:szCs w:val="22"/>
              </w:rPr>
            </w:pPr>
            <w:r>
              <w:rPr>
                <w:rFonts w:asciiTheme="minorHAnsi" w:hAnsiTheme="minorHAnsi" w:cstheme="minorHAnsi"/>
                <w:b/>
                <w:sz w:val="22"/>
                <w:szCs w:val="22"/>
              </w:rPr>
              <w:t>HOD -</w:t>
            </w:r>
            <w:r w:rsidRPr="00D66707">
              <w:rPr>
                <w:rFonts w:asciiTheme="minorHAnsi" w:hAnsiTheme="minorHAnsi" w:cstheme="minorHAnsi"/>
                <w:b/>
                <w:sz w:val="22"/>
                <w:szCs w:val="22"/>
              </w:rPr>
              <w:t>Procurement</w:t>
            </w:r>
          </w:p>
          <w:p w14:paraId="6F885D80" w14:textId="2F483EE0" w:rsidR="00031093" w:rsidRPr="00D66707" w:rsidRDefault="00031093" w:rsidP="00031093">
            <w:pPr>
              <w:jc w:val="center"/>
              <w:rPr>
                <w:rFonts w:asciiTheme="minorHAnsi" w:hAnsiTheme="minorHAnsi" w:cstheme="minorHAnsi"/>
                <w:b/>
                <w:sz w:val="22"/>
                <w:szCs w:val="22"/>
              </w:rPr>
            </w:pPr>
          </w:p>
        </w:tc>
        <w:tc>
          <w:tcPr>
            <w:tcW w:w="584" w:type="pct"/>
          </w:tcPr>
          <w:p w14:paraId="7891565C" w14:textId="4DA8B44A" w:rsidR="00031093" w:rsidRPr="00D66707" w:rsidRDefault="00031093" w:rsidP="00031093">
            <w:pPr>
              <w:jc w:val="center"/>
              <w:rPr>
                <w:rFonts w:asciiTheme="minorHAnsi" w:hAnsiTheme="minorHAnsi" w:cstheme="minorHAnsi"/>
                <w:b/>
                <w:sz w:val="22"/>
                <w:szCs w:val="22"/>
              </w:rPr>
            </w:pPr>
            <w:r w:rsidRPr="00D66707">
              <w:rPr>
                <w:rFonts w:asciiTheme="minorHAnsi" w:hAnsiTheme="minorHAnsi" w:cstheme="minorHAnsi"/>
                <w:b/>
                <w:sz w:val="22"/>
                <w:szCs w:val="22"/>
              </w:rPr>
              <w:t>As and when</w:t>
            </w:r>
          </w:p>
        </w:tc>
        <w:tc>
          <w:tcPr>
            <w:tcW w:w="540" w:type="pct"/>
          </w:tcPr>
          <w:p w14:paraId="5D77E56B" w14:textId="5C194822" w:rsidR="00031093" w:rsidRPr="00D66707" w:rsidRDefault="00031093" w:rsidP="00031093">
            <w:pPr>
              <w:jc w:val="center"/>
              <w:rPr>
                <w:rFonts w:asciiTheme="minorHAnsi" w:hAnsiTheme="minorHAnsi" w:cstheme="minorHAnsi"/>
                <w:b/>
                <w:sz w:val="22"/>
                <w:szCs w:val="22"/>
              </w:rPr>
            </w:pPr>
            <w:r w:rsidRPr="00D66707">
              <w:rPr>
                <w:rFonts w:asciiTheme="minorHAnsi" w:hAnsiTheme="minorHAnsi" w:cstheme="minorHAnsi"/>
                <w:b/>
                <w:sz w:val="22"/>
                <w:szCs w:val="22"/>
              </w:rPr>
              <w:t>Manual</w:t>
            </w:r>
          </w:p>
        </w:tc>
      </w:tr>
      <w:tr w:rsidR="00031093" w:rsidRPr="00D66707" w14:paraId="1F8CFA38" w14:textId="77777777" w:rsidTr="00B275F9">
        <w:tc>
          <w:tcPr>
            <w:tcW w:w="1809" w:type="pct"/>
          </w:tcPr>
          <w:p w14:paraId="0D8A632F" w14:textId="5AF9BECF" w:rsidR="00031093" w:rsidRPr="00D42055" w:rsidRDefault="005F61E4" w:rsidP="00031093">
            <w:pPr>
              <w:rPr>
                <w:rFonts w:asciiTheme="minorHAnsi" w:hAnsiTheme="minorHAnsi" w:cstheme="minorHAnsi"/>
                <w:sz w:val="22"/>
                <w:szCs w:val="22"/>
              </w:rPr>
            </w:pPr>
            <w:r>
              <w:rPr>
                <w:rFonts w:asciiTheme="minorHAnsi" w:hAnsiTheme="minorHAnsi" w:cstheme="minorHAnsi"/>
                <w:b/>
                <w:sz w:val="22"/>
                <w:szCs w:val="22"/>
              </w:rPr>
              <w:t>5</w:t>
            </w:r>
            <w:r w:rsidR="00031093" w:rsidRPr="00D66707">
              <w:rPr>
                <w:rFonts w:asciiTheme="minorHAnsi" w:hAnsiTheme="minorHAnsi" w:cstheme="minorHAnsi"/>
                <w:b/>
                <w:sz w:val="22"/>
                <w:szCs w:val="22"/>
              </w:rPr>
              <w:t>.</w:t>
            </w:r>
            <w:r>
              <w:rPr>
                <w:rFonts w:asciiTheme="minorHAnsi" w:hAnsiTheme="minorHAnsi" w:cstheme="minorHAnsi"/>
                <w:b/>
                <w:sz w:val="22"/>
                <w:szCs w:val="22"/>
              </w:rPr>
              <w:t>3</w:t>
            </w:r>
            <w:r w:rsidR="00031093" w:rsidRPr="00D66707">
              <w:rPr>
                <w:rFonts w:asciiTheme="minorHAnsi" w:hAnsiTheme="minorHAnsi" w:cstheme="minorHAnsi"/>
                <w:b/>
                <w:sz w:val="22"/>
                <w:szCs w:val="22"/>
              </w:rPr>
              <w:t xml:space="preserve"> Monitoring of Open PO</w:t>
            </w:r>
            <w:r w:rsidR="00031093" w:rsidRPr="00D66707">
              <w:rPr>
                <w:rFonts w:asciiTheme="minorHAnsi" w:hAnsiTheme="minorHAnsi" w:cstheme="minorHAnsi"/>
                <w:sz w:val="22"/>
                <w:szCs w:val="22"/>
              </w:rPr>
              <w:br/>
            </w:r>
          </w:p>
          <w:p w14:paraId="2D734F08" w14:textId="0FC6E659" w:rsidR="00031093" w:rsidRPr="00D66707" w:rsidRDefault="00AC3AFC" w:rsidP="00031093">
            <w:pPr>
              <w:rPr>
                <w:rFonts w:asciiTheme="minorHAnsi" w:hAnsiTheme="minorHAnsi" w:cstheme="minorHAnsi"/>
                <w:b/>
                <w:sz w:val="22"/>
                <w:szCs w:val="22"/>
              </w:rPr>
            </w:pPr>
            <w:r w:rsidRPr="00E213BD">
              <w:rPr>
                <w:rFonts w:asciiTheme="minorHAnsi" w:hAnsiTheme="minorHAnsi" w:cstheme="minorHAnsi"/>
                <w:sz w:val="22"/>
                <w:szCs w:val="22"/>
              </w:rPr>
              <w:t xml:space="preserve">All open Purchase Orders are auto closed in </w:t>
            </w:r>
            <w:r w:rsidR="009E023D">
              <w:rPr>
                <w:rFonts w:asciiTheme="minorHAnsi" w:hAnsiTheme="minorHAnsi" w:cstheme="minorHAnsi"/>
                <w:sz w:val="22"/>
                <w:szCs w:val="22"/>
              </w:rPr>
              <w:t>INFOR</w:t>
            </w:r>
            <w:r w:rsidRPr="00E213BD">
              <w:rPr>
                <w:rFonts w:asciiTheme="minorHAnsi" w:hAnsiTheme="minorHAnsi" w:cstheme="minorHAnsi"/>
                <w:sz w:val="22"/>
                <w:szCs w:val="22"/>
              </w:rPr>
              <w:t xml:space="preserve"> after </w:t>
            </w:r>
            <w:r w:rsidR="009E023D">
              <w:rPr>
                <w:rFonts w:asciiTheme="minorHAnsi" w:hAnsiTheme="minorHAnsi" w:cstheme="minorHAnsi"/>
                <w:sz w:val="22"/>
                <w:szCs w:val="22"/>
              </w:rPr>
              <w:t>365</w:t>
            </w:r>
            <w:r w:rsidRPr="00E213BD">
              <w:rPr>
                <w:rFonts w:asciiTheme="minorHAnsi" w:hAnsiTheme="minorHAnsi" w:cstheme="minorHAnsi"/>
                <w:sz w:val="22"/>
                <w:szCs w:val="22"/>
              </w:rPr>
              <w:t xml:space="preserve"> days from expiry date and communicated to requestor.</w:t>
            </w:r>
          </w:p>
        </w:tc>
        <w:tc>
          <w:tcPr>
            <w:tcW w:w="1067" w:type="pct"/>
          </w:tcPr>
          <w:p w14:paraId="3BABC285" w14:textId="4E16297F" w:rsidR="00031093" w:rsidRPr="00D66707" w:rsidRDefault="00031093" w:rsidP="00031093">
            <w:pPr>
              <w:jc w:val="center"/>
              <w:rPr>
                <w:rFonts w:asciiTheme="minorHAnsi" w:hAnsiTheme="minorHAnsi" w:cstheme="minorHAnsi"/>
                <w:b/>
                <w:sz w:val="22"/>
                <w:szCs w:val="22"/>
              </w:rPr>
            </w:pPr>
            <w:r w:rsidRPr="003A5F80">
              <w:rPr>
                <w:rFonts w:asciiTheme="minorHAnsi" w:hAnsiTheme="minorHAnsi" w:cstheme="minorHAnsi"/>
                <w:b/>
                <w:bCs/>
                <w:sz w:val="22"/>
                <w:szCs w:val="22"/>
              </w:rPr>
              <w:t xml:space="preserve">Executive / Manager- </w:t>
            </w:r>
            <w:r>
              <w:rPr>
                <w:rFonts w:asciiTheme="minorHAnsi" w:hAnsiTheme="minorHAnsi" w:cstheme="minorHAnsi"/>
                <w:b/>
                <w:bCs/>
                <w:sz w:val="22"/>
                <w:szCs w:val="22"/>
              </w:rPr>
              <w:t>Procurement</w:t>
            </w:r>
          </w:p>
        </w:tc>
        <w:tc>
          <w:tcPr>
            <w:tcW w:w="1000" w:type="pct"/>
          </w:tcPr>
          <w:p w14:paraId="742B92BD" w14:textId="77777777" w:rsidR="00031093" w:rsidRPr="00D66707" w:rsidRDefault="00031093" w:rsidP="00031093">
            <w:pPr>
              <w:jc w:val="center"/>
              <w:rPr>
                <w:rFonts w:asciiTheme="minorHAnsi" w:hAnsiTheme="minorHAnsi" w:cstheme="minorHAnsi"/>
                <w:b/>
                <w:sz w:val="22"/>
                <w:szCs w:val="22"/>
              </w:rPr>
            </w:pPr>
            <w:r>
              <w:rPr>
                <w:rFonts w:asciiTheme="minorHAnsi" w:hAnsiTheme="minorHAnsi" w:cstheme="minorHAnsi"/>
                <w:b/>
                <w:sz w:val="22"/>
                <w:szCs w:val="22"/>
              </w:rPr>
              <w:t>HOD -</w:t>
            </w:r>
            <w:r w:rsidRPr="00D66707">
              <w:rPr>
                <w:rFonts w:asciiTheme="minorHAnsi" w:hAnsiTheme="minorHAnsi" w:cstheme="minorHAnsi"/>
                <w:b/>
                <w:sz w:val="22"/>
                <w:szCs w:val="22"/>
              </w:rPr>
              <w:t>Procurement</w:t>
            </w:r>
          </w:p>
          <w:p w14:paraId="47523DA9" w14:textId="4342C926" w:rsidR="00031093" w:rsidRPr="00D66707" w:rsidRDefault="00031093" w:rsidP="00031093">
            <w:pPr>
              <w:jc w:val="center"/>
              <w:rPr>
                <w:rFonts w:asciiTheme="minorHAnsi" w:hAnsiTheme="minorHAnsi" w:cstheme="minorHAnsi"/>
                <w:b/>
                <w:sz w:val="22"/>
                <w:szCs w:val="22"/>
              </w:rPr>
            </w:pPr>
          </w:p>
        </w:tc>
        <w:tc>
          <w:tcPr>
            <w:tcW w:w="584" w:type="pct"/>
          </w:tcPr>
          <w:p w14:paraId="0205C233" w14:textId="69A18483" w:rsidR="00031093" w:rsidRDefault="00031093" w:rsidP="00031093">
            <w:pPr>
              <w:jc w:val="center"/>
              <w:rPr>
                <w:rFonts w:asciiTheme="minorHAnsi" w:hAnsiTheme="minorHAnsi" w:cstheme="minorHAnsi"/>
                <w:b/>
                <w:sz w:val="22"/>
                <w:szCs w:val="22"/>
              </w:rPr>
            </w:pPr>
            <w:r>
              <w:rPr>
                <w:rFonts w:asciiTheme="minorHAnsi" w:hAnsiTheme="minorHAnsi" w:cstheme="minorHAnsi"/>
                <w:b/>
                <w:sz w:val="22"/>
                <w:szCs w:val="22"/>
              </w:rPr>
              <w:t>Monthly</w:t>
            </w:r>
          </w:p>
        </w:tc>
        <w:tc>
          <w:tcPr>
            <w:tcW w:w="540" w:type="pct"/>
          </w:tcPr>
          <w:p w14:paraId="391451F7" w14:textId="74657C3D" w:rsidR="00031093" w:rsidRPr="00D66707" w:rsidRDefault="00031093" w:rsidP="00031093">
            <w:pPr>
              <w:jc w:val="center"/>
              <w:rPr>
                <w:rFonts w:asciiTheme="minorHAnsi" w:hAnsiTheme="minorHAnsi" w:cstheme="minorHAnsi"/>
                <w:b/>
                <w:sz w:val="22"/>
                <w:szCs w:val="22"/>
              </w:rPr>
            </w:pPr>
            <w:r>
              <w:rPr>
                <w:rFonts w:asciiTheme="minorHAnsi" w:hAnsiTheme="minorHAnsi" w:cstheme="minorHAnsi"/>
                <w:b/>
                <w:sz w:val="22"/>
                <w:szCs w:val="22"/>
              </w:rPr>
              <w:t>System</w:t>
            </w:r>
          </w:p>
        </w:tc>
      </w:tr>
    </w:tbl>
    <w:p w14:paraId="0CE0FFCB" w14:textId="77777777" w:rsidR="007227D9" w:rsidRPr="00D66707" w:rsidRDefault="007227D9" w:rsidP="00B772C7">
      <w:pPr>
        <w:pStyle w:val="Heading3"/>
        <w:rPr>
          <w:rFonts w:asciiTheme="minorHAnsi" w:hAnsiTheme="minorHAnsi" w:cstheme="minorHAnsi"/>
          <w:sz w:val="28"/>
          <w:szCs w:val="28"/>
        </w:rPr>
      </w:pPr>
    </w:p>
    <w:p w14:paraId="0262AF41" w14:textId="003EA54B" w:rsidR="622CBD9D" w:rsidRPr="00D66707" w:rsidRDefault="622CBD9D" w:rsidP="622CBD9D">
      <w:pPr>
        <w:pStyle w:val="Heading3"/>
        <w:ind w:firstLine="708"/>
        <w:rPr>
          <w:rFonts w:asciiTheme="minorHAnsi" w:hAnsiTheme="minorHAnsi" w:cstheme="minorHAnsi"/>
          <w:sz w:val="28"/>
          <w:szCs w:val="28"/>
        </w:rPr>
      </w:pPr>
    </w:p>
    <w:p w14:paraId="5123BDA7" w14:textId="77777777" w:rsidR="00900588" w:rsidRPr="00D66707" w:rsidRDefault="00900588" w:rsidP="00E03C5B">
      <w:pPr>
        <w:pStyle w:val="Heading3"/>
        <w:ind w:firstLine="708"/>
        <w:rPr>
          <w:rFonts w:asciiTheme="minorHAnsi" w:hAnsiTheme="minorHAnsi" w:cstheme="minorHAnsi"/>
          <w:sz w:val="28"/>
          <w:szCs w:val="28"/>
        </w:rPr>
      </w:pPr>
    </w:p>
    <w:p w14:paraId="13811E09" w14:textId="77777777" w:rsidR="00900588" w:rsidRPr="00D66707" w:rsidRDefault="00900588" w:rsidP="00E03C5B">
      <w:pPr>
        <w:pStyle w:val="Heading3"/>
        <w:ind w:firstLine="708"/>
        <w:rPr>
          <w:rFonts w:asciiTheme="minorHAnsi" w:hAnsiTheme="minorHAnsi" w:cstheme="minorHAnsi"/>
          <w:sz w:val="28"/>
          <w:szCs w:val="28"/>
        </w:rPr>
      </w:pPr>
    </w:p>
    <w:p w14:paraId="53A41EC5" w14:textId="77777777" w:rsidR="00900588" w:rsidRDefault="00900588" w:rsidP="00E03C5B">
      <w:pPr>
        <w:pStyle w:val="Heading3"/>
        <w:ind w:firstLine="708"/>
        <w:rPr>
          <w:rFonts w:asciiTheme="minorHAnsi" w:hAnsiTheme="minorHAnsi" w:cstheme="minorHAnsi"/>
          <w:sz w:val="28"/>
          <w:szCs w:val="28"/>
        </w:rPr>
      </w:pPr>
    </w:p>
    <w:p w14:paraId="5F85B639" w14:textId="77777777" w:rsidR="00D42055" w:rsidRDefault="00D42055" w:rsidP="00E03C5B">
      <w:pPr>
        <w:pStyle w:val="Heading3"/>
        <w:ind w:firstLine="708"/>
        <w:rPr>
          <w:rFonts w:asciiTheme="minorHAnsi" w:hAnsiTheme="minorHAnsi" w:cstheme="minorHAnsi"/>
          <w:sz w:val="28"/>
          <w:szCs w:val="28"/>
        </w:rPr>
      </w:pPr>
    </w:p>
    <w:p w14:paraId="1FF68816" w14:textId="77777777" w:rsidR="00D42055" w:rsidRDefault="00D42055" w:rsidP="00E03C5B">
      <w:pPr>
        <w:pStyle w:val="Heading3"/>
        <w:ind w:firstLine="708"/>
        <w:rPr>
          <w:rFonts w:asciiTheme="minorHAnsi" w:hAnsiTheme="minorHAnsi" w:cstheme="minorHAnsi"/>
          <w:sz w:val="28"/>
          <w:szCs w:val="28"/>
        </w:rPr>
      </w:pPr>
    </w:p>
    <w:p w14:paraId="645965E6" w14:textId="77777777" w:rsidR="00D42055" w:rsidRDefault="00D42055" w:rsidP="00E03C5B">
      <w:pPr>
        <w:pStyle w:val="Heading3"/>
        <w:ind w:firstLine="708"/>
        <w:rPr>
          <w:rFonts w:asciiTheme="minorHAnsi" w:hAnsiTheme="minorHAnsi" w:cstheme="minorHAnsi"/>
          <w:sz w:val="28"/>
          <w:szCs w:val="28"/>
        </w:rPr>
      </w:pPr>
    </w:p>
    <w:p w14:paraId="2A4C7DBD" w14:textId="77777777" w:rsidR="00D42055" w:rsidRPr="00D66707" w:rsidRDefault="00D42055" w:rsidP="00E03C5B">
      <w:pPr>
        <w:pStyle w:val="Heading3"/>
        <w:ind w:firstLine="708"/>
        <w:rPr>
          <w:rFonts w:asciiTheme="minorHAnsi" w:hAnsiTheme="minorHAnsi" w:cstheme="minorHAnsi"/>
          <w:sz w:val="28"/>
          <w:szCs w:val="28"/>
        </w:rPr>
      </w:pPr>
    </w:p>
    <w:p w14:paraId="5997B3C6" w14:textId="77777777" w:rsidR="00900588" w:rsidRPr="00D66707" w:rsidRDefault="00900588" w:rsidP="00E03C5B">
      <w:pPr>
        <w:pStyle w:val="Heading3"/>
        <w:ind w:firstLine="708"/>
        <w:rPr>
          <w:rFonts w:asciiTheme="minorHAnsi" w:hAnsiTheme="minorHAnsi" w:cstheme="minorHAnsi"/>
          <w:sz w:val="28"/>
          <w:szCs w:val="28"/>
        </w:rPr>
      </w:pPr>
    </w:p>
    <w:p w14:paraId="3B84B6BD" w14:textId="77777777" w:rsidR="000301FC" w:rsidRDefault="000301FC" w:rsidP="00BA1425">
      <w:pPr>
        <w:pStyle w:val="Heading3"/>
        <w:rPr>
          <w:rFonts w:asciiTheme="minorHAnsi" w:hAnsiTheme="minorHAnsi" w:cstheme="minorHAnsi"/>
          <w:sz w:val="28"/>
          <w:szCs w:val="28"/>
        </w:rPr>
      </w:pPr>
    </w:p>
    <w:p w14:paraId="0FB673D3" w14:textId="77777777" w:rsidR="005F61E4" w:rsidRDefault="005F61E4" w:rsidP="00E03C5B">
      <w:pPr>
        <w:pStyle w:val="Heading3"/>
        <w:ind w:firstLine="708"/>
        <w:rPr>
          <w:rFonts w:asciiTheme="minorHAnsi" w:hAnsiTheme="minorHAnsi" w:cstheme="minorHAnsi"/>
          <w:sz w:val="28"/>
          <w:szCs w:val="28"/>
        </w:rPr>
      </w:pPr>
    </w:p>
    <w:p w14:paraId="643F9B81" w14:textId="77777777" w:rsidR="005F61E4" w:rsidRDefault="005F61E4" w:rsidP="00E03C5B">
      <w:pPr>
        <w:pStyle w:val="Heading3"/>
        <w:ind w:firstLine="708"/>
        <w:rPr>
          <w:rFonts w:asciiTheme="minorHAnsi" w:hAnsiTheme="minorHAnsi" w:cstheme="minorHAnsi"/>
          <w:sz w:val="28"/>
          <w:szCs w:val="28"/>
        </w:rPr>
      </w:pPr>
    </w:p>
    <w:p w14:paraId="16C05012" w14:textId="77777777" w:rsidR="000301FC" w:rsidRDefault="000301FC" w:rsidP="00E03C5B">
      <w:pPr>
        <w:pStyle w:val="Heading3"/>
        <w:ind w:firstLine="708"/>
        <w:rPr>
          <w:rFonts w:asciiTheme="minorHAnsi" w:hAnsiTheme="minorHAnsi" w:cstheme="minorHAnsi"/>
          <w:sz w:val="28"/>
          <w:szCs w:val="28"/>
        </w:rPr>
      </w:pPr>
    </w:p>
    <w:p w14:paraId="734680AA" w14:textId="77777777" w:rsidR="00900588" w:rsidRPr="00D66707" w:rsidRDefault="00900588" w:rsidP="00291AC2">
      <w:pPr>
        <w:pStyle w:val="Heading3"/>
        <w:rPr>
          <w:rFonts w:asciiTheme="minorHAnsi" w:hAnsiTheme="minorHAnsi" w:cstheme="minorHAnsi"/>
          <w:sz w:val="28"/>
          <w:szCs w:val="28"/>
        </w:rPr>
      </w:pPr>
    </w:p>
    <w:p w14:paraId="2FFAA71F" w14:textId="77777777" w:rsidR="00900588" w:rsidRPr="00D66707" w:rsidRDefault="00900588" w:rsidP="00E03C5B">
      <w:pPr>
        <w:pStyle w:val="Heading3"/>
        <w:ind w:firstLine="708"/>
        <w:rPr>
          <w:rFonts w:asciiTheme="minorHAnsi" w:hAnsiTheme="minorHAnsi" w:cstheme="minorHAnsi"/>
          <w:sz w:val="28"/>
          <w:szCs w:val="28"/>
        </w:rPr>
      </w:pPr>
    </w:p>
    <w:p w14:paraId="68FCE2F6" w14:textId="71A40DC6" w:rsidR="00F36955" w:rsidRDefault="006D6307" w:rsidP="001A3840">
      <w:pPr>
        <w:pStyle w:val="Heading3"/>
        <w:numPr>
          <w:ilvl w:val="0"/>
          <w:numId w:val="27"/>
        </w:numPr>
        <w:tabs>
          <w:tab w:val="left" w:pos="270"/>
        </w:tabs>
        <w:rPr>
          <w:rFonts w:asciiTheme="minorHAnsi" w:hAnsiTheme="minorHAnsi" w:cstheme="minorHAnsi"/>
          <w:sz w:val="28"/>
          <w:szCs w:val="28"/>
        </w:rPr>
      </w:pPr>
      <w:bookmarkStart w:id="329" w:name="_Toc196841379"/>
      <w:r w:rsidRPr="00D66707">
        <w:rPr>
          <w:rFonts w:asciiTheme="minorHAnsi" w:hAnsiTheme="minorHAnsi" w:cstheme="minorHAnsi"/>
          <w:sz w:val="32"/>
          <w:szCs w:val="32"/>
        </w:rPr>
        <w:lastRenderedPageBreak/>
        <w:t xml:space="preserve">Contract </w:t>
      </w:r>
      <w:r w:rsidR="006505B5" w:rsidRPr="00D66707">
        <w:rPr>
          <w:rFonts w:asciiTheme="minorHAnsi" w:hAnsiTheme="minorHAnsi" w:cstheme="minorHAnsi"/>
          <w:sz w:val="32"/>
          <w:szCs w:val="32"/>
        </w:rPr>
        <w:t>Management</w:t>
      </w:r>
      <w:bookmarkEnd w:id="329"/>
      <w:r w:rsidR="00CB32C1" w:rsidRPr="00D66707">
        <w:rPr>
          <w:rFonts w:asciiTheme="minorHAnsi" w:hAnsiTheme="minorHAnsi" w:cstheme="minorHAnsi"/>
          <w:sz w:val="28"/>
          <w:szCs w:val="28"/>
        </w:rPr>
        <w:t xml:space="preserve"> </w:t>
      </w:r>
    </w:p>
    <w:p w14:paraId="1AB2A9A9" w14:textId="77777777" w:rsidR="007C1761" w:rsidRPr="00D66707" w:rsidRDefault="007C1761" w:rsidP="007C1761">
      <w:pPr>
        <w:pStyle w:val="Heading3"/>
        <w:tabs>
          <w:tab w:val="left" w:pos="270"/>
        </w:tabs>
        <w:ind w:left="880"/>
        <w:rPr>
          <w:rFonts w:asciiTheme="minorHAnsi" w:hAnsiTheme="minorHAnsi" w:cstheme="minorHAnsi"/>
          <w:sz w:val="28"/>
          <w:szCs w:val="28"/>
        </w:rPr>
      </w:pPr>
    </w:p>
    <w:p w14:paraId="36F92CBB" w14:textId="4319BC7E" w:rsidR="00F36955" w:rsidRDefault="00CB32C1" w:rsidP="1D02EECB">
      <w:pPr>
        <w:pStyle w:val="Heading3"/>
        <w:tabs>
          <w:tab w:val="left" w:pos="270"/>
        </w:tabs>
        <w:ind w:left="708"/>
        <w:rPr>
          <w:rFonts w:asciiTheme="minorHAnsi" w:hAnsiTheme="minorHAnsi" w:cstheme="minorHAnsi"/>
          <w:sz w:val="28"/>
          <w:szCs w:val="28"/>
        </w:rPr>
      </w:pPr>
      <w:bookmarkStart w:id="330" w:name="_Toc183276121"/>
      <w:bookmarkStart w:id="331" w:name="_Toc185868736"/>
      <w:bookmarkStart w:id="332" w:name="_Toc188473055"/>
      <w:bookmarkStart w:id="333" w:name="_Toc190336090"/>
      <w:bookmarkStart w:id="334" w:name="_Toc192136229"/>
      <w:bookmarkStart w:id="335" w:name="_Toc193540131"/>
      <w:bookmarkStart w:id="336" w:name="_Toc195718949"/>
      <w:bookmarkStart w:id="337" w:name="_Toc196841380"/>
      <w:r w:rsidRPr="00D66707">
        <w:rPr>
          <w:rFonts w:asciiTheme="minorHAnsi" w:hAnsiTheme="minorHAnsi" w:cstheme="minorHAnsi"/>
          <w:sz w:val="28"/>
          <w:szCs w:val="28"/>
        </w:rPr>
        <w:t xml:space="preserve">Process </w:t>
      </w:r>
      <w:bookmarkEnd w:id="330"/>
      <w:r w:rsidR="711E0159" w:rsidRPr="00D66707">
        <w:rPr>
          <w:rFonts w:asciiTheme="minorHAnsi" w:hAnsiTheme="minorHAnsi" w:cstheme="minorHAnsi"/>
          <w:sz w:val="28"/>
          <w:szCs w:val="28"/>
        </w:rPr>
        <w:t>Flow</w:t>
      </w:r>
      <w:bookmarkEnd w:id="331"/>
      <w:bookmarkEnd w:id="332"/>
      <w:bookmarkEnd w:id="333"/>
      <w:bookmarkEnd w:id="334"/>
      <w:bookmarkEnd w:id="335"/>
      <w:bookmarkEnd w:id="336"/>
      <w:bookmarkEnd w:id="337"/>
    </w:p>
    <w:bookmarkStart w:id="338" w:name="_Toc188473056"/>
    <w:bookmarkStart w:id="339" w:name="_Toc190336091"/>
    <w:bookmarkStart w:id="340" w:name="_Toc192136230"/>
    <w:bookmarkStart w:id="341" w:name="_Toc193540132"/>
    <w:bookmarkStart w:id="342" w:name="_Toc195718950"/>
    <w:bookmarkEnd w:id="338"/>
    <w:bookmarkEnd w:id="339"/>
    <w:bookmarkEnd w:id="340"/>
    <w:bookmarkEnd w:id="341"/>
    <w:bookmarkEnd w:id="342"/>
    <w:bookmarkStart w:id="343" w:name="_Toc196841381"/>
    <w:bookmarkEnd w:id="343"/>
    <w:p w14:paraId="1F6AD854" w14:textId="61DE5426" w:rsidR="002E2505" w:rsidRPr="00D66707" w:rsidRDefault="006A4FCD" w:rsidP="005A4922">
      <w:pPr>
        <w:pStyle w:val="Heading3"/>
        <w:tabs>
          <w:tab w:val="left" w:pos="270"/>
        </w:tabs>
        <w:rPr>
          <w:rFonts w:asciiTheme="minorHAnsi" w:hAnsiTheme="minorHAnsi" w:cstheme="minorHAnsi"/>
          <w:sz w:val="28"/>
          <w:szCs w:val="28"/>
        </w:rPr>
      </w:pPr>
      <w:r>
        <w:rPr>
          <w:noProof/>
        </w:rPr>
        <w:object w:dxaOrig="12080" w:dyaOrig="11830" w14:anchorId="58265329">
          <v:shape id="_x0000_i1062" type="#_x0000_t75" alt="" style="width:452pt;height:442pt" o:ole="">
            <v:imagedata r:id="rId19" o:title=""/>
          </v:shape>
          <o:OLEObject Type="Embed" ProgID="Visio.Drawing.15" ShapeID="_x0000_i1062" DrawAspect="Content" ObjectID="_1807454496" r:id="rId20"/>
        </w:object>
      </w:r>
    </w:p>
    <w:bookmarkStart w:id="344" w:name="_Toc185868737"/>
    <w:bookmarkStart w:id="345" w:name="_Toc188473057"/>
    <w:bookmarkStart w:id="346" w:name="_Toc190336092"/>
    <w:bookmarkStart w:id="347" w:name="_Toc192136231"/>
    <w:bookmarkStart w:id="348" w:name="_Toc193540133"/>
    <w:bookmarkStart w:id="349" w:name="_Toc195718951"/>
    <w:bookmarkEnd w:id="344"/>
    <w:bookmarkEnd w:id="345"/>
    <w:bookmarkEnd w:id="346"/>
    <w:bookmarkEnd w:id="347"/>
    <w:bookmarkEnd w:id="348"/>
    <w:bookmarkEnd w:id="349"/>
    <w:bookmarkStart w:id="350" w:name="_Toc196841382"/>
    <w:bookmarkEnd w:id="350"/>
    <w:p w14:paraId="642CD46D" w14:textId="3DE7A9C2" w:rsidR="009145E9" w:rsidRPr="00D66707" w:rsidRDefault="00AF7F85" w:rsidP="00F36955">
      <w:pPr>
        <w:pStyle w:val="Heading3"/>
        <w:rPr>
          <w:rFonts w:asciiTheme="minorHAnsi" w:hAnsiTheme="minorHAnsi" w:cstheme="minorHAnsi"/>
          <w:sz w:val="28"/>
          <w:szCs w:val="28"/>
        </w:rPr>
      </w:pPr>
      <w:r w:rsidRPr="00AF7F85">
        <w:rPr>
          <w:rFonts w:asciiTheme="minorHAnsi" w:hAnsiTheme="minorHAnsi" w:cstheme="minorHAnsi"/>
          <w:noProof/>
        </w:rPr>
        <w:object w:dxaOrig="12070" w:dyaOrig="740" w14:anchorId="297CB942">
          <v:shape id="_x0000_i1029" type="#_x0000_t75" alt="" style="width:451pt;height:28pt;mso-width-percent:0;mso-height-percent:0;mso-width-percent:0;mso-height-percent:0" o:ole="">
            <v:imagedata r:id="rId21" o:title=""/>
          </v:shape>
          <o:OLEObject Type="Embed" ProgID="Visio.Drawing.15" ShapeID="_x0000_i1029" DrawAspect="Content" ObjectID="_1807454497" r:id="rId22"/>
        </w:object>
      </w:r>
    </w:p>
    <w:p w14:paraId="0C0417F6" w14:textId="77777777" w:rsidR="000858C5" w:rsidRPr="00D66707" w:rsidRDefault="000858C5" w:rsidP="00E03C5B">
      <w:pPr>
        <w:pStyle w:val="Heading3"/>
        <w:ind w:left="720"/>
        <w:rPr>
          <w:rFonts w:asciiTheme="minorHAnsi" w:hAnsiTheme="minorHAnsi" w:cstheme="minorHAnsi"/>
          <w:sz w:val="28"/>
          <w:szCs w:val="28"/>
        </w:rPr>
      </w:pPr>
    </w:p>
    <w:p w14:paraId="42E04606" w14:textId="77777777" w:rsidR="00CB32C1" w:rsidRPr="00D66707" w:rsidRDefault="00CB32C1" w:rsidP="00E03C5B">
      <w:pPr>
        <w:pStyle w:val="Heading3"/>
        <w:ind w:left="720"/>
        <w:rPr>
          <w:rFonts w:asciiTheme="minorHAnsi" w:hAnsiTheme="minorHAnsi" w:cstheme="minorHAnsi"/>
          <w:sz w:val="28"/>
          <w:szCs w:val="28"/>
        </w:rPr>
      </w:pPr>
    </w:p>
    <w:p w14:paraId="48939006" w14:textId="77777777" w:rsidR="00CB32C1" w:rsidRPr="00D66707" w:rsidRDefault="00CB32C1" w:rsidP="00E03C5B">
      <w:pPr>
        <w:pStyle w:val="Heading3"/>
        <w:ind w:left="720"/>
        <w:rPr>
          <w:rFonts w:asciiTheme="minorHAnsi" w:hAnsiTheme="minorHAnsi" w:cstheme="minorHAnsi"/>
          <w:sz w:val="28"/>
          <w:szCs w:val="28"/>
        </w:rPr>
      </w:pPr>
    </w:p>
    <w:p w14:paraId="3EE9FBCF" w14:textId="77777777" w:rsidR="00CB32C1" w:rsidRPr="00D66707" w:rsidRDefault="00CB32C1" w:rsidP="00E03C5B">
      <w:pPr>
        <w:pStyle w:val="Heading3"/>
        <w:ind w:left="720"/>
        <w:rPr>
          <w:rFonts w:asciiTheme="minorHAnsi" w:hAnsiTheme="minorHAnsi" w:cstheme="minorHAnsi"/>
          <w:sz w:val="28"/>
          <w:szCs w:val="28"/>
        </w:rPr>
      </w:pPr>
    </w:p>
    <w:p w14:paraId="10930DBE" w14:textId="77777777" w:rsidR="00CB32C1" w:rsidRPr="00D66707" w:rsidRDefault="00CB32C1" w:rsidP="00E03C5B">
      <w:pPr>
        <w:pStyle w:val="Heading3"/>
        <w:ind w:left="720"/>
        <w:rPr>
          <w:rFonts w:asciiTheme="minorHAnsi" w:hAnsiTheme="minorHAnsi" w:cstheme="minorHAnsi"/>
          <w:sz w:val="28"/>
          <w:szCs w:val="28"/>
        </w:rPr>
      </w:pPr>
    </w:p>
    <w:p w14:paraId="2018A782" w14:textId="77777777" w:rsidR="00CB32C1" w:rsidRPr="00D66707" w:rsidRDefault="00CB32C1" w:rsidP="00E03C5B">
      <w:pPr>
        <w:pStyle w:val="Heading3"/>
        <w:ind w:left="720"/>
        <w:rPr>
          <w:rFonts w:asciiTheme="minorHAnsi" w:hAnsiTheme="minorHAnsi" w:cstheme="minorHAnsi"/>
          <w:sz w:val="28"/>
          <w:szCs w:val="28"/>
        </w:rPr>
      </w:pPr>
    </w:p>
    <w:p w14:paraId="7CFE2443" w14:textId="77777777" w:rsidR="00CB32C1" w:rsidRPr="00D66707" w:rsidRDefault="00CB32C1" w:rsidP="00E03C5B">
      <w:pPr>
        <w:pStyle w:val="Heading3"/>
        <w:ind w:left="720"/>
        <w:rPr>
          <w:rFonts w:asciiTheme="minorHAnsi" w:hAnsiTheme="minorHAnsi" w:cstheme="minorHAnsi"/>
          <w:sz w:val="28"/>
          <w:szCs w:val="28"/>
        </w:rPr>
      </w:pPr>
    </w:p>
    <w:p w14:paraId="6DEFA02E" w14:textId="77777777" w:rsidR="00CB32C1" w:rsidRPr="00D66707" w:rsidRDefault="00CB32C1" w:rsidP="00E03C5B">
      <w:pPr>
        <w:pStyle w:val="Heading3"/>
        <w:ind w:left="720"/>
        <w:rPr>
          <w:rFonts w:asciiTheme="minorHAnsi" w:hAnsiTheme="minorHAnsi" w:cstheme="minorHAnsi"/>
          <w:sz w:val="28"/>
          <w:szCs w:val="28"/>
        </w:rPr>
      </w:pPr>
      <w:bookmarkStart w:id="351" w:name="_Toc183276122"/>
    </w:p>
    <w:p w14:paraId="1685C705" w14:textId="77777777" w:rsidR="00900588" w:rsidRPr="00D66707" w:rsidRDefault="00900588" w:rsidP="007C1761">
      <w:pPr>
        <w:pStyle w:val="Heading3"/>
        <w:rPr>
          <w:rFonts w:asciiTheme="minorHAnsi" w:hAnsiTheme="minorHAnsi" w:cstheme="minorHAnsi"/>
          <w:sz w:val="28"/>
          <w:szCs w:val="28"/>
        </w:rPr>
      </w:pPr>
    </w:p>
    <w:p w14:paraId="5AF1BADA" w14:textId="376662F8" w:rsidR="007E24CE" w:rsidRPr="00D66707" w:rsidRDefault="00A221B6" w:rsidP="00E03C5B">
      <w:pPr>
        <w:pStyle w:val="Heading3"/>
        <w:ind w:left="720"/>
        <w:rPr>
          <w:rFonts w:asciiTheme="minorHAnsi" w:hAnsiTheme="minorHAnsi" w:cstheme="minorHAnsi"/>
          <w:sz w:val="22"/>
          <w:szCs w:val="22"/>
        </w:rPr>
      </w:pPr>
      <w:bookmarkStart w:id="352" w:name="_Toc185868738"/>
      <w:bookmarkStart w:id="353" w:name="_Toc188473058"/>
      <w:bookmarkStart w:id="354" w:name="_Toc190336093"/>
      <w:bookmarkStart w:id="355" w:name="_Toc196841383"/>
      <w:r w:rsidRPr="00D66707">
        <w:rPr>
          <w:rFonts w:asciiTheme="minorHAnsi" w:hAnsiTheme="minorHAnsi" w:cstheme="minorHAnsi"/>
          <w:sz w:val="28"/>
          <w:szCs w:val="28"/>
        </w:rPr>
        <w:lastRenderedPageBreak/>
        <w:t>Process Narrative</w:t>
      </w:r>
      <w:bookmarkEnd w:id="351"/>
      <w:bookmarkEnd w:id="352"/>
      <w:bookmarkEnd w:id="353"/>
      <w:bookmarkEnd w:id="354"/>
      <w:bookmarkEnd w:id="355"/>
      <w:r w:rsidR="00FD35A8" w:rsidRPr="00D66707">
        <w:rPr>
          <w:rFonts w:asciiTheme="minorHAnsi" w:hAnsiTheme="minorHAnsi" w:cstheme="minorHAnsi"/>
          <w:sz w:val="28"/>
          <w:szCs w:val="28"/>
        </w:rPr>
        <w:t xml:space="preserve">   </w:t>
      </w:r>
      <w:r w:rsidR="00FD35A8" w:rsidRPr="00D66707">
        <w:rPr>
          <w:rFonts w:asciiTheme="minorHAnsi" w:hAnsiTheme="minorHAnsi" w:cstheme="minorHAnsi"/>
          <w:sz w:val="28"/>
          <w:szCs w:val="28"/>
        </w:rPr>
        <w:br/>
      </w:r>
    </w:p>
    <w:tbl>
      <w:tblPr>
        <w:tblW w:w="10800" w:type="dxa"/>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041"/>
        <w:gridCol w:w="2259"/>
        <w:gridCol w:w="2070"/>
        <w:gridCol w:w="1260"/>
        <w:gridCol w:w="1170"/>
      </w:tblGrid>
      <w:tr w:rsidR="00442A92" w:rsidRPr="00D66707" w14:paraId="363C5FB2" w14:textId="77777777" w:rsidTr="00442A92">
        <w:tc>
          <w:tcPr>
            <w:tcW w:w="4041" w:type="dxa"/>
          </w:tcPr>
          <w:p w14:paraId="069A1AB6" w14:textId="77777777" w:rsidR="00442A92" w:rsidRPr="00D66707" w:rsidRDefault="00442A92" w:rsidP="00442A92">
            <w:pPr>
              <w:jc w:val="center"/>
              <w:rPr>
                <w:rFonts w:asciiTheme="minorHAnsi" w:hAnsiTheme="minorHAnsi" w:cstheme="minorHAnsi"/>
                <w:sz w:val="22"/>
                <w:szCs w:val="22"/>
              </w:rPr>
            </w:pPr>
            <w:r w:rsidRPr="00D66707">
              <w:rPr>
                <w:rFonts w:asciiTheme="minorHAnsi" w:hAnsiTheme="minorHAnsi" w:cstheme="minorHAnsi"/>
                <w:b/>
                <w:sz w:val="22"/>
                <w:szCs w:val="22"/>
              </w:rPr>
              <w:t>Description</w:t>
            </w:r>
          </w:p>
        </w:tc>
        <w:tc>
          <w:tcPr>
            <w:tcW w:w="2259" w:type="dxa"/>
          </w:tcPr>
          <w:p w14:paraId="40038C95" w14:textId="46C2F0CD" w:rsidR="00442A92" w:rsidRPr="00442A92" w:rsidRDefault="00442A92" w:rsidP="00442A92">
            <w:pPr>
              <w:jc w:val="center"/>
              <w:rPr>
                <w:rFonts w:asciiTheme="minorHAnsi" w:hAnsiTheme="minorHAnsi" w:cstheme="minorHAnsi"/>
                <w:b/>
                <w:bCs/>
                <w:sz w:val="22"/>
                <w:szCs w:val="22"/>
              </w:rPr>
            </w:pPr>
            <w:r w:rsidRPr="00442A92">
              <w:rPr>
                <w:rFonts w:asciiTheme="minorHAnsi" w:hAnsiTheme="minorHAnsi" w:cstheme="minorHAnsi"/>
                <w:b/>
                <w:bCs/>
                <w:sz w:val="22"/>
                <w:szCs w:val="22"/>
              </w:rPr>
              <w:t>Responsibility</w:t>
            </w:r>
          </w:p>
        </w:tc>
        <w:tc>
          <w:tcPr>
            <w:tcW w:w="2070" w:type="dxa"/>
          </w:tcPr>
          <w:p w14:paraId="633510B6" w14:textId="505EE0A6" w:rsidR="00442A92" w:rsidRPr="00442A92" w:rsidRDefault="00442A92" w:rsidP="00442A92">
            <w:pPr>
              <w:jc w:val="center"/>
              <w:rPr>
                <w:rFonts w:asciiTheme="minorHAnsi" w:hAnsiTheme="minorHAnsi" w:cstheme="minorHAnsi"/>
                <w:b/>
                <w:bCs/>
                <w:sz w:val="22"/>
                <w:szCs w:val="22"/>
              </w:rPr>
            </w:pPr>
            <w:r w:rsidRPr="00442A92">
              <w:rPr>
                <w:rFonts w:asciiTheme="minorHAnsi" w:hAnsiTheme="minorHAnsi" w:cstheme="minorHAnsi"/>
                <w:b/>
                <w:bCs/>
                <w:sz w:val="22"/>
                <w:szCs w:val="22"/>
              </w:rPr>
              <w:t>Accountability</w:t>
            </w:r>
          </w:p>
        </w:tc>
        <w:tc>
          <w:tcPr>
            <w:tcW w:w="1260" w:type="dxa"/>
          </w:tcPr>
          <w:p w14:paraId="1082B37C" w14:textId="13F71315" w:rsidR="00442A92" w:rsidRPr="00D66707" w:rsidRDefault="00442A92" w:rsidP="00442A92">
            <w:pPr>
              <w:jc w:val="center"/>
              <w:rPr>
                <w:rFonts w:asciiTheme="minorHAnsi" w:hAnsiTheme="minorHAnsi" w:cstheme="minorHAnsi"/>
                <w:b/>
                <w:sz w:val="22"/>
                <w:szCs w:val="22"/>
              </w:rPr>
            </w:pPr>
            <w:r w:rsidRPr="00D66707">
              <w:rPr>
                <w:rFonts w:asciiTheme="minorHAnsi" w:hAnsiTheme="minorHAnsi" w:cstheme="minorHAnsi"/>
                <w:b/>
                <w:sz w:val="22"/>
                <w:szCs w:val="22"/>
              </w:rPr>
              <w:t>Frequency</w:t>
            </w:r>
          </w:p>
        </w:tc>
        <w:tc>
          <w:tcPr>
            <w:tcW w:w="1170" w:type="dxa"/>
          </w:tcPr>
          <w:p w14:paraId="05CEF521" w14:textId="1043B87F" w:rsidR="00442A92" w:rsidRPr="00D66707" w:rsidRDefault="00442A92" w:rsidP="00442A92">
            <w:pPr>
              <w:jc w:val="center"/>
              <w:rPr>
                <w:rFonts w:asciiTheme="minorHAnsi" w:hAnsiTheme="minorHAnsi" w:cstheme="minorHAnsi"/>
                <w:sz w:val="22"/>
                <w:szCs w:val="22"/>
              </w:rPr>
            </w:pPr>
            <w:r w:rsidRPr="00D66707">
              <w:rPr>
                <w:rFonts w:asciiTheme="minorHAnsi" w:hAnsiTheme="minorHAnsi" w:cstheme="minorHAnsi"/>
                <w:b/>
                <w:sz w:val="22"/>
                <w:szCs w:val="22"/>
              </w:rPr>
              <w:t>System / Manual</w:t>
            </w:r>
          </w:p>
        </w:tc>
      </w:tr>
      <w:tr w:rsidR="00F77AC5" w:rsidRPr="00D66707" w14:paraId="57547449" w14:textId="77777777" w:rsidTr="00442A92">
        <w:tc>
          <w:tcPr>
            <w:tcW w:w="4041" w:type="dxa"/>
          </w:tcPr>
          <w:p w14:paraId="644F13A9" w14:textId="77777777" w:rsidR="00F77AC5" w:rsidRDefault="00F77AC5" w:rsidP="00F77AC5">
            <w:pPr>
              <w:rPr>
                <w:rFonts w:asciiTheme="minorHAnsi" w:hAnsiTheme="minorHAnsi" w:cstheme="minorHAnsi"/>
                <w:sz w:val="22"/>
                <w:szCs w:val="22"/>
              </w:rPr>
            </w:pPr>
            <w:r>
              <w:rPr>
                <w:rFonts w:asciiTheme="minorHAnsi" w:hAnsiTheme="minorHAnsi" w:cstheme="minorHAnsi"/>
                <w:b/>
                <w:sz w:val="22"/>
                <w:szCs w:val="22"/>
              </w:rPr>
              <w:t>6</w:t>
            </w:r>
            <w:r w:rsidRPr="00D66707">
              <w:rPr>
                <w:rFonts w:asciiTheme="minorHAnsi" w:hAnsiTheme="minorHAnsi" w:cstheme="minorHAnsi"/>
                <w:b/>
                <w:sz w:val="22"/>
                <w:szCs w:val="22"/>
              </w:rPr>
              <w:t xml:space="preserve">.1 </w:t>
            </w:r>
            <w:r w:rsidRPr="00BE7990">
              <w:rPr>
                <w:rFonts w:asciiTheme="minorHAnsi" w:hAnsiTheme="minorHAnsi" w:cstheme="minorHAnsi"/>
                <w:b/>
                <w:sz w:val="22"/>
                <w:szCs w:val="22"/>
              </w:rPr>
              <w:t>Requisition of New Contract/Renewal</w:t>
            </w:r>
            <w:r w:rsidRPr="00D66707">
              <w:rPr>
                <w:rFonts w:asciiTheme="minorHAnsi" w:hAnsiTheme="minorHAnsi" w:cstheme="minorHAnsi"/>
                <w:sz w:val="22"/>
                <w:szCs w:val="22"/>
              </w:rPr>
              <w:br/>
            </w:r>
            <w:r w:rsidRPr="00D66707">
              <w:rPr>
                <w:rFonts w:asciiTheme="minorHAnsi" w:hAnsiTheme="minorHAnsi" w:cstheme="minorHAnsi"/>
                <w:sz w:val="22"/>
                <w:szCs w:val="22"/>
              </w:rPr>
              <w:br/>
            </w:r>
            <w:r w:rsidRPr="00AC4DB9">
              <w:rPr>
                <w:rFonts w:asciiTheme="minorHAnsi" w:hAnsiTheme="minorHAnsi" w:cstheme="minorHAnsi"/>
                <w:sz w:val="22"/>
                <w:szCs w:val="22"/>
              </w:rPr>
              <w:t xml:space="preserve">Based on the service requirement or notice of an expiring contract, </w:t>
            </w:r>
            <w:r>
              <w:rPr>
                <w:rFonts w:asciiTheme="minorHAnsi" w:hAnsiTheme="minorHAnsi" w:cstheme="minorHAnsi"/>
                <w:sz w:val="22"/>
                <w:szCs w:val="22"/>
              </w:rPr>
              <w:t>EXEC</w:t>
            </w:r>
            <w:r w:rsidRPr="00AC4DB9">
              <w:rPr>
                <w:rFonts w:asciiTheme="minorHAnsi" w:hAnsiTheme="minorHAnsi" w:cstheme="minorHAnsi"/>
                <w:sz w:val="22"/>
                <w:szCs w:val="22"/>
              </w:rPr>
              <w:t>/</w:t>
            </w:r>
            <w:r>
              <w:rPr>
                <w:rFonts w:asciiTheme="minorHAnsi" w:hAnsiTheme="minorHAnsi" w:cstheme="minorHAnsi"/>
                <w:sz w:val="22"/>
                <w:szCs w:val="22"/>
              </w:rPr>
              <w:t>MANAGER</w:t>
            </w:r>
            <w:r w:rsidRPr="00AC4DB9">
              <w:rPr>
                <w:rFonts w:asciiTheme="minorHAnsi" w:hAnsiTheme="minorHAnsi" w:cstheme="minorHAnsi"/>
                <w:sz w:val="22"/>
                <w:szCs w:val="22"/>
              </w:rPr>
              <w:t xml:space="preserve">- User department communicates to </w:t>
            </w:r>
            <w:r>
              <w:rPr>
                <w:rFonts w:asciiTheme="minorHAnsi" w:hAnsiTheme="minorHAnsi" w:cstheme="minorHAnsi"/>
                <w:sz w:val="22"/>
                <w:szCs w:val="22"/>
              </w:rPr>
              <w:t>HOD</w:t>
            </w:r>
            <w:r w:rsidRPr="00AC4DB9">
              <w:rPr>
                <w:rFonts w:asciiTheme="minorHAnsi" w:hAnsiTheme="minorHAnsi" w:cstheme="minorHAnsi"/>
                <w:sz w:val="22"/>
                <w:szCs w:val="22"/>
              </w:rPr>
              <w:t xml:space="preserve">- User along with detailed scope of contract for approval. Once Approved, </w:t>
            </w:r>
            <w:r>
              <w:rPr>
                <w:rFonts w:asciiTheme="minorHAnsi" w:hAnsiTheme="minorHAnsi" w:cstheme="minorHAnsi"/>
                <w:sz w:val="22"/>
                <w:szCs w:val="22"/>
              </w:rPr>
              <w:t>EXEC</w:t>
            </w:r>
            <w:r w:rsidRPr="00AC4DB9">
              <w:rPr>
                <w:rFonts w:asciiTheme="minorHAnsi" w:hAnsiTheme="minorHAnsi" w:cstheme="minorHAnsi"/>
                <w:sz w:val="22"/>
                <w:szCs w:val="22"/>
              </w:rPr>
              <w:t>/</w:t>
            </w:r>
            <w:r>
              <w:rPr>
                <w:rFonts w:asciiTheme="minorHAnsi" w:hAnsiTheme="minorHAnsi" w:cstheme="minorHAnsi"/>
                <w:sz w:val="22"/>
                <w:szCs w:val="22"/>
              </w:rPr>
              <w:t>MANAGER</w:t>
            </w:r>
            <w:r w:rsidRPr="00AC4DB9">
              <w:rPr>
                <w:rFonts w:asciiTheme="minorHAnsi" w:hAnsiTheme="minorHAnsi" w:cstheme="minorHAnsi"/>
                <w:sz w:val="22"/>
                <w:szCs w:val="22"/>
              </w:rPr>
              <w:t xml:space="preserve"> - User forwards the same to </w:t>
            </w:r>
            <w:r>
              <w:rPr>
                <w:rFonts w:asciiTheme="minorHAnsi" w:hAnsiTheme="minorHAnsi" w:cstheme="minorHAnsi"/>
                <w:sz w:val="22"/>
                <w:szCs w:val="22"/>
              </w:rPr>
              <w:t>HOD</w:t>
            </w:r>
            <w:r w:rsidRPr="00AC4DB9">
              <w:rPr>
                <w:rFonts w:asciiTheme="minorHAnsi" w:hAnsiTheme="minorHAnsi" w:cstheme="minorHAnsi"/>
                <w:sz w:val="22"/>
                <w:szCs w:val="22"/>
              </w:rPr>
              <w:t xml:space="preserve"> - Procurement for initiation</w:t>
            </w:r>
            <w:r>
              <w:rPr>
                <w:rFonts w:asciiTheme="minorHAnsi" w:hAnsiTheme="minorHAnsi" w:cstheme="minorHAnsi"/>
                <w:sz w:val="22"/>
                <w:szCs w:val="22"/>
              </w:rPr>
              <w:t>.</w:t>
            </w:r>
          </w:p>
          <w:p w14:paraId="1CD19C46" w14:textId="77777777" w:rsidR="00F77AC5" w:rsidRDefault="00F77AC5" w:rsidP="00F77AC5">
            <w:pPr>
              <w:rPr>
                <w:rFonts w:asciiTheme="minorHAnsi" w:hAnsiTheme="minorHAnsi" w:cstheme="minorHAnsi"/>
                <w:sz w:val="22"/>
                <w:szCs w:val="22"/>
              </w:rPr>
            </w:pPr>
            <w:r>
              <w:rPr>
                <w:rFonts w:asciiTheme="minorHAnsi" w:hAnsiTheme="minorHAnsi" w:cstheme="minorHAnsi"/>
                <w:sz w:val="22"/>
                <w:szCs w:val="22"/>
              </w:rPr>
              <w:t>HOD</w:t>
            </w:r>
            <w:r w:rsidRPr="00233D08">
              <w:rPr>
                <w:rFonts w:asciiTheme="minorHAnsi" w:hAnsiTheme="minorHAnsi" w:cstheme="minorHAnsi"/>
                <w:sz w:val="22"/>
                <w:szCs w:val="22"/>
              </w:rPr>
              <w:t xml:space="preserve"> - Procurement assigns to the team for process of initiation of renewing the existing contract or obtaining new offers based on the provided sc</w:t>
            </w:r>
            <w:r>
              <w:rPr>
                <w:rFonts w:asciiTheme="minorHAnsi" w:hAnsiTheme="minorHAnsi" w:cstheme="minorHAnsi"/>
                <w:sz w:val="22"/>
                <w:szCs w:val="22"/>
              </w:rPr>
              <w:t>ope.</w:t>
            </w:r>
          </w:p>
          <w:p w14:paraId="452FF187" w14:textId="48B21F79" w:rsidR="00F77AC5" w:rsidRPr="003D23FC" w:rsidRDefault="00F77AC5" w:rsidP="00F77AC5">
            <w:pPr>
              <w:rPr>
                <w:rFonts w:asciiTheme="minorHAnsi" w:hAnsiTheme="minorHAnsi" w:cstheme="minorHAnsi"/>
                <w:sz w:val="22"/>
                <w:szCs w:val="22"/>
              </w:rPr>
            </w:pPr>
          </w:p>
        </w:tc>
        <w:tc>
          <w:tcPr>
            <w:tcW w:w="2259" w:type="dxa"/>
          </w:tcPr>
          <w:p w14:paraId="63CAE325" w14:textId="23BC4659" w:rsidR="00F77AC5" w:rsidRPr="00FA2217" w:rsidRDefault="00F77AC5" w:rsidP="00110DAD">
            <w:pPr>
              <w:jc w:val="center"/>
              <w:rPr>
                <w:rFonts w:asciiTheme="minorHAnsi" w:hAnsiTheme="minorHAnsi" w:cstheme="minorHAnsi"/>
                <w:b/>
                <w:bCs/>
                <w:sz w:val="22"/>
                <w:szCs w:val="22"/>
              </w:rPr>
            </w:pPr>
            <w:r>
              <w:rPr>
                <w:rFonts w:asciiTheme="minorHAnsi" w:hAnsiTheme="minorHAnsi" w:cstheme="minorHAnsi"/>
                <w:b/>
                <w:bCs/>
                <w:sz w:val="22"/>
                <w:szCs w:val="22"/>
              </w:rPr>
              <w:t>Exec/Manager-User</w:t>
            </w:r>
          </w:p>
        </w:tc>
        <w:tc>
          <w:tcPr>
            <w:tcW w:w="2070" w:type="dxa"/>
          </w:tcPr>
          <w:p w14:paraId="7978F23B" w14:textId="08E38BE4" w:rsidR="00F77AC5" w:rsidRPr="00D66707" w:rsidRDefault="00F77AC5" w:rsidP="00110DAD">
            <w:pPr>
              <w:jc w:val="center"/>
              <w:rPr>
                <w:rFonts w:asciiTheme="minorHAnsi" w:hAnsiTheme="minorHAnsi" w:cstheme="minorHAnsi"/>
                <w:b/>
                <w:sz w:val="22"/>
                <w:szCs w:val="22"/>
              </w:rPr>
            </w:pPr>
            <w:r>
              <w:rPr>
                <w:rFonts w:asciiTheme="minorHAnsi" w:hAnsiTheme="minorHAnsi" w:cstheme="minorHAnsi"/>
                <w:b/>
                <w:sz w:val="22"/>
                <w:szCs w:val="22"/>
              </w:rPr>
              <w:t>HOD - User</w:t>
            </w:r>
          </w:p>
        </w:tc>
        <w:tc>
          <w:tcPr>
            <w:tcW w:w="1260" w:type="dxa"/>
          </w:tcPr>
          <w:p w14:paraId="1C7A6F37" w14:textId="77777777" w:rsidR="00F77AC5" w:rsidRPr="00D66707" w:rsidRDefault="00F77AC5" w:rsidP="00110DAD">
            <w:pPr>
              <w:jc w:val="center"/>
              <w:rPr>
                <w:rFonts w:asciiTheme="minorHAnsi" w:hAnsiTheme="minorHAnsi" w:cstheme="minorHAnsi"/>
                <w:b/>
                <w:bCs/>
                <w:sz w:val="22"/>
                <w:szCs w:val="22"/>
              </w:rPr>
            </w:pPr>
            <w:r w:rsidRPr="00D66707">
              <w:rPr>
                <w:rFonts w:asciiTheme="minorHAnsi" w:hAnsiTheme="minorHAnsi" w:cstheme="minorHAnsi"/>
                <w:b/>
                <w:sz w:val="22"/>
                <w:szCs w:val="22"/>
              </w:rPr>
              <w:t>As and when</w:t>
            </w:r>
          </w:p>
          <w:p w14:paraId="20094C1A" w14:textId="77777777" w:rsidR="00F77AC5" w:rsidRPr="00D66707" w:rsidRDefault="00F77AC5" w:rsidP="00110DAD">
            <w:pPr>
              <w:jc w:val="center"/>
              <w:rPr>
                <w:rFonts w:asciiTheme="minorHAnsi" w:hAnsiTheme="minorHAnsi" w:cstheme="minorHAnsi"/>
                <w:b/>
                <w:bCs/>
                <w:sz w:val="22"/>
                <w:szCs w:val="22"/>
              </w:rPr>
            </w:pPr>
          </w:p>
          <w:p w14:paraId="1FB940FD" w14:textId="77777777" w:rsidR="00F77AC5" w:rsidRPr="00D66707" w:rsidRDefault="00F77AC5" w:rsidP="00110DAD">
            <w:pPr>
              <w:jc w:val="center"/>
              <w:rPr>
                <w:rFonts w:asciiTheme="minorHAnsi" w:hAnsiTheme="minorHAnsi" w:cstheme="minorHAnsi"/>
                <w:b/>
                <w:bCs/>
                <w:sz w:val="22"/>
                <w:szCs w:val="22"/>
              </w:rPr>
            </w:pPr>
          </w:p>
          <w:p w14:paraId="20FEDE96" w14:textId="77777777" w:rsidR="00F77AC5" w:rsidRPr="00D66707" w:rsidRDefault="00F77AC5" w:rsidP="00110DAD">
            <w:pPr>
              <w:jc w:val="center"/>
              <w:rPr>
                <w:rFonts w:asciiTheme="minorHAnsi" w:hAnsiTheme="minorHAnsi" w:cstheme="minorHAnsi"/>
                <w:b/>
                <w:bCs/>
                <w:sz w:val="22"/>
                <w:szCs w:val="22"/>
              </w:rPr>
            </w:pPr>
          </w:p>
          <w:p w14:paraId="6CADEE91" w14:textId="77777777" w:rsidR="00F77AC5" w:rsidRPr="00D66707" w:rsidRDefault="00F77AC5" w:rsidP="00110DAD">
            <w:pPr>
              <w:jc w:val="center"/>
              <w:rPr>
                <w:rFonts w:asciiTheme="minorHAnsi" w:hAnsiTheme="minorHAnsi" w:cstheme="minorHAnsi"/>
                <w:b/>
                <w:bCs/>
                <w:sz w:val="22"/>
                <w:szCs w:val="22"/>
              </w:rPr>
            </w:pPr>
          </w:p>
          <w:p w14:paraId="14EBF95E" w14:textId="77777777" w:rsidR="00F77AC5" w:rsidRPr="00D66707" w:rsidRDefault="00F77AC5" w:rsidP="00110DAD">
            <w:pPr>
              <w:jc w:val="center"/>
              <w:rPr>
                <w:rFonts w:asciiTheme="minorHAnsi" w:hAnsiTheme="minorHAnsi" w:cstheme="minorHAnsi"/>
                <w:b/>
                <w:sz w:val="22"/>
                <w:szCs w:val="22"/>
              </w:rPr>
            </w:pPr>
          </w:p>
        </w:tc>
        <w:tc>
          <w:tcPr>
            <w:tcW w:w="1170" w:type="dxa"/>
          </w:tcPr>
          <w:p w14:paraId="67A614DA" w14:textId="77777777" w:rsidR="00F77AC5" w:rsidRPr="00D66707" w:rsidRDefault="00F77AC5" w:rsidP="00110DAD">
            <w:pPr>
              <w:jc w:val="center"/>
              <w:rPr>
                <w:rFonts w:asciiTheme="minorHAnsi" w:hAnsiTheme="minorHAnsi" w:cstheme="minorHAnsi"/>
                <w:b/>
                <w:bCs/>
                <w:sz w:val="22"/>
                <w:szCs w:val="22"/>
              </w:rPr>
            </w:pPr>
            <w:r w:rsidRPr="00D66707">
              <w:rPr>
                <w:rFonts w:asciiTheme="minorHAnsi" w:hAnsiTheme="minorHAnsi" w:cstheme="minorHAnsi"/>
                <w:b/>
                <w:sz w:val="22"/>
                <w:szCs w:val="22"/>
              </w:rPr>
              <w:t>Manual</w:t>
            </w:r>
          </w:p>
          <w:p w14:paraId="697AE9DA" w14:textId="77777777" w:rsidR="00F77AC5" w:rsidRPr="00D66707" w:rsidRDefault="00F77AC5" w:rsidP="00110DAD">
            <w:pPr>
              <w:jc w:val="center"/>
              <w:rPr>
                <w:rFonts w:asciiTheme="minorHAnsi" w:hAnsiTheme="minorHAnsi" w:cstheme="minorHAnsi"/>
                <w:b/>
                <w:bCs/>
                <w:sz w:val="22"/>
                <w:szCs w:val="22"/>
              </w:rPr>
            </w:pPr>
          </w:p>
          <w:p w14:paraId="2B6A374C" w14:textId="77777777" w:rsidR="00F77AC5" w:rsidRPr="00D66707" w:rsidRDefault="00F77AC5" w:rsidP="00110DAD">
            <w:pPr>
              <w:jc w:val="center"/>
              <w:rPr>
                <w:rFonts w:asciiTheme="minorHAnsi" w:hAnsiTheme="minorHAnsi" w:cstheme="minorHAnsi"/>
                <w:b/>
                <w:bCs/>
                <w:sz w:val="22"/>
                <w:szCs w:val="22"/>
              </w:rPr>
            </w:pPr>
          </w:p>
          <w:p w14:paraId="24D8360D" w14:textId="77777777" w:rsidR="00F77AC5" w:rsidRPr="00D66707" w:rsidRDefault="00F77AC5" w:rsidP="00110DAD">
            <w:pPr>
              <w:jc w:val="center"/>
              <w:rPr>
                <w:rFonts w:asciiTheme="minorHAnsi" w:hAnsiTheme="minorHAnsi" w:cstheme="minorHAnsi"/>
                <w:b/>
                <w:bCs/>
                <w:sz w:val="22"/>
                <w:szCs w:val="22"/>
              </w:rPr>
            </w:pPr>
          </w:p>
          <w:p w14:paraId="159E6997" w14:textId="77777777" w:rsidR="00F77AC5" w:rsidRPr="00D66707" w:rsidRDefault="00F77AC5" w:rsidP="00110DAD">
            <w:pPr>
              <w:jc w:val="center"/>
              <w:rPr>
                <w:rFonts w:asciiTheme="minorHAnsi" w:hAnsiTheme="minorHAnsi" w:cstheme="minorHAnsi"/>
                <w:b/>
                <w:bCs/>
                <w:sz w:val="22"/>
                <w:szCs w:val="22"/>
              </w:rPr>
            </w:pPr>
          </w:p>
          <w:p w14:paraId="794589AA" w14:textId="77777777" w:rsidR="00F77AC5" w:rsidRPr="00D66707" w:rsidRDefault="00F77AC5" w:rsidP="00110DAD">
            <w:pPr>
              <w:jc w:val="center"/>
              <w:rPr>
                <w:rFonts w:asciiTheme="minorHAnsi" w:hAnsiTheme="minorHAnsi" w:cstheme="minorHAnsi"/>
                <w:b/>
                <w:bCs/>
                <w:sz w:val="22"/>
                <w:szCs w:val="22"/>
              </w:rPr>
            </w:pPr>
          </w:p>
          <w:p w14:paraId="2FF1C1F0" w14:textId="77777777" w:rsidR="00F77AC5" w:rsidRPr="00D66707" w:rsidRDefault="00F77AC5" w:rsidP="00110DAD">
            <w:pPr>
              <w:jc w:val="center"/>
              <w:rPr>
                <w:rFonts w:asciiTheme="minorHAnsi" w:hAnsiTheme="minorHAnsi" w:cstheme="minorHAnsi"/>
                <w:b/>
                <w:sz w:val="22"/>
                <w:szCs w:val="22"/>
              </w:rPr>
            </w:pPr>
          </w:p>
        </w:tc>
      </w:tr>
      <w:tr w:rsidR="00442A92" w:rsidRPr="00D66707" w14:paraId="12C55B02" w14:textId="77777777" w:rsidTr="00442A92">
        <w:tc>
          <w:tcPr>
            <w:tcW w:w="4041" w:type="dxa"/>
          </w:tcPr>
          <w:p w14:paraId="47061C0E" w14:textId="1D1AED59" w:rsidR="00442A92" w:rsidRDefault="0036623E" w:rsidP="00442A92">
            <w:pPr>
              <w:rPr>
                <w:rFonts w:asciiTheme="minorHAnsi" w:hAnsiTheme="minorHAnsi" w:cstheme="minorHAnsi"/>
                <w:sz w:val="22"/>
                <w:szCs w:val="22"/>
              </w:rPr>
            </w:pPr>
            <w:r>
              <w:rPr>
                <w:rFonts w:asciiTheme="minorHAnsi" w:hAnsiTheme="minorHAnsi" w:cstheme="minorHAnsi"/>
                <w:b/>
                <w:sz w:val="22"/>
                <w:szCs w:val="22"/>
              </w:rPr>
              <w:t>6</w:t>
            </w:r>
            <w:r w:rsidR="00442A92" w:rsidRPr="00D66707">
              <w:rPr>
                <w:rFonts w:asciiTheme="minorHAnsi" w:hAnsiTheme="minorHAnsi" w:cstheme="minorHAnsi"/>
                <w:b/>
                <w:sz w:val="22"/>
                <w:szCs w:val="22"/>
              </w:rPr>
              <w:t>.</w:t>
            </w:r>
            <w:r>
              <w:rPr>
                <w:rFonts w:asciiTheme="minorHAnsi" w:hAnsiTheme="minorHAnsi" w:cstheme="minorHAnsi"/>
                <w:b/>
                <w:sz w:val="22"/>
                <w:szCs w:val="22"/>
              </w:rPr>
              <w:t>2</w:t>
            </w:r>
            <w:r w:rsidR="00442A92" w:rsidRPr="00D66707">
              <w:rPr>
                <w:rFonts w:asciiTheme="minorHAnsi" w:hAnsiTheme="minorHAnsi" w:cstheme="minorHAnsi"/>
                <w:b/>
                <w:sz w:val="22"/>
                <w:szCs w:val="22"/>
              </w:rPr>
              <w:t xml:space="preserve"> </w:t>
            </w:r>
            <w:r w:rsidR="00442A92" w:rsidRPr="00D16147">
              <w:rPr>
                <w:rFonts w:asciiTheme="minorHAnsi" w:hAnsiTheme="minorHAnsi" w:cstheme="minorHAnsi"/>
                <w:b/>
                <w:sz w:val="22"/>
                <w:szCs w:val="22"/>
              </w:rPr>
              <w:t>Evaluation of Offers - New Contract</w:t>
            </w:r>
            <w:r w:rsidR="00442A92" w:rsidRPr="00D66707">
              <w:rPr>
                <w:rFonts w:asciiTheme="minorHAnsi" w:hAnsiTheme="minorHAnsi" w:cstheme="minorHAnsi"/>
                <w:sz w:val="22"/>
                <w:szCs w:val="22"/>
              </w:rPr>
              <w:br/>
            </w:r>
            <w:r w:rsidR="00442A92" w:rsidRPr="00D66707">
              <w:rPr>
                <w:rFonts w:asciiTheme="minorHAnsi" w:hAnsiTheme="minorHAnsi" w:cstheme="minorHAnsi"/>
                <w:sz w:val="22"/>
                <w:szCs w:val="22"/>
              </w:rPr>
              <w:br/>
            </w:r>
            <w:r w:rsidR="00442A92" w:rsidRPr="00DF1447">
              <w:rPr>
                <w:rFonts w:asciiTheme="minorHAnsi" w:hAnsiTheme="minorHAnsi" w:cstheme="minorHAnsi"/>
                <w:sz w:val="22"/>
                <w:szCs w:val="22"/>
              </w:rPr>
              <w:t xml:space="preserve">For new contracts, Offers are evaluated both technically and commercially as per DOA. Based on the evaluation </w:t>
            </w:r>
            <w:r w:rsidR="00442A92">
              <w:rPr>
                <w:rFonts w:asciiTheme="minorHAnsi" w:hAnsiTheme="minorHAnsi" w:cstheme="minorHAnsi"/>
                <w:sz w:val="22"/>
                <w:szCs w:val="22"/>
              </w:rPr>
              <w:t>L1</w:t>
            </w:r>
            <w:r w:rsidR="00442A92" w:rsidRPr="00DF1447">
              <w:rPr>
                <w:rFonts w:asciiTheme="minorHAnsi" w:hAnsiTheme="minorHAnsi" w:cstheme="minorHAnsi"/>
                <w:sz w:val="22"/>
                <w:szCs w:val="22"/>
              </w:rPr>
              <w:t xml:space="preserve"> is selected.</w:t>
            </w:r>
          </w:p>
          <w:p w14:paraId="1B967676" w14:textId="77777777" w:rsidR="00442A92" w:rsidRDefault="00442A92" w:rsidP="00442A92">
            <w:pPr>
              <w:rPr>
                <w:rFonts w:asciiTheme="minorHAnsi" w:hAnsiTheme="minorHAnsi" w:cstheme="minorHAnsi"/>
                <w:i/>
                <w:iCs/>
                <w:sz w:val="22"/>
                <w:szCs w:val="22"/>
              </w:rPr>
            </w:pPr>
          </w:p>
          <w:p w14:paraId="5DFE067C" w14:textId="1F69094C" w:rsidR="00442A92" w:rsidRPr="00D66707" w:rsidRDefault="00442A92" w:rsidP="00442A92">
            <w:pPr>
              <w:rPr>
                <w:rFonts w:asciiTheme="minorHAnsi" w:hAnsiTheme="minorHAnsi" w:cstheme="minorHAnsi"/>
                <w:sz w:val="22"/>
                <w:szCs w:val="22"/>
              </w:rPr>
            </w:pPr>
            <w:r w:rsidRPr="006B0524">
              <w:rPr>
                <w:rFonts w:asciiTheme="minorHAnsi" w:hAnsiTheme="minorHAnsi" w:cstheme="minorHAnsi"/>
                <w:i/>
                <w:iCs/>
                <w:sz w:val="22"/>
                <w:szCs w:val="22"/>
              </w:rPr>
              <w:t>Refer DOA</w:t>
            </w:r>
          </w:p>
        </w:tc>
        <w:tc>
          <w:tcPr>
            <w:tcW w:w="2259" w:type="dxa"/>
          </w:tcPr>
          <w:p w14:paraId="7263CFE6" w14:textId="77C4EE25" w:rsidR="00442A92" w:rsidRPr="00D66707" w:rsidRDefault="00442A92" w:rsidP="00110DAD">
            <w:pPr>
              <w:jc w:val="center"/>
              <w:rPr>
                <w:rFonts w:asciiTheme="minorHAnsi" w:hAnsiTheme="minorHAnsi" w:cstheme="minorHAnsi"/>
                <w:b/>
                <w:sz w:val="22"/>
                <w:szCs w:val="22"/>
              </w:rPr>
            </w:pPr>
            <w:r>
              <w:rPr>
                <w:rFonts w:asciiTheme="minorHAnsi" w:hAnsiTheme="minorHAnsi" w:cstheme="minorHAnsi"/>
                <w:b/>
                <w:sz w:val="22"/>
                <w:szCs w:val="22"/>
              </w:rPr>
              <w:t>HOD -Procurement</w:t>
            </w:r>
          </w:p>
        </w:tc>
        <w:tc>
          <w:tcPr>
            <w:tcW w:w="2070" w:type="dxa"/>
          </w:tcPr>
          <w:p w14:paraId="7A2BA4C2" w14:textId="0654A883" w:rsidR="00442A92" w:rsidRPr="00D66707" w:rsidRDefault="008B75A2" w:rsidP="00110DAD">
            <w:pPr>
              <w:jc w:val="center"/>
              <w:rPr>
                <w:rFonts w:asciiTheme="minorHAnsi" w:hAnsiTheme="minorHAnsi" w:cstheme="minorHAnsi"/>
                <w:b/>
                <w:sz w:val="22"/>
                <w:szCs w:val="22"/>
              </w:rPr>
            </w:pPr>
            <w:r>
              <w:rPr>
                <w:rFonts w:asciiTheme="minorHAnsi" w:hAnsiTheme="minorHAnsi" w:cstheme="minorHAnsi"/>
                <w:b/>
                <w:sz w:val="22"/>
                <w:szCs w:val="22"/>
              </w:rPr>
              <w:t>HOD - User</w:t>
            </w:r>
          </w:p>
        </w:tc>
        <w:tc>
          <w:tcPr>
            <w:tcW w:w="1260" w:type="dxa"/>
          </w:tcPr>
          <w:p w14:paraId="247A34BF" w14:textId="5737E3B2" w:rsidR="00442A92" w:rsidRPr="00D66707" w:rsidRDefault="00442A92" w:rsidP="00110DAD">
            <w:pPr>
              <w:jc w:val="center"/>
              <w:rPr>
                <w:rFonts w:asciiTheme="minorHAnsi" w:hAnsiTheme="minorHAnsi" w:cstheme="minorHAnsi"/>
                <w:b/>
                <w:sz w:val="22"/>
                <w:szCs w:val="22"/>
              </w:rPr>
            </w:pPr>
            <w:r w:rsidRPr="00D66707">
              <w:rPr>
                <w:rFonts w:asciiTheme="minorHAnsi" w:hAnsiTheme="minorHAnsi" w:cstheme="minorHAnsi"/>
                <w:b/>
                <w:sz w:val="22"/>
                <w:szCs w:val="22"/>
              </w:rPr>
              <w:t>As and when</w:t>
            </w:r>
          </w:p>
        </w:tc>
        <w:tc>
          <w:tcPr>
            <w:tcW w:w="1170" w:type="dxa"/>
          </w:tcPr>
          <w:p w14:paraId="775CB091" w14:textId="1627187B" w:rsidR="00442A92" w:rsidRPr="00D66707" w:rsidRDefault="00442A92" w:rsidP="00110DAD">
            <w:pPr>
              <w:jc w:val="center"/>
              <w:rPr>
                <w:rFonts w:asciiTheme="minorHAnsi" w:hAnsiTheme="minorHAnsi" w:cstheme="minorHAnsi"/>
                <w:b/>
                <w:sz w:val="22"/>
                <w:szCs w:val="22"/>
              </w:rPr>
            </w:pPr>
            <w:r w:rsidRPr="00D66707">
              <w:rPr>
                <w:rFonts w:asciiTheme="minorHAnsi" w:hAnsiTheme="minorHAnsi" w:cstheme="minorHAnsi"/>
                <w:b/>
                <w:sz w:val="22"/>
                <w:szCs w:val="22"/>
              </w:rPr>
              <w:t>Manual</w:t>
            </w:r>
          </w:p>
        </w:tc>
      </w:tr>
      <w:tr w:rsidR="00442A92" w:rsidRPr="00D66707" w14:paraId="440F091D" w14:textId="77777777" w:rsidTr="00442A92">
        <w:tc>
          <w:tcPr>
            <w:tcW w:w="4041" w:type="dxa"/>
          </w:tcPr>
          <w:p w14:paraId="6201565C" w14:textId="41D01FEF" w:rsidR="00442A92" w:rsidRPr="00D66707" w:rsidRDefault="00005C22" w:rsidP="00442A92">
            <w:pPr>
              <w:rPr>
                <w:rFonts w:asciiTheme="minorHAnsi" w:hAnsiTheme="minorHAnsi" w:cstheme="minorHAnsi"/>
                <w:b/>
                <w:sz w:val="22"/>
                <w:szCs w:val="22"/>
              </w:rPr>
            </w:pPr>
            <w:r>
              <w:rPr>
                <w:rFonts w:asciiTheme="minorHAnsi" w:hAnsiTheme="minorHAnsi" w:cstheme="minorHAnsi"/>
                <w:b/>
                <w:sz w:val="22"/>
                <w:szCs w:val="22"/>
              </w:rPr>
              <w:t>6</w:t>
            </w:r>
            <w:r w:rsidR="00442A92" w:rsidRPr="00D66707">
              <w:rPr>
                <w:rFonts w:asciiTheme="minorHAnsi" w:hAnsiTheme="minorHAnsi" w:cstheme="minorHAnsi"/>
                <w:b/>
                <w:sz w:val="22"/>
                <w:szCs w:val="22"/>
              </w:rPr>
              <w:t>.</w:t>
            </w:r>
            <w:r>
              <w:rPr>
                <w:rFonts w:asciiTheme="minorHAnsi" w:hAnsiTheme="minorHAnsi" w:cstheme="minorHAnsi"/>
                <w:b/>
                <w:sz w:val="22"/>
                <w:szCs w:val="22"/>
              </w:rPr>
              <w:t>3</w:t>
            </w:r>
            <w:r w:rsidR="00442A92" w:rsidRPr="00D66707">
              <w:rPr>
                <w:rFonts w:asciiTheme="minorHAnsi" w:hAnsiTheme="minorHAnsi" w:cstheme="minorHAnsi"/>
                <w:b/>
                <w:sz w:val="22"/>
                <w:szCs w:val="22"/>
              </w:rPr>
              <w:t xml:space="preserve"> </w:t>
            </w:r>
            <w:r w:rsidR="00442A92" w:rsidRPr="007C294D">
              <w:rPr>
                <w:rFonts w:asciiTheme="minorHAnsi" w:hAnsiTheme="minorHAnsi" w:cstheme="minorHAnsi"/>
                <w:b/>
                <w:sz w:val="22"/>
                <w:szCs w:val="22"/>
              </w:rPr>
              <w:t>Approval Note and Addendum Preparation</w:t>
            </w:r>
            <w:r w:rsidR="00E60C25">
              <w:rPr>
                <w:rFonts w:asciiTheme="minorHAnsi" w:hAnsiTheme="minorHAnsi" w:cstheme="minorHAnsi"/>
                <w:b/>
                <w:sz w:val="22"/>
                <w:szCs w:val="22"/>
              </w:rPr>
              <w:t xml:space="preserve"> and approval</w:t>
            </w:r>
          </w:p>
          <w:p w14:paraId="2CCB73B1" w14:textId="77777777" w:rsidR="00442A92" w:rsidRDefault="00442A92" w:rsidP="00442A92">
            <w:pPr>
              <w:rPr>
                <w:rFonts w:asciiTheme="minorHAnsi" w:hAnsiTheme="minorHAnsi" w:cstheme="minorHAnsi"/>
                <w:sz w:val="22"/>
                <w:szCs w:val="22"/>
              </w:rPr>
            </w:pPr>
            <w:r w:rsidRPr="00D66707">
              <w:rPr>
                <w:rFonts w:asciiTheme="minorHAnsi" w:hAnsiTheme="minorHAnsi" w:cstheme="minorHAnsi"/>
              </w:rPr>
              <w:br/>
            </w:r>
            <w:r>
              <w:rPr>
                <w:rFonts w:asciiTheme="minorHAnsi" w:hAnsiTheme="minorHAnsi" w:cstheme="minorHAnsi"/>
                <w:sz w:val="22"/>
                <w:szCs w:val="22"/>
              </w:rPr>
              <w:t>EXEC</w:t>
            </w:r>
            <w:r w:rsidRPr="00BC0552">
              <w:rPr>
                <w:rFonts w:asciiTheme="minorHAnsi" w:hAnsiTheme="minorHAnsi" w:cstheme="minorHAnsi"/>
                <w:sz w:val="22"/>
                <w:szCs w:val="22"/>
              </w:rPr>
              <w:t>/</w:t>
            </w:r>
            <w:r>
              <w:rPr>
                <w:rFonts w:asciiTheme="minorHAnsi" w:hAnsiTheme="minorHAnsi" w:cstheme="minorHAnsi"/>
                <w:sz w:val="22"/>
                <w:szCs w:val="22"/>
              </w:rPr>
              <w:t>MANAGER</w:t>
            </w:r>
            <w:r w:rsidRPr="00BC0552">
              <w:rPr>
                <w:rFonts w:asciiTheme="minorHAnsi" w:hAnsiTheme="minorHAnsi" w:cstheme="minorHAnsi"/>
                <w:sz w:val="22"/>
                <w:szCs w:val="22"/>
              </w:rPr>
              <w:t xml:space="preserve"> - Procurement prepares approval note for both new and existing contracts based on mutually agreed terms and conditions between the entity and the contractor. For existing contracts, an addendum will also be prepared.</w:t>
            </w:r>
          </w:p>
          <w:p w14:paraId="7DE55A81" w14:textId="77777777" w:rsidR="001F3AF5" w:rsidRDefault="001F3AF5" w:rsidP="00442A92">
            <w:pPr>
              <w:rPr>
                <w:rFonts w:asciiTheme="minorHAnsi" w:hAnsiTheme="minorHAnsi" w:cstheme="minorHAnsi"/>
                <w:sz w:val="22"/>
                <w:szCs w:val="22"/>
              </w:rPr>
            </w:pPr>
          </w:p>
          <w:p w14:paraId="62CE0604" w14:textId="77777777" w:rsidR="001F3AF5" w:rsidRDefault="001F3AF5" w:rsidP="001F3AF5">
            <w:pPr>
              <w:rPr>
                <w:rFonts w:asciiTheme="minorHAnsi" w:hAnsiTheme="minorHAnsi" w:cstheme="minorHAnsi"/>
                <w:sz w:val="22"/>
                <w:szCs w:val="22"/>
              </w:rPr>
            </w:pPr>
            <w:r>
              <w:rPr>
                <w:rFonts w:asciiTheme="minorHAnsi" w:hAnsiTheme="minorHAnsi" w:cstheme="minorHAnsi"/>
                <w:sz w:val="22"/>
                <w:szCs w:val="22"/>
              </w:rPr>
              <w:t>HOD</w:t>
            </w:r>
            <w:r w:rsidRPr="007A719C">
              <w:rPr>
                <w:rFonts w:asciiTheme="minorHAnsi" w:hAnsiTheme="minorHAnsi" w:cstheme="minorHAnsi"/>
                <w:sz w:val="22"/>
                <w:szCs w:val="22"/>
              </w:rPr>
              <w:t xml:space="preserve"> - Procurement reviews and shares to the approval note to the respective departments as per the authority matrix.</w:t>
            </w:r>
          </w:p>
          <w:p w14:paraId="163A0B1E" w14:textId="77777777" w:rsidR="00576898" w:rsidRPr="007A719C" w:rsidRDefault="00576898" w:rsidP="001F3AF5">
            <w:pPr>
              <w:rPr>
                <w:rFonts w:asciiTheme="minorHAnsi" w:hAnsiTheme="minorHAnsi" w:cstheme="minorHAnsi"/>
                <w:sz w:val="22"/>
                <w:szCs w:val="22"/>
              </w:rPr>
            </w:pPr>
          </w:p>
          <w:p w14:paraId="38411187" w14:textId="14C9AABC" w:rsidR="001F3AF5" w:rsidRPr="00D66707" w:rsidRDefault="001F3AF5" w:rsidP="001F3AF5">
            <w:pPr>
              <w:rPr>
                <w:rFonts w:asciiTheme="minorHAnsi" w:hAnsiTheme="minorHAnsi" w:cstheme="minorHAnsi"/>
                <w:sz w:val="22"/>
                <w:szCs w:val="22"/>
              </w:rPr>
            </w:pPr>
            <w:r w:rsidRPr="007A719C">
              <w:rPr>
                <w:rFonts w:asciiTheme="minorHAnsi" w:hAnsiTheme="minorHAnsi" w:cstheme="minorHAnsi"/>
                <w:i/>
                <w:iCs/>
                <w:sz w:val="22"/>
                <w:szCs w:val="22"/>
              </w:rPr>
              <w:t>Refer DOA.</w:t>
            </w:r>
          </w:p>
        </w:tc>
        <w:tc>
          <w:tcPr>
            <w:tcW w:w="2259" w:type="dxa"/>
          </w:tcPr>
          <w:p w14:paraId="2C159972" w14:textId="77777777" w:rsidR="00442A92" w:rsidRDefault="00442A92" w:rsidP="00110DAD">
            <w:pPr>
              <w:jc w:val="center"/>
              <w:rPr>
                <w:rFonts w:asciiTheme="minorHAnsi" w:hAnsiTheme="minorHAnsi" w:cstheme="minorHAnsi"/>
                <w:b/>
                <w:bCs/>
                <w:sz w:val="22"/>
                <w:szCs w:val="22"/>
              </w:rPr>
            </w:pPr>
            <w:r>
              <w:rPr>
                <w:rFonts w:asciiTheme="minorHAnsi" w:hAnsiTheme="minorHAnsi" w:cstheme="minorHAnsi"/>
                <w:b/>
                <w:bCs/>
                <w:sz w:val="22"/>
                <w:szCs w:val="22"/>
              </w:rPr>
              <w:t>Exec/Manager</w:t>
            </w:r>
          </w:p>
          <w:p w14:paraId="3F75B350" w14:textId="53AC66F5" w:rsidR="00442A92" w:rsidRPr="00D66707" w:rsidRDefault="00442A92" w:rsidP="00110DAD">
            <w:pPr>
              <w:jc w:val="center"/>
              <w:rPr>
                <w:rFonts w:asciiTheme="minorHAnsi" w:hAnsiTheme="minorHAnsi" w:cstheme="minorHAnsi"/>
                <w:b/>
                <w:sz w:val="22"/>
                <w:szCs w:val="22"/>
              </w:rPr>
            </w:pPr>
            <w:r w:rsidRPr="00D66707">
              <w:rPr>
                <w:rFonts w:asciiTheme="minorHAnsi" w:hAnsiTheme="minorHAnsi" w:cstheme="minorHAnsi"/>
                <w:b/>
                <w:bCs/>
                <w:sz w:val="22"/>
                <w:szCs w:val="22"/>
              </w:rPr>
              <w:t>Procurement</w:t>
            </w:r>
          </w:p>
        </w:tc>
        <w:tc>
          <w:tcPr>
            <w:tcW w:w="2070" w:type="dxa"/>
          </w:tcPr>
          <w:p w14:paraId="216CDDE7" w14:textId="0F5A93CD" w:rsidR="00442A92" w:rsidRPr="00D66707" w:rsidRDefault="00657C73" w:rsidP="00110DAD">
            <w:pPr>
              <w:jc w:val="center"/>
              <w:rPr>
                <w:rFonts w:asciiTheme="minorHAnsi" w:hAnsiTheme="minorHAnsi" w:cstheme="minorHAnsi"/>
                <w:b/>
                <w:sz w:val="22"/>
                <w:szCs w:val="22"/>
              </w:rPr>
            </w:pPr>
            <w:r>
              <w:rPr>
                <w:rFonts w:asciiTheme="minorHAnsi" w:hAnsiTheme="minorHAnsi" w:cstheme="minorHAnsi"/>
                <w:b/>
                <w:sz w:val="22"/>
                <w:szCs w:val="22"/>
              </w:rPr>
              <w:t xml:space="preserve">HOD – </w:t>
            </w:r>
            <w:proofErr w:type="gramStart"/>
            <w:r>
              <w:rPr>
                <w:rFonts w:asciiTheme="minorHAnsi" w:hAnsiTheme="minorHAnsi" w:cstheme="minorHAnsi"/>
                <w:b/>
                <w:sz w:val="22"/>
                <w:szCs w:val="22"/>
              </w:rPr>
              <w:t>Operations(</w:t>
            </w:r>
            <w:proofErr w:type="gramEnd"/>
            <w:r>
              <w:rPr>
                <w:rFonts w:asciiTheme="minorHAnsi" w:hAnsiTheme="minorHAnsi" w:cstheme="minorHAnsi"/>
                <w:b/>
                <w:sz w:val="22"/>
                <w:szCs w:val="22"/>
              </w:rPr>
              <w:t>HL) / Business Head(PF)</w:t>
            </w:r>
          </w:p>
        </w:tc>
        <w:tc>
          <w:tcPr>
            <w:tcW w:w="1260" w:type="dxa"/>
          </w:tcPr>
          <w:p w14:paraId="74E2E0FA" w14:textId="77777777" w:rsidR="00442A92" w:rsidRPr="00D66707" w:rsidRDefault="00442A92" w:rsidP="00110DAD">
            <w:pPr>
              <w:jc w:val="center"/>
              <w:rPr>
                <w:rFonts w:asciiTheme="minorHAnsi" w:hAnsiTheme="minorHAnsi" w:cstheme="minorHAnsi"/>
                <w:b/>
                <w:bCs/>
                <w:sz w:val="22"/>
                <w:szCs w:val="22"/>
              </w:rPr>
            </w:pPr>
            <w:r w:rsidRPr="00D66707">
              <w:rPr>
                <w:rFonts w:asciiTheme="minorHAnsi" w:hAnsiTheme="minorHAnsi" w:cstheme="minorHAnsi"/>
                <w:b/>
                <w:bCs/>
                <w:sz w:val="22"/>
                <w:szCs w:val="22"/>
              </w:rPr>
              <w:t>As and when</w:t>
            </w:r>
          </w:p>
          <w:p w14:paraId="3EDDBCCC" w14:textId="77777777" w:rsidR="00442A92" w:rsidRPr="00D66707" w:rsidRDefault="00442A92" w:rsidP="00110DAD">
            <w:pPr>
              <w:jc w:val="center"/>
              <w:rPr>
                <w:rFonts w:asciiTheme="minorHAnsi" w:hAnsiTheme="minorHAnsi" w:cstheme="minorHAnsi"/>
                <w:b/>
                <w:bCs/>
                <w:sz w:val="22"/>
                <w:szCs w:val="22"/>
              </w:rPr>
            </w:pPr>
          </w:p>
          <w:p w14:paraId="5BA0C030" w14:textId="77777777" w:rsidR="00442A92" w:rsidRPr="00D66707" w:rsidRDefault="00442A92" w:rsidP="00110DAD">
            <w:pPr>
              <w:jc w:val="center"/>
              <w:rPr>
                <w:rFonts w:asciiTheme="minorHAnsi" w:hAnsiTheme="minorHAnsi" w:cstheme="minorHAnsi"/>
                <w:b/>
                <w:bCs/>
                <w:sz w:val="22"/>
                <w:szCs w:val="22"/>
              </w:rPr>
            </w:pPr>
          </w:p>
          <w:p w14:paraId="40F9E8B9" w14:textId="77777777" w:rsidR="00442A92" w:rsidRPr="00D66707" w:rsidRDefault="00442A92" w:rsidP="00110DAD">
            <w:pPr>
              <w:jc w:val="center"/>
              <w:rPr>
                <w:rFonts w:asciiTheme="minorHAnsi" w:hAnsiTheme="minorHAnsi" w:cstheme="minorHAnsi"/>
                <w:b/>
                <w:bCs/>
                <w:sz w:val="22"/>
                <w:szCs w:val="22"/>
              </w:rPr>
            </w:pPr>
          </w:p>
          <w:p w14:paraId="4E61E1A4" w14:textId="77777777" w:rsidR="00442A92" w:rsidRPr="00D66707" w:rsidRDefault="00442A92" w:rsidP="00110DAD">
            <w:pPr>
              <w:jc w:val="center"/>
              <w:rPr>
                <w:rFonts w:asciiTheme="minorHAnsi" w:hAnsiTheme="minorHAnsi" w:cstheme="minorHAnsi"/>
                <w:b/>
                <w:bCs/>
                <w:sz w:val="22"/>
                <w:szCs w:val="22"/>
              </w:rPr>
            </w:pPr>
          </w:p>
          <w:p w14:paraId="1C1A21A7" w14:textId="77777777" w:rsidR="00442A92" w:rsidRPr="00D66707" w:rsidRDefault="00442A92" w:rsidP="00110DAD">
            <w:pPr>
              <w:jc w:val="center"/>
              <w:rPr>
                <w:rFonts w:asciiTheme="minorHAnsi" w:hAnsiTheme="minorHAnsi" w:cstheme="minorHAnsi"/>
                <w:b/>
                <w:bCs/>
                <w:sz w:val="22"/>
                <w:szCs w:val="22"/>
              </w:rPr>
            </w:pPr>
          </w:p>
          <w:p w14:paraId="3189CBAD" w14:textId="77777777" w:rsidR="00442A92" w:rsidRPr="00D66707" w:rsidRDefault="00442A92" w:rsidP="00110DAD">
            <w:pPr>
              <w:jc w:val="center"/>
              <w:rPr>
                <w:rFonts w:asciiTheme="minorHAnsi" w:hAnsiTheme="minorHAnsi" w:cstheme="minorHAnsi"/>
                <w:b/>
                <w:bCs/>
                <w:sz w:val="22"/>
                <w:szCs w:val="22"/>
              </w:rPr>
            </w:pPr>
          </w:p>
          <w:p w14:paraId="48031D66" w14:textId="77777777" w:rsidR="00442A92" w:rsidRPr="00D66707" w:rsidRDefault="00442A92" w:rsidP="00110DAD">
            <w:pPr>
              <w:jc w:val="center"/>
              <w:rPr>
                <w:rFonts w:asciiTheme="minorHAnsi" w:hAnsiTheme="minorHAnsi" w:cstheme="minorHAnsi"/>
                <w:b/>
                <w:sz w:val="22"/>
                <w:szCs w:val="22"/>
              </w:rPr>
            </w:pPr>
          </w:p>
        </w:tc>
        <w:tc>
          <w:tcPr>
            <w:tcW w:w="1170" w:type="dxa"/>
          </w:tcPr>
          <w:p w14:paraId="0E5774AE" w14:textId="77777777" w:rsidR="00442A92" w:rsidRPr="00D66707" w:rsidRDefault="00442A92" w:rsidP="00110DAD">
            <w:pPr>
              <w:jc w:val="center"/>
              <w:rPr>
                <w:rFonts w:asciiTheme="minorHAnsi" w:hAnsiTheme="minorHAnsi" w:cstheme="minorHAnsi"/>
                <w:b/>
                <w:bCs/>
                <w:sz w:val="22"/>
                <w:szCs w:val="22"/>
              </w:rPr>
            </w:pPr>
            <w:r w:rsidRPr="00D66707">
              <w:rPr>
                <w:rFonts w:asciiTheme="minorHAnsi" w:hAnsiTheme="minorHAnsi" w:cstheme="minorHAnsi"/>
                <w:b/>
                <w:sz w:val="22"/>
                <w:szCs w:val="22"/>
              </w:rPr>
              <w:t>Manual</w:t>
            </w:r>
          </w:p>
          <w:p w14:paraId="4C23FFF7" w14:textId="77777777" w:rsidR="00442A92" w:rsidRPr="00D66707" w:rsidRDefault="00442A92" w:rsidP="00110DAD">
            <w:pPr>
              <w:jc w:val="center"/>
              <w:rPr>
                <w:rFonts w:asciiTheme="minorHAnsi" w:hAnsiTheme="minorHAnsi" w:cstheme="minorHAnsi"/>
                <w:b/>
                <w:bCs/>
                <w:sz w:val="22"/>
                <w:szCs w:val="22"/>
              </w:rPr>
            </w:pPr>
          </w:p>
          <w:p w14:paraId="1C1F8EE2" w14:textId="77777777" w:rsidR="00442A92" w:rsidRPr="00D66707" w:rsidRDefault="00442A92" w:rsidP="00110DAD">
            <w:pPr>
              <w:jc w:val="center"/>
              <w:rPr>
                <w:rFonts w:asciiTheme="minorHAnsi" w:hAnsiTheme="minorHAnsi" w:cstheme="minorHAnsi"/>
                <w:b/>
                <w:bCs/>
                <w:sz w:val="22"/>
                <w:szCs w:val="22"/>
              </w:rPr>
            </w:pPr>
          </w:p>
          <w:p w14:paraId="01B93A04" w14:textId="77777777" w:rsidR="00442A92" w:rsidRPr="00D66707" w:rsidRDefault="00442A92" w:rsidP="00110DAD">
            <w:pPr>
              <w:jc w:val="center"/>
              <w:rPr>
                <w:rFonts w:asciiTheme="minorHAnsi" w:hAnsiTheme="minorHAnsi" w:cstheme="minorHAnsi"/>
                <w:b/>
                <w:bCs/>
                <w:sz w:val="22"/>
                <w:szCs w:val="22"/>
              </w:rPr>
            </w:pPr>
          </w:p>
          <w:p w14:paraId="39F34AA0" w14:textId="77777777" w:rsidR="00442A92" w:rsidRPr="00D66707" w:rsidRDefault="00442A92" w:rsidP="00110DAD">
            <w:pPr>
              <w:jc w:val="center"/>
              <w:rPr>
                <w:rFonts w:asciiTheme="minorHAnsi" w:hAnsiTheme="minorHAnsi" w:cstheme="minorHAnsi"/>
                <w:b/>
                <w:bCs/>
                <w:sz w:val="22"/>
                <w:szCs w:val="22"/>
              </w:rPr>
            </w:pPr>
          </w:p>
          <w:p w14:paraId="4582A52F" w14:textId="77777777" w:rsidR="00442A92" w:rsidRPr="00D66707" w:rsidRDefault="00442A92" w:rsidP="00110DAD">
            <w:pPr>
              <w:jc w:val="center"/>
              <w:rPr>
                <w:rFonts w:asciiTheme="minorHAnsi" w:hAnsiTheme="minorHAnsi" w:cstheme="minorHAnsi"/>
                <w:b/>
                <w:bCs/>
                <w:sz w:val="22"/>
                <w:szCs w:val="22"/>
              </w:rPr>
            </w:pPr>
          </w:p>
          <w:p w14:paraId="6889B896" w14:textId="77777777" w:rsidR="00442A92" w:rsidRPr="00D66707" w:rsidRDefault="00442A92" w:rsidP="00110DAD">
            <w:pPr>
              <w:jc w:val="center"/>
              <w:rPr>
                <w:rFonts w:asciiTheme="minorHAnsi" w:hAnsiTheme="minorHAnsi" w:cstheme="minorHAnsi"/>
                <w:b/>
                <w:sz w:val="22"/>
                <w:szCs w:val="22"/>
              </w:rPr>
            </w:pPr>
          </w:p>
        </w:tc>
      </w:tr>
      <w:tr w:rsidR="00442A92" w:rsidRPr="00D66707" w14:paraId="52D7737E" w14:textId="77777777" w:rsidTr="00442A92">
        <w:tc>
          <w:tcPr>
            <w:tcW w:w="4041" w:type="dxa"/>
          </w:tcPr>
          <w:p w14:paraId="4972553E" w14:textId="0F119CCA" w:rsidR="00442A92" w:rsidRDefault="00AA48D6" w:rsidP="00442A92">
            <w:pPr>
              <w:rPr>
                <w:rFonts w:asciiTheme="minorHAnsi" w:hAnsiTheme="minorHAnsi" w:cstheme="minorHAnsi"/>
                <w:sz w:val="22"/>
                <w:szCs w:val="22"/>
              </w:rPr>
            </w:pPr>
            <w:r>
              <w:rPr>
                <w:rFonts w:asciiTheme="minorHAnsi" w:hAnsiTheme="minorHAnsi" w:cstheme="minorHAnsi"/>
                <w:b/>
                <w:sz w:val="22"/>
                <w:szCs w:val="22"/>
              </w:rPr>
              <w:t>6</w:t>
            </w:r>
            <w:r w:rsidR="00442A92" w:rsidRPr="00D66707">
              <w:rPr>
                <w:rFonts w:asciiTheme="minorHAnsi" w:hAnsiTheme="minorHAnsi" w:cstheme="minorHAnsi"/>
                <w:b/>
                <w:sz w:val="22"/>
                <w:szCs w:val="22"/>
              </w:rPr>
              <w:t>.</w:t>
            </w:r>
            <w:r w:rsidR="005F61E4">
              <w:rPr>
                <w:rFonts w:asciiTheme="minorHAnsi" w:hAnsiTheme="minorHAnsi" w:cstheme="minorHAnsi"/>
                <w:b/>
                <w:sz w:val="22"/>
                <w:szCs w:val="22"/>
              </w:rPr>
              <w:t>4</w:t>
            </w:r>
            <w:r w:rsidR="00442A92" w:rsidRPr="00D66707">
              <w:rPr>
                <w:rFonts w:asciiTheme="minorHAnsi" w:hAnsiTheme="minorHAnsi" w:cstheme="minorHAnsi"/>
                <w:b/>
                <w:sz w:val="22"/>
                <w:szCs w:val="22"/>
              </w:rPr>
              <w:t xml:space="preserve"> Execution </w:t>
            </w:r>
            <w:r w:rsidR="000B368B">
              <w:rPr>
                <w:rFonts w:asciiTheme="minorHAnsi" w:hAnsiTheme="minorHAnsi" w:cstheme="minorHAnsi"/>
                <w:b/>
                <w:sz w:val="22"/>
                <w:szCs w:val="22"/>
              </w:rPr>
              <w:t xml:space="preserve">and signing </w:t>
            </w:r>
            <w:r w:rsidR="00442A92" w:rsidRPr="00D66707">
              <w:rPr>
                <w:rFonts w:asciiTheme="minorHAnsi" w:hAnsiTheme="minorHAnsi" w:cstheme="minorHAnsi"/>
                <w:b/>
                <w:sz w:val="22"/>
                <w:szCs w:val="22"/>
              </w:rPr>
              <w:t xml:space="preserve">of </w:t>
            </w:r>
            <w:r w:rsidR="00061873">
              <w:rPr>
                <w:rFonts w:asciiTheme="minorHAnsi" w:hAnsiTheme="minorHAnsi" w:cstheme="minorHAnsi"/>
                <w:b/>
                <w:sz w:val="22"/>
                <w:szCs w:val="22"/>
              </w:rPr>
              <w:t xml:space="preserve">the </w:t>
            </w:r>
            <w:r w:rsidR="00442A92" w:rsidRPr="00D66707">
              <w:rPr>
                <w:rFonts w:asciiTheme="minorHAnsi" w:hAnsiTheme="minorHAnsi" w:cstheme="minorHAnsi"/>
                <w:b/>
                <w:sz w:val="22"/>
                <w:szCs w:val="22"/>
              </w:rPr>
              <w:t>Agreement</w:t>
            </w:r>
            <w:r w:rsidR="00442A92" w:rsidRPr="00D66707">
              <w:rPr>
                <w:rFonts w:asciiTheme="minorHAnsi" w:hAnsiTheme="minorHAnsi" w:cstheme="minorHAnsi"/>
              </w:rPr>
              <w:br/>
            </w:r>
            <w:r w:rsidR="00442A92" w:rsidRPr="00D66707">
              <w:rPr>
                <w:rFonts w:asciiTheme="minorHAnsi" w:hAnsiTheme="minorHAnsi" w:cstheme="minorHAnsi"/>
              </w:rPr>
              <w:br/>
            </w:r>
            <w:r w:rsidR="00442A92" w:rsidRPr="005F16FC">
              <w:rPr>
                <w:rFonts w:asciiTheme="minorHAnsi" w:hAnsiTheme="minorHAnsi" w:cstheme="minorHAnsi"/>
                <w:sz w:val="22"/>
                <w:szCs w:val="22"/>
              </w:rPr>
              <w:t>Post legal verification of vendor by the Legal team, agreement is executed on stamp paper.</w:t>
            </w:r>
          </w:p>
          <w:p w14:paraId="15C6E7FA" w14:textId="77777777" w:rsidR="0077371C" w:rsidRPr="0077371C" w:rsidRDefault="0077371C" w:rsidP="00442A92">
            <w:pPr>
              <w:rPr>
                <w:rFonts w:asciiTheme="minorHAnsi" w:hAnsiTheme="minorHAnsi" w:cstheme="minorHAnsi"/>
                <w:b/>
                <w:bCs/>
                <w:sz w:val="22"/>
                <w:szCs w:val="22"/>
              </w:rPr>
            </w:pPr>
          </w:p>
          <w:p w14:paraId="70B54F0C" w14:textId="3E4BDB37" w:rsidR="0077371C" w:rsidRDefault="0077371C" w:rsidP="0077371C">
            <w:pPr>
              <w:rPr>
                <w:rFonts w:asciiTheme="minorHAnsi" w:hAnsiTheme="minorHAnsi" w:cstheme="minorHAnsi"/>
                <w:sz w:val="22"/>
                <w:szCs w:val="22"/>
              </w:rPr>
            </w:pPr>
            <w:r w:rsidRPr="008C7CC5">
              <w:rPr>
                <w:rFonts w:asciiTheme="minorHAnsi" w:hAnsiTheme="minorHAnsi" w:cstheme="minorHAnsi"/>
                <w:b/>
                <w:bCs/>
                <w:sz w:val="22"/>
                <w:szCs w:val="22"/>
              </w:rPr>
              <w:t xml:space="preserve">a) In case of </w:t>
            </w:r>
            <w:r>
              <w:rPr>
                <w:rFonts w:asciiTheme="minorHAnsi" w:hAnsiTheme="minorHAnsi" w:cstheme="minorHAnsi"/>
                <w:b/>
                <w:bCs/>
                <w:sz w:val="22"/>
                <w:szCs w:val="22"/>
              </w:rPr>
              <w:t>agreement</w:t>
            </w:r>
            <w:r w:rsidRPr="008C7CC5">
              <w:rPr>
                <w:rFonts w:asciiTheme="minorHAnsi" w:hAnsiTheme="minorHAnsi" w:cstheme="minorHAnsi"/>
                <w:b/>
                <w:bCs/>
                <w:sz w:val="22"/>
                <w:szCs w:val="22"/>
              </w:rPr>
              <w:t xml:space="preserve"> with </w:t>
            </w:r>
            <w:proofErr w:type="gramStart"/>
            <w:r w:rsidRPr="008C7CC5">
              <w:rPr>
                <w:rFonts w:asciiTheme="minorHAnsi" w:hAnsiTheme="minorHAnsi" w:cstheme="minorHAnsi"/>
                <w:b/>
                <w:bCs/>
                <w:sz w:val="22"/>
                <w:szCs w:val="22"/>
              </w:rPr>
              <w:t>Vendor(</w:t>
            </w:r>
            <w:proofErr w:type="gramEnd"/>
            <w:r w:rsidRPr="008C7CC5">
              <w:rPr>
                <w:rFonts w:asciiTheme="minorHAnsi" w:hAnsiTheme="minorHAnsi" w:cstheme="minorHAnsi"/>
                <w:b/>
                <w:bCs/>
                <w:sz w:val="22"/>
                <w:szCs w:val="22"/>
              </w:rPr>
              <w:t>Operational):</w:t>
            </w:r>
            <w:r>
              <w:rPr>
                <w:rFonts w:asciiTheme="minorHAnsi" w:hAnsiTheme="minorHAnsi" w:cstheme="minorHAnsi"/>
                <w:sz w:val="22"/>
                <w:szCs w:val="22"/>
              </w:rPr>
              <w:t xml:space="preserve"> Vendor</w:t>
            </w:r>
            <w:r w:rsidR="008968ED">
              <w:rPr>
                <w:rFonts w:asciiTheme="minorHAnsi" w:hAnsiTheme="minorHAnsi" w:cstheme="minorHAnsi"/>
                <w:sz w:val="22"/>
                <w:szCs w:val="22"/>
              </w:rPr>
              <w:t xml:space="preserve">, </w:t>
            </w:r>
            <w:r>
              <w:rPr>
                <w:rFonts w:asciiTheme="minorHAnsi" w:hAnsiTheme="minorHAnsi" w:cstheme="minorHAnsi"/>
                <w:sz w:val="22"/>
                <w:szCs w:val="22"/>
              </w:rPr>
              <w:lastRenderedPageBreak/>
              <w:t>Procurement Head, Business Head(PF) / HOD – Operation(HL), CBO and CFO</w:t>
            </w:r>
            <w:r w:rsidRPr="0023653D">
              <w:rPr>
                <w:rFonts w:asciiTheme="minorHAnsi" w:hAnsiTheme="minorHAnsi" w:cstheme="minorHAnsi"/>
                <w:sz w:val="22"/>
                <w:szCs w:val="22"/>
              </w:rPr>
              <w:t xml:space="preserve"> will sign the agreement.</w:t>
            </w:r>
            <w:r w:rsidR="0053597C">
              <w:rPr>
                <w:rFonts w:asciiTheme="minorHAnsi" w:hAnsiTheme="minorHAnsi" w:cstheme="minorHAnsi"/>
                <w:sz w:val="22"/>
                <w:szCs w:val="22"/>
              </w:rPr>
              <w:t xml:space="preserve"> In case of Marine business, </w:t>
            </w:r>
            <w:r w:rsidR="00AC2C5C" w:rsidRPr="005F61E4">
              <w:rPr>
                <w:rFonts w:asciiTheme="minorHAnsi" w:hAnsiTheme="minorHAnsi" w:cstheme="minorHAnsi"/>
                <w:sz w:val="22"/>
                <w:szCs w:val="22"/>
              </w:rPr>
              <w:t>CPA</w:t>
            </w:r>
            <w:r w:rsidR="00AC2C5C">
              <w:rPr>
                <w:rFonts w:asciiTheme="minorHAnsi" w:hAnsiTheme="minorHAnsi" w:cstheme="minorHAnsi"/>
                <w:sz w:val="22"/>
                <w:szCs w:val="22"/>
              </w:rPr>
              <w:t xml:space="preserve"> is mandatory and for foreign agents, agency agreement is mandatory.</w:t>
            </w:r>
          </w:p>
          <w:p w14:paraId="76A66E7A" w14:textId="77777777" w:rsidR="0077371C" w:rsidRDefault="0077371C" w:rsidP="0077371C">
            <w:pPr>
              <w:rPr>
                <w:rFonts w:asciiTheme="minorHAnsi" w:hAnsiTheme="minorHAnsi" w:cstheme="minorHAnsi"/>
                <w:sz w:val="22"/>
                <w:szCs w:val="22"/>
              </w:rPr>
            </w:pPr>
          </w:p>
          <w:p w14:paraId="69E9268B" w14:textId="77777777" w:rsidR="0077371C" w:rsidRPr="003368A6" w:rsidRDefault="0077371C" w:rsidP="0077371C">
            <w:pPr>
              <w:rPr>
                <w:rFonts w:asciiTheme="minorHAnsi" w:hAnsiTheme="minorHAnsi" w:cstheme="minorHAnsi"/>
                <w:i/>
                <w:iCs/>
                <w:sz w:val="22"/>
                <w:szCs w:val="22"/>
              </w:rPr>
            </w:pPr>
            <w:r w:rsidRPr="003368A6">
              <w:rPr>
                <w:rFonts w:asciiTheme="minorHAnsi" w:hAnsiTheme="minorHAnsi" w:cstheme="minorHAnsi"/>
                <w:i/>
                <w:iCs/>
                <w:sz w:val="22"/>
                <w:szCs w:val="22"/>
              </w:rPr>
              <w:t>Refer DOA</w:t>
            </w:r>
          </w:p>
          <w:p w14:paraId="307895D0" w14:textId="77777777" w:rsidR="0077371C" w:rsidRDefault="0077371C" w:rsidP="0077371C">
            <w:pPr>
              <w:rPr>
                <w:rFonts w:asciiTheme="minorHAnsi" w:hAnsiTheme="minorHAnsi" w:cstheme="minorHAnsi"/>
                <w:sz w:val="22"/>
                <w:szCs w:val="22"/>
              </w:rPr>
            </w:pPr>
          </w:p>
          <w:p w14:paraId="1D1814F2" w14:textId="77777777" w:rsidR="0077371C" w:rsidRDefault="0077371C" w:rsidP="0077371C">
            <w:pPr>
              <w:rPr>
                <w:rFonts w:asciiTheme="minorHAnsi" w:hAnsiTheme="minorHAnsi" w:cstheme="minorHAnsi"/>
                <w:sz w:val="22"/>
                <w:szCs w:val="22"/>
              </w:rPr>
            </w:pPr>
            <w:r w:rsidRPr="008C7CC5">
              <w:rPr>
                <w:rFonts w:asciiTheme="minorHAnsi" w:hAnsiTheme="minorHAnsi" w:cstheme="minorHAnsi"/>
                <w:b/>
                <w:bCs/>
                <w:sz w:val="22"/>
                <w:szCs w:val="22"/>
              </w:rPr>
              <w:t xml:space="preserve">b) In case of </w:t>
            </w:r>
            <w:r>
              <w:rPr>
                <w:rFonts w:asciiTheme="minorHAnsi" w:hAnsiTheme="minorHAnsi" w:cstheme="minorHAnsi"/>
                <w:b/>
                <w:bCs/>
                <w:sz w:val="22"/>
                <w:szCs w:val="22"/>
              </w:rPr>
              <w:t>agreement</w:t>
            </w:r>
            <w:r w:rsidRPr="008C7CC5">
              <w:rPr>
                <w:rFonts w:asciiTheme="minorHAnsi" w:hAnsiTheme="minorHAnsi" w:cstheme="minorHAnsi"/>
                <w:b/>
                <w:bCs/>
                <w:sz w:val="22"/>
                <w:szCs w:val="22"/>
              </w:rPr>
              <w:t xml:space="preserve"> with Contract based </w:t>
            </w:r>
            <w:proofErr w:type="gramStart"/>
            <w:r w:rsidRPr="008C7CC5">
              <w:rPr>
                <w:rFonts w:asciiTheme="minorHAnsi" w:hAnsiTheme="minorHAnsi" w:cstheme="minorHAnsi"/>
                <w:b/>
                <w:bCs/>
                <w:sz w:val="22"/>
                <w:szCs w:val="22"/>
              </w:rPr>
              <w:t>Employees(</w:t>
            </w:r>
            <w:proofErr w:type="gramEnd"/>
            <w:r w:rsidRPr="008C7CC5">
              <w:rPr>
                <w:rFonts w:asciiTheme="minorHAnsi" w:hAnsiTheme="minorHAnsi" w:cstheme="minorHAnsi"/>
                <w:b/>
                <w:bCs/>
                <w:sz w:val="22"/>
                <w:szCs w:val="22"/>
              </w:rPr>
              <w:t xml:space="preserve">Consultants): </w:t>
            </w:r>
            <w:r>
              <w:rPr>
                <w:rFonts w:asciiTheme="minorHAnsi" w:hAnsiTheme="minorHAnsi" w:cstheme="minorHAnsi"/>
                <w:sz w:val="22"/>
                <w:szCs w:val="22"/>
              </w:rPr>
              <w:t>The Contractual Consultants, HOD – HR and the authorized Signatories as per the Board Resolution will sign the agreement.</w:t>
            </w:r>
          </w:p>
          <w:p w14:paraId="3FE84D39" w14:textId="77777777" w:rsidR="0077371C" w:rsidRDefault="0077371C" w:rsidP="0077371C">
            <w:pPr>
              <w:rPr>
                <w:rFonts w:asciiTheme="minorHAnsi" w:hAnsiTheme="minorHAnsi" w:cstheme="minorHAnsi"/>
                <w:sz w:val="22"/>
                <w:szCs w:val="22"/>
              </w:rPr>
            </w:pPr>
          </w:p>
          <w:p w14:paraId="4DE75E38" w14:textId="77777777" w:rsidR="0077371C" w:rsidRDefault="0077371C" w:rsidP="0077371C">
            <w:pPr>
              <w:rPr>
                <w:rFonts w:asciiTheme="minorHAnsi" w:hAnsiTheme="minorHAnsi" w:cstheme="minorHAnsi"/>
                <w:i/>
                <w:iCs/>
                <w:sz w:val="22"/>
                <w:szCs w:val="22"/>
              </w:rPr>
            </w:pPr>
            <w:r w:rsidRPr="003368A6">
              <w:rPr>
                <w:rFonts w:asciiTheme="minorHAnsi" w:hAnsiTheme="minorHAnsi" w:cstheme="minorHAnsi"/>
                <w:i/>
                <w:iCs/>
                <w:sz w:val="22"/>
                <w:szCs w:val="22"/>
              </w:rPr>
              <w:t>Refer DOA</w:t>
            </w:r>
          </w:p>
          <w:p w14:paraId="317ADE7D" w14:textId="77777777" w:rsidR="0077371C" w:rsidRDefault="0077371C" w:rsidP="0077371C">
            <w:pPr>
              <w:rPr>
                <w:rFonts w:asciiTheme="minorHAnsi" w:hAnsiTheme="minorHAnsi" w:cstheme="minorHAnsi"/>
                <w:i/>
                <w:iCs/>
                <w:sz w:val="22"/>
                <w:szCs w:val="22"/>
              </w:rPr>
            </w:pPr>
          </w:p>
          <w:p w14:paraId="3F60C554" w14:textId="77777777" w:rsidR="0077371C" w:rsidRDefault="0077371C" w:rsidP="0077371C">
            <w:pPr>
              <w:rPr>
                <w:rFonts w:asciiTheme="minorHAnsi" w:hAnsiTheme="minorHAnsi" w:cstheme="minorHAnsi"/>
                <w:sz w:val="22"/>
                <w:szCs w:val="22"/>
              </w:rPr>
            </w:pPr>
            <w:r w:rsidRPr="009334B0">
              <w:rPr>
                <w:rFonts w:asciiTheme="minorHAnsi" w:hAnsiTheme="minorHAnsi" w:cstheme="minorHAnsi"/>
                <w:b/>
                <w:bCs/>
                <w:sz w:val="22"/>
                <w:szCs w:val="22"/>
              </w:rPr>
              <w:t xml:space="preserve">c) In case of agreement with Vendor for other </w:t>
            </w:r>
            <w:proofErr w:type="gramStart"/>
            <w:r w:rsidRPr="009334B0">
              <w:rPr>
                <w:rFonts w:asciiTheme="minorHAnsi" w:hAnsiTheme="minorHAnsi" w:cstheme="minorHAnsi"/>
                <w:b/>
                <w:bCs/>
                <w:sz w:val="22"/>
                <w:szCs w:val="22"/>
              </w:rPr>
              <w:t>services(</w:t>
            </w:r>
            <w:proofErr w:type="gramEnd"/>
            <w:r w:rsidRPr="009334B0">
              <w:rPr>
                <w:rFonts w:asciiTheme="minorHAnsi" w:hAnsiTheme="minorHAnsi" w:cstheme="minorHAnsi"/>
                <w:b/>
                <w:bCs/>
                <w:sz w:val="22"/>
                <w:szCs w:val="22"/>
              </w:rPr>
              <w:t>Internal Auditor, Statutory Auditor, Legal and Professional Service):</w:t>
            </w:r>
            <w:r>
              <w:rPr>
                <w:rFonts w:asciiTheme="minorHAnsi" w:hAnsiTheme="minorHAnsi" w:cstheme="minorHAnsi"/>
                <w:sz w:val="22"/>
                <w:szCs w:val="22"/>
              </w:rPr>
              <w:t xml:space="preserve"> The Service Provider and the CBO or CFO will sign the agreement.</w:t>
            </w:r>
          </w:p>
          <w:p w14:paraId="7E7EF19E" w14:textId="77777777" w:rsidR="0077371C" w:rsidRDefault="0077371C" w:rsidP="0077371C">
            <w:pPr>
              <w:rPr>
                <w:rFonts w:asciiTheme="minorHAnsi" w:hAnsiTheme="minorHAnsi" w:cstheme="minorHAnsi"/>
                <w:sz w:val="22"/>
                <w:szCs w:val="22"/>
              </w:rPr>
            </w:pPr>
          </w:p>
          <w:p w14:paraId="67082CE3" w14:textId="77777777" w:rsidR="0077371C" w:rsidRPr="00FA58E0" w:rsidRDefault="0077371C" w:rsidP="0077371C">
            <w:pPr>
              <w:rPr>
                <w:rFonts w:asciiTheme="minorHAnsi" w:hAnsiTheme="minorHAnsi" w:cstheme="minorHAnsi"/>
                <w:i/>
                <w:iCs/>
                <w:sz w:val="22"/>
                <w:szCs w:val="22"/>
              </w:rPr>
            </w:pPr>
            <w:r w:rsidRPr="00FA58E0">
              <w:rPr>
                <w:rFonts w:asciiTheme="minorHAnsi" w:hAnsiTheme="minorHAnsi" w:cstheme="minorHAnsi"/>
                <w:i/>
                <w:iCs/>
                <w:sz w:val="22"/>
                <w:szCs w:val="22"/>
              </w:rPr>
              <w:t xml:space="preserve">Refer DOA </w:t>
            </w:r>
          </w:p>
          <w:p w14:paraId="3FAEEF49" w14:textId="77777777" w:rsidR="0077371C" w:rsidRDefault="0077371C" w:rsidP="0077371C">
            <w:pPr>
              <w:rPr>
                <w:rFonts w:asciiTheme="minorHAnsi" w:hAnsiTheme="minorHAnsi" w:cstheme="minorHAnsi"/>
                <w:sz w:val="22"/>
                <w:szCs w:val="22"/>
              </w:rPr>
            </w:pPr>
          </w:p>
          <w:p w14:paraId="5ED7BF12" w14:textId="1B21B3DE" w:rsidR="0077371C" w:rsidRPr="00114329" w:rsidRDefault="0077371C" w:rsidP="00442A92">
            <w:pPr>
              <w:rPr>
                <w:rFonts w:asciiTheme="minorHAnsi" w:hAnsiTheme="minorHAnsi" w:cstheme="minorHAnsi"/>
                <w:i/>
                <w:iCs/>
                <w:sz w:val="22"/>
                <w:szCs w:val="22"/>
              </w:rPr>
            </w:pPr>
            <w:r>
              <w:rPr>
                <w:rFonts w:asciiTheme="minorHAnsi" w:hAnsiTheme="minorHAnsi" w:cstheme="minorHAnsi"/>
                <w:sz w:val="22"/>
                <w:szCs w:val="22"/>
              </w:rPr>
              <w:t xml:space="preserve">After signing of the agreement, </w:t>
            </w:r>
            <w:proofErr w:type="gramStart"/>
            <w:r w:rsidRPr="0023653D">
              <w:rPr>
                <w:rFonts w:asciiTheme="minorHAnsi" w:hAnsiTheme="minorHAnsi" w:cstheme="minorHAnsi"/>
                <w:sz w:val="22"/>
                <w:szCs w:val="22"/>
              </w:rPr>
              <w:t>One</w:t>
            </w:r>
            <w:proofErr w:type="gramEnd"/>
            <w:r w:rsidRPr="0023653D">
              <w:rPr>
                <w:rFonts w:asciiTheme="minorHAnsi" w:hAnsiTheme="minorHAnsi" w:cstheme="minorHAnsi"/>
                <w:sz w:val="22"/>
                <w:szCs w:val="22"/>
              </w:rPr>
              <w:t xml:space="preserve"> copy is issued to Service Provider and other copy is handed over to F&amp;A.</w:t>
            </w:r>
          </w:p>
        </w:tc>
        <w:tc>
          <w:tcPr>
            <w:tcW w:w="2259" w:type="dxa"/>
          </w:tcPr>
          <w:p w14:paraId="0163D1B9" w14:textId="61670F1C" w:rsidR="00442A92" w:rsidRPr="00FA2217" w:rsidRDefault="00442A92" w:rsidP="00110DAD">
            <w:pPr>
              <w:jc w:val="center"/>
              <w:rPr>
                <w:rFonts w:asciiTheme="minorHAnsi" w:hAnsiTheme="minorHAnsi" w:cstheme="minorHAnsi"/>
                <w:b/>
                <w:bCs/>
                <w:sz w:val="22"/>
                <w:szCs w:val="22"/>
              </w:rPr>
            </w:pPr>
            <w:r>
              <w:rPr>
                <w:rFonts w:asciiTheme="minorHAnsi" w:hAnsiTheme="minorHAnsi" w:cstheme="minorHAnsi"/>
                <w:b/>
                <w:bCs/>
                <w:sz w:val="22"/>
                <w:szCs w:val="22"/>
              </w:rPr>
              <w:lastRenderedPageBreak/>
              <w:t>Exec/Manager – F&amp; A</w:t>
            </w:r>
          </w:p>
        </w:tc>
        <w:tc>
          <w:tcPr>
            <w:tcW w:w="2070" w:type="dxa"/>
          </w:tcPr>
          <w:p w14:paraId="6D714932" w14:textId="7CD0CF22" w:rsidR="00442A92" w:rsidRPr="00D66707" w:rsidRDefault="008968ED" w:rsidP="00110DAD">
            <w:pPr>
              <w:jc w:val="center"/>
              <w:rPr>
                <w:rFonts w:asciiTheme="minorHAnsi" w:hAnsiTheme="minorHAnsi" w:cstheme="minorHAnsi"/>
                <w:b/>
                <w:sz w:val="22"/>
                <w:szCs w:val="22"/>
              </w:rPr>
            </w:pPr>
            <w:r>
              <w:rPr>
                <w:rFonts w:asciiTheme="minorHAnsi" w:hAnsiTheme="minorHAnsi" w:cstheme="minorHAnsi"/>
                <w:b/>
                <w:sz w:val="22"/>
                <w:szCs w:val="22"/>
              </w:rPr>
              <w:t>CBO and CFO</w:t>
            </w:r>
          </w:p>
        </w:tc>
        <w:tc>
          <w:tcPr>
            <w:tcW w:w="1260" w:type="dxa"/>
          </w:tcPr>
          <w:p w14:paraId="334989EA" w14:textId="77777777" w:rsidR="00442A92" w:rsidRPr="00D66707" w:rsidRDefault="00442A92" w:rsidP="00110DAD">
            <w:pPr>
              <w:jc w:val="center"/>
              <w:rPr>
                <w:rFonts w:asciiTheme="minorHAnsi" w:hAnsiTheme="minorHAnsi" w:cstheme="minorHAnsi"/>
                <w:b/>
                <w:bCs/>
                <w:sz w:val="22"/>
                <w:szCs w:val="22"/>
              </w:rPr>
            </w:pPr>
            <w:r w:rsidRPr="00D66707">
              <w:rPr>
                <w:rFonts w:asciiTheme="minorHAnsi" w:hAnsiTheme="minorHAnsi" w:cstheme="minorHAnsi"/>
                <w:b/>
                <w:bCs/>
                <w:sz w:val="22"/>
                <w:szCs w:val="22"/>
              </w:rPr>
              <w:t>As and when</w:t>
            </w:r>
          </w:p>
          <w:p w14:paraId="273C970C" w14:textId="77777777" w:rsidR="00442A92" w:rsidRPr="00D66707" w:rsidRDefault="00442A92" w:rsidP="00110DAD">
            <w:pPr>
              <w:jc w:val="center"/>
              <w:rPr>
                <w:rFonts w:asciiTheme="minorHAnsi" w:hAnsiTheme="minorHAnsi" w:cstheme="minorHAnsi"/>
                <w:b/>
                <w:bCs/>
                <w:sz w:val="22"/>
                <w:szCs w:val="22"/>
              </w:rPr>
            </w:pPr>
          </w:p>
          <w:p w14:paraId="5A7B7FD0" w14:textId="77777777" w:rsidR="00442A92" w:rsidRPr="00D66707" w:rsidRDefault="00442A92" w:rsidP="00110DAD">
            <w:pPr>
              <w:jc w:val="center"/>
              <w:rPr>
                <w:rFonts w:asciiTheme="minorHAnsi" w:hAnsiTheme="minorHAnsi" w:cstheme="minorHAnsi"/>
                <w:b/>
                <w:bCs/>
                <w:sz w:val="22"/>
                <w:szCs w:val="22"/>
              </w:rPr>
            </w:pPr>
          </w:p>
          <w:p w14:paraId="4EE32597" w14:textId="77777777" w:rsidR="00442A92" w:rsidRPr="00D66707" w:rsidRDefault="00442A92" w:rsidP="00110DAD">
            <w:pPr>
              <w:jc w:val="center"/>
              <w:rPr>
                <w:rFonts w:asciiTheme="minorHAnsi" w:hAnsiTheme="minorHAnsi" w:cstheme="minorHAnsi"/>
                <w:b/>
                <w:bCs/>
                <w:sz w:val="22"/>
                <w:szCs w:val="22"/>
              </w:rPr>
            </w:pPr>
          </w:p>
          <w:p w14:paraId="772EBA04" w14:textId="77777777" w:rsidR="00442A92" w:rsidRPr="00D66707" w:rsidRDefault="00442A92" w:rsidP="00110DAD">
            <w:pPr>
              <w:jc w:val="center"/>
              <w:rPr>
                <w:rFonts w:asciiTheme="minorHAnsi" w:hAnsiTheme="minorHAnsi" w:cstheme="minorHAnsi"/>
                <w:b/>
                <w:sz w:val="22"/>
                <w:szCs w:val="22"/>
              </w:rPr>
            </w:pPr>
          </w:p>
        </w:tc>
        <w:tc>
          <w:tcPr>
            <w:tcW w:w="1170" w:type="dxa"/>
          </w:tcPr>
          <w:p w14:paraId="7B25FDE6" w14:textId="77777777" w:rsidR="00442A92" w:rsidRPr="00D66707" w:rsidRDefault="00442A92" w:rsidP="00110DAD">
            <w:pPr>
              <w:jc w:val="center"/>
              <w:rPr>
                <w:rFonts w:asciiTheme="minorHAnsi" w:hAnsiTheme="minorHAnsi" w:cstheme="minorHAnsi"/>
                <w:b/>
                <w:bCs/>
                <w:sz w:val="22"/>
                <w:szCs w:val="22"/>
              </w:rPr>
            </w:pPr>
            <w:r w:rsidRPr="00D66707">
              <w:rPr>
                <w:rFonts w:asciiTheme="minorHAnsi" w:hAnsiTheme="minorHAnsi" w:cstheme="minorHAnsi"/>
                <w:b/>
                <w:sz w:val="22"/>
                <w:szCs w:val="22"/>
              </w:rPr>
              <w:t>Manual</w:t>
            </w:r>
          </w:p>
          <w:p w14:paraId="7B8A5DE8" w14:textId="77777777" w:rsidR="00442A92" w:rsidRPr="00D66707" w:rsidRDefault="00442A92" w:rsidP="00110DAD">
            <w:pPr>
              <w:jc w:val="center"/>
              <w:rPr>
                <w:rFonts w:asciiTheme="minorHAnsi" w:hAnsiTheme="minorHAnsi" w:cstheme="minorHAnsi"/>
                <w:b/>
                <w:bCs/>
                <w:sz w:val="22"/>
                <w:szCs w:val="22"/>
              </w:rPr>
            </w:pPr>
          </w:p>
          <w:p w14:paraId="2E11FCB3" w14:textId="77777777" w:rsidR="00442A92" w:rsidRPr="00D66707" w:rsidRDefault="00442A92" w:rsidP="00110DAD">
            <w:pPr>
              <w:jc w:val="center"/>
              <w:rPr>
                <w:rFonts w:asciiTheme="minorHAnsi" w:hAnsiTheme="minorHAnsi" w:cstheme="minorHAnsi"/>
                <w:b/>
                <w:sz w:val="22"/>
                <w:szCs w:val="22"/>
              </w:rPr>
            </w:pPr>
          </w:p>
        </w:tc>
      </w:tr>
      <w:tr w:rsidR="00442A92" w:rsidRPr="00D66707" w14:paraId="6A2DBAD9" w14:textId="77777777" w:rsidTr="00442A92">
        <w:tc>
          <w:tcPr>
            <w:tcW w:w="4041" w:type="dxa"/>
          </w:tcPr>
          <w:p w14:paraId="43D4D9DC" w14:textId="7DADFA64" w:rsidR="00442A92" w:rsidRPr="00D66707" w:rsidRDefault="008968ED" w:rsidP="00442A92">
            <w:pPr>
              <w:rPr>
                <w:rFonts w:asciiTheme="minorHAnsi" w:hAnsiTheme="minorHAnsi" w:cstheme="minorHAnsi"/>
                <w:b/>
                <w:sz w:val="22"/>
                <w:szCs w:val="22"/>
              </w:rPr>
            </w:pPr>
            <w:r>
              <w:rPr>
                <w:rFonts w:asciiTheme="minorHAnsi" w:hAnsiTheme="minorHAnsi" w:cstheme="minorHAnsi"/>
                <w:b/>
                <w:sz w:val="22"/>
                <w:szCs w:val="22"/>
              </w:rPr>
              <w:t>6</w:t>
            </w:r>
            <w:r w:rsidR="00442A92" w:rsidRPr="00D66707">
              <w:rPr>
                <w:rFonts w:asciiTheme="minorHAnsi" w:hAnsiTheme="minorHAnsi" w:cstheme="minorHAnsi"/>
                <w:b/>
                <w:sz w:val="22"/>
                <w:szCs w:val="22"/>
              </w:rPr>
              <w:t>.</w:t>
            </w:r>
            <w:r w:rsidR="005F61E4">
              <w:rPr>
                <w:rFonts w:asciiTheme="minorHAnsi" w:hAnsiTheme="minorHAnsi" w:cstheme="minorHAnsi"/>
                <w:b/>
                <w:sz w:val="22"/>
                <w:szCs w:val="22"/>
              </w:rPr>
              <w:t>5</w:t>
            </w:r>
            <w:r w:rsidR="00442A92" w:rsidRPr="00D66707">
              <w:rPr>
                <w:rFonts w:asciiTheme="minorHAnsi" w:hAnsiTheme="minorHAnsi" w:cstheme="minorHAnsi"/>
                <w:b/>
                <w:sz w:val="22"/>
                <w:szCs w:val="22"/>
              </w:rPr>
              <w:t xml:space="preserve"> Tracking of Contract</w:t>
            </w:r>
          </w:p>
          <w:p w14:paraId="184A657B" w14:textId="1CA2F2FD" w:rsidR="00442A92" w:rsidRPr="00D66707" w:rsidRDefault="00442A92" w:rsidP="00442A92">
            <w:pPr>
              <w:rPr>
                <w:rFonts w:asciiTheme="minorHAnsi" w:hAnsiTheme="minorHAnsi" w:cstheme="minorHAnsi"/>
                <w:sz w:val="22"/>
                <w:szCs w:val="22"/>
              </w:rPr>
            </w:pPr>
            <w:r w:rsidRPr="00D66707">
              <w:rPr>
                <w:rFonts w:asciiTheme="minorHAnsi" w:hAnsiTheme="minorHAnsi" w:cstheme="minorHAnsi"/>
                <w:sz w:val="22"/>
                <w:szCs w:val="22"/>
              </w:rPr>
              <w:br/>
            </w:r>
            <w:r w:rsidRPr="00AB158D">
              <w:rPr>
                <w:rFonts w:asciiTheme="minorHAnsi" w:hAnsiTheme="minorHAnsi" w:cstheme="minorHAnsi"/>
                <w:sz w:val="22"/>
                <w:szCs w:val="22"/>
              </w:rPr>
              <w:t>Excel based tracker is maintained for contracts by the User and Procurement department.</w:t>
            </w:r>
          </w:p>
        </w:tc>
        <w:tc>
          <w:tcPr>
            <w:tcW w:w="2259" w:type="dxa"/>
          </w:tcPr>
          <w:p w14:paraId="759CEB82" w14:textId="58F0FD72" w:rsidR="00442A92" w:rsidRDefault="00442A92" w:rsidP="00110DAD">
            <w:pPr>
              <w:jc w:val="center"/>
              <w:rPr>
                <w:rFonts w:asciiTheme="minorHAnsi" w:hAnsiTheme="minorHAnsi" w:cstheme="minorHAnsi"/>
                <w:b/>
                <w:bCs/>
                <w:sz w:val="22"/>
                <w:szCs w:val="22"/>
              </w:rPr>
            </w:pPr>
            <w:r>
              <w:rPr>
                <w:rFonts w:asciiTheme="minorHAnsi" w:hAnsiTheme="minorHAnsi" w:cstheme="minorHAnsi"/>
                <w:b/>
                <w:bCs/>
                <w:sz w:val="22"/>
                <w:szCs w:val="22"/>
              </w:rPr>
              <w:t>Exec/Manager -</w:t>
            </w:r>
          </w:p>
          <w:p w14:paraId="6DCD648C" w14:textId="2003D14A" w:rsidR="00442A92" w:rsidRPr="00D66707" w:rsidRDefault="00442A92" w:rsidP="00110DAD">
            <w:pPr>
              <w:jc w:val="center"/>
              <w:rPr>
                <w:rFonts w:asciiTheme="minorHAnsi" w:hAnsiTheme="minorHAnsi" w:cstheme="minorHAnsi"/>
                <w:b/>
                <w:sz w:val="22"/>
                <w:szCs w:val="22"/>
              </w:rPr>
            </w:pPr>
            <w:r w:rsidRPr="00D66707">
              <w:rPr>
                <w:rFonts w:asciiTheme="minorHAnsi" w:hAnsiTheme="minorHAnsi" w:cstheme="minorHAnsi"/>
                <w:b/>
                <w:bCs/>
                <w:sz w:val="22"/>
                <w:szCs w:val="22"/>
              </w:rPr>
              <w:t>Procurement</w:t>
            </w:r>
          </w:p>
        </w:tc>
        <w:tc>
          <w:tcPr>
            <w:tcW w:w="2070" w:type="dxa"/>
          </w:tcPr>
          <w:p w14:paraId="7B9746F7" w14:textId="63D18414" w:rsidR="00442A92" w:rsidRPr="00D66707" w:rsidRDefault="00110DAD" w:rsidP="00110DAD">
            <w:pPr>
              <w:jc w:val="center"/>
              <w:rPr>
                <w:rFonts w:asciiTheme="minorHAnsi" w:hAnsiTheme="minorHAnsi" w:cstheme="minorHAnsi"/>
                <w:b/>
                <w:sz w:val="22"/>
                <w:szCs w:val="22"/>
              </w:rPr>
            </w:pPr>
            <w:r>
              <w:rPr>
                <w:rFonts w:asciiTheme="minorHAnsi" w:hAnsiTheme="minorHAnsi" w:cstheme="minorHAnsi"/>
                <w:b/>
                <w:sz w:val="22"/>
                <w:szCs w:val="22"/>
              </w:rPr>
              <w:t>HOD - User</w:t>
            </w:r>
          </w:p>
        </w:tc>
        <w:tc>
          <w:tcPr>
            <w:tcW w:w="1260" w:type="dxa"/>
          </w:tcPr>
          <w:p w14:paraId="7591AE07" w14:textId="24541173" w:rsidR="00442A92" w:rsidRPr="00D66707" w:rsidRDefault="00442A92" w:rsidP="00110DAD">
            <w:pPr>
              <w:jc w:val="center"/>
              <w:rPr>
                <w:rFonts w:asciiTheme="minorHAnsi" w:hAnsiTheme="minorHAnsi" w:cstheme="minorHAnsi"/>
                <w:b/>
                <w:sz w:val="22"/>
                <w:szCs w:val="22"/>
              </w:rPr>
            </w:pPr>
            <w:r w:rsidRPr="00D66707">
              <w:rPr>
                <w:rFonts w:asciiTheme="minorHAnsi" w:hAnsiTheme="minorHAnsi" w:cstheme="minorHAnsi"/>
                <w:b/>
                <w:sz w:val="22"/>
                <w:szCs w:val="22"/>
              </w:rPr>
              <w:t>As and when</w:t>
            </w:r>
          </w:p>
        </w:tc>
        <w:tc>
          <w:tcPr>
            <w:tcW w:w="1170" w:type="dxa"/>
          </w:tcPr>
          <w:p w14:paraId="758A7886" w14:textId="482E1D27" w:rsidR="00442A92" w:rsidRPr="00D66707" w:rsidRDefault="00442A92" w:rsidP="00110DAD">
            <w:pPr>
              <w:jc w:val="center"/>
              <w:rPr>
                <w:rFonts w:asciiTheme="minorHAnsi" w:hAnsiTheme="minorHAnsi" w:cstheme="minorHAnsi"/>
                <w:b/>
                <w:sz w:val="22"/>
                <w:szCs w:val="22"/>
              </w:rPr>
            </w:pPr>
            <w:r w:rsidRPr="00D66707">
              <w:rPr>
                <w:rFonts w:asciiTheme="minorHAnsi" w:hAnsiTheme="minorHAnsi" w:cstheme="minorHAnsi"/>
                <w:b/>
                <w:sz w:val="22"/>
                <w:szCs w:val="22"/>
              </w:rPr>
              <w:t>Manual</w:t>
            </w:r>
          </w:p>
        </w:tc>
      </w:tr>
    </w:tbl>
    <w:p w14:paraId="776608DF" w14:textId="77777777" w:rsidR="007E24CE" w:rsidRPr="00D66707" w:rsidRDefault="007E24CE">
      <w:pPr>
        <w:rPr>
          <w:rFonts w:asciiTheme="minorHAnsi" w:hAnsiTheme="minorHAnsi" w:cstheme="minorHAnsi"/>
          <w:sz w:val="22"/>
          <w:szCs w:val="22"/>
        </w:rPr>
      </w:pPr>
    </w:p>
    <w:p w14:paraId="05B047D1" w14:textId="3F7D661B" w:rsidR="007E24CE" w:rsidRDefault="007E24CE" w:rsidP="00E03C5B">
      <w:pPr>
        <w:pStyle w:val="Heading3"/>
        <w:ind w:left="720"/>
        <w:rPr>
          <w:rFonts w:asciiTheme="minorHAnsi" w:hAnsiTheme="minorHAnsi" w:cstheme="minorHAnsi"/>
          <w:sz w:val="28"/>
          <w:szCs w:val="28"/>
        </w:rPr>
      </w:pPr>
    </w:p>
    <w:p w14:paraId="6CFC5E6A" w14:textId="77777777" w:rsidR="00110DAD" w:rsidRDefault="00110DAD" w:rsidP="00E03C5B">
      <w:pPr>
        <w:pStyle w:val="Heading3"/>
        <w:ind w:left="720"/>
        <w:rPr>
          <w:rFonts w:asciiTheme="minorHAnsi" w:hAnsiTheme="minorHAnsi" w:cstheme="minorHAnsi"/>
          <w:sz w:val="28"/>
          <w:szCs w:val="28"/>
        </w:rPr>
      </w:pPr>
    </w:p>
    <w:p w14:paraId="43FD3D05" w14:textId="77777777" w:rsidR="00110DAD" w:rsidRDefault="00110DAD" w:rsidP="00E03C5B">
      <w:pPr>
        <w:pStyle w:val="Heading3"/>
        <w:ind w:left="720"/>
        <w:rPr>
          <w:rFonts w:asciiTheme="minorHAnsi" w:hAnsiTheme="minorHAnsi" w:cstheme="minorHAnsi"/>
          <w:sz w:val="28"/>
          <w:szCs w:val="28"/>
        </w:rPr>
      </w:pPr>
    </w:p>
    <w:p w14:paraId="604744AE" w14:textId="77777777" w:rsidR="00B772C7" w:rsidRDefault="00B772C7">
      <w:pPr>
        <w:rPr>
          <w:rFonts w:asciiTheme="minorHAnsi" w:hAnsiTheme="minorHAnsi" w:cstheme="minorHAnsi"/>
          <w:sz w:val="22"/>
          <w:szCs w:val="22"/>
        </w:rPr>
      </w:pPr>
    </w:p>
    <w:p w14:paraId="364C8F8A" w14:textId="77777777" w:rsidR="00CC4F88" w:rsidRDefault="00CC4F88">
      <w:pPr>
        <w:rPr>
          <w:rFonts w:asciiTheme="minorHAnsi" w:hAnsiTheme="minorHAnsi" w:cstheme="minorHAnsi"/>
          <w:sz w:val="22"/>
          <w:szCs w:val="22"/>
        </w:rPr>
      </w:pPr>
    </w:p>
    <w:p w14:paraId="344F15F1" w14:textId="77777777" w:rsidR="00B772C7" w:rsidRDefault="00B772C7">
      <w:pPr>
        <w:rPr>
          <w:rFonts w:asciiTheme="minorHAnsi" w:hAnsiTheme="minorHAnsi" w:cstheme="minorHAnsi"/>
          <w:sz w:val="22"/>
          <w:szCs w:val="22"/>
        </w:rPr>
      </w:pPr>
    </w:p>
    <w:p w14:paraId="41EA5D0D" w14:textId="77777777" w:rsidR="005F61E4" w:rsidRDefault="005F61E4">
      <w:pPr>
        <w:rPr>
          <w:rFonts w:asciiTheme="minorHAnsi" w:hAnsiTheme="minorHAnsi" w:cstheme="minorHAnsi"/>
          <w:sz w:val="22"/>
          <w:szCs w:val="22"/>
        </w:rPr>
      </w:pPr>
    </w:p>
    <w:p w14:paraId="4C73A71D" w14:textId="77777777" w:rsidR="005F61E4" w:rsidRDefault="005F61E4">
      <w:pPr>
        <w:rPr>
          <w:rFonts w:asciiTheme="minorHAnsi" w:hAnsiTheme="minorHAnsi" w:cstheme="minorHAnsi"/>
          <w:sz w:val="22"/>
          <w:szCs w:val="22"/>
        </w:rPr>
      </w:pPr>
    </w:p>
    <w:p w14:paraId="006C5737" w14:textId="77777777" w:rsidR="005F61E4" w:rsidRDefault="005F61E4">
      <w:pPr>
        <w:rPr>
          <w:rFonts w:asciiTheme="minorHAnsi" w:hAnsiTheme="minorHAnsi" w:cstheme="minorHAnsi"/>
          <w:sz w:val="22"/>
          <w:szCs w:val="22"/>
        </w:rPr>
      </w:pPr>
    </w:p>
    <w:p w14:paraId="4635E869" w14:textId="77777777" w:rsidR="005F61E4" w:rsidRDefault="005F61E4">
      <w:pPr>
        <w:rPr>
          <w:rFonts w:asciiTheme="minorHAnsi" w:hAnsiTheme="minorHAnsi" w:cstheme="minorHAnsi"/>
          <w:sz w:val="22"/>
          <w:szCs w:val="22"/>
        </w:rPr>
      </w:pPr>
    </w:p>
    <w:p w14:paraId="39CC0182" w14:textId="77777777" w:rsidR="005F61E4" w:rsidRDefault="005F61E4">
      <w:pPr>
        <w:rPr>
          <w:rFonts w:asciiTheme="minorHAnsi" w:hAnsiTheme="minorHAnsi" w:cstheme="minorHAnsi"/>
          <w:sz w:val="22"/>
          <w:szCs w:val="22"/>
        </w:rPr>
      </w:pPr>
    </w:p>
    <w:p w14:paraId="0024FE8A" w14:textId="77777777" w:rsidR="005F61E4" w:rsidRDefault="005F61E4">
      <w:pPr>
        <w:rPr>
          <w:rFonts w:asciiTheme="minorHAnsi" w:hAnsiTheme="minorHAnsi" w:cstheme="minorHAnsi"/>
          <w:sz w:val="22"/>
          <w:szCs w:val="22"/>
        </w:rPr>
      </w:pPr>
    </w:p>
    <w:p w14:paraId="5AB18C88" w14:textId="77777777" w:rsidR="005F61E4" w:rsidRDefault="005F61E4">
      <w:pPr>
        <w:rPr>
          <w:rFonts w:asciiTheme="minorHAnsi" w:hAnsiTheme="minorHAnsi" w:cstheme="minorHAnsi"/>
          <w:sz w:val="22"/>
          <w:szCs w:val="22"/>
        </w:rPr>
      </w:pPr>
    </w:p>
    <w:p w14:paraId="24F8032E" w14:textId="77777777" w:rsidR="005F61E4" w:rsidRDefault="005F61E4">
      <w:pPr>
        <w:rPr>
          <w:rFonts w:asciiTheme="minorHAnsi" w:hAnsiTheme="minorHAnsi" w:cstheme="minorHAnsi"/>
          <w:sz w:val="22"/>
          <w:szCs w:val="22"/>
        </w:rPr>
      </w:pPr>
    </w:p>
    <w:p w14:paraId="5F8CCCFB" w14:textId="77777777" w:rsidR="00B772C7" w:rsidRDefault="00B772C7">
      <w:pPr>
        <w:rPr>
          <w:rFonts w:asciiTheme="minorHAnsi" w:hAnsiTheme="minorHAnsi" w:cstheme="minorHAnsi"/>
          <w:sz w:val="22"/>
          <w:szCs w:val="22"/>
        </w:rPr>
      </w:pPr>
    </w:p>
    <w:p w14:paraId="2ABE6A9B" w14:textId="77777777" w:rsidR="00B772C7" w:rsidRDefault="00B772C7">
      <w:pPr>
        <w:rPr>
          <w:rFonts w:asciiTheme="minorHAnsi" w:hAnsiTheme="minorHAnsi" w:cstheme="minorHAnsi"/>
          <w:sz w:val="22"/>
          <w:szCs w:val="22"/>
        </w:rPr>
      </w:pPr>
    </w:p>
    <w:p w14:paraId="4BA78F9F" w14:textId="77777777" w:rsidR="00110DAD" w:rsidRPr="00110DAD" w:rsidRDefault="00110DAD" w:rsidP="00311959">
      <w:pPr>
        <w:pStyle w:val="ListParagraph"/>
        <w:numPr>
          <w:ilvl w:val="0"/>
          <w:numId w:val="28"/>
        </w:numPr>
        <w:spacing w:after="0" w:line="240" w:lineRule="auto"/>
        <w:contextualSpacing w:val="0"/>
        <w:outlineLvl w:val="2"/>
        <w:rPr>
          <w:rFonts w:eastAsia="Verdana" w:cstheme="minorHAnsi"/>
          <w:b/>
          <w:bCs/>
          <w:vanish/>
          <w:color w:val="000000"/>
          <w:sz w:val="32"/>
          <w:szCs w:val="32"/>
          <w:lang w:val="en-US" w:eastAsia="en-GB"/>
        </w:rPr>
      </w:pPr>
      <w:bookmarkStart w:id="356" w:name="_Toc193540135"/>
      <w:bookmarkStart w:id="357" w:name="_Toc195718953"/>
      <w:bookmarkStart w:id="358" w:name="_Toc196841384"/>
      <w:bookmarkEnd w:id="356"/>
      <w:bookmarkEnd w:id="357"/>
      <w:bookmarkEnd w:id="358"/>
    </w:p>
    <w:p w14:paraId="386061ED" w14:textId="77777777" w:rsidR="00110DAD" w:rsidRPr="00110DAD" w:rsidRDefault="00110DAD" w:rsidP="00311959">
      <w:pPr>
        <w:pStyle w:val="ListParagraph"/>
        <w:numPr>
          <w:ilvl w:val="0"/>
          <w:numId w:val="28"/>
        </w:numPr>
        <w:spacing w:after="0" w:line="240" w:lineRule="auto"/>
        <w:contextualSpacing w:val="0"/>
        <w:outlineLvl w:val="2"/>
        <w:rPr>
          <w:rFonts w:eastAsia="Verdana" w:cstheme="minorHAnsi"/>
          <w:b/>
          <w:bCs/>
          <w:vanish/>
          <w:color w:val="000000"/>
          <w:sz w:val="32"/>
          <w:szCs w:val="32"/>
          <w:lang w:val="en-US" w:eastAsia="en-GB"/>
        </w:rPr>
      </w:pPr>
      <w:bookmarkStart w:id="359" w:name="_Toc193540136"/>
      <w:bookmarkStart w:id="360" w:name="_Toc195718954"/>
      <w:bookmarkStart w:id="361" w:name="_Toc196841385"/>
      <w:bookmarkEnd w:id="359"/>
      <w:bookmarkEnd w:id="360"/>
      <w:bookmarkEnd w:id="361"/>
    </w:p>
    <w:p w14:paraId="7013E64F" w14:textId="77777777" w:rsidR="00110DAD" w:rsidRPr="00110DAD" w:rsidRDefault="00110DAD" w:rsidP="00311959">
      <w:pPr>
        <w:pStyle w:val="ListParagraph"/>
        <w:numPr>
          <w:ilvl w:val="0"/>
          <w:numId w:val="28"/>
        </w:numPr>
        <w:spacing w:after="0" w:line="240" w:lineRule="auto"/>
        <w:contextualSpacing w:val="0"/>
        <w:outlineLvl w:val="2"/>
        <w:rPr>
          <w:rFonts w:eastAsia="Verdana" w:cstheme="minorHAnsi"/>
          <w:b/>
          <w:bCs/>
          <w:vanish/>
          <w:color w:val="000000"/>
          <w:sz w:val="32"/>
          <w:szCs w:val="32"/>
          <w:lang w:val="en-US" w:eastAsia="en-GB"/>
        </w:rPr>
      </w:pPr>
      <w:bookmarkStart w:id="362" w:name="_Toc193540137"/>
      <w:bookmarkStart w:id="363" w:name="_Toc195718955"/>
      <w:bookmarkStart w:id="364" w:name="_Toc196841386"/>
      <w:bookmarkEnd w:id="362"/>
      <w:bookmarkEnd w:id="363"/>
      <w:bookmarkEnd w:id="364"/>
    </w:p>
    <w:p w14:paraId="6DDF7E3B" w14:textId="77777777" w:rsidR="00110DAD" w:rsidRPr="00110DAD" w:rsidRDefault="00110DAD" w:rsidP="00311959">
      <w:pPr>
        <w:pStyle w:val="ListParagraph"/>
        <w:numPr>
          <w:ilvl w:val="0"/>
          <w:numId w:val="28"/>
        </w:numPr>
        <w:spacing w:after="0" w:line="240" w:lineRule="auto"/>
        <w:contextualSpacing w:val="0"/>
        <w:outlineLvl w:val="2"/>
        <w:rPr>
          <w:rFonts w:eastAsia="Verdana" w:cstheme="minorHAnsi"/>
          <w:b/>
          <w:bCs/>
          <w:vanish/>
          <w:color w:val="000000"/>
          <w:sz w:val="32"/>
          <w:szCs w:val="32"/>
          <w:lang w:val="en-US" w:eastAsia="en-GB"/>
        </w:rPr>
      </w:pPr>
      <w:bookmarkStart w:id="365" w:name="_Toc193540138"/>
      <w:bookmarkStart w:id="366" w:name="_Toc195718956"/>
      <w:bookmarkStart w:id="367" w:name="_Toc196841387"/>
      <w:bookmarkEnd w:id="365"/>
      <w:bookmarkEnd w:id="366"/>
      <w:bookmarkEnd w:id="367"/>
    </w:p>
    <w:p w14:paraId="74873E84" w14:textId="77777777" w:rsidR="00110DAD" w:rsidRPr="00110DAD" w:rsidRDefault="00110DAD" w:rsidP="00311959">
      <w:pPr>
        <w:pStyle w:val="ListParagraph"/>
        <w:numPr>
          <w:ilvl w:val="0"/>
          <w:numId w:val="28"/>
        </w:numPr>
        <w:spacing w:after="0" w:line="240" w:lineRule="auto"/>
        <w:contextualSpacing w:val="0"/>
        <w:outlineLvl w:val="2"/>
        <w:rPr>
          <w:rFonts w:eastAsia="Verdana" w:cstheme="minorHAnsi"/>
          <w:b/>
          <w:bCs/>
          <w:vanish/>
          <w:color w:val="000000"/>
          <w:sz w:val="32"/>
          <w:szCs w:val="32"/>
          <w:lang w:val="en-US" w:eastAsia="en-GB"/>
        </w:rPr>
      </w:pPr>
      <w:bookmarkStart w:id="368" w:name="_Toc193540139"/>
      <w:bookmarkStart w:id="369" w:name="_Toc195718957"/>
      <w:bookmarkStart w:id="370" w:name="_Toc196841388"/>
      <w:bookmarkEnd w:id="368"/>
      <w:bookmarkEnd w:id="369"/>
      <w:bookmarkEnd w:id="370"/>
    </w:p>
    <w:p w14:paraId="6B67D472" w14:textId="77777777" w:rsidR="00110DAD" w:rsidRPr="00110DAD" w:rsidRDefault="00110DAD" w:rsidP="00311959">
      <w:pPr>
        <w:pStyle w:val="ListParagraph"/>
        <w:numPr>
          <w:ilvl w:val="0"/>
          <w:numId w:val="28"/>
        </w:numPr>
        <w:spacing w:after="0" w:line="240" w:lineRule="auto"/>
        <w:contextualSpacing w:val="0"/>
        <w:outlineLvl w:val="2"/>
        <w:rPr>
          <w:rFonts w:eastAsia="Verdana" w:cstheme="minorHAnsi"/>
          <w:b/>
          <w:bCs/>
          <w:vanish/>
          <w:color w:val="000000"/>
          <w:sz w:val="32"/>
          <w:szCs w:val="32"/>
          <w:lang w:val="en-US" w:eastAsia="en-GB"/>
        </w:rPr>
      </w:pPr>
      <w:bookmarkStart w:id="371" w:name="_Toc193540140"/>
      <w:bookmarkStart w:id="372" w:name="_Toc195718958"/>
      <w:bookmarkStart w:id="373" w:name="_Toc196841389"/>
      <w:bookmarkEnd w:id="371"/>
      <w:bookmarkEnd w:id="372"/>
      <w:bookmarkEnd w:id="373"/>
    </w:p>
    <w:p w14:paraId="60FE44C2" w14:textId="037645FE" w:rsidR="00311959" w:rsidRDefault="00311959" w:rsidP="00311959">
      <w:pPr>
        <w:pStyle w:val="Heading3"/>
        <w:numPr>
          <w:ilvl w:val="0"/>
          <w:numId w:val="28"/>
        </w:numPr>
        <w:rPr>
          <w:rFonts w:asciiTheme="minorHAnsi" w:hAnsiTheme="minorHAnsi" w:cstheme="minorHAnsi"/>
          <w:sz w:val="32"/>
          <w:szCs w:val="32"/>
        </w:rPr>
      </w:pPr>
      <w:bookmarkStart w:id="374" w:name="_Toc196841390"/>
      <w:r w:rsidRPr="00D66707">
        <w:rPr>
          <w:rFonts w:asciiTheme="minorHAnsi" w:hAnsiTheme="minorHAnsi" w:cstheme="minorHAnsi"/>
          <w:sz w:val="32"/>
          <w:szCs w:val="32"/>
        </w:rPr>
        <w:t>Emergency Purchase</w:t>
      </w:r>
      <w:bookmarkEnd w:id="374"/>
      <w:r w:rsidRPr="00D66707">
        <w:rPr>
          <w:rFonts w:asciiTheme="minorHAnsi" w:hAnsiTheme="minorHAnsi" w:cstheme="minorHAnsi"/>
          <w:sz w:val="32"/>
          <w:szCs w:val="32"/>
        </w:rPr>
        <w:t xml:space="preserve"> </w:t>
      </w:r>
    </w:p>
    <w:p w14:paraId="15A0A929" w14:textId="77777777" w:rsidR="00311959" w:rsidRPr="00D66707" w:rsidRDefault="00311959" w:rsidP="00311959">
      <w:pPr>
        <w:pStyle w:val="Heading3"/>
        <w:tabs>
          <w:tab w:val="left" w:pos="270"/>
        </w:tabs>
        <w:rPr>
          <w:rFonts w:asciiTheme="minorHAnsi" w:hAnsiTheme="minorHAnsi" w:cstheme="minorHAnsi"/>
          <w:sz w:val="32"/>
          <w:szCs w:val="32"/>
        </w:rPr>
      </w:pPr>
    </w:p>
    <w:p w14:paraId="4F8645D6" w14:textId="77777777" w:rsidR="00311959" w:rsidRDefault="00311959" w:rsidP="00311959">
      <w:pPr>
        <w:rPr>
          <w:rFonts w:asciiTheme="minorHAnsi" w:hAnsiTheme="minorHAnsi" w:cstheme="minorHAnsi"/>
          <w:b/>
          <w:bCs/>
          <w:color w:val="000000"/>
          <w:sz w:val="32"/>
          <w:szCs w:val="32"/>
        </w:rPr>
      </w:pPr>
      <w:r w:rsidRPr="00CD43C6">
        <w:rPr>
          <w:rFonts w:asciiTheme="minorHAnsi" w:hAnsiTheme="minorHAnsi" w:cstheme="minorHAnsi"/>
          <w:b/>
          <w:bCs/>
          <w:color w:val="000000"/>
          <w:sz w:val="32"/>
          <w:szCs w:val="32"/>
        </w:rPr>
        <w:t xml:space="preserve">Process </w:t>
      </w:r>
      <w:r>
        <w:rPr>
          <w:rFonts w:asciiTheme="minorHAnsi" w:hAnsiTheme="minorHAnsi" w:cstheme="minorHAnsi"/>
          <w:b/>
          <w:bCs/>
          <w:color w:val="000000"/>
          <w:sz w:val="32"/>
          <w:szCs w:val="32"/>
        </w:rPr>
        <w:t>Flow</w:t>
      </w:r>
    </w:p>
    <w:p w14:paraId="6D320891" w14:textId="77777777" w:rsidR="00311959" w:rsidRDefault="00311959" w:rsidP="00311959">
      <w:pPr>
        <w:rPr>
          <w:rFonts w:asciiTheme="minorHAnsi" w:hAnsiTheme="minorHAnsi" w:cstheme="minorHAnsi"/>
          <w:sz w:val="22"/>
          <w:szCs w:val="22"/>
        </w:rPr>
      </w:pPr>
    </w:p>
    <w:p w14:paraId="337F9D1C" w14:textId="321EF0EB" w:rsidR="00311959" w:rsidRDefault="00D72A10" w:rsidP="00311959">
      <w:pPr>
        <w:rPr>
          <w:rFonts w:asciiTheme="minorHAnsi" w:hAnsiTheme="minorHAnsi" w:cstheme="minorHAnsi"/>
          <w:sz w:val="22"/>
          <w:szCs w:val="22"/>
        </w:rPr>
      </w:pPr>
      <w:r>
        <w:rPr>
          <w:noProof/>
        </w:rPr>
        <w:object w:dxaOrig="11940" w:dyaOrig="8230" w14:anchorId="2F9ED173">
          <v:shape id="_x0000_i1064" type="#_x0000_t75" alt="" style="width:450.5pt;height:310.5pt" o:ole="">
            <v:imagedata r:id="rId23" o:title=""/>
          </v:shape>
          <o:OLEObject Type="Embed" ProgID="Visio.Drawing.15" ShapeID="_x0000_i1064" DrawAspect="Content" ObjectID="_1807454498" r:id="rId24"/>
        </w:object>
      </w:r>
    </w:p>
    <w:p w14:paraId="41BB0D85" w14:textId="77777777" w:rsidR="00311959" w:rsidRDefault="00311959" w:rsidP="00311959">
      <w:pPr>
        <w:rPr>
          <w:rFonts w:asciiTheme="minorHAnsi" w:hAnsiTheme="minorHAnsi" w:cstheme="minorHAnsi"/>
          <w:b/>
          <w:bCs/>
          <w:color w:val="000000"/>
          <w:sz w:val="32"/>
          <w:szCs w:val="32"/>
        </w:rPr>
      </w:pPr>
    </w:p>
    <w:p w14:paraId="400272B2" w14:textId="77777777" w:rsidR="00311959" w:rsidRDefault="00311959" w:rsidP="00311959">
      <w:pPr>
        <w:rPr>
          <w:rFonts w:asciiTheme="minorHAnsi" w:hAnsiTheme="minorHAnsi" w:cstheme="minorHAnsi"/>
          <w:b/>
          <w:bCs/>
          <w:color w:val="000000"/>
          <w:sz w:val="32"/>
          <w:szCs w:val="32"/>
        </w:rPr>
      </w:pPr>
    </w:p>
    <w:p w14:paraId="38F6E62A" w14:textId="77777777" w:rsidR="00311959" w:rsidRDefault="00311959" w:rsidP="00311959">
      <w:pPr>
        <w:rPr>
          <w:rFonts w:asciiTheme="minorHAnsi" w:hAnsiTheme="minorHAnsi" w:cstheme="minorHAnsi"/>
          <w:b/>
          <w:bCs/>
          <w:color w:val="000000"/>
          <w:sz w:val="32"/>
          <w:szCs w:val="32"/>
        </w:rPr>
      </w:pPr>
    </w:p>
    <w:p w14:paraId="72E8A861" w14:textId="77777777" w:rsidR="00311959" w:rsidRDefault="00311959" w:rsidP="00311959">
      <w:pPr>
        <w:rPr>
          <w:rFonts w:asciiTheme="minorHAnsi" w:hAnsiTheme="minorHAnsi" w:cstheme="minorHAnsi"/>
          <w:b/>
          <w:bCs/>
          <w:color w:val="000000"/>
          <w:sz w:val="32"/>
          <w:szCs w:val="32"/>
        </w:rPr>
      </w:pPr>
    </w:p>
    <w:p w14:paraId="62908A3F" w14:textId="77777777" w:rsidR="00311959" w:rsidRDefault="00311959" w:rsidP="00311959">
      <w:pPr>
        <w:rPr>
          <w:rFonts w:asciiTheme="minorHAnsi" w:hAnsiTheme="minorHAnsi" w:cstheme="minorHAnsi"/>
          <w:b/>
          <w:bCs/>
          <w:color w:val="000000"/>
          <w:sz w:val="32"/>
          <w:szCs w:val="32"/>
        </w:rPr>
      </w:pPr>
    </w:p>
    <w:p w14:paraId="5E147A36" w14:textId="77777777" w:rsidR="00311959" w:rsidRDefault="00311959" w:rsidP="00311959">
      <w:pPr>
        <w:rPr>
          <w:rFonts w:asciiTheme="minorHAnsi" w:hAnsiTheme="minorHAnsi" w:cstheme="minorHAnsi"/>
          <w:b/>
          <w:bCs/>
          <w:color w:val="000000"/>
          <w:sz w:val="32"/>
          <w:szCs w:val="32"/>
        </w:rPr>
      </w:pPr>
    </w:p>
    <w:p w14:paraId="52A155F6" w14:textId="77777777" w:rsidR="00311959" w:rsidRDefault="00311959" w:rsidP="00311959">
      <w:pPr>
        <w:rPr>
          <w:rFonts w:asciiTheme="minorHAnsi" w:hAnsiTheme="minorHAnsi" w:cstheme="minorHAnsi"/>
          <w:b/>
          <w:bCs/>
          <w:color w:val="000000"/>
          <w:sz w:val="32"/>
          <w:szCs w:val="32"/>
        </w:rPr>
      </w:pPr>
    </w:p>
    <w:p w14:paraId="126BB13C" w14:textId="77777777" w:rsidR="00311959" w:rsidRDefault="00311959" w:rsidP="00311959">
      <w:pPr>
        <w:rPr>
          <w:rFonts w:asciiTheme="minorHAnsi" w:hAnsiTheme="minorHAnsi" w:cstheme="minorHAnsi"/>
          <w:b/>
          <w:bCs/>
          <w:color w:val="000000"/>
          <w:sz w:val="32"/>
          <w:szCs w:val="32"/>
        </w:rPr>
      </w:pPr>
    </w:p>
    <w:p w14:paraId="487B0FBB" w14:textId="77777777" w:rsidR="00311959" w:rsidRDefault="00311959" w:rsidP="00311959">
      <w:pPr>
        <w:rPr>
          <w:rFonts w:asciiTheme="minorHAnsi" w:hAnsiTheme="minorHAnsi" w:cstheme="minorHAnsi"/>
          <w:b/>
          <w:bCs/>
          <w:color w:val="000000"/>
          <w:sz w:val="32"/>
          <w:szCs w:val="32"/>
        </w:rPr>
      </w:pPr>
    </w:p>
    <w:p w14:paraId="341756F8" w14:textId="77777777" w:rsidR="00311959" w:rsidRDefault="00311959" w:rsidP="00311959">
      <w:pPr>
        <w:rPr>
          <w:rFonts w:asciiTheme="minorHAnsi" w:hAnsiTheme="minorHAnsi" w:cstheme="minorHAnsi"/>
          <w:b/>
          <w:bCs/>
          <w:color w:val="000000"/>
          <w:sz w:val="32"/>
          <w:szCs w:val="32"/>
        </w:rPr>
      </w:pPr>
    </w:p>
    <w:p w14:paraId="7E70405B" w14:textId="77777777" w:rsidR="00311959" w:rsidRDefault="00311959" w:rsidP="00311959">
      <w:pPr>
        <w:rPr>
          <w:rFonts w:asciiTheme="minorHAnsi" w:hAnsiTheme="minorHAnsi" w:cstheme="minorHAnsi"/>
          <w:b/>
          <w:bCs/>
          <w:color w:val="000000"/>
          <w:sz w:val="32"/>
          <w:szCs w:val="32"/>
        </w:rPr>
      </w:pPr>
    </w:p>
    <w:p w14:paraId="3361E237" w14:textId="77777777" w:rsidR="00311959" w:rsidRDefault="00311959" w:rsidP="00311959">
      <w:pPr>
        <w:rPr>
          <w:rFonts w:asciiTheme="minorHAnsi" w:hAnsiTheme="minorHAnsi" w:cstheme="minorHAnsi"/>
          <w:b/>
          <w:bCs/>
          <w:color w:val="000000"/>
          <w:sz w:val="32"/>
          <w:szCs w:val="32"/>
        </w:rPr>
      </w:pPr>
    </w:p>
    <w:p w14:paraId="4D3014E6" w14:textId="77777777" w:rsidR="00311959" w:rsidRDefault="00311959" w:rsidP="00311959">
      <w:pPr>
        <w:rPr>
          <w:rFonts w:asciiTheme="minorHAnsi" w:hAnsiTheme="minorHAnsi" w:cstheme="minorHAnsi"/>
          <w:b/>
          <w:bCs/>
          <w:color w:val="000000"/>
          <w:sz w:val="32"/>
          <w:szCs w:val="32"/>
        </w:rPr>
      </w:pPr>
    </w:p>
    <w:p w14:paraId="489E88E1" w14:textId="77777777" w:rsidR="00311959" w:rsidRDefault="00311959" w:rsidP="00311959">
      <w:pPr>
        <w:rPr>
          <w:rFonts w:asciiTheme="minorHAnsi" w:hAnsiTheme="minorHAnsi" w:cstheme="minorHAnsi"/>
          <w:b/>
          <w:bCs/>
          <w:color w:val="000000"/>
          <w:sz w:val="32"/>
          <w:szCs w:val="32"/>
        </w:rPr>
      </w:pPr>
    </w:p>
    <w:p w14:paraId="04F60AF7" w14:textId="77777777" w:rsidR="00311959" w:rsidRDefault="00311959" w:rsidP="00311959">
      <w:pPr>
        <w:rPr>
          <w:rFonts w:asciiTheme="minorHAnsi" w:hAnsiTheme="minorHAnsi" w:cstheme="minorHAnsi"/>
          <w:b/>
          <w:bCs/>
          <w:color w:val="000000"/>
          <w:sz w:val="32"/>
          <w:szCs w:val="32"/>
        </w:rPr>
      </w:pPr>
    </w:p>
    <w:p w14:paraId="6E0F566E" w14:textId="77777777" w:rsidR="00311959" w:rsidRDefault="00311959" w:rsidP="00311959">
      <w:pPr>
        <w:rPr>
          <w:rFonts w:asciiTheme="minorHAnsi" w:hAnsiTheme="minorHAnsi" w:cstheme="minorHAnsi"/>
          <w:b/>
          <w:bCs/>
          <w:color w:val="000000"/>
          <w:sz w:val="32"/>
          <w:szCs w:val="32"/>
        </w:rPr>
      </w:pPr>
    </w:p>
    <w:p w14:paraId="5D73BCB6" w14:textId="77777777" w:rsidR="00311959" w:rsidRPr="00D66707" w:rsidRDefault="00311959" w:rsidP="00311959">
      <w:pPr>
        <w:rPr>
          <w:rFonts w:asciiTheme="minorHAnsi" w:hAnsiTheme="minorHAnsi" w:cstheme="minorHAnsi"/>
          <w:sz w:val="22"/>
          <w:szCs w:val="22"/>
        </w:rPr>
      </w:pPr>
      <w:r w:rsidRPr="00CD43C6">
        <w:rPr>
          <w:rFonts w:asciiTheme="minorHAnsi" w:hAnsiTheme="minorHAnsi" w:cstheme="minorHAnsi"/>
          <w:b/>
          <w:bCs/>
          <w:color w:val="000000"/>
          <w:sz w:val="32"/>
          <w:szCs w:val="32"/>
        </w:rPr>
        <w:lastRenderedPageBreak/>
        <w:t>Process Narrative</w:t>
      </w:r>
      <w:r w:rsidRPr="00D66707">
        <w:rPr>
          <w:rFonts w:asciiTheme="minorHAnsi" w:hAnsiTheme="minorHAnsi" w:cstheme="minorHAnsi"/>
          <w:sz w:val="22"/>
          <w:szCs w:val="22"/>
        </w:rPr>
        <w:t xml:space="preserve"> </w:t>
      </w:r>
    </w:p>
    <w:tbl>
      <w:tblPr>
        <w:tblpPr w:leftFromText="180" w:rightFromText="180" w:vertAnchor="text" w:horzAnchor="page" w:tblpX="525" w:tblpY="89"/>
        <w:tblW w:w="5995"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194"/>
        <w:gridCol w:w="2091"/>
        <w:gridCol w:w="1980"/>
        <w:gridCol w:w="1260"/>
        <w:gridCol w:w="1260"/>
      </w:tblGrid>
      <w:tr w:rsidR="00A00DDA" w:rsidRPr="00D66707" w14:paraId="3B7C1CD3" w14:textId="77777777" w:rsidTr="006918A1">
        <w:tc>
          <w:tcPr>
            <w:tcW w:w="1944" w:type="pct"/>
          </w:tcPr>
          <w:p w14:paraId="3C1B6A9C" w14:textId="77777777" w:rsidR="00A00DDA" w:rsidRPr="00D66707" w:rsidRDefault="00A00DDA" w:rsidP="00A00DDA">
            <w:pPr>
              <w:jc w:val="center"/>
              <w:rPr>
                <w:rFonts w:asciiTheme="minorHAnsi" w:hAnsiTheme="minorHAnsi" w:cstheme="minorHAnsi"/>
                <w:sz w:val="22"/>
                <w:szCs w:val="22"/>
              </w:rPr>
            </w:pPr>
            <w:r w:rsidRPr="00D66707">
              <w:rPr>
                <w:rFonts w:asciiTheme="minorHAnsi" w:hAnsiTheme="minorHAnsi" w:cstheme="minorHAnsi"/>
                <w:b/>
                <w:sz w:val="22"/>
                <w:szCs w:val="22"/>
              </w:rPr>
              <w:t>Description</w:t>
            </w:r>
          </w:p>
        </w:tc>
        <w:tc>
          <w:tcPr>
            <w:tcW w:w="969" w:type="pct"/>
          </w:tcPr>
          <w:p w14:paraId="02D5AA02" w14:textId="5818D162" w:rsidR="00A00DDA" w:rsidRPr="00D66707" w:rsidRDefault="00A00DDA" w:rsidP="00A00DDA">
            <w:pPr>
              <w:jc w:val="center"/>
              <w:rPr>
                <w:rFonts w:asciiTheme="minorHAnsi" w:hAnsiTheme="minorHAnsi" w:cstheme="minorHAnsi"/>
                <w:sz w:val="22"/>
                <w:szCs w:val="22"/>
              </w:rPr>
            </w:pPr>
            <w:r w:rsidRPr="0048037E">
              <w:rPr>
                <w:rFonts w:asciiTheme="minorHAnsi" w:hAnsiTheme="minorHAnsi" w:cstheme="minorHAnsi"/>
                <w:b/>
                <w:sz w:val="22"/>
                <w:szCs w:val="22"/>
              </w:rPr>
              <w:t>Responsibility</w:t>
            </w:r>
          </w:p>
        </w:tc>
        <w:tc>
          <w:tcPr>
            <w:tcW w:w="918" w:type="pct"/>
          </w:tcPr>
          <w:p w14:paraId="59E7BF34" w14:textId="4B2570AC" w:rsidR="00A00DDA" w:rsidRPr="00D66707" w:rsidRDefault="00A00DDA" w:rsidP="00A00DDA">
            <w:pPr>
              <w:jc w:val="center"/>
              <w:rPr>
                <w:rFonts w:asciiTheme="minorHAnsi" w:hAnsiTheme="minorHAnsi" w:cstheme="minorHAnsi"/>
                <w:sz w:val="22"/>
                <w:szCs w:val="22"/>
              </w:rPr>
            </w:pPr>
            <w:r w:rsidRPr="0048037E">
              <w:rPr>
                <w:rFonts w:asciiTheme="minorHAnsi" w:hAnsiTheme="minorHAnsi" w:cstheme="minorHAnsi"/>
                <w:b/>
                <w:sz w:val="22"/>
                <w:szCs w:val="22"/>
              </w:rPr>
              <w:t>Accountability</w:t>
            </w:r>
          </w:p>
        </w:tc>
        <w:tc>
          <w:tcPr>
            <w:tcW w:w="584" w:type="pct"/>
          </w:tcPr>
          <w:p w14:paraId="2A9F1BBD" w14:textId="39AC6450" w:rsidR="00A00DDA" w:rsidRPr="00D66707" w:rsidRDefault="00A00DDA" w:rsidP="00A00DDA">
            <w:pPr>
              <w:jc w:val="center"/>
              <w:rPr>
                <w:rFonts w:asciiTheme="minorHAnsi" w:hAnsiTheme="minorHAnsi" w:cstheme="minorHAnsi"/>
                <w:b/>
                <w:sz w:val="22"/>
                <w:szCs w:val="22"/>
              </w:rPr>
            </w:pPr>
            <w:r w:rsidRPr="00D66707">
              <w:rPr>
                <w:rFonts w:asciiTheme="minorHAnsi" w:hAnsiTheme="minorHAnsi" w:cstheme="minorHAnsi"/>
                <w:b/>
                <w:sz w:val="22"/>
                <w:szCs w:val="22"/>
              </w:rPr>
              <w:t>Frequency</w:t>
            </w:r>
          </w:p>
        </w:tc>
        <w:tc>
          <w:tcPr>
            <w:tcW w:w="584" w:type="pct"/>
          </w:tcPr>
          <w:p w14:paraId="34F7F714" w14:textId="4DEB28CC" w:rsidR="00A00DDA" w:rsidRPr="00D66707" w:rsidRDefault="00A00DDA" w:rsidP="00A00DDA">
            <w:pPr>
              <w:jc w:val="center"/>
              <w:rPr>
                <w:rFonts w:asciiTheme="minorHAnsi" w:hAnsiTheme="minorHAnsi" w:cstheme="minorHAnsi"/>
                <w:sz w:val="22"/>
                <w:szCs w:val="22"/>
              </w:rPr>
            </w:pPr>
            <w:r w:rsidRPr="00D66707">
              <w:rPr>
                <w:rFonts w:asciiTheme="minorHAnsi" w:hAnsiTheme="minorHAnsi" w:cstheme="minorHAnsi"/>
                <w:b/>
                <w:sz w:val="22"/>
                <w:szCs w:val="22"/>
              </w:rPr>
              <w:t>System / Manual</w:t>
            </w:r>
          </w:p>
        </w:tc>
      </w:tr>
      <w:tr w:rsidR="00BB7921" w:rsidRPr="00D66707" w14:paraId="07342F49" w14:textId="77777777" w:rsidTr="006918A1">
        <w:tc>
          <w:tcPr>
            <w:tcW w:w="1944" w:type="pct"/>
          </w:tcPr>
          <w:p w14:paraId="236AA924" w14:textId="5995D2FE" w:rsidR="00BB7921" w:rsidRPr="00D66707" w:rsidRDefault="00BB7921" w:rsidP="00BB7921">
            <w:pPr>
              <w:rPr>
                <w:rFonts w:asciiTheme="minorHAnsi" w:hAnsiTheme="minorHAnsi" w:cstheme="minorHAnsi"/>
                <w:b/>
                <w:sz w:val="22"/>
                <w:szCs w:val="22"/>
              </w:rPr>
            </w:pPr>
            <w:r>
              <w:rPr>
                <w:rFonts w:asciiTheme="minorHAnsi" w:hAnsiTheme="minorHAnsi" w:cstheme="minorHAnsi"/>
                <w:b/>
                <w:sz w:val="22"/>
                <w:szCs w:val="22"/>
              </w:rPr>
              <w:t>7</w:t>
            </w:r>
            <w:r w:rsidRPr="00D66707">
              <w:rPr>
                <w:rFonts w:asciiTheme="minorHAnsi" w:hAnsiTheme="minorHAnsi" w:cstheme="minorHAnsi"/>
                <w:b/>
                <w:sz w:val="22"/>
                <w:szCs w:val="22"/>
              </w:rPr>
              <w:t xml:space="preserve">.1 </w:t>
            </w:r>
            <w:r w:rsidRPr="00850BD7">
              <w:rPr>
                <w:rFonts w:asciiTheme="minorHAnsi" w:hAnsiTheme="minorHAnsi" w:cstheme="minorHAnsi"/>
                <w:b/>
                <w:sz w:val="22"/>
                <w:szCs w:val="22"/>
              </w:rPr>
              <w:t>Identification of Emergency and Requisition</w:t>
            </w:r>
          </w:p>
          <w:p w14:paraId="4DE77F6D" w14:textId="77777777" w:rsidR="00BB7921" w:rsidRPr="00D66707" w:rsidRDefault="00BB7921" w:rsidP="00BB7921">
            <w:pPr>
              <w:rPr>
                <w:rFonts w:asciiTheme="minorHAnsi" w:hAnsiTheme="minorHAnsi" w:cstheme="minorHAnsi"/>
                <w:b/>
                <w:sz w:val="22"/>
                <w:szCs w:val="22"/>
              </w:rPr>
            </w:pPr>
          </w:p>
          <w:p w14:paraId="45105F06" w14:textId="77777777" w:rsidR="00BB7921" w:rsidRPr="00B772C7" w:rsidRDefault="00BB7921" w:rsidP="00BB7921">
            <w:pPr>
              <w:rPr>
                <w:rFonts w:asciiTheme="minorHAnsi" w:hAnsiTheme="minorHAnsi" w:cstheme="minorHAnsi"/>
                <w:sz w:val="22"/>
                <w:szCs w:val="22"/>
              </w:rPr>
            </w:pPr>
            <w:r w:rsidRPr="00736A2D">
              <w:rPr>
                <w:rFonts w:asciiTheme="minorHAnsi" w:hAnsiTheme="minorHAnsi" w:cstheme="minorHAnsi"/>
                <w:sz w:val="22"/>
                <w:szCs w:val="22"/>
              </w:rPr>
              <w:t>In the event of an unexpected issue</w:t>
            </w:r>
            <w:r>
              <w:rPr>
                <w:rFonts w:asciiTheme="minorHAnsi" w:hAnsiTheme="minorHAnsi" w:cstheme="minorHAnsi"/>
                <w:sz w:val="22"/>
                <w:szCs w:val="22"/>
              </w:rPr>
              <w:t xml:space="preserve">/concern </w:t>
            </w:r>
            <w:r w:rsidRPr="00736A2D">
              <w:rPr>
                <w:rFonts w:asciiTheme="minorHAnsi" w:hAnsiTheme="minorHAnsi" w:cstheme="minorHAnsi"/>
                <w:sz w:val="22"/>
                <w:szCs w:val="22"/>
              </w:rPr>
              <w:t xml:space="preserve">requiring immediate attention, such as </w:t>
            </w:r>
            <w:r w:rsidRPr="0098402B">
              <w:rPr>
                <w:rFonts w:asciiTheme="minorHAnsi" w:hAnsiTheme="minorHAnsi" w:cstheme="minorHAnsi"/>
                <w:sz w:val="22"/>
                <w:szCs w:val="22"/>
              </w:rPr>
              <w:t>sudden discontinuation of any vendor due to an</w:t>
            </w:r>
            <w:r>
              <w:rPr>
                <w:rFonts w:asciiTheme="minorHAnsi" w:hAnsiTheme="minorHAnsi" w:cstheme="minorHAnsi"/>
                <w:sz w:val="22"/>
                <w:szCs w:val="22"/>
              </w:rPr>
              <w:t xml:space="preserve"> </w:t>
            </w:r>
            <w:r w:rsidRPr="0098402B">
              <w:rPr>
                <w:rFonts w:asciiTheme="minorHAnsi" w:hAnsiTheme="minorHAnsi" w:cstheme="minorHAnsi"/>
                <w:sz w:val="22"/>
                <w:szCs w:val="22"/>
              </w:rPr>
              <w:t>emergency</w:t>
            </w:r>
            <w:r>
              <w:rPr>
                <w:rFonts w:asciiTheme="minorHAnsi" w:hAnsiTheme="minorHAnsi" w:cstheme="minorHAnsi"/>
                <w:sz w:val="22"/>
                <w:szCs w:val="22"/>
              </w:rPr>
              <w:t xml:space="preserve">, </w:t>
            </w:r>
            <w:r w:rsidRPr="00736A2D">
              <w:rPr>
                <w:rFonts w:asciiTheme="minorHAnsi" w:hAnsiTheme="minorHAnsi" w:cstheme="minorHAnsi"/>
                <w:sz w:val="22"/>
                <w:szCs w:val="22"/>
              </w:rPr>
              <w:t xml:space="preserve">that halt </w:t>
            </w:r>
            <w:r>
              <w:rPr>
                <w:rFonts w:asciiTheme="minorHAnsi" w:hAnsiTheme="minorHAnsi" w:cstheme="minorHAnsi"/>
                <w:sz w:val="22"/>
                <w:szCs w:val="22"/>
              </w:rPr>
              <w:t>the operation</w:t>
            </w:r>
            <w:r w:rsidRPr="00736A2D">
              <w:rPr>
                <w:rFonts w:asciiTheme="minorHAnsi" w:hAnsiTheme="minorHAnsi" w:cstheme="minorHAnsi"/>
                <w:sz w:val="22"/>
                <w:szCs w:val="22"/>
              </w:rPr>
              <w:t xml:space="preserve">, </w:t>
            </w:r>
            <w:r>
              <w:rPr>
                <w:rFonts w:asciiTheme="minorHAnsi" w:hAnsiTheme="minorHAnsi" w:cstheme="minorHAnsi"/>
                <w:sz w:val="22"/>
                <w:szCs w:val="22"/>
              </w:rPr>
              <w:t>EXEC</w:t>
            </w:r>
            <w:r w:rsidRPr="00736A2D">
              <w:rPr>
                <w:rFonts w:asciiTheme="minorHAnsi" w:hAnsiTheme="minorHAnsi" w:cstheme="minorHAnsi"/>
                <w:sz w:val="22"/>
                <w:szCs w:val="22"/>
              </w:rPr>
              <w:t>/</w:t>
            </w:r>
            <w:r>
              <w:rPr>
                <w:rFonts w:asciiTheme="minorHAnsi" w:hAnsiTheme="minorHAnsi" w:cstheme="minorHAnsi"/>
                <w:sz w:val="22"/>
                <w:szCs w:val="22"/>
              </w:rPr>
              <w:t>MANAGER</w:t>
            </w:r>
            <w:r w:rsidRPr="00736A2D">
              <w:rPr>
                <w:rFonts w:asciiTheme="minorHAnsi" w:hAnsiTheme="minorHAnsi" w:cstheme="minorHAnsi"/>
                <w:sz w:val="22"/>
                <w:szCs w:val="22"/>
              </w:rPr>
              <w:t xml:space="preserve"> - User seeks approval from the </w:t>
            </w:r>
            <w:r>
              <w:rPr>
                <w:rFonts w:asciiTheme="minorHAnsi" w:hAnsiTheme="minorHAnsi" w:cstheme="minorHAnsi"/>
                <w:sz w:val="22"/>
                <w:szCs w:val="22"/>
              </w:rPr>
              <w:t>HOD - Operations</w:t>
            </w:r>
            <w:r w:rsidRPr="00736A2D">
              <w:rPr>
                <w:rFonts w:asciiTheme="minorHAnsi" w:hAnsiTheme="minorHAnsi" w:cstheme="minorHAnsi"/>
                <w:sz w:val="22"/>
                <w:szCs w:val="22"/>
              </w:rPr>
              <w:t xml:space="preserve"> for emergency purchase, keeping </w:t>
            </w:r>
            <w:r>
              <w:rPr>
                <w:rFonts w:asciiTheme="minorHAnsi" w:hAnsiTheme="minorHAnsi" w:cstheme="minorHAnsi"/>
                <w:sz w:val="22"/>
                <w:szCs w:val="22"/>
              </w:rPr>
              <w:t>HOD</w:t>
            </w:r>
            <w:r w:rsidRPr="00736A2D">
              <w:rPr>
                <w:rFonts w:asciiTheme="minorHAnsi" w:hAnsiTheme="minorHAnsi" w:cstheme="minorHAnsi"/>
                <w:sz w:val="22"/>
                <w:szCs w:val="22"/>
              </w:rPr>
              <w:t xml:space="preserve"> - Procurement informed.</w:t>
            </w:r>
          </w:p>
        </w:tc>
        <w:tc>
          <w:tcPr>
            <w:tcW w:w="969" w:type="pct"/>
          </w:tcPr>
          <w:p w14:paraId="201A4EA3" w14:textId="77777777" w:rsidR="00BB7921" w:rsidRPr="00E31071" w:rsidRDefault="00BB7921" w:rsidP="00BB7921">
            <w:pPr>
              <w:rPr>
                <w:rFonts w:asciiTheme="minorHAnsi" w:hAnsiTheme="minorHAnsi" w:cstheme="minorHAnsi"/>
                <w:b/>
                <w:bCs/>
                <w:sz w:val="22"/>
                <w:szCs w:val="22"/>
              </w:rPr>
            </w:pPr>
            <w:r>
              <w:rPr>
                <w:rFonts w:asciiTheme="minorHAnsi" w:hAnsiTheme="minorHAnsi" w:cstheme="minorHAnsi"/>
                <w:b/>
                <w:bCs/>
                <w:sz w:val="22"/>
                <w:szCs w:val="22"/>
              </w:rPr>
              <w:t>Exec/Manager- User</w:t>
            </w:r>
          </w:p>
        </w:tc>
        <w:tc>
          <w:tcPr>
            <w:tcW w:w="918" w:type="pct"/>
          </w:tcPr>
          <w:p w14:paraId="2C477472" w14:textId="404ACCE6" w:rsidR="00BB7921" w:rsidRPr="00D66707" w:rsidRDefault="00BB7921" w:rsidP="00BB7921">
            <w:pPr>
              <w:rPr>
                <w:rFonts w:asciiTheme="minorHAnsi" w:hAnsiTheme="minorHAnsi" w:cstheme="minorHAnsi"/>
                <w:b/>
                <w:sz w:val="22"/>
                <w:szCs w:val="22"/>
              </w:rPr>
            </w:pPr>
            <w:r>
              <w:rPr>
                <w:rFonts w:asciiTheme="minorHAnsi" w:hAnsiTheme="minorHAnsi" w:cstheme="minorHAnsi"/>
                <w:b/>
                <w:sz w:val="22"/>
                <w:szCs w:val="22"/>
              </w:rPr>
              <w:t>HOD - Procurement</w:t>
            </w:r>
          </w:p>
        </w:tc>
        <w:tc>
          <w:tcPr>
            <w:tcW w:w="584" w:type="pct"/>
          </w:tcPr>
          <w:p w14:paraId="4C4AF9DA" w14:textId="7C241723" w:rsidR="00BB7921" w:rsidRPr="00D66707" w:rsidRDefault="00BB7921" w:rsidP="00BB7921">
            <w:pPr>
              <w:rPr>
                <w:rFonts w:asciiTheme="minorHAnsi" w:hAnsiTheme="minorHAnsi" w:cstheme="minorHAnsi"/>
                <w:b/>
                <w:sz w:val="22"/>
                <w:szCs w:val="22"/>
              </w:rPr>
            </w:pPr>
            <w:r w:rsidRPr="00D66707">
              <w:rPr>
                <w:rFonts w:asciiTheme="minorHAnsi" w:hAnsiTheme="minorHAnsi" w:cstheme="minorHAnsi"/>
                <w:b/>
                <w:sz w:val="22"/>
                <w:szCs w:val="22"/>
              </w:rPr>
              <w:t>As and when</w:t>
            </w:r>
          </w:p>
        </w:tc>
        <w:tc>
          <w:tcPr>
            <w:tcW w:w="584" w:type="pct"/>
          </w:tcPr>
          <w:p w14:paraId="73600220" w14:textId="0F988218" w:rsidR="00BB7921" w:rsidRPr="00D66707" w:rsidRDefault="00BB7921" w:rsidP="00BB7921">
            <w:pPr>
              <w:rPr>
                <w:rFonts w:asciiTheme="minorHAnsi" w:hAnsiTheme="minorHAnsi" w:cstheme="minorHAnsi"/>
                <w:b/>
                <w:sz w:val="22"/>
                <w:szCs w:val="22"/>
              </w:rPr>
            </w:pPr>
            <w:r w:rsidRPr="00D66707">
              <w:rPr>
                <w:rFonts w:asciiTheme="minorHAnsi" w:hAnsiTheme="minorHAnsi" w:cstheme="minorHAnsi"/>
                <w:b/>
                <w:sz w:val="22"/>
                <w:szCs w:val="22"/>
              </w:rPr>
              <w:t>Manual</w:t>
            </w:r>
          </w:p>
        </w:tc>
      </w:tr>
      <w:tr w:rsidR="00BB7921" w:rsidRPr="00D66707" w14:paraId="3E9ABB87" w14:textId="77777777" w:rsidTr="006918A1">
        <w:tc>
          <w:tcPr>
            <w:tcW w:w="1944" w:type="pct"/>
          </w:tcPr>
          <w:p w14:paraId="7806BB6A" w14:textId="159D59DE" w:rsidR="00BB7921" w:rsidRPr="00D66707" w:rsidRDefault="002478BE" w:rsidP="00BB7921">
            <w:pPr>
              <w:rPr>
                <w:rFonts w:asciiTheme="minorHAnsi" w:hAnsiTheme="minorHAnsi" w:cstheme="minorHAnsi"/>
                <w:b/>
                <w:sz w:val="22"/>
                <w:szCs w:val="22"/>
              </w:rPr>
            </w:pPr>
            <w:r>
              <w:rPr>
                <w:rFonts w:asciiTheme="minorHAnsi" w:hAnsiTheme="minorHAnsi" w:cstheme="minorHAnsi"/>
                <w:b/>
                <w:sz w:val="22"/>
                <w:szCs w:val="22"/>
              </w:rPr>
              <w:t>7</w:t>
            </w:r>
            <w:r w:rsidR="00BB7921" w:rsidRPr="00D66707">
              <w:rPr>
                <w:rFonts w:asciiTheme="minorHAnsi" w:hAnsiTheme="minorHAnsi" w:cstheme="minorHAnsi"/>
                <w:b/>
                <w:sz w:val="22"/>
                <w:szCs w:val="22"/>
              </w:rPr>
              <w:t>.</w:t>
            </w:r>
            <w:r w:rsidR="00BB7921">
              <w:rPr>
                <w:rFonts w:asciiTheme="minorHAnsi" w:hAnsiTheme="minorHAnsi" w:cstheme="minorHAnsi"/>
                <w:b/>
                <w:sz w:val="22"/>
                <w:szCs w:val="22"/>
              </w:rPr>
              <w:t>2</w:t>
            </w:r>
            <w:r w:rsidR="00BB7921" w:rsidRPr="00D66707">
              <w:rPr>
                <w:rFonts w:asciiTheme="minorHAnsi" w:hAnsiTheme="minorHAnsi" w:cstheme="minorHAnsi"/>
                <w:b/>
                <w:sz w:val="22"/>
                <w:szCs w:val="22"/>
              </w:rPr>
              <w:t xml:space="preserve"> </w:t>
            </w:r>
            <w:r w:rsidR="00BB7921" w:rsidRPr="005A25EF">
              <w:rPr>
                <w:rFonts w:asciiTheme="minorHAnsi" w:hAnsiTheme="minorHAnsi" w:cstheme="minorHAnsi"/>
                <w:b/>
                <w:sz w:val="22"/>
                <w:szCs w:val="22"/>
              </w:rPr>
              <w:t xml:space="preserve">Vendor Selection </w:t>
            </w:r>
          </w:p>
          <w:p w14:paraId="3550BEAE" w14:textId="77777777" w:rsidR="00BB7921" w:rsidRPr="00D66707" w:rsidRDefault="00BB7921" w:rsidP="00BB7921">
            <w:pPr>
              <w:rPr>
                <w:rFonts w:asciiTheme="minorHAnsi" w:hAnsiTheme="minorHAnsi" w:cstheme="minorHAnsi"/>
                <w:b/>
                <w:sz w:val="22"/>
                <w:szCs w:val="22"/>
              </w:rPr>
            </w:pPr>
          </w:p>
          <w:p w14:paraId="75AFE5B6" w14:textId="77777777" w:rsidR="00BB7921" w:rsidRPr="00D66707" w:rsidRDefault="00BB7921" w:rsidP="00BB7921">
            <w:pPr>
              <w:rPr>
                <w:rFonts w:asciiTheme="minorHAnsi" w:hAnsiTheme="minorHAnsi" w:cstheme="minorHAnsi"/>
                <w:bCs/>
                <w:sz w:val="22"/>
                <w:szCs w:val="22"/>
              </w:rPr>
            </w:pPr>
            <w:r w:rsidRPr="002C11FD">
              <w:rPr>
                <w:rFonts w:asciiTheme="minorHAnsi" w:hAnsiTheme="minorHAnsi" w:cstheme="minorHAnsi"/>
                <w:sz w:val="22"/>
                <w:szCs w:val="22"/>
              </w:rPr>
              <w:t xml:space="preserve">Upon approval, </w:t>
            </w:r>
            <w:r>
              <w:rPr>
                <w:rFonts w:asciiTheme="minorHAnsi" w:hAnsiTheme="minorHAnsi" w:cstheme="minorHAnsi"/>
                <w:sz w:val="22"/>
                <w:szCs w:val="22"/>
              </w:rPr>
              <w:t>HOD</w:t>
            </w:r>
            <w:r w:rsidRPr="002C11FD">
              <w:rPr>
                <w:rFonts w:asciiTheme="minorHAnsi" w:hAnsiTheme="minorHAnsi" w:cstheme="minorHAnsi"/>
                <w:sz w:val="22"/>
                <w:szCs w:val="22"/>
              </w:rPr>
              <w:t xml:space="preserve"> - Procurement assigns </w:t>
            </w:r>
            <w:r>
              <w:rPr>
                <w:rFonts w:asciiTheme="minorHAnsi" w:hAnsiTheme="minorHAnsi" w:cstheme="minorHAnsi"/>
                <w:sz w:val="22"/>
                <w:szCs w:val="22"/>
              </w:rPr>
              <w:t>MANAGER</w:t>
            </w:r>
            <w:r w:rsidRPr="002C11FD">
              <w:rPr>
                <w:rFonts w:asciiTheme="minorHAnsi" w:hAnsiTheme="minorHAnsi" w:cstheme="minorHAnsi"/>
                <w:sz w:val="22"/>
                <w:szCs w:val="22"/>
              </w:rPr>
              <w:t xml:space="preserve"> to contact existing approved vendors for the required services. If no approved vendor is available or if immediate action is needed, </w:t>
            </w:r>
            <w:r>
              <w:rPr>
                <w:rFonts w:asciiTheme="minorHAnsi" w:hAnsiTheme="minorHAnsi" w:cstheme="minorHAnsi"/>
                <w:sz w:val="22"/>
                <w:szCs w:val="22"/>
              </w:rPr>
              <w:t>MANAGER</w:t>
            </w:r>
            <w:r w:rsidRPr="002C11FD">
              <w:rPr>
                <w:rFonts w:asciiTheme="minorHAnsi" w:hAnsiTheme="minorHAnsi" w:cstheme="minorHAnsi"/>
                <w:sz w:val="22"/>
                <w:szCs w:val="22"/>
              </w:rPr>
              <w:t xml:space="preserve"> - Procurement sources alternatives from the supplier database, locates the </w:t>
            </w:r>
            <w:r>
              <w:rPr>
                <w:rFonts w:asciiTheme="minorHAnsi" w:hAnsiTheme="minorHAnsi" w:cstheme="minorHAnsi"/>
                <w:sz w:val="22"/>
                <w:szCs w:val="22"/>
              </w:rPr>
              <w:t>services</w:t>
            </w:r>
            <w:r w:rsidRPr="002C11FD">
              <w:rPr>
                <w:rFonts w:asciiTheme="minorHAnsi" w:hAnsiTheme="minorHAnsi" w:cstheme="minorHAnsi"/>
                <w:sz w:val="22"/>
                <w:szCs w:val="22"/>
              </w:rPr>
              <w:t>, and informs the User Department about lead time, availability, and price</w:t>
            </w:r>
            <w:r w:rsidRPr="00736A2D">
              <w:rPr>
                <w:rFonts w:asciiTheme="minorHAnsi" w:hAnsiTheme="minorHAnsi" w:cstheme="minorHAnsi"/>
                <w:sz w:val="22"/>
                <w:szCs w:val="22"/>
              </w:rPr>
              <w:t>.</w:t>
            </w:r>
          </w:p>
        </w:tc>
        <w:tc>
          <w:tcPr>
            <w:tcW w:w="969" w:type="pct"/>
          </w:tcPr>
          <w:p w14:paraId="780C6269" w14:textId="77777777" w:rsidR="00BB7921" w:rsidRDefault="00BB7921" w:rsidP="00BB7921">
            <w:pPr>
              <w:rPr>
                <w:rFonts w:asciiTheme="minorHAnsi" w:hAnsiTheme="minorHAnsi" w:cstheme="minorHAnsi"/>
                <w:b/>
                <w:bCs/>
                <w:sz w:val="22"/>
                <w:szCs w:val="22"/>
              </w:rPr>
            </w:pPr>
            <w:r>
              <w:rPr>
                <w:rFonts w:asciiTheme="minorHAnsi" w:hAnsiTheme="minorHAnsi" w:cstheme="minorHAnsi"/>
                <w:b/>
                <w:bCs/>
                <w:sz w:val="22"/>
                <w:szCs w:val="22"/>
              </w:rPr>
              <w:t xml:space="preserve">Exec/Manager- </w:t>
            </w:r>
          </w:p>
          <w:p w14:paraId="0E285A8C" w14:textId="77777777" w:rsidR="00BB7921" w:rsidRPr="00D66707" w:rsidRDefault="00BB7921" w:rsidP="00BB7921">
            <w:pPr>
              <w:rPr>
                <w:rFonts w:asciiTheme="minorHAnsi" w:hAnsiTheme="minorHAnsi" w:cstheme="minorHAnsi"/>
                <w:b/>
                <w:sz w:val="22"/>
                <w:szCs w:val="22"/>
              </w:rPr>
            </w:pPr>
            <w:r>
              <w:rPr>
                <w:rFonts w:asciiTheme="minorHAnsi" w:hAnsiTheme="minorHAnsi" w:cstheme="minorHAnsi"/>
                <w:b/>
                <w:sz w:val="22"/>
                <w:szCs w:val="22"/>
              </w:rPr>
              <w:t>Procurement</w:t>
            </w:r>
          </w:p>
        </w:tc>
        <w:tc>
          <w:tcPr>
            <w:tcW w:w="918" w:type="pct"/>
          </w:tcPr>
          <w:p w14:paraId="3D265ED6" w14:textId="10A3714B" w:rsidR="00BB7921" w:rsidRPr="00D66707" w:rsidRDefault="00BB7921" w:rsidP="00BB7921">
            <w:pPr>
              <w:rPr>
                <w:rFonts w:asciiTheme="minorHAnsi" w:hAnsiTheme="minorHAnsi" w:cstheme="minorHAnsi"/>
                <w:b/>
                <w:sz w:val="22"/>
                <w:szCs w:val="22"/>
              </w:rPr>
            </w:pPr>
            <w:r>
              <w:rPr>
                <w:rFonts w:asciiTheme="minorHAnsi" w:hAnsiTheme="minorHAnsi" w:cstheme="minorHAnsi"/>
                <w:b/>
                <w:sz w:val="22"/>
                <w:szCs w:val="22"/>
              </w:rPr>
              <w:t>HOD - Procurement</w:t>
            </w:r>
          </w:p>
        </w:tc>
        <w:tc>
          <w:tcPr>
            <w:tcW w:w="584" w:type="pct"/>
          </w:tcPr>
          <w:p w14:paraId="04111781" w14:textId="68C3873E" w:rsidR="00BB7921" w:rsidRPr="00D66707" w:rsidRDefault="00BB7921" w:rsidP="00BB7921">
            <w:pPr>
              <w:rPr>
                <w:rFonts w:asciiTheme="minorHAnsi" w:hAnsiTheme="minorHAnsi" w:cstheme="minorHAnsi"/>
                <w:b/>
                <w:sz w:val="22"/>
                <w:szCs w:val="22"/>
              </w:rPr>
            </w:pPr>
            <w:r w:rsidRPr="00D66707">
              <w:rPr>
                <w:rFonts w:asciiTheme="minorHAnsi" w:hAnsiTheme="minorHAnsi" w:cstheme="minorHAnsi"/>
                <w:b/>
                <w:sz w:val="22"/>
                <w:szCs w:val="22"/>
              </w:rPr>
              <w:t>As and when</w:t>
            </w:r>
          </w:p>
        </w:tc>
        <w:tc>
          <w:tcPr>
            <w:tcW w:w="584" w:type="pct"/>
          </w:tcPr>
          <w:p w14:paraId="1EBF6896" w14:textId="30283C07" w:rsidR="00BB7921" w:rsidRPr="00D66707" w:rsidRDefault="00BB7921" w:rsidP="00BB7921">
            <w:pPr>
              <w:rPr>
                <w:rFonts w:asciiTheme="minorHAnsi" w:hAnsiTheme="minorHAnsi" w:cstheme="minorHAnsi"/>
                <w:b/>
                <w:sz w:val="22"/>
                <w:szCs w:val="22"/>
              </w:rPr>
            </w:pPr>
            <w:r w:rsidRPr="00D66707">
              <w:rPr>
                <w:rFonts w:asciiTheme="minorHAnsi" w:hAnsiTheme="minorHAnsi" w:cstheme="minorHAnsi"/>
                <w:b/>
                <w:sz w:val="22"/>
                <w:szCs w:val="22"/>
              </w:rPr>
              <w:t>Manual</w:t>
            </w:r>
          </w:p>
        </w:tc>
      </w:tr>
      <w:tr w:rsidR="00BB7921" w:rsidRPr="00D66707" w14:paraId="5061F022" w14:textId="77777777" w:rsidTr="006918A1">
        <w:tc>
          <w:tcPr>
            <w:tcW w:w="1944" w:type="pct"/>
          </w:tcPr>
          <w:p w14:paraId="5119127E" w14:textId="575EBB99" w:rsidR="00BB7921" w:rsidRDefault="002478BE" w:rsidP="00BB7921">
            <w:pPr>
              <w:rPr>
                <w:rFonts w:asciiTheme="minorHAnsi" w:hAnsiTheme="minorHAnsi" w:cstheme="minorHAnsi"/>
                <w:b/>
                <w:sz w:val="22"/>
                <w:szCs w:val="22"/>
              </w:rPr>
            </w:pPr>
            <w:r>
              <w:rPr>
                <w:rFonts w:asciiTheme="minorHAnsi" w:hAnsiTheme="minorHAnsi" w:cstheme="minorHAnsi"/>
                <w:b/>
                <w:sz w:val="22"/>
                <w:szCs w:val="22"/>
              </w:rPr>
              <w:t>7</w:t>
            </w:r>
            <w:r w:rsidR="00BB7921" w:rsidRPr="00D66707">
              <w:rPr>
                <w:rFonts w:asciiTheme="minorHAnsi" w:hAnsiTheme="minorHAnsi" w:cstheme="minorHAnsi"/>
                <w:b/>
                <w:sz w:val="22"/>
                <w:szCs w:val="22"/>
              </w:rPr>
              <w:t>.</w:t>
            </w:r>
            <w:r w:rsidR="00BB7921">
              <w:rPr>
                <w:rFonts w:asciiTheme="minorHAnsi" w:hAnsiTheme="minorHAnsi" w:cstheme="minorHAnsi"/>
                <w:b/>
                <w:sz w:val="22"/>
                <w:szCs w:val="22"/>
              </w:rPr>
              <w:t>3</w:t>
            </w:r>
            <w:r w:rsidR="00BB7921" w:rsidRPr="00D66707">
              <w:rPr>
                <w:rFonts w:asciiTheme="minorHAnsi" w:hAnsiTheme="minorHAnsi" w:cstheme="minorHAnsi"/>
                <w:b/>
                <w:sz w:val="22"/>
                <w:szCs w:val="22"/>
              </w:rPr>
              <w:t xml:space="preserve"> </w:t>
            </w:r>
            <w:r w:rsidR="00BB7921">
              <w:rPr>
                <w:rFonts w:asciiTheme="minorHAnsi" w:hAnsiTheme="minorHAnsi" w:cstheme="minorHAnsi"/>
                <w:b/>
                <w:sz w:val="22"/>
                <w:szCs w:val="22"/>
              </w:rPr>
              <w:t>Approval Process</w:t>
            </w:r>
            <w:r w:rsidR="00BB7921" w:rsidRPr="005A25EF">
              <w:rPr>
                <w:rFonts w:asciiTheme="minorHAnsi" w:hAnsiTheme="minorHAnsi" w:cstheme="minorHAnsi"/>
                <w:b/>
                <w:sz w:val="22"/>
                <w:szCs w:val="22"/>
              </w:rPr>
              <w:t xml:space="preserve"> </w:t>
            </w:r>
          </w:p>
          <w:p w14:paraId="49E74D8E" w14:textId="77777777" w:rsidR="00BB7921" w:rsidRPr="00D66707" w:rsidRDefault="00BB7921" w:rsidP="00BB7921">
            <w:pPr>
              <w:rPr>
                <w:rFonts w:asciiTheme="minorHAnsi" w:hAnsiTheme="minorHAnsi" w:cstheme="minorHAnsi"/>
                <w:b/>
                <w:sz w:val="22"/>
                <w:szCs w:val="22"/>
              </w:rPr>
            </w:pPr>
          </w:p>
          <w:p w14:paraId="49971C00" w14:textId="01247EEE" w:rsidR="00BB7921" w:rsidRPr="00D66707" w:rsidRDefault="00BB7921" w:rsidP="00BB7921">
            <w:pPr>
              <w:rPr>
                <w:rFonts w:asciiTheme="minorHAnsi" w:hAnsiTheme="minorHAnsi" w:cstheme="minorHAnsi"/>
                <w:sz w:val="22"/>
                <w:szCs w:val="22"/>
              </w:rPr>
            </w:pPr>
            <w:r>
              <w:rPr>
                <w:rFonts w:asciiTheme="minorHAnsi" w:hAnsiTheme="minorHAnsi" w:cstheme="minorHAnsi"/>
                <w:sz w:val="22"/>
                <w:szCs w:val="22"/>
              </w:rPr>
              <w:t>EXEC</w:t>
            </w:r>
            <w:r w:rsidRPr="00E36565">
              <w:rPr>
                <w:rFonts w:asciiTheme="minorHAnsi" w:hAnsiTheme="minorHAnsi" w:cstheme="minorHAnsi"/>
                <w:sz w:val="22"/>
                <w:szCs w:val="22"/>
              </w:rPr>
              <w:t>/</w:t>
            </w:r>
            <w:r>
              <w:rPr>
                <w:rFonts w:asciiTheme="minorHAnsi" w:hAnsiTheme="minorHAnsi" w:cstheme="minorHAnsi"/>
                <w:sz w:val="22"/>
                <w:szCs w:val="22"/>
              </w:rPr>
              <w:t>MANAGER</w:t>
            </w:r>
            <w:r w:rsidRPr="00E36565">
              <w:rPr>
                <w:rFonts w:asciiTheme="minorHAnsi" w:hAnsiTheme="minorHAnsi" w:cstheme="minorHAnsi"/>
                <w:sz w:val="22"/>
                <w:szCs w:val="22"/>
              </w:rPr>
              <w:t xml:space="preserve"> - User raises a Purchase Requisition (PR) in </w:t>
            </w:r>
            <w:r w:rsidR="00ED26D8">
              <w:rPr>
                <w:rFonts w:asciiTheme="minorHAnsi" w:hAnsiTheme="minorHAnsi" w:cstheme="minorHAnsi"/>
                <w:sz w:val="22"/>
                <w:szCs w:val="22"/>
              </w:rPr>
              <w:t>INFOR</w:t>
            </w:r>
            <w:r w:rsidRPr="00E36565">
              <w:rPr>
                <w:rFonts w:asciiTheme="minorHAnsi" w:hAnsiTheme="minorHAnsi" w:cstheme="minorHAnsi"/>
                <w:sz w:val="22"/>
                <w:szCs w:val="22"/>
              </w:rPr>
              <w:t>, providing the justification for the emergency. The PR is then routed for approval</w:t>
            </w:r>
            <w:r>
              <w:rPr>
                <w:rFonts w:asciiTheme="minorHAnsi" w:hAnsiTheme="minorHAnsi" w:cstheme="minorHAnsi"/>
                <w:sz w:val="22"/>
                <w:szCs w:val="22"/>
              </w:rPr>
              <w:t>.</w:t>
            </w:r>
          </w:p>
        </w:tc>
        <w:tc>
          <w:tcPr>
            <w:tcW w:w="969" w:type="pct"/>
          </w:tcPr>
          <w:p w14:paraId="4519F68E" w14:textId="77777777" w:rsidR="00BB7921" w:rsidRPr="00D66707" w:rsidRDefault="00BB7921" w:rsidP="00BB7921">
            <w:pPr>
              <w:rPr>
                <w:rFonts w:asciiTheme="minorHAnsi" w:hAnsiTheme="minorHAnsi" w:cstheme="minorHAnsi"/>
                <w:b/>
                <w:sz w:val="22"/>
                <w:szCs w:val="22"/>
              </w:rPr>
            </w:pPr>
            <w:r>
              <w:rPr>
                <w:rFonts w:asciiTheme="minorHAnsi" w:hAnsiTheme="minorHAnsi" w:cstheme="minorHAnsi"/>
                <w:b/>
                <w:bCs/>
                <w:sz w:val="22"/>
                <w:szCs w:val="22"/>
              </w:rPr>
              <w:t>Exec/Manager- User</w:t>
            </w:r>
          </w:p>
        </w:tc>
        <w:tc>
          <w:tcPr>
            <w:tcW w:w="918" w:type="pct"/>
          </w:tcPr>
          <w:p w14:paraId="1014752A" w14:textId="4E1FC5EC" w:rsidR="00BB7921" w:rsidRPr="00D66707" w:rsidRDefault="00AC3B7C" w:rsidP="00BB7921">
            <w:pPr>
              <w:rPr>
                <w:rFonts w:asciiTheme="minorHAnsi" w:hAnsiTheme="minorHAnsi" w:cstheme="minorHAnsi"/>
                <w:b/>
                <w:sz w:val="22"/>
                <w:szCs w:val="22"/>
              </w:rPr>
            </w:pPr>
            <w:r>
              <w:rPr>
                <w:rFonts w:asciiTheme="minorHAnsi" w:hAnsiTheme="minorHAnsi" w:cstheme="minorHAnsi"/>
                <w:b/>
                <w:sz w:val="22"/>
                <w:szCs w:val="22"/>
              </w:rPr>
              <w:t>HOD - User</w:t>
            </w:r>
          </w:p>
        </w:tc>
        <w:tc>
          <w:tcPr>
            <w:tcW w:w="584" w:type="pct"/>
          </w:tcPr>
          <w:p w14:paraId="7BDF7BFC" w14:textId="12939E9B" w:rsidR="00BB7921" w:rsidRPr="00D66707" w:rsidRDefault="00BB7921" w:rsidP="00BB7921">
            <w:pPr>
              <w:rPr>
                <w:rFonts w:asciiTheme="minorHAnsi" w:hAnsiTheme="minorHAnsi" w:cstheme="minorHAnsi"/>
                <w:b/>
                <w:sz w:val="22"/>
                <w:szCs w:val="22"/>
              </w:rPr>
            </w:pPr>
            <w:r w:rsidRPr="00D66707">
              <w:rPr>
                <w:rFonts w:asciiTheme="minorHAnsi" w:hAnsiTheme="minorHAnsi" w:cstheme="minorHAnsi"/>
                <w:b/>
                <w:sz w:val="22"/>
                <w:szCs w:val="22"/>
              </w:rPr>
              <w:t>As and when</w:t>
            </w:r>
          </w:p>
        </w:tc>
        <w:tc>
          <w:tcPr>
            <w:tcW w:w="584" w:type="pct"/>
          </w:tcPr>
          <w:p w14:paraId="47A4676F" w14:textId="44384D6A" w:rsidR="00BB7921" w:rsidRPr="00D66707" w:rsidRDefault="00BB7921" w:rsidP="00BB7921">
            <w:pPr>
              <w:rPr>
                <w:rFonts w:asciiTheme="minorHAnsi" w:hAnsiTheme="minorHAnsi" w:cstheme="minorHAnsi"/>
                <w:b/>
                <w:sz w:val="22"/>
                <w:szCs w:val="22"/>
              </w:rPr>
            </w:pPr>
            <w:r>
              <w:rPr>
                <w:rFonts w:asciiTheme="minorHAnsi" w:hAnsiTheme="minorHAnsi" w:cstheme="minorHAnsi"/>
                <w:b/>
                <w:sz w:val="22"/>
                <w:szCs w:val="22"/>
              </w:rPr>
              <w:t>System</w:t>
            </w:r>
          </w:p>
        </w:tc>
      </w:tr>
      <w:tr w:rsidR="00C33D0C" w:rsidRPr="00D66707" w14:paraId="736AF6D6" w14:textId="77777777" w:rsidTr="006918A1">
        <w:tc>
          <w:tcPr>
            <w:tcW w:w="1944" w:type="pct"/>
          </w:tcPr>
          <w:p w14:paraId="58462ABB" w14:textId="5757E4E9" w:rsidR="00C33D0C" w:rsidRPr="00D66707" w:rsidRDefault="00C33D0C" w:rsidP="00C33D0C">
            <w:pPr>
              <w:rPr>
                <w:rFonts w:asciiTheme="minorHAnsi" w:hAnsiTheme="minorHAnsi" w:cstheme="minorHAnsi"/>
                <w:b/>
                <w:sz w:val="22"/>
                <w:szCs w:val="22"/>
              </w:rPr>
            </w:pPr>
            <w:r>
              <w:rPr>
                <w:rFonts w:asciiTheme="minorHAnsi" w:hAnsiTheme="minorHAnsi" w:cstheme="minorHAnsi"/>
                <w:b/>
                <w:sz w:val="22"/>
                <w:szCs w:val="22"/>
              </w:rPr>
              <w:t>7</w:t>
            </w:r>
            <w:r w:rsidRPr="00D66707">
              <w:rPr>
                <w:rFonts w:asciiTheme="minorHAnsi" w:hAnsiTheme="minorHAnsi" w:cstheme="minorHAnsi"/>
                <w:b/>
                <w:sz w:val="22"/>
                <w:szCs w:val="22"/>
              </w:rPr>
              <w:t>.</w:t>
            </w:r>
            <w:r>
              <w:rPr>
                <w:rFonts w:asciiTheme="minorHAnsi" w:hAnsiTheme="minorHAnsi" w:cstheme="minorHAnsi"/>
                <w:b/>
                <w:sz w:val="22"/>
                <w:szCs w:val="22"/>
              </w:rPr>
              <w:t>4</w:t>
            </w:r>
            <w:r w:rsidRPr="00D66707">
              <w:rPr>
                <w:rFonts w:asciiTheme="minorHAnsi" w:hAnsiTheme="minorHAnsi" w:cstheme="minorHAnsi"/>
                <w:b/>
                <w:sz w:val="22"/>
                <w:szCs w:val="22"/>
              </w:rPr>
              <w:t xml:space="preserve"> </w:t>
            </w:r>
            <w:r>
              <w:rPr>
                <w:rFonts w:asciiTheme="minorHAnsi" w:hAnsiTheme="minorHAnsi" w:cstheme="minorHAnsi"/>
                <w:b/>
                <w:sz w:val="22"/>
                <w:szCs w:val="22"/>
              </w:rPr>
              <w:t>Creation of PO</w:t>
            </w:r>
          </w:p>
          <w:p w14:paraId="16E234BB" w14:textId="77777777" w:rsidR="00C33D0C" w:rsidRPr="00D66707" w:rsidRDefault="00C33D0C" w:rsidP="00C33D0C">
            <w:pPr>
              <w:rPr>
                <w:rFonts w:asciiTheme="minorHAnsi" w:hAnsiTheme="minorHAnsi" w:cstheme="minorHAnsi"/>
                <w:b/>
                <w:sz w:val="22"/>
                <w:szCs w:val="22"/>
              </w:rPr>
            </w:pPr>
          </w:p>
          <w:p w14:paraId="7F0DB9E1" w14:textId="77777777" w:rsidR="00C33D0C" w:rsidRPr="009C54C7" w:rsidRDefault="00C33D0C" w:rsidP="00C33D0C">
            <w:pPr>
              <w:rPr>
                <w:rFonts w:asciiTheme="minorHAnsi" w:hAnsiTheme="minorHAnsi" w:cstheme="minorHAnsi"/>
                <w:sz w:val="22"/>
                <w:szCs w:val="22"/>
              </w:rPr>
            </w:pPr>
            <w:r w:rsidRPr="009C54C7">
              <w:rPr>
                <w:rFonts w:asciiTheme="minorHAnsi" w:hAnsiTheme="minorHAnsi" w:cstheme="minorHAnsi"/>
                <w:sz w:val="22"/>
                <w:szCs w:val="22"/>
              </w:rPr>
              <w:t>Once the vendor is identified, the Procurement team creates a Purchase Order (PO) to formalize the purchase. The PO should clearly indicate the following details:</w:t>
            </w:r>
          </w:p>
          <w:p w14:paraId="4CA0E5AC" w14:textId="77777777" w:rsidR="00C33D0C" w:rsidRPr="009C54C7" w:rsidRDefault="00C33D0C" w:rsidP="00C33D0C">
            <w:pPr>
              <w:rPr>
                <w:rFonts w:asciiTheme="minorHAnsi" w:hAnsiTheme="minorHAnsi" w:cstheme="minorHAnsi"/>
                <w:sz w:val="22"/>
                <w:szCs w:val="22"/>
              </w:rPr>
            </w:pPr>
          </w:p>
          <w:p w14:paraId="5397D7EB" w14:textId="77777777" w:rsidR="00C33D0C" w:rsidRPr="009C54C7" w:rsidRDefault="00C33D0C" w:rsidP="00C33D0C">
            <w:pPr>
              <w:rPr>
                <w:rFonts w:asciiTheme="minorHAnsi" w:hAnsiTheme="minorHAnsi" w:cstheme="minorHAnsi"/>
                <w:sz w:val="22"/>
                <w:szCs w:val="22"/>
              </w:rPr>
            </w:pPr>
            <w:r>
              <w:rPr>
                <w:rFonts w:asciiTheme="minorHAnsi" w:hAnsiTheme="minorHAnsi" w:cstheme="minorHAnsi"/>
                <w:sz w:val="22"/>
                <w:szCs w:val="22"/>
              </w:rPr>
              <w:t xml:space="preserve">- </w:t>
            </w:r>
            <w:r w:rsidRPr="009C54C7">
              <w:rPr>
                <w:rFonts w:asciiTheme="minorHAnsi" w:hAnsiTheme="minorHAnsi" w:cstheme="minorHAnsi"/>
                <w:sz w:val="22"/>
                <w:szCs w:val="22"/>
              </w:rPr>
              <w:t>Vendor information (name, address, contact details)</w:t>
            </w:r>
          </w:p>
          <w:p w14:paraId="03432373" w14:textId="77777777" w:rsidR="00C33D0C" w:rsidRPr="009C54C7" w:rsidRDefault="00C33D0C" w:rsidP="00C33D0C">
            <w:pPr>
              <w:rPr>
                <w:rFonts w:asciiTheme="minorHAnsi" w:hAnsiTheme="minorHAnsi" w:cstheme="minorHAnsi"/>
                <w:sz w:val="22"/>
                <w:szCs w:val="22"/>
              </w:rPr>
            </w:pPr>
            <w:r>
              <w:rPr>
                <w:rFonts w:asciiTheme="minorHAnsi" w:hAnsiTheme="minorHAnsi" w:cstheme="minorHAnsi"/>
                <w:sz w:val="22"/>
                <w:szCs w:val="22"/>
              </w:rPr>
              <w:t xml:space="preserve">- </w:t>
            </w:r>
            <w:r w:rsidRPr="009C54C7">
              <w:rPr>
                <w:rFonts w:asciiTheme="minorHAnsi" w:hAnsiTheme="minorHAnsi" w:cstheme="minorHAnsi"/>
                <w:sz w:val="22"/>
                <w:szCs w:val="22"/>
              </w:rPr>
              <w:t>Description of services</w:t>
            </w:r>
          </w:p>
          <w:p w14:paraId="41B3946C" w14:textId="77777777" w:rsidR="00C33D0C" w:rsidRPr="009C54C7" w:rsidRDefault="00C33D0C" w:rsidP="00C33D0C">
            <w:pPr>
              <w:rPr>
                <w:rFonts w:asciiTheme="minorHAnsi" w:hAnsiTheme="minorHAnsi" w:cstheme="minorHAnsi"/>
                <w:sz w:val="22"/>
                <w:szCs w:val="22"/>
              </w:rPr>
            </w:pPr>
            <w:r>
              <w:rPr>
                <w:rFonts w:asciiTheme="minorHAnsi" w:hAnsiTheme="minorHAnsi" w:cstheme="minorHAnsi"/>
                <w:sz w:val="22"/>
                <w:szCs w:val="22"/>
              </w:rPr>
              <w:t>- P</w:t>
            </w:r>
            <w:r w:rsidRPr="009C54C7">
              <w:rPr>
                <w:rFonts w:asciiTheme="minorHAnsi" w:hAnsiTheme="minorHAnsi" w:cstheme="minorHAnsi"/>
                <w:sz w:val="22"/>
                <w:szCs w:val="22"/>
              </w:rPr>
              <w:t xml:space="preserve">ricing, and terms of </w:t>
            </w:r>
            <w:r>
              <w:rPr>
                <w:rFonts w:asciiTheme="minorHAnsi" w:hAnsiTheme="minorHAnsi" w:cstheme="minorHAnsi"/>
                <w:sz w:val="22"/>
                <w:szCs w:val="22"/>
              </w:rPr>
              <w:t xml:space="preserve">Service </w:t>
            </w:r>
            <w:r w:rsidRPr="009C54C7">
              <w:rPr>
                <w:rFonts w:asciiTheme="minorHAnsi" w:hAnsiTheme="minorHAnsi" w:cstheme="minorHAnsi"/>
                <w:sz w:val="22"/>
                <w:szCs w:val="22"/>
              </w:rPr>
              <w:t>delivery</w:t>
            </w:r>
          </w:p>
          <w:p w14:paraId="2151BC12" w14:textId="77777777" w:rsidR="00C33D0C" w:rsidRDefault="00C33D0C" w:rsidP="00C33D0C">
            <w:pPr>
              <w:rPr>
                <w:rFonts w:asciiTheme="minorHAnsi" w:hAnsiTheme="minorHAnsi" w:cstheme="minorHAnsi"/>
                <w:b/>
                <w:sz w:val="22"/>
                <w:szCs w:val="22"/>
              </w:rPr>
            </w:pPr>
            <w:r>
              <w:rPr>
                <w:rFonts w:asciiTheme="minorHAnsi" w:hAnsiTheme="minorHAnsi" w:cstheme="minorHAnsi"/>
                <w:sz w:val="22"/>
                <w:szCs w:val="22"/>
              </w:rPr>
              <w:t xml:space="preserve">- </w:t>
            </w:r>
            <w:r w:rsidRPr="009C54C7">
              <w:rPr>
                <w:rFonts w:asciiTheme="minorHAnsi" w:hAnsiTheme="minorHAnsi" w:cstheme="minorHAnsi"/>
                <w:sz w:val="22"/>
                <w:szCs w:val="22"/>
              </w:rPr>
              <w:t>Emergency status, marked as “Emergency” or a similar designation</w:t>
            </w:r>
          </w:p>
        </w:tc>
        <w:tc>
          <w:tcPr>
            <w:tcW w:w="969" w:type="pct"/>
          </w:tcPr>
          <w:p w14:paraId="57A8B7EF" w14:textId="77777777" w:rsidR="00C33D0C" w:rsidRDefault="00C33D0C" w:rsidP="00C33D0C">
            <w:pPr>
              <w:rPr>
                <w:rFonts w:asciiTheme="minorHAnsi" w:hAnsiTheme="minorHAnsi" w:cstheme="minorHAnsi"/>
                <w:b/>
                <w:bCs/>
                <w:sz w:val="22"/>
                <w:szCs w:val="22"/>
              </w:rPr>
            </w:pPr>
            <w:r>
              <w:rPr>
                <w:rFonts w:asciiTheme="minorHAnsi" w:hAnsiTheme="minorHAnsi" w:cstheme="minorHAnsi"/>
                <w:b/>
                <w:bCs/>
                <w:sz w:val="22"/>
                <w:szCs w:val="22"/>
              </w:rPr>
              <w:t xml:space="preserve">Exec/Manager- </w:t>
            </w:r>
          </w:p>
          <w:p w14:paraId="7EA52AE8" w14:textId="77777777" w:rsidR="00C33D0C" w:rsidRPr="00D66707" w:rsidRDefault="00C33D0C" w:rsidP="00C33D0C">
            <w:pPr>
              <w:rPr>
                <w:rFonts w:asciiTheme="minorHAnsi" w:hAnsiTheme="minorHAnsi" w:cstheme="minorHAnsi"/>
                <w:b/>
                <w:sz w:val="22"/>
                <w:szCs w:val="22"/>
              </w:rPr>
            </w:pPr>
            <w:r>
              <w:rPr>
                <w:rFonts w:asciiTheme="minorHAnsi" w:hAnsiTheme="minorHAnsi" w:cstheme="minorHAnsi"/>
                <w:b/>
                <w:sz w:val="22"/>
                <w:szCs w:val="22"/>
              </w:rPr>
              <w:t>Procurement</w:t>
            </w:r>
          </w:p>
        </w:tc>
        <w:tc>
          <w:tcPr>
            <w:tcW w:w="918" w:type="pct"/>
          </w:tcPr>
          <w:p w14:paraId="216BF361" w14:textId="4691C55B" w:rsidR="00C33D0C" w:rsidRPr="00D66707" w:rsidRDefault="00C33D0C" w:rsidP="00C33D0C">
            <w:pPr>
              <w:rPr>
                <w:rFonts w:asciiTheme="minorHAnsi" w:hAnsiTheme="minorHAnsi" w:cstheme="minorHAnsi"/>
                <w:b/>
                <w:sz w:val="22"/>
                <w:szCs w:val="22"/>
              </w:rPr>
            </w:pPr>
            <w:r>
              <w:rPr>
                <w:rFonts w:asciiTheme="minorHAnsi" w:hAnsiTheme="minorHAnsi" w:cstheme="minorHAnsi"/>
                <w:b/>
                <w:sz w:val="22"/>
                <w:szCs w:val="22"/>
              </w:rPr>
              <w:t>HOD - Procurement</w:t>
            </w:r>
          </w:p>
        </w:tc>
        <w:tc>
          <w:tcPr>
            <w:tcW w:w="584" w:type="pct"/>
          </w:tcPr>
          <w:p w14:paraId="456495B2" w14:textId="3EFEC2AF" w:rsidR="00C33D0C" w:rsidRPr="00D66707" w:rsidRDefault="00C33D0C" w:rsidP="00C33D0C">
            <w:pPr>
              <w:rPr>
                <w:rFonts w:asciiTheme="minorHAnsi" w:hAnsiTheme="minorHAnsi" w:cstheme="minorHAnsi"/>
                <w:b/>
                <w:sz w:val="22"/>
                <w:szCs w:val="22"/>
              </w:rPr>
            </w:pPr>
            <w:r w:rsidRPr="00D66707">
              <w:rPr>
                <w:rFonts w:asciiTheme="minorHAnsi" w:hAnsiTheme="minorHAnsi" w:cstheme="minorHAnsi"/>
                <w:b/>
                <w:sz w:val="22"/>
                <w:szCs w:val="22"/>
              </w:rPr>
              <w:t>As and when</w:t>
            </w:r>
          </w:p>
        </w:tc>
        <w:tc>
          <w:tcPr>
            <w:tcW w:w="584" w:type="pct"/>
          </w:tcPr>
          <w:p w14:paraId="3ECFB61D" w14:textId="4E7F91FC" w:rsidR="00C33D0C" w:rsidRPr="00D66707" w:rsidRDefault="00C33D0C" w:rsidP="00C33D0C">
            <w:pPr>
              <w:rPr>
                <w:rFonts w:asciiTheme="minorHAnsi" w:hAnsiTheme="minorHAnsi" w:cstheme="minorHAnsi"/>
                <w:b/>
                <w:sz w:val="22"/>
                <w:szCs w:val="22"/>
              </w:rPr>
            </w:pPr>
            <w:r>
              <w:rPr>
                <w:rFonts w:asciiTheme="minorHAnsi" w:hAnsiTheme="minorHAnsi" w:cstheme="minorHAnsi"/>
                <w:b/>
                <w:sz w:val="22"/>
                <w:szCs w:val="22"/>
              </w:rPr>
              <w:t>System</w:t>
            </w:r>
          </w:p>
        </w:tc>
      </w:tr>
      <w:tr w:rsidR="00C33D0C" w:rsidRPr="00D66707" w14:paraId="4EFE639C" w14:textId="77777777" w:rsidTr="006918A1">
        <w:tc>
          <w:tcPr>
            <w:tcW w:w="1944" w:type="pct"/>
          </w:tcPr>
          <w:p w14:paraId="698C60A8" w14:textId="282F2478" w:rsidR="00C33D0C" w:rsidRPr="00D66707" w:rsidRDefault="00C33D0C" w:rsidP="00C33D0C">
            <w:pPr>
              <w:rPr>
                <w:rFonts w:asciiTheme="minorHAnsi" w:hAnsiTheme="minorHAnsi" w:cstheme="minorHAnsi"/>
                <w:b/>
                <w:sz w:val="22"/>
                <w:szCs w:val="22"/>
              </w:rPr>
            </w:pPr>
            <w:r>
              <w:rPr>
                <w:rFonts w:asciiTheme="minorHAnsi" w:hAnsiTheme="minorHAnsi" w:cstheme="minorHAnsi"/>
                <w:b/>
                <w:sz w:val="22"/>
                <w:szCs w:val="22"/>
              </w:rPr>
              <w:t>7</w:t>
            </w:r>
            <w:r w:rsidRPr="00D66707">
              <w:rPr>
                <w:rFonts w:asciiTheme="minorHAnsi" w:hAnsiTheme="minorHAnsi" w:cstheme="minorHAnsi"/>
                <w:b/>
                <w:sz w:val="22"/>
                <w:szCs w:val="22"/>
              </w:rPr>
              <w:t>.</w:t>
            </w:r>
            <w:r>
              <w:rPr>
                <w:rFonts w:asciiTheme="minorHAnsi" w:hAnsiTheme="minorHAnsi" w:cstheme="minorHAnsi"/>
                <w:b/>
                <w:sz w:val="22"/>
                <w:szCs w:val="22"/>
              </w:rPr>
              <w:t>5</w:t>
            </w:r>
            <w:r w:rsidRPr="00D66707">
              <w:rPr>
                <w:rFonts w:asciiTheme="minorHAnsi" w:hAnsiTheme="minorHAnsi" w:cstheme="minorHAnsi"/>
                <w:b/>
                <w:sz w:val="22"/>
                <w:szCs w:val="22"/>
              </w:rPr>
              <w:t xml:space="preserve"> </w:t>
            </w:r>
            <w:r>
              <w:rPr>
                <w:rFonts w:asciiTheme="minorHAnsi" w:hAnsiTheme="minorHAnsi" w:cstheme="minorHAnsi"/>
                <w:b/>
                <w:sz w:val="22"/>
                <w:szCs w:val="22"/>
              </w:rPr>
              <w:t>Emergency Approval</w:t>
            </w:r>
          </w:p>
          <w:p w14:paraId="4965030B" w14:textId="77777777" w:rsidR="00C33D0C" w:rsidRPr="00D66707" w:rsidRDefault="00C33D0C" w:rsidP="00C33D0C">
            <w:pPr>
              <w:rPr>
                <w:rFonts w:asciiTheme="minorHAnsi" w:hAnsiTheme="minorHAnsi" w:cstheme="minorHAnsi"/>
                <w:b/>
                <w:sz w:val="22"/>
                <w:szCs w:val="22"/>
              </w:rPr>
            </w:pPr>
          </w:p>
          <w:p w14:paraId="43329A0F" w14:textId="77777777" w:rsidR="00C33D0C" w:rsidRDefault="00C33D0C" w:rsidP="00C33D0C">
            <w:pPr>
              <w:rPr>
                <w:rFonts w:asciiTheme="minorHAnsi" w:hAnsiTheme="minorHAnsi" w:cstheme="minorHAnsi"/>
                <w:sz w:val="22"/>
                <w:szCs w:val="22"/>
              </w:rPr>
            </w:pPr>
            <w:r>
              <w:rPr>
                <w:rFonts w:asciiTheme="minorHAnsi" w:hAnsiTheme="minorHAnsi" w:cstheme="minorHAnsi"/>
                <w:sz w:val="22"/>
                <w:szCs w:val="22"/>
              </w:rPr>
              <w:t>EXEC</w:t>
            </w:r>
            <w:r w:rsidRPr="005519F0">
              <w:rPr>
                <w:rFonts w:asciiTheme="minorHAnsi" w:hAnsiTheme="minorHAnsi" w:cstheme="minorHAnsi"/>
                <w:sz w:val="22"/>
                <w:szCs w:val="22"/>
              </w:rPr>
              <w:t>/</w:t>
            </w:r>
            <w:r>
              <w:rPr>
                <w:rFonts w:asciiTheme="minorHAnsi" w:hAnsiTheme="minorHAnsi" w:cstheme="minorHAnsi"/>
                <w:sz w:val="22"/>
                <w:szCs w:val="22"/>
              </w:rPr>
              <w:t>MANAGER</w:t>
            </w:r>
            <w:r w:rsidRPr="005519F0">
              <w:rPr>
                <w:rFonts w:asciiTheme="minorHAnsi" w:hAnsiTheme="minorHAnsi" w:cstheme="minorHAnsi"/>
                <w:sz w:val="22"/>
                <w:szCs w:val="22"/>
              </w:rPr>
              <w:t xml:space="preserve">- Procurement shall ensure that all necessary approvals for the </w:t>
            </w:r>
            <w:r w:rsidRPr="005519F0">
              <w:rPr>
                <w:rFonts w:asciiTheme="minorHAnsi" w:hAnsiTheme="minorHAnsi" w:cstheme="minorHAnsi"/>
                <w:sz w:val="22"/>
                <w:szCs w:val="22"/>
              </w:rPr>
              <w:lastRenderedPageBreak/>
              <w:t>emergency purchase are obtained as per the DOA</w:t>
            </w:r>
            <w:r>
              <w:rPr>
                <w:rFonts w:asciiTheme="minorHAnsi" w:hAnsiTheme="minorHAnsi" w:cstheme="minorHAnsi"/>
                <w:sz w:val="22"/>
                <w:szCs w:val="22"/>
              </w:rPr>
              <w:t>.</w:t>
            </w:r>
          </w:p>
          <w:p w14:paraId="074CFBDB" w14:textId="77777777" w:rsidR="00C33D0C" w:rsidRPr="005519F0" w:rsidRDefault="00C33D0C" w:rsidP="00C33D0C">
            <w:pPr>
              <w:rPr>
                <w:rFonts w:asciiTheme="minorHAnsi" w:hAnsiTheme="minorHAnsi" w:cstheme="minorHAnsi"/>
                <w:sz w:val="22"/>
                <w:szCs w:val="22"/>
              </w:rPr>
            </w:pPr>
          </w:p>
          <w:p w14:paraId="2F66C232" w14:textId="77777777" w:rsidR="00C33D0C" w:rsidRPr="005519F0" w:rsidRDefault="00C33D0C" w:rsidP="00C33D0C">
            <w:pPr>
              <w:rPr>
                <w:rFonts w:asciiTheme="minorHAnsi" w:hAnsiTheme="minorHAnsi" w:cstheme="minorHAnsi"/>
                <w:b/>
                <w:i/>
                <w:sz w:val="22"/>
                <w:szCs w:val="22"/>
              </w:rPr>
            </w:pPr>
            <w:r w:rsidRPr="005519F0">
              <w:rPr>
                <w:rFonts w:asciiTheme="minorHAnsi" w:hAnsiTheme="minorHAnsi" w:cstheme="minorHAnsi"/>
                <w:i/>
                <w:iCs/>
                <w:sz w:val="22"/>
                <w:szCs w:val="22"/>
              </w:rPr>
              <w:t>Refer DOA</w:t>
            </w:r>
          </w:p>
        </w:tc>
        <w:tc>
          <w:tcPr>
            <w:tcW w:w="969" w:type="pct"/>
          </w:tcPr>
          <w:p w14:paraId="1434D680" w14:textId="77777777" w:rsidR="00C33D0C" w:rsidRDefault="00C33D0C" w:rsidP="00C33D0C">
            <w:pPr>
              <w:rPr>
                <w:rFonts w:asciiTheme="minorHAnsi" w:hAnsiTheme="minorHAnsi" w:cstheme="minorHAnsi"/>
                <w:b/>
                <w:bCs/>
                <w:sz w:val="22"/>
                <w:szCs w:val="22"/>
              </w:rPr>
            </w:pPr>
            <w:r>
              <w:rPr>
                <w:rFonts w:asciiTheme="minorHAnsi" w:hAnsiTheme="minorHAnsi" w:cstheme="minorHAnsi"/>
                <w:b/>
                <w:bCs/>
                <w:sz w:val="22"/>
                <w:szCs w:val="22"/>
              </w:rPr>
              <w:lastRenderedPageBreak/>
              <w:t xml:space="preserve">Exec/Manager- </w:t>
            </w:r>
          </w:p>
          <w:p w14:paraId="4A15BA46" w14:textId="77777777" w:rsidR="00C33D0C" w:rsidRPr="00D66707" w:rsidRDefault="00C33D0C" w:rsidP="00C33D0C">
            <w:pPr>
              <w:rPr>
                <w:rFonts w:asciiTheme="minorHAnsi" w:hAnsiTheme="minorHAnsi" w:cstheme="minorHAnsi"/>
                <w:b/>
                <w:sz w:val="22"/>
                <w:szCs w:val="22"/>
              </w:rPr>
            </w:pPr>
            <w:r>
              <w:rPr>
                <w:rFonts w:asciiTheme="minorHAnsi" w:hAnsiTheme="minorHAnsi" w:cstheme="minorHAnsi"/>
                <w:b/>
                <w:sz w:val="22"/>
                <w:szCs w:val="22"/>
              </w:rPr>
              <w:t>Procurement</w:t>
            </w:r>
          </w:p>
        </w:tc>
        <w:tc>
          <w:tcPr>
            <w:tcW w:w="918" w:type="pct"/>
          </w:tcPr>
          <w:p w14:paraId="3E97FE19" w14:textId="614D0D72" w:rsidR="00C33D0C" w:rsidRPr="00D66707" w:rsidRDefault="00C33D0C" w:rsidP="00C33D0C">
            <w:pPr>
              <w:rPr>
                <w:rFonts w:asciiTheme="minorHAnsi" w:hAnsiTheme="minorHAnsi" w:cstheme="minorHAnsi"/>
                <w:b/>
                <w:sz w:val="22"/>
                <w:szCs w:val="22"/>
              </w:rPr>
            </w:pPr>
            <w:r>
              <w:rPr>
                <w:rFonts w:asciiTheme="minorHAnsi" w:hAnsiTheme="minorHAnsi" w:cstheme="minorHAnsi"/>
                <w:b/>
                <w:sz w:val="22"/>
                <w:szCs w:val="22"/>
              </w:rPr>
              <w:t>HOD - Procurement</w:t>
            </w:r>
          </w:p>
        </w:tc>
        <w:tc>
          <w:tcPr>
            <w:tcW w:w="584" w:type="pct"/>
          </w:tcPr>
          <w:p w14:paraId="67FBE9C9" w14:textId="0F10454B" w:rsidR="00C33D0C" w:rsidRPr="00D66707" w:rsidRDefault="00C33D0C" w:rsidP="00C33D0C">
            <w:pPr>
              <w:rPr>
                <w:rFonts w:asciiTheme="minorHAnsi" w:hAnsiTheme="minorHAnsi" w:cstheme="minorHAnsi"/>
                <w:b/>
                <w:sz w:val="22"/>
                <w:szCs w:val="22"/>
              </w:rPr>
            </w:pPr>
            <w:r w:rsidRPr="00D66707">
              <w:rPr>
                <w:rFonts w:asciiTheme="minorHAnsi" w:hAnsiTheme="minorHAnsi" w:cstheme="minorHAnsi"/>
                <w:b/>
                <w:sz w:val="22"/>
                <w:szCs w:val="22"/>
              </w:rPr>
              <w:t>As and when</w:t>
            </w:r>
          </w:p>
        </w:tc>
        <w:tc>
          <w:tcPr>
            <w:tcW w:w="584" w:type="pct"/>
          </w:tcPr>
          <w:p w14:paraId="4644A2A7" w14:textId="7E3F126D" w:rsidR="00C33D0C" w:rsidRPr="00D66707" w:rsidRDefault="00C33D0C" w:rsidP="00C33D0C">
            <w:pPr>
              <w:rPr>
                <w:rFonts w:asciiTheme="minorHAnsi" w:hAnsiTheme="minorHAnsi" w:cstheme="minorHAnsi"/>
                <w:b/>
                <w:sz w:val="22"/>
                <w:szCs w:val="22"/>
              </w:rPr>
            </w:pPr>
            <w:r>
              <w:rPr>
                <w:rFonts w:asciiTheme="minorHAnsi" w:hAnsiTheme="minorHAnsi" w:cstheme="minorHAnsi"/>
                <w:b/>
                <w:sz w:val="22"/>
                <w:szCs w:val="22"/>
              </w:rPr>
              <w:t>System</w:t>
            </w:r>
          </w:p>
        </w:tc>
      </w:tr>
      <w:tr w:rsidR="003F2272" w:rsidRPr="00D66707" w14:paraId="45681415" w14:textId="77777777" w:rsidTr="006918A1">
        <w:tc>
          <w:tcPr>
            <w:tcW w:w="1944" w:type="pct"/>
          </w:tcPr>
          <w:p w14:paraId="10403DE1" w14:textId="77BEBE0B" w:rsidR="003F2272" w:rsidRPr="00D66707" w:rsidRDefault="003F2272" w:rsidP="003F2272">
            <w:pPr>
              <w:rPr>
                <w:rFonts w:asciiTheme="minorHAnsi" w:hAnsiTheme="minorHAnsi" w:cstheme="minorHAnsi"/>
                <w:b/>
                <w:sz w:val="22"/>
                <w:szCs w:val="22"/>
              </w:rPr>
            </w:pPr>
            <w:r>
              <w:rPr>
                <w:rFonts w:asciiTheme="minorHAnsi" w:hAnsiTheme="minorHAnsi" w:cstheme="minorHAnsi"/>
                <w:b/>
                <w:sz w:val="22"/>
                <w:szCs w:val="22"/>
              </w:rPr>
              <w:t>7</w:t>
            </w:r>
            <w:r w:rsidRPr="00D66707">
              <w:rPr>
                <w:rFonts w:asciiTheme="minorHAnsi" w:hAnsiTheme="minorHAnsi" w:cstheme="minorHAnsi"/>
                <w:b/>
                <w:sz w:val="22"/>
                <w:szCs w:val="22"/>
              </w:rPr>
              <w:t>.</w:t>
            </w:r>
            <w:r>
              <w:rPr>
                <w:rFonts w:asciiTheme="minorHAnsi" w:hAnsiTheme="minorHAnsi" w:cstheme="minorHAnsi"/>
                <w:b/>
                <w:sz w:val="22"/>
                <w:szCs w:val="22"/>
              </w:rPr>
              <w:t>6</w:t>
            </w:r>
            <w:r w:rsidRPr="00D66707">
              <w:rPr>
                <w:rFonts w:asciiTheme="minorHAnsi" w:hAnsiTheme="minorHAnsi" w:cstheme="minorHAnsi"/>
                <w:b/>
                <w:sz w:val="22"/>
                <w:szCs w:val="22"/>
              </w:rPr>
              <w:t xml:space="preserve"> </w:t>
            </w:r>
            <w:r w:rsidRPr="00313DC7">
              <w:rPr>
                <w:rFonts w:asciiTheme="minorHAnsi" w:hAnsiTheme="minorHAnsi" w:cstheme="minorHAnsi"/>
                <w:b/>
                <w:sz w:val="22"/>
                <w:szCs w:val="22"/>
              </w:rPr>
              <w:t>Post Purchase Review</w:t>
            </w:r>
          </w:p>
          <w:p w14:paraId="0B928AED" w14:textId="77777777" w:rsidR="003F2272" w:rsidRPr="00D66707" w:rsidRDefault="003F2272" w:rsidP="003F2272">
            <w:pPr>
              <w:rPr>
                <w:rFonts w:asciiTheme="minorHAnsi" w:hAnsiTheme="minorHAnsi" w:cstheme="minorHAnsi"/>
                <w:b/>
                <w:sz w:val="22"/>
                <w:szCs w:val="22"/>
              </w:rPr>
            </w:pPr>
          </w:p>
          <w:p w14:paraId="0FE863B1" w14:textId="77777777" w:rsidR="003F2272" w:rsidRDefault="003F2272" w:rsidP="003F2272">
            <w:pPr>
              <w:rPr>
                <w:rFonts w:asciiTheme="minorHAnsi" w:hAnsiTheme="minorHAnsi" w:cstheme="minorHAnsi"/>
                <w:b/>
                <w:sz w:val="22"/>
                <w:szCs w:val="22"/>
              </w:rPr>
            </w:pPr>
            <w:r w:rsidRPr="000535DC">
              <w:rPr>
                <w:rFonts w:asciiTheme="minorHAnsi" w:hAnsiTheme="minorHAnsi" w:cstheme="minorHAnsi"/>
                <w:sz w:val="22"/>
                <w:szCs w:val="22"/>
              </w:rPr>
              <w:t xml:space="preserve">After completing the emergency purchase, </w:t>
            </w:r>
            <w:r>
              <w:rPr>
                <w:rFonts w:asciiTheme="minorHAnsi" w:hAnsiTheme="minorHAnsi" w:cstheme="minorHAnsi"/>
                <w:sz w:val="22"/>
                <w:szCs w:val="22"/>
              </w:rPr>
              <w:t>EXEC</w:t>
            </w:r>
            <w:r w:rsidRPr="000535DC">
              <w:rPr>
                <w:rFonts w:asciiTheme="minorHAnsi" w:hAnsiTheme="minorHAnsi" w:cstheme="minorHAnsi"/>
                <w:sz w:val="22"/>
                <w:szCs w:val="22"/>
              </w:rPr>
              <w:t>/</w:t>
            </w:r>
            <w:r>
              <w:rPr>
                <w:rFonts w:asciiTheme="minorHAnsi" w:hAnsiTheme="minorHAnsi" w:cstheme="minorHAnsi"/>
                <w:sz w:val="22"/>
                <w:szCs w:val="22"/>
              </w:rPr>
              <w:t>MANAGER</w:t>
            </w:r>
            <w:r w:rsidRPr="000535DC">
              <w:rPr>
                <w:rFonts w:asciiTheme="minorHAnsi" w:hAnsiTheme="minorHAnsi" w:cstheme="minorHAnsi"/>
                <w:sz w:val="22"/>
                <w:szCs w:val="22"/>
              </w:rPr>
              <w:t xml:space="preserve"> - Procurement documents the details of the event, including the reasons for the purchase, the process followed, and any issues encountered during the procurement</w:t>
            </w:r>
            <w:r>
              <w:rPr>
                <w:rFonts w:asciiTheme="minorHAnsi" w:hAnsiTheme="minorHAnsi" w:cstheme="minorHAnsi"/>
                <w:sz w:val="22"/>
                <w:szCs w:val="22"/>
              </w:rPr>
              <w:t xml:space="preserve"> and shares with F&amp;A team which will be part of monthly MIS</w:t>
            </w:r>
            <w:r w:rsidRPr="000535DC">
              <w:rPr>
                <w:rFonts w:asciiTheme="minorHAnsi" w:hAnsiTheme="minorHAnsi" w:cstheme="minorHAnsi"/>
                <w:sz w:val="22"/>
                <w:szCs w:val="22"/>
              </w:rPr>
              <w:t>.</w:t>
            </w:r>
          </w:p>
        </w:tc>
        <w:tc>
          <w:tcPr>
            <w:tcW w:w="969" w:type="pct"/>
          </w:tcPr>
          <w:p w14:paraId="61453C9D" w14:textId="77777777" w:rsidR="003F2272" w:rsidRDefault="003F2272" w:rsidP="003F2272">
            <w:pPr>
              <w:rPr>
                <w:rFonts w:asciiTheme="minorHAnsi" w:hAnsiTheme="minorHAnsi" w:cstheme="minorHAnsi"/>
                <w:b/>
                <w:bCs/>
                <w:sz w:val="22"/>
                <w:szCs w:val="22"/>
              </w:rPr>
            </w:pPr>
            <w:r>
              <w:rPr>
                <w:rFonts w:asciiTheme="minorHAnsi" w:hAnsiTheme="minorHAnsi" w:cstheme="minorHAnsi"/>
                <w:b/>
                <w:bCs/>
                <w:sz w:val="22"/>
                <w:szCs w:val="22"/>
              </w:rPr>
              <w:t xml:space="preserve">Exec/Manager- </w:t>
            </w:r>
          </w:p>
          <w:p w14:paraId="38333F88" w14:textId="77777777" w:rsidR="003F2272" w:rsidRPr="00D66707" w:rsidRDefault="003F2272" w:rsidP="003F2272">
            <w:pPr>
              <w:rPr>
                <w:rFonts w:asciiTheme="minorHAnsi" w:hAnsiTheme="minorHAnsi" w:cstheme="minorHAnsi"/>
                <w:b/>
                <w:sz w:val="22"/>
                <w:szCs w:val="22"/>
              </w:rPr>
            </w:pPr>
            <w:r>
              <w:rPr>
                <w:rFonts w:asciiTheme="minorHAnsi" w:hAnsiTheme="minorHAnsi" w:cstheme="minorHAnsi"/>
                <w:b/>
                <w:sz w:val="22"/>
                <w:szCs w:val="22"/>
              </w:rPr>
              <w:t>Procurement</w:t>
            </w:r>
          </w:p>
        </w:tc>
        <w:tc>
          <w:tcPr>
            <w:tcW w:w="918" w:type="pct"/>
          </w:tcPr>
          <w:p w14:paraId="21191ED9" w14:textId="213EFE26" w:rsidR="003F2272" w:rsidRPr="00D66707" w:rsidRDefault="003F2272" w:rsidP="003F2272">
            <w:pPr>
              <w:rPr>
                <w:rFonts w:asciiTheme="minorHAnsi" w:hAnsiTheme="minorHAnsi" w:cstheme="minorHAnsi"/>
                <w:b/>
                <w:sz w:val="22"/>
                <w:szCs w:val="22"/>
              </w:rPr>
            </w:pPr>
            <w:r>
              <w:rPr>
                <w:rFonts w:asciiTheme="minorHAnsi" w:hAnsiTheme="minorHAnsi" w:cstheme="minorHAnsi"/>
                <w:b/>
                <w:sz w:val="22"/>
                <w:szCs w:val="22"/>
              </w:rPr>
              <w:t>HOD - Procurement</w:t>
            </w:r>
          </w:p>
        </w:tc>
        <w:tc>
          <w:tcPr>
            <w:tcW w:w="584" w:type="pct"/>
          </w:tcPr>
          <w:p w14:paraId="5BC12786" w14:textId="54B2EB0A" w:rsidR="003F2272" w:rsidRPr="00D66707" w:rsidRDefault="003F2272" w:rsidP="003F2272">
            <w:pPr>
              <w:rPr>
                <w:rFonts w:asciiTheme="minorHAnsi" w:hAnsiTheme="minorHAnsi" w:cstheme="minorHAnsi"/>
                <w:b/>
                <w:sz w:val="22"/>
                <w:szCs w:val="22"/>
              </w:rPr>
            </w:pPr>
            <w:r w:rsidRPr="00D66707">
              <w:rPr>
                <w:rFonts w:asciiTheme="minorHAnsi" w:hAnsiTheme="minorHAnsi" w:cstheme="minorHAnsi"/>
                <w:b/>
                <w:sz w:val="22"/>
                <w:szCs w:val="22"/>
              </w:rPr>
              <w:t>As and when</w:t>
            </w:r>
          </w:p>
        </w:tc>
        <w:tc>
          <w:tcPr>
            <w:tcW w:w="584" w:type="pct"/>
          </w:tcPr>
          <w:p w14:paraId="1C161E77" w14:textId="6EEFB9D1" w:rsidR="003F2272" w:rsidRPr="00D66707" w:rsidRDefault="003F2272" w:rsidP="003F2272">
            <w:pPr>
              <w:rPr>
                <w:rFonts w:asciiTheme="minorHAnsi" w:hAnsiTheme="minorHAnsi" w:cstheme="minorHAnsi"/>
                <w:b/>
                <w:sz w:val="22"/>
                <w:szCs w:val="22"/>
              </w:rPr>
            </w:pPr>
            <w:r>
              <w:rPr>
                <w:rFonts w:asciiTheme="minorHAnsi" w:hAnsiTheme="minorHAnsi" w:cstheme="minorHAnsi"/>
                <w:b/>
                <w:sz w:val="22"/>
                <w:szCs w:val="22"/>
              </w:rPr>
              <w:t>Manual</w:t>
            </w:r>
          </w:p>
        </w:tc>
      </w:tr>
    </w:tbl>
    <w:p w14:paraId="44D75095" w14:textId="77777777" w:rsidR="00311959" w:rsidRDefault="00311959" w:rsidP="00311959">
      <w:pPr>
        <w:pStyle w:val="Heading3"/>
        <w:rPr>
          <w:rFonts w:asciiTheme="minorHAnsi" w:hAnsiTheme="minorHAnsi" w:cstheme="minorHAnsi"/>
          <w:sz w:val="28"/>
          <w:szCs w:val="28"/>
        </w:rPr>
      </w:pPr>
    </w:p>
    <w:p w14:paraId="133B2DA3" w14:textId="77777777" w:rsidR="00311959" w:rsidRDefault="00311959" w:rsidP="00311959">
      <w:pPr>
        <w:pStyle w:val="Heading3"/>
        <w:rPr>
          <w:rFonts w:asciiTheme="minorHAnsi" w:hAnsiTheme="minorHAnsi" w:cstheme="minorHAnsi"/>
          <w:sz w:val="28"/>
          <w:szCs w:val="28"/>
        </w:rPr>
      </w:pPr>
    </w:p>
    <w:p w14:paraId="7306EF47" w14:textId="1DD0E213" w:rsidR="007A493A" w:rsidRPr="00D66707" w:rsidRDefault="00311959">
      <w:pPr>
        <w:rPr>
          <w:rFonts w:asciiTheme="minorHAnsi" w:hAnsiTheme="minorHAnsi" w:cstheme="minorHAnsi"/>
          <w:sz w:val="22"/>
          <w:szCs w:val="22"/>
        </w:rPr>
      </w:pPr>
      <w:r>
        <w:rPr>
          <w:rFonts w:asciiTheme="minorHAnsi" w:hAnsiTheme="minorHAnsi" w:cstheme="minorHAnsi"/>
          <w:sz w:val="22"/>
          <w:szCs w:val="22"/>
        </w:rPr>
        <w:br w:type="page"/>
      </w:r>
    </w:p>
    <w:p w14:paraId="385B7D70" w14:textId="77777777" w:rsidR="00C355B2" w:rsidRDefault="00C355B2">
      <w:pPr>
        <w:rPr>
          <w:rFonts w:asciiTheme="minorHAnsi" w:hAnsiTheme="minorHAnsi" w:cstheme="minorHAnsi"/>
          <w:sz w:val="32"/>
          <w:szCs w:val="32"/>
        </w:rPr>
      </w:pPr>
    </w:p>
    <w:p w14:paraId="73D928DC" w14:textId="77777777" w:rsidR="00752B6B" w:rsidRPr="00D66707" w:rsidRDefault="00752B6B">
      <w:pPr>
        <w:rPr>
          <w:rFonts w:asciiTheme="minorHAnsi" w:hAnsiTheme="minorHAnsi" w:cstheme="minorHAnsi"/>
          <w:sz w:val="32"/>
          <w:szCs w:val="32"/>
        </w:rPr>
      </w:pPr>
    </w:p>
    <w:p w14:paraId="7E79DB7E" w14:textId="6F995E07" w:rsidR="007E24CE" w:rsidRPr="00D66707" w:rsidRDefault="00FD35A8" w:rsidP="00311959">
      <w:pPr>
        <w:pStyle w:val="Heading3"/>
        <w:numPr>
          <w:ilvl w:val="0"/>
          <w:numId w:val="28"/>
        </w:numPr>
        <w:tabs>
          <w:tab w:val="left" w:pos="270"/>
        </w:tabs>
        <w:rPr>
          <w:rFonts w:asciiTheme="minorHAnsi" w:hAnsiTheme="minorHAnsi" w:cstheme="minorHAnsi"/>
          <w:sz w:val="32"/>
          <w:szCs w:val="32"/>
        </w:rPr>
      </w:pPr>
      <w:bookmarkStart w:id="375" w:name="_Toc196841391"/>
      <w:r w:rsidRPr="00D66707">
        <w:rPr>
          <w:rFonts w:asciiTheme="minorHAnsi" w:hAnsiTheme="minorHAnsi" w:cstheme="minorHAnsi"/>
          <w:sz w:val="32"/>
          <w:szCs w:val="32"/>
        </w:rPr>
        <w:t xml:space="preserve">Vendor Performance </w:t>
      </w:r>
      <w:r w:rsidR="006505B5" w:rsidRPr="00D66707">
        <w:rPr>
          <w:rFonts w:asciiTheme="minorHAnsi" w:hAnsiTheme="minorHAnsi" w:cstheme="minorHAnsi"/>
          <w:sz w:val="32"/>
          <w:szCs w:val="32"/>
        </w:rPr>
        <w:t>Evaluation</w:t>
      </w:r>
      <w:bookmarkEnd w:id="375"/>
    </w:p>
    <w:p w14:paraId="6E17BD42" w14:textId="77777777" w:rsidR="00A221B6" w:rsidRPr="00D66707" w:rsidRDefault="00A221B6" w:rsidP="009600BE">
      <w:pPr>
        <w:rPr>
          <w:rFonts w:asciiTheme="minorHAnsi" w:hAnsiTheme="minorHAnsi" w:cstheme="minorHAnsi"/>
          <w:sz w:val="22"/>
          <w:szCs w:val="22"/>
        </w:rPr>
      </w:pPr>
    </w:p>
    <w:p w14:paraId="62A46028" w14:textId="0F33D28D" w:rsidR="00CC4713" w:rsidRPr="00D66707" w:rsidRDefault="00A221B6" w:rsidP="00E03C5B">
      <w:pPr>
        <w:pStyle w:val="Heading3"/>
        <w:ind w:left="720"/>
        <w:rPr>
          <w:rFonts w:asciiTheme="minorHAnsi" w:hAnsiTheme="minorHAnsi" w:cstheme="minorHAnsi"/>
          <w:sz w:val="28"/>
          <w:szCs w:val="28"/>
        </w:rPr>
      </w:pPr>
      <w:bookmarkStart w:id="376" w:name="_Toc183276141"/>
      <w:bookmarkStart w:id="377" w:name="_Toc185868761"/>
      <w:bookmarkStart w:id="378" w:name="_Toc188473086"/>
      <w:bookmarkStart w:id="379" w:name="_Toc190336111"/>
      <w:bookmarkStart w:id="380" w:name="_Toc192136235"/>
      <w:bookmarkStart w:id="381" w:name="_Toc193540143"/>
      <w:bookmarkStart w:id="382" w:name="_Toc195718961"/>
      <w:bookmarkStart w:id="383" w:name="_Toc196841392"/>
      <w:r w:rsidRPr="00D66707">
        <w:rPr>
          <w:rFonts w:asciiTheme="minorHAnsi" w:hAnsiTheme="minorHAnsi" w:cstheme="minorHAnsi"/>
          <w:sz w:val="28"/>
          <w:szCs w:val="28"/>
        </w:rPr>
        <w:t>Process Flow</w:t>
      </w:r>
      <w:bookmarkEnd w:id="376"/>
      <w:bookmarkEnd w:id="377"/>
      <w:bookmarkEnd w:id="378"/>
      <w:bookmarkEnd w:id="379"/>
      <w:bookmarkEnd w:id="380"/>
      <w:bookmarkEnd w:id="381"/>
      <w:bookmarkEnd w:id="382"/>
      <w:bookmarkEnd w:id="383"/>
    </w:p>
    <w:p w14:paraId="7FEDB018" w14:textId="77777777" w:rsidR="00C355B2" w:rsidRPr="00D66707" w:rsidRDefault="00C355B2" w:rsidP="00E03C5B">
      <w:pPr>
        <w:pStyle w:val="Heading3"/>
        <w:ind w:left="720"/>
        <w:rPr>
          <w:rFonts w:asciiTheme="minorHAnsi" w:hAnsiTheme="minorHAnsi" w:cstheme="minorHAnsi"/>
          <w:sz w:val="28"/>
          <w:szCs w:val="28"/>
        </w:rPr>
      </w:pPr>
    </w:p>
    <w:bookmarkStart w:id="384" w:name="_Toc185868762"/>
    <w:bookmarkStart w:id="385" w:name="_Toc188473087"/>
    <w:bookmarkStart w:id="386" w:name="_Toc190336112"/>
    <w:bookmarkStart w:id="387" w:name="_Toc192136236"/>
    <w:bookmarkStart w:id="388" w:name="_Toc193540144"/>
    <w:bookmarkStart w:id="389" w:name="_Toc195718962"/>
    <w:bookmarkEnd w:id="384"/>
    <w:bookmarkEnd w:id="385"/>
    <w:bookmarkEnd w:id="386"/>
    <w:bookmarkEnd w:id="387"/>
    <w:bookmarkEnd w:id="388"/>
    <w:bookmarkEnd w:id="389"/>
    <w:bookmarkStart w:id="390" w:name="_Toc196841393"/>
    <w:bookmarkEnd w:id="390"/>
    <w:p w14:paraId="4D5353D3" w14:textId="4776CB96" w:rsidR="00C355B2" w:rsidRPr="00D66707" w:rsidRDefault="009B1F51" w:rsidP="00C355B2">
      <w:pPr>
        <w:pStyle w:val="Heading3"/>
        <w:rPr>
          <w:rFonts w:asciiTheme="minorHAnsi" w:hAnsiTheme="minorHAnsi" w:cstheme="minorHAnsi"/>
          <w:sz w:val="28"/>
          <w:szCs w:val="28"/>
        </w:rPr>
      </w:pPr>
      <w:r>
        <w:rPr>
          <w:noProof/>
        </w:rPr>
        <w:object w:dxaOrig="11720" w:dyaOrig="4630" w14:anchorId="50F2D202">
          <v:shape id="_x0000_i1067" type="#_x0000_t75" alt="" style="width:452.5pt;height:180.5pt" o:ole="">
            <v:imagedata r:id="rId25" o:title=""/>
          </v:shape>
          <o:OLEObject Type="Embed" ProgID="Visio.Drawing.15" ShapeID="_x0000_i1067" DrawAspect="Content" ObjectID="_1807454499" r:id="rId26"/>
        </w:object>
      </w:r>
    </w:p>
    <w:p w14:paraId="5CC8BD82" w14:textId="77777777" w:rsidR="00892CCB" w:rsidRPr="00D66707" w:rsidRDefault="00892CCB" w:rsidP="00E03C5B">
      <w:pPr>
        <w:pStyle w:val="Heading3"/>
        <w:ind w:left="720"/>
        <w:rPr>
          <w:rFonts w:asciiTheme="minorHAnsi" w:hAnsiTheme="minorHAnsi" w:cstheme="minorHAnsi"/>
          <w:sz w:val="28"/>
          <w:szCs w:val="28"/>
        </w:rPr>
      </w:pPr>
    </w:p>
    <w:p w14:paraId="23E67BC4" w14:textId="28E7FF77" w:rsidR="007E24CE" w:rsidRPr="00D66707" w:rsidRDefault="00A221B6" w:rsidP="00E03C5B">
      <w:pPr>
        <w:pStyle w:val="Heading3"/>
        <w:ind w:left="720"/>
        <w:rPr>
          <w:rFonts w:asciiTheme="minorHAnsi" w:hAnsiTheme="minorHAnsi" w:cstheme="minorHAnsi"/>
          <w:sz w:val="28"/>
          <w:szCs w:val="28"/>
        </w:rPr>
      </w:pPr>
      <w:bookmarkStart w:id="391" w:name="_Toc183276142"/>
      <w:bookmarkStart w:id="392" w:name="_Toc185868763"/>
      <w:bookmarkStart w:id="393" w:name="_Toc188473088"/>
      <w:bookmarkStart w:id="394" w:name="_Toc196841394"/>
      <w:r w:rsidRPr="00D66707">
        <w:rPr>
          <w:rFonts w:asciiTheme="minorHAnsi" w:hAnsiTheme="minorHAnsi" w:cstheme="minorHAnsi"/>
          <w:sz w:val="28"/>
          <w:szCs w:val="28"/>
        </w:rPr>
        <w:t>Process Narrative</w:t>
      </w:r>
      <w:bookmarkEnd w:id="391"/>
      <w:bookmarkEnd w:id="392"/>
      <w:bookmarkEnd w:id="393"/>
      <w:bookmarkEnd w:id="394"/>
    </w:p>
    <w:tbl>
      <w:tblPr>
        <w:tblW w:w="6003" w:type="pct"/>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426"/>
        <w:gridCol w:w="2054"/>
        <w:gridCol w:w="1890"/>
        <w:gridCol w:w="1343"/>
        <w:gridCol w:w="1086"/>
      </w:tblGrid>
      <w:tr w:rsidR="00F30FCD" w:rsidRPr="00D66707" w14:paraId="239D7CDE" w14:textId="77777777" w:rsidTr="002F598A">
        <w:tc>
          <w:tcPr>
            <w:tcW w:w="2049" w:type="pct"/>
          </w:tcPr>
          <w:p w14:paraId="5C26E5F1" w14:textId="77777777" w:rsidR="00F30FCD" w:rsidRPr="00D66707" w:rsidRDefault="00F30FCD" w:rsidP="00F30FCD">
            <w:pPr>
              <w:jc w:val="center"/>
              <w:rPr>
                <w:rFonts w:asciiTheme="minorHAnsi" w:hAnsiTheme="minorHAnsi" w:cstheme="minorHAnsi"/>
                <w:sz w:val="22"/>
                <w:szCs w:val="22"/>
              </w:rPr>
            </w:pPr>
            <w:r w:rsidRPr="00D66707">
              <w:rPr>
                <w:rFonts w:asciiTheme="minorHAnsi" w:hAnsiTheme="minorHAnsi" w:cstheme="minorHAnsi"/>
                <w:b/>
                <w:sz w:val="22"/>
                <w:szCs w:val="22"/>
              </w:rPr>
              <w:t>Description</w:t>
            </w:r>
          </w:p>
        </w:tc>
        <w:tc>
          <w:tcPr>
            <w:tcW w:w="951" w:type="pct"/>
          </w:tcPr>
          <w:p w14:paraId="31324793" w14:textId="139A7A77" w:rsidR="00F30FCD" w:rsidRPr="00D66707" w:rsidRDefault="00F30FCD" w:rsidP="00F30FCD">
            <w:pPr>
              <w:jc w:val="center"/>
              <w:rPr>
                <w:rFonts w:asciiTheme="minorHAnsi" w:hAnsiTheme="minorHAnsi" w:cstheme="minorHAnsi"/>
                <w:sz w:val="22"/>
                <w:szCs w:val="22"/>
              </w:rPr>
            </w:pPr>
            <w:r w:rsidRPr="0048037E">
              <w:rPr>
                <w:rFonts w:asciiTheme="minorHAnsi" w:hAnsiTheme="minorHAnsi" w:cstheme="minorHAnsi"/>
                <w:b/>
                <w:sz w:val="22"/>
                <w:szCs w:val="22"/>
              </w:rPr>
              <w:t>Responsibility</w:t>
            </w:r>
          </w:p>
        </w:tc>
        <w:tc>
          <w:tcPr>
            <w:tcW w:w="875" w:type="pct"/>
          </w:tcPr>
          <w:p w14:paraId="70F09623" w14:textId="732FEA68" w:rsidR="00F30FCD" w:rsidRPr="00D66707" w:rsidRDefault="00F30FCD" w:rsidP="00F30FCD">
            <w:pPr>
              <w:jc w:val="center"/>
              <w:rPr>
                <w:rFonts w:asciiTheme="minorHAnsi" w:hAnsiTheme="minorHAnsi" w:cstheme="minorHAnsi"/>
                <w:sz w:val="22"/>
                <w:szCs w:val="22"/>
              </w:rPr>
            </w:pPr>
            <w:r w:rsidRPr="0048037E">
              <w:rPr>
                <w:rFonts w:asciiTheme="minorHAnsi" w:hAnsiTheme="minorHAnsi" w:cstheme="minorHAnsi"/>
                <w:b/>
                <w:sz w:val="22"/>
                <w:szCs w:val="22"/>
              </w:rPr>
              <w:t>Accountability</w:t>
            </w:r>
          </w:p>
        </w:tc>
        <w:tc>
          <w:tcPr>
            <w:tcW w:w="622" w:type="pct"/>
          </w:tcPr>
          <w:p w14:paraId="4F2993CE" w14:textId="77288685" w:rsidR="00F30FCD" w:rsidRPr="00D66707" w:rsidRDefault="00F30FCD" w:rsidP="00F30FCD">
            <w:pPr>
              <w:jc w:val="center"/>
              <w:rPr>
                <w:rFonts w:asciiTheme="minorHAnsi" w:hAnsiTheme="minorHAnsi" w:cstheme="minorHAnsi"/>
                <w:b/>
                <w:sz w:val="22"/>
                <w:szCs w:val="22"/>
              </w:rPr>
            </w:pPr>
            <w:r w:rsidRPr="00D66707">
              <w:rPr>
                <w:rFonts w:asciiTheme="minorHAnsi" w:hAnsiTheme="minorHAnsi" w:cstheme="minorHAnsi"/>
                <w:b/>
                <w:sz w:val="22"/>
                <w:szCs w:val="22"/>
              </w:rPr>
              <w:t>Frequency</w:t>
            </w:r>
          </w:p>
        </w:tc>
        <w:tc>
          <w:tcPr>
            <w:tcW w:w="503" w:type="pct"/>
          </w:tcPr>
          <w:p w14:paraId="58BC9E58" w14:textId="4D07ED9D" w:rsidR="00F30FCD" w:rsidRPr="00D66707" w:rsidRDefault="00F30FCD" w:rsidP="00F30FCD">
            <w:pPr>
              <w:jc w:val="center"/>
              <w:rPr>
                <w:rFonts w:asciiTheme="minorHAnsi" w:hAnsiTheme="minorHAnsi" w:cstheme="minorHAnsi"/>
                <w:sz w:val="22"/>
                <w:szCs w:val="22"/>
              </w:rPr>
            </w:pPr>
            <w:r w:rsidRPr="00D66707">
              <w:rPr>
                <w:rFonts w:asciiTheme="minorHAnsi" w:hAnsiTheme="minorHAnsi" w:cstheme="minorHAnsi"/>
                <w:b/>
                <w:sz w:val="22"/>
                <w:szCs w:val="22"/>
              </w:rPr>
              <w:t>System / Manual</w:t>
            </w:r>
          </w:p>
        </w:tc>
      </w:tr>
      <w:tr w:rsidR="00BA2A3E" w:rsidRPr="00D66707" w14:paraId="25DA1F41" w14:textId="77777777" w:rsidTr="002F598A">
        <w:tc>
          <w:tcPr>
            <w:tcW w:w="2049" w:type="pct"/>
          </w:tcPr>
          <w:p w14:paraId="0927DEA5" w14:textId="65F53A30" w:rsidR="00BA2A3E" w:rsidRDefault="00BA2A3E" w:rsidP="00BA2A3E">
            <w:pPr>
              <w:rPr>
                <w:rFonts w:asciiTheme="minorHAnsi" w:hAnsiTheme="minorHAnsi" w:cstheme="minorHAnsi"/>
                <w:b/>
                <w:sz w:val="22"/>
                <w:szCs w:val="22"/>
              </w:rPr>
            </w:pPr>
            <w:r>
              <w:rPr>
                <w:rFonts w:asciiTheme="minorHAnsi" w:hAnsiTheme="minorHAnsi" w:cstheme="minorHAnsi"/>
                <w:b/>
                <w:sz w:val="22"/>
                <w:szCs w:val="22"/>
              </w:rPr>
              <w:t>8</w:t>
            </w:r>
            <w:r w:rsidRPr="00D66707">
              <w:rPr>
                <w:rFonts w:asciiTheme="minorHAnsi" w:hAnsiTheme="minorHAnsi" w:cstheme="minorHAnsi"/>
                <w:b/>
                <w:sz w:val="22"/>
                <w:szCs w:val="22"/>
              </w:rPr>
              <w:t xml:space="preserve">.1 </w:t>
            </w:r>
            <w:r>
              <w:rPr>
                <w:rFonts w:asciiTheme="minorHAnsi" w:hAnsiTheme="minorHAnsi" w:cstheme="minorHAnsi"/>
                <w:b/>
                <w:sz w:val="22"/>
                <w:szCs w:val="22"/>
              </w:rPr>
              <w:t xml:space="preserve">Vendor Performance </w:t>
            </w:r>
            <w:r w:rsidRPr="00D66707">
              <w:rPr>
                <w:rFonts w:asciiTheme="minorHAnsi" w:hAnsiTheme="minorHAnsi" w:cstheme="minorHAnsi"/>
                <w:b/>
                <w:sz w:val="22"/>
                <w:szCs w:val="22"/>
              </w:rPr>
              <w:t xml:space="preserve">Evaluation </w:t>
            </w:r>
            <w:r>
              <w:rPr>
                <w:rFonts w:asciiTheme="minorHAnsi" w:hAnsiTheme="minorHAnsi" w:cstheme="minorHAnsi"/>
                <w:b/>
                <w:sz w:val="22"/>
                <w:szCs w:val="22"/>
              </w:rPr>
              <w:t>–</w:t>
            </w:r>
            <w:r w:rsidRPr="00D66707">
              <w:rPr>
                <w:rFonts w:asciiTheme="minorHAnsi" w:hAnsiTheme="minorHAnsi" w:cstheme="minorHAnsi"/>
                <w:b/>
                <w:sz w:val="22"/>
                <w:szCs w:val="22"/>
              </w:rPr>
              <w:t xml:space="preserve"> </w:t>
            </w:r>
          </w:p>
          <w:p w14:paraId="5740C9B4" w14:textId="77777777" w:rsidR="00BA2A3E" w:rsidRDefault="00BA2A3E" w:rsidP="00BA2A3E">
            <w:pPr>
              <w:rPr>
                <w:rFonts w:asciiTheme="minorHAnsi" w:hAnsiTheme="minorHAnsi" w:cstheme="minorHAnsi"/>
                <w:bCs/>
                <w:sz w:val="22"/>
                <w:szCs w:val="22"/>
              </w:rPr>
            </w:pPr>
          </w:p>
          <w:p w14:paraId="6BCC1B59" w14:textId="776F3F69" w:rsidR="00BA2A3E" w:rsidRPr="009916ED" w:rsidRDefault="00BA2A3E" w:rsidP="00BA2A3E">
            <w:pPr>
              <w:rPr>
                <w:rFonts w:asciiTheme="minorHAnsi" w:hAnsiTheme="minorHAnsi" w:cstheme="minorHAnsi"/>
                <w:sz w:val="22"/>
                <w:szCs w:val="22"/>
              </w:rPr>
            </w:pPr>
            <w:r>
              <w:rPr>
                <w:rFonts w:asciiTheme="minorHAnsi" w:hAnsiTheme="minorHAnsi" w:cstheme="minorHAnsi"/>
                <w:bCs/>
                <w:sz w:val="22"/>
                <w:szCs w:val="22"/>
              </w:rPr>
              <w:t xml:space="preserve">Vendor performance </w:t>
            </w:r>
            <w:r w:rsidRPr="00D66707">
              <w:rPr>
                <w:rFonts w:asciiTheme="minorHAnsi" w:hAnsiTheme="minorHAnsi" w:cstheme="minorHAnsi"/>
                <w:bCs/>
                <w:sz w:val="22"/>
                <w:szCs w:val="22"/>
              </w:rPr>
              <w:t>evaluations are conducted</w:t>
            </w:r>
            <w:r w:rsidRPr="009916ED">
              <w:rPr>
                <w:rFonts w:asciiTheme="minorHAnsi" w:hAnsiTheme="minorHAnsi" w:cstheme="minorHAnsi"/>
                <w:bCs/>
                <w:sz w:val="22"/>
                <w:szCs w:val="22"/>
              </w:rPr>
              <w:t xml:space="preserve"> </w:t>
            </w:r>
            <w:r>
              <w:rPr>
                <w:rFonts w:asciiTheme="minorHAnsi" w:hAnsiTheme="minorHAnsi" w:cstheme="minorHAnsi"/>
                <w:bCs/>
                <w:sz w:val="22"/>
                <w:szCs w:val="22"/>
              </w:rPr>
              <w:t xml:space="preserve">based on the past performance, previous experience with the Vendor, Vendor’s </w:t>
            </w:r>
            <w:proofErr w:type="gramStart"/>
            <w:r>
              <w:rPr>
                <w:rFonts w:asciiTheme="minorHAnsi" w:hAnsiTheme="minorHAnsi" w:cstheme="minorHAnsi"/>
                <w:bCs/>
                <w:sz w:val="22"/>
                <w:szCs w:val="22"/>
              </w:rPr>
              <w:t>Infrastructure</w:t>
            </w:r>
            <w:proofErr w:type="gramEnd"/>
            <w:r>
              <w:rPr>
                <w:rFonts w:asciiTheme="minorHAnsi" w:hAnsiTheme="minorHAnsi" w:cstheme="minorHAnsi"/>
                <w:bCs/>
                <w:sz w:val="22"/>
                <w:szCs w:val="22"/>
              </w:rPr>
              <w:t xml:space="preserve"> and the market reports.</w:t>
            </w:r>
            <w:r w:rsidRPr="00E37F67">
              <w:rPr>
                <w:rFonts w:asciiTheme="minorHAnsi" w:hAnsiTheme="minorHAnsi" w:cstheme="minorHAnsi"/>
                <w:bCs/>
                <w:sz w:val="22"/>
                <w:szCs w:val="22"/>
              </w:rPr>
              <w:t xml:space="preserve"> These evaluations are performed</w:t>
            </w:r>
            <w:r w:rsidRPr="00D66707">
              <w:rPr>
                <w:rFonts w:asciiTheme="minorHAnsi" w:hAnsiTheme="minorHAnsi" w:cstheme="minorHAnsi"/>
                <w:sz w:val="22"/>
                <w:szCs w:val="22"/>
              </w:rPr>
              <w:t xml:space="preserve"> after </w:t>
            </w:r>
            <w:r w:rsidRPr="00E37F67">
              <w:rPr>
                <w:rFonts w:asciiTheme="minorHAnsi" w:hAnsiTheme="minorHAnsi" w:cstheme="minorHAnsi"/>
                <w:bCs/>
                <w:sz w:val="22"/>
                <w:szCs w:val="22"/>
              </w:rPr>
              <w:t xml:space="preserve">the </w:t>
            </w:r>
            <w:r w:rsidRPr="00D66707">
              <w:rPr>
                <w:rFonts w:asciiTheme="minorHAnsi" w:hAnsiTheme="minorHAnsi" w:cstheme="minorHAnsi"/>
                <w:sz w:val="22"/>
                <w:szCs w:val="22"/>
              </w:rPr>
              <w:t xml:space="preserve">services are rendered and </w:t>
            </w:r>
            <w:r w:rsidRPr="00E37F67">
              <w:rPr>
                <w:rFonts w:asciiTheme="minorHAnsi" w:hAnsiTheme="minorHAnsi" w:cstheme="minorHAnsi"/>
                <w:bCs/>
                <w:sz w:val="22"/>
                <w:szCs w:val="22"/>
              </w:rPr>
              <w:t>before</w:t>
            </w:r>
            <w:r w:rsidRPr="00D66707">
              <w:rPr>
                <w:rFonts w:asciiTheme="minorHAnsi" w:hAnsiTheme="minorHAnsi" w:cstheme="minorHAnsi"/>
                <w:sz w:val="22"/>
                <w:szCs w:val="22"/>
              </w:rPr>
              <w:t xml:space="preserve"> contract renewal, with the results </w:t>
            </w:r>
            <w:r w:rsidRPr="00E37F67">
              <w:rPr>
                <w:rFonts w:asciiTheme="minorHAnsi" w:hAnsiTheme="minorHAnsi" w:cstheme="minorHAnsi"/>
                <w:bCs/>
                <w:sz w:val="22"/>
                <w:szCs w:val="22"/>
              </w:rPr>
              <w:t>serving as the basis for deciding</w:t>
            </w:r>
            <w:r w:rsidRPr="00D66707">
              <w:rPr>
                <w:rFonts w:asciiTheme="minorHAnsi" w:hAnsiTheme="minorHAnsi" w:cstheme="minorHAnsi"/>
                <w:sz w:val="22"/>
                <w:szCs w:val="22"/>
              </w:rPr>
              <w:t xml:space="preserve"> whether to continue </w:t>
            </w:r>
            <w:r w:rsidRPr="00E37F67">
              <w:rPr>
                <w:rFonts w:asciiTheme="minorHAnsi" w:hAnsiTheme="minorHAnsi" w:cstheme="minorHAnsi"/>
                <w:bCs/>
                <w:sz w:val="22"/>
                <w:szCs w:val="22"/>
              </w:rPr>
              <w:t xml:space="preserve">working </w:t>
            </w:r>
            <w:r w:rsidRPr="00D66707">
              <w:rPr>
                <w:rFonts w:asciiTheme="minorHAnsi" w:hAnsiTheme="minorHAnsi" w:cstheme="minorHAnsi"/>
                <w:sz w:val="22"/>
                <w:szCs w:val="22"/>
              </w:rPr>
              <w:t>with the vendor.</w:t>
            </w:r>
          </w:p>
        </w:tc>
        <w:tc>
          <w:tcPr>
            <w:tcW w:w="951" w:type="pct"/>
          </w:tcPr>
          <w:p w14:paraId="60B53B92" w14:textId="5FCFED94" w:rsidR="00BA2A3E" w:rsidRDefault="00BA2A3E" w:rsidP="00BA2A3E">
            <w:pPr>
              <w:jc w:val="center"/>
              <w:rPr>
                <w:rFonts w:asciiTheme="minorHAnsi" w:hAnsiTheme="minorHAnsi" w:cstheme="minorHAnsi"/>
                <w:b/>
                <w:bCs/>
                <w:sz w:val="22"/>
                <w:szCs w:val="22"/>
              </w:rPr>
            </w:pPr>
            <w:r>
              <w:rPr>
                <w:rFonts w:asciiTheme="minorHAnsi" w:hAnsiTheme="minorHAnsi" w:cstheme="minorHAnsi"/>
                <w:b/>
                <w:bCs/>
                <w:sz w:val="22"/>
                <w:szCs w:val="22"/>
              </w:rPr>
              <w:t>Exec/Manager-</w:t>
            </w:r>
          </w:p>
          <w:p w14:paraId="5533A41A" w14:textId="23BB36FE" w:rsidR="00BA2A3E" w:rsidRPr="00D66707" w:rsidRDefault="00BA2A3E" w:rsidP="00BA2A3E">
            <w:pPr>
              <w:jc w:val="center"/>
              <w:rPr>
                <w:rFonts w:asciiTheme="minorHAnsi" w:hAnsiTheme="minorHAnsi" w:cstheme="minorHAnsi"/>
                <w:b/>
                <w:sz w:val="22"/>
                <w:szCs w:val="22"/>
              </w:rPr>
            </w:pPr>
            <w:r>
              <w:rPr>
                <w:rFonts w:asciiTheme="minorHAnsi" w:hAnsiTheme="minorHAnsi" w:cstheme="minorHAnsi"/>
                <w:b/>
                <w:sz w:val="22"/>
                <w:szCs w:val="22"/>
              </w:rPr>
              <w:t>Procurement</w:t>
            </w:r>
          </w:p>
        </w:tc>
        <w:tc>
          <w:tcPr>
            <w:tcW w:w="875" w:type="pct"/>
          </w:tcPr>
          <w:p w14:paraId="392B6F15" w14:textId="215548A0" w:rsidR="00BA2A3E" w:rsidRPr="00D66707" w:rsidRDefault="00BA2A3E" w:rsidP="00BA2A3E">
            <w:pPr>
              <w:jc w:val="center"/>
              <w:rPr>
                <w:rFonts w:asciiTheme="minorHAnsi" w:hAnsiTheme="minorHAnsi" w:cstheme="minorHAnsi"/>
                <w:b/>
                <w:sz w:val="22"/>
                <w:szCs w:val="22"/>
              </w:rPr>
            </w:pPr>
            <w:r>
              <w:rPr>
                <w:rFonts w:asciiTheme="minorHAnsi" w:hAnsiTheme="minorHAnsi" w:cstheme="minorHAnsi"/>
                <w:b/>
                <w:sz w:val="22"/>
                <w:szCs w:val="22"/>
              </w:rPr>
              <w:t>HOD - Procurement</w:t>
            </w:r>
          </w:p>
        </w:tc>
        <w:tc>
          <w:tcPr>
            <w:tcW w:w="622" w:type="pct"/>
          </w:tcPr>
          <w:p w14:paraId="62F84E41" w14:textId="7677228C" w:rsidR="00BA2A3E" w:rsidRPr="00D66707" w:rsidRDefault="00BA2A3E" w:rsidP="00BA2A3E">
            <w:pPr>
              <w:jc w:val="center"/>
              <w:rPr>
                <w:rFonts w:asciiTheme="minorHAnsi" w:hAnsiTheme="minorHAnsi" w:cstheme="minorHAnsi"/>
                <w:b/>
                <w:sz w:val="22"/>
                <w:szCs w:val="22"/>
              </w:rPr>
            </w:pPr>
            <w:r w:rsidRPr="00D66707">
              <w:rPr>
                <w:rFonts w:asciiTheme="minorHAnsi" w:hAnsiTheme="minorHAnsi" w:cstheme="minorHAnsi"/>
                <w:b/>
                <w:sz w:val="22"/>
                <w:szCs w:val="22"/>
              </w:rPr>
              <w:t>Annually</w:t>
            </w:r>
          </w:p>
        </w:tc>
        <w:tc>
          <w:tcPr>
            <w:tcW w:w="503" w:type="pct"/>
          </w:tcPr>
          <w:p w14:paraId="52515936" w14:textId="53754733" w:rsidR="00BA2A3E" w:rsidRPr="00D66707" w:rsidRDefault="00BA2A3E" w:rsidP="00BA2A3E">
            <w:pPr>
              <w:jc w:val="center"/>
              <w:rPr>
                <w:rFonts w:asciiTheme="minorHAnsi" w:hAnsiTheme="minorHAnsi" w:cstheme="minorHAnsi"/>
                <w:b/>
                <w:sz w:val="22"/>
                <w:szCs w:val="22"/>
              </w:rPr>
            </w:pPr>
            <w:r w:rsidRPr="00D66707">
              <w:rPr>
                <w:rFonts w:asciiTheme="minorHAnsi" w:hAnsiTheme="minorHAnsi" w:cstheme="minorHAnsi"/>
                <w:b/>
                <w:sz w:val="22"/>
                <w:szCs w:val="22"/>
              </w:rPr>
              <w:t>System</w:t>
            </w:r>
          </w:p>
        </w:tc>
      </w:tr>
    </w:tbl>
    <w:p w14:paraId="5893509B" w14:textId="77777777" w:rsidR="007E24CE" w:rsidRPr="00D66707" w:rsidRDefault="007E24CE">
      <w:pPr>
        <w:rPr>
          <w:rFonts w:asciiTheme="minorHAnsi" w:hAnsiTheme="minorHAnsi" w:cstheme="minorHAnsi"/>
          <w:sz w:val="22"/>
          <w:szCs w:val="22"/>
        </w:rPr>
      </w:pPr>
    </w:p>
    <w:p w14:paraId="3F1B546C" w14:textId="77777777" w:rsidR="000F52B7" w:rsidRDefault="000F52B7" w:rsidP="000F52B7">
      <w:pPr>
        <w:rPr>
          <w:rFonts w:asciiTheme="minorHAnsi" w:hAnsiTheme="minorHAnsi" w:cstheme="minorHAnsi"/>
          <w:sz w:val="22"/>
          <w:szCs w:val="22"/>
        </w:rPr>
      </w:pPr>
    </w:p>
    <w:p w14:paraId="6634809E" w14:textId="77777777" w:rsidR="000F52B7" w:rsidRDefault="000F52B7" w:rsidP="000F52B7">
      <w:pPr>
        <w:rPr>
          <w:rFonts w:cstheme="minorHAnsi"/>
          <w:b/>
          <w:bCs/>
        </w:rPr>
      </w:pPr>
    </w:p>
    <w:p w14:paraId="26754F80" w14:textId="77777777" w:rsidR="00DF1774" w:rsidRDefault="00DF1774" w:rsidP="000F52B7">
      <w:pPr>
        <w:rPr>
          <w:rFonts w:cstheme="minorHAnsi"/>
          <w:b/>
          <w:bCs/>
        </w:rPr>
      </w:pPr>
    </w:p>
    <w:p w14:paraId="7321A3E2" w14:textId="77777777" w:rsidR="00DF1774" w:rsidRDefault="00DF1774" w:rsidP="000F52B7">
      <w:pPr>
        <w:rPr>
          <w:rFonts w:cstheme="minorHAnsi"/>
          <w:b/>
          <w:bCs/>
        </w:rPr>
      </w:pPr>
    </w:p>
    <w:p w14:paraId="438ED43A" w14:textId="77777777" w:rsidR="00DF1774" w:rsidRDefault="00DF1774" w:rsidP="000F52B7">
      <w:pPr>
        <w:rPr>
          <w:rFonts w:cstheme="minorHAnsi"/>
          <w:b/>
          <w:bCs/>
        </w:rPr>
      </w:pPr>
    </w:p>
    <w:p w14:paraId="70E7F489" w14:textId="77777777" w:rsidR="009F3311" w:rsidRPr="000F52B7" w:rsidRDefault="009F3311" w:rsidP="000F52B7">
      <w:pPr>
        <w:rPr>
          <w:rFonts w:cstheme="minorHAnsi"/>
          <w:b/>
          <w:bCs/>
        </w:rPr>
      </w:pPr>
    </w:p>
    <w:p w14:paraId="393DD2BC" w14:textId="77777777" w:rsidR="00450A6C" w:rsidRDefault="00450A6C">
      <w:pPr>
        <w:rPr>
          <w:rFonts w:asciiTheme="minorHAnsi" w:hAnsiTheme="minorHAnsi" w:cstheme="minorHAnsi"/>
          <w:sz w:val="22"/>
          <w:szCs w:val="22"/>
        </w:rPr>
      </w:pPr>
    </w:p>
    <w:p w14:paraId="17F06B99" w14:textId="77777777" w:rsidR="00CC4F88" w:rsidRDefault="00CC4F88">
      <w:pPr>
        <w:rPr>
          <w:rFonts w:asciiTheme="minorHAnsi" w:hAnsiTheme="minorHAnsi" w:cstheme="minorHAnsi"/>
          <w:sz w:val="22"/>
          <w:szCs w:val="22"/>
        </w:rPr>
      </w:pPr>
    </w:p>
    <w:p w14:paraId="64FF1F33" w14:textId="77777777" w:rsidR="00CC4F88" w:rsidRDefault="00CC4F88">
      <w:pPr>
        <w:rPr>
          <w:rFonts w:asciiTheme="minorHAnsi" w:hAnsiTheme="minorHAnsi" w:cstheme="minorHAnsi"/>
          <w:sz w:val="22"/>
          <w:szCs w:val="22"/>
        </w:rPr>
      </w:pPr>
    </w:p>
    <w:p w14:paraId="46756229" w14:textId="77777777" w:rsidR="00CC4F88" w:rsidRDefault="00CC4F88">
      <w:pPr>
        <w:rPr>
          <w:rFonts w:asciiTheme="minorHAnsi" w:hAnsiTheme="minorHAnsi" w:cstheme="minorHAnsi"/>
          <w:sz w:val="22"/>
          <w:szCs w:val="22"/>
        </w:rPr>
      </w:pPr>
    </w:p>
    <w:p w14:paraId="5F13025E" w14:textId="77777777" w:rsidR="005A2FF1" w:rsidRPr="00D66707" w:rsidRDefault="005A2FF1">
      <w:pPr>
        <w:rPr>
          <w:rFonts w:asciiTheme="minorHAnsi" w:hAnsiTheme="minorHAnsi" w:cstheme="minorHAnsi"/>
          <w:sz w:val="22"/>
          <w:szCs w:val="22"/>
        </w:rPr>
      </w:pPr>
    </w:p>
    <w:p w14:paraId="063A1313" w14:textId="77777777" w:rsidR="005A2FF1" w:rsidRPr="00D66707" w:rsidRDefault="005A2FF1">
      <w:pPr>
        <w:rPr>
          <w:rFonts w:asciiTheme="minorHAnsi" w:hAnsiTheme="minorHAnsi" w:cstheme="minorHAnsi"/>
          <w:sz w:val="22"/>
          <w:szCs w:val="22"/>
        </w:rPr>
      </w:pPr>
    </w:p>
    <w:p w14:paraId="4197C2AB" w14:textId="74300BE3" w:rsidR="00A221B6" w:rsidRPr="00D66707" w:rsidRDefault="006505B5" w:rsidP="00311959">
      <w:pPr>
        <w:pStyle w:val="Heading3"/>
        <w:numPr>
          <w:ilvl w:val="0"/>
          <w:numId w:val="28"/>
        </w:numPr>
        <w:tabs>
          <w:tab w:val="left" w:pos="270"/>
        </w:tabs>
        <w:rPr>
          <w:rFonts w:asciiTheme="minorHAnsi" w:hAnsiTheme="minorHAnsi" w:cstheme="minorHAnsi"/>
          <w:sz w:val="32"/>
          <w:szCs w:val="32"/>
        </w:rPr>
      </w:pPr>
      <w:bookmarkStart w:id="395" w:name="_Toc196841395"/>
      <w:r w:rsidRPr="00D66707">
        <w:rPr>
          <w:rFonts w:asciiTheme="minorHAnsi" w:hAnsiTheme="minorHAnsi" w:cstheme="minorHAnsi"/>
          <w:sz w:val="32"/>
          <w:szCs w:val="32"/>
        </w:rPr>
        <w:lastRenderedPageBreak/>
        <w:t xml:space="preserve">Invoice </w:t>
      </w:r>
      <w:r w:rsidR="00FD35A8" w:rsidRPr="00D66707">
        <w:rPr>
          <w:rFonts w:asciiTheme="minorHAnsi" w:hAnsiTheme="minorHAnsi" w:cstheme="minorHAnsi"/>
          <w:sz w:val="32"/>
          <w:szCs w:val="32"/>
        </w:rPr>
        <w:t>Process</w:t>
      </w:r>
      <w:r w:rsidRPr="00D66707">
        <w:rPr>
          <w:rFonts w:asciiTheme="minorHAnsi" w:hAnsiTheme="minorHAnsi" w:cstheme="minorHAnsi"/>
          <w:sz w:val="32"/>
          <w:szCs w:val="32"/>
        </w:rPr>
        <w:t>ing</w:t>
      </w:r>
      <w:bookmarkEnd w:id="395"/>
      <w:r w:rsidRPr="00D66707">
        <w:rPr>
          <w:rFonts w:asciiTheme="minorHAnsi" w:hAnsiTheme="minorHAnsi" w:cstheme="minorHAnsi"/>
          <w:sz w:val="32"/>
          <w:szCs w:val="32"/>
        </w:rPr>
        <w:t xml:space="preserve"> </w:t>
      </w:r>
      <w:r w:rsidR="00FD35A8" w:rsidRPr="00D66707">
        <w:rPr>
          <w:rFonts w:asciiTheme="minorHAnsi" w:hAnsiTheme="minorHAnsi" w:cstheme="minorHAnsi"/>
          <w:sz w:val="32"/>
          <w:szCs w:val="32"/>
        </w:rPr>
        <w:t xml:space="preserve"> </w:t>
      </w:r>
      <w:r w:rsidR="00FD35A8" w:rsidRPr="00D66707">
        <w:rPr>
          <w:rFonts w:asciiTheme="minorHAnsi" w:hAnsiTheme="minorHAnsi" w:cstheme="minorHAnsi"/>
          <w:sz w:val="32"/>
          <w:szCs w:val="32"/>
        </w:rPr>
        <w:br/>
      </w:r>
    </w:p>
    <w:p w14:paraId="136A91A5" w14:textId="6C58235E" w:rsidR="00C22AC8" w:rsidRPr="00D66707" w:rsidRDefault="00A221B6" w:rsidP="00E03C5B">
      <w:pPr>
        <w:pStyle w:val="Heading3"/>
        <w:ind w:left="720"/>
        <w:rPr>
          <w:rFonts w:asciiTheme="minorHAnsi" w:hAnsiTheme="minorHAnsi" w:cstheme="minorHAnsi"/>
          <w:sz w:val="28"/>
          <w:szCs w:val="28"/>
        </w:rPr>
      </w:pPr>
      <w:bookmarkStart w:id="396" w:name="_Toc183276148"/>
      <w:bookmarkStart w:id="397" w:name="_Toc185868771"/>
      <w:bookmarkStart w:id="398" w:name="_Toc188473096"/>
      <w:bookmarkStart w:id="399" w:name="_Toc190336116"/>
      <w:bookmarkStart w:id="400" w:name="_Toc192136240"/>
      <w:bookmarkStart w:id="401" w:name="_Toc193540147"/>
      <w:bookmarkStart w:id="402" w:name="_Toc195718965"/>
      <w:bookmarkStart w:id="403" w:name="_Toc196841396"/>
      <w:r w:rsidRPr="00D66707">
        <w:rPr>
          <w:rFonts w:asciiTheme="minorHAnsi" w:hAnsiTheme="minorHAnsi" w:cstheme="minorHAnsi"/>
          <w:sz w:val="28"/>
          <w:szCs w:val="28"/>
        </w:rPr>
        <w:t>Process Flow</w:t>
      </w:r>
      <w:bookmarkEnd w:id="396"/>
      <w:bookmarkEnd w:id="397"/>
      <w:bookmarkEnd w:id="398"/>
      <w:bookmarkEnd w:id="399"/>
      <w:bookmarkEnd w:id="400"/>
      <w:bookmarkEnd w:id="401"/>
      <w:bookmarkEnd w:id="402"/>
      <w:bookmarkEnd w:id="403"/>
    </w:p>
    <w:p w14:paraId="0325EEBA" w14:textId="77777777" w:rsidR="00060319" w:rsidRPr="00D66707" w:rsidRDefault="00060319" w:rsidP="00E03C5B">
      <w:pPr>
        <w:pStyle w:val="Heading3"/>
        <w:ind w:left="720"/>
        <w:rPr>
          <w:rFonts w:asciiTheme="minorHAnsi" w:hAnsiTheme="minorHAnsi" w:cstheme="minorHAnsi"/>
          <w:sz w:val="28"/>
          <w:szCs w:val="28"/>
        </w:rPr>
      </w:pPr>
    </w:p>
    <w:bookmarkStart w:id="404" w:name="_Toc185868772"/>
    <w:bookmarkStart w:id="405" w:name="_Toc188473097"/>
    <w:bookmarkStart w:id="406" w:name="_Toc190336117"/>
    <w:bookmarkStart w:id="407" w:name="_Toc192136241"/>
    <w:bookmarkStart w:id="408" w:name="_Toc193540148"/>
    <w:bookmarkStart w:id="409" w:name="_Toc195718966"/>
    <w:bookmarkEnd w:id="404"/>
    <w:bookmarkEnd w:id="405"/>
    <w:bookmarkEnd w:id="406"/>
    <w:bookmarkEnd w:id="407"/>
    <w:bookmarkEnd w:id="408"/>
    <w:bookmarkEnd w:id="409"/>
    <w:bookmarkStart w:id="410" w:name="_Toc196841397"/>
    <w:bookmarkEnd w:id="410"/>
    <w:p w14:paraId="7056B5BE" w14:textId="03213B21" w:rsidR="00BC64E6" w:rsidRPr="00D66707" w:rsidRDefault="00D75622" w:rsidP="00060319">
      <w:pPr>
        <w:pStyle w:val="Heading3"/>
        <w:rPr>
          <w:rFonts w:asciiTheme="minorHAnsi" w:hAnsiTheme="minorHAnsi" w:cstheme="minorHAnsi"/>
          <w:sz w:val="28"/>
          <w:szCs w:val="28"/>
        </w:rPr>
      </w:pPr>
      <w:r w:rsidRPr="00AF7F85">
        <w:rPr>
          <w:rFonts w:asciiTheme="minorHAnsi" w:hAnsiTheme="minorHAnsi" w:cstheme="minorHAnsi"/>
          <w:noProof/>
        </w:rPr>
        <w:object w:dxaOrig="12080" w:dyaOrig="8050" w14:anchorId="1F910C1E">
          <v:shape id="_x0000_i1070" type="#_x0000_t75" alt="" style="width:452.5pt;height:298.5pt" o:ole="">
            <v:imagedata r:id="rId27" o:title=""/>
          </v:shape>
          <o:OLEObject Type="Embed" ProgID="Visio.Drawing.15" ShapeID="_x0000_i1070" DrawAspect="Content" ObjectID="_1807454500" r:id="rId28"/>
        </w:object>
      </w:r>
    </w:p>
    <w:bookmarkStart w:id="411" w:name="_Toc185868773"/>
    <w:bookmarkStart w:id="412" w:name="_Toc188473098"/>
    <w:bookmarkStart w:id="413" w:name="_Toc190336118"/>
    <w:bookmarkStart w:id="414" w:name="_Toc192136242"/>
    <w:bookmarkStart w:id="415" w:name="_Toc193540149"/>
    <w:bookmarkStart w:id="416" w:name="_Toc195718967"/>
    <w:bookmarkEnd w:id="411"/>
    <w:bookmarkEnd w:id="412"/>
    <w:bookmarkEnd w:id="413"/>
    <w:bookmarkEnd w:id="414"/>
    <w:bookmarkEnd w:id="415"/>
    <w:bookmarkEnd w:id="416"/>
    <w:bookmarkStart w:id="417" w:name="_Toc196841398"/>
    <w:bookmarkEnd w:id="417"/>
    <w:p w14:paraId="65B5A3D1" w14:textId="251828E2" w:rsidR="00C22AC8" w:rsidRPr="00D66707" w:rsidRDefault="00AF7F85" w:rsidP="001E70FF">
      <w:pPr>
        <w:pStyle w:val="Heading3"/>
        <w:ind w:left="720"/>
        <w:rPr>
          <w:rFonts w:asciiTheme="minorHAnsi" w:hAnsiTheme="minorHAnsi" w:cstheme="minorHAnsi"/>
          <w:sz w:val="28"/>
          <w:szCs w:val="28"/>
        </w:rPr>
      </w:pPr>
      <w:r w:rsidRPr="00AF7F85">
        <w:rPr>
          <w:rFonts w:asciiTheme="minorHAnsi" w:hAnsiTheme="minorHAnsi" w:cstheme="minorHAnsi"/>
          <w:noProof/>
        </w:rPr>
        <w:object w:dxaOrig="12070" w:dyaOrig="740" w14:anchorId="5C5063BC">
          <v:shape id="_x0000_i1033" type="#_x0000_t75" alt="" style="width:451pt;height:28pt;mso-width-percent:0;mso-height-percent:0;mso-width-percent:0;mso-height-percent:0" o:ole="">
            <v:imagedata r:id="rId21" o:title=""/>
          </v:shape>
          <o:OLEObject Type="Embed" ProgID="Visio.Drawing.15" ShapeID="_x0000_i1033" DrawAspect="Content" ObjectID="_1807454501" r:id="rId29"/>
        </w:object>
      </w:r>
    </w:p>
    <w:p w14:paraId="7338FA59" w14:textId="21E6680E" w:rsidR="00A221B6" w:rsidRPr="00D66707" w:rsidRDefault="00A221B6" w:rsidP="00E03C5B">
      <w:pPr>
        <w:pStyle w:val="Heading3"/>
        <w:ind w:left="720"/>
        <w:rPr>
          <w:rFonts w:asciiTheme="minorHAnsi" w:hAnsiTheme="minorHAnsi" w:cstheme="minorHAnsi"/>
          <w:sz w:val="28"/>
          <w:szCs w:val="28"/>
        </w:rPr>
      </w:pPr>
      <w:bookmarkStart w:id="418" w:name="_Toc183276149"/>
      <w:bookmarkStart w:id="419" w:name="_Toc185868774"/>
      <w:bookmarkStart w:id="420" w:name="_Toc188473099"/>
      <w:bookmarkStart w:id="421" w:name="_Toc190336119"/>
      <w:bookmarkStart w:id="422" w:name="_Toc196841399"/>
      <w:r w:rsidRPr="00D66707">
        <w:rPr>
          <w:rFonts w:asciiTheme="minorHAnsi" w:hAnsiTheme="minorHAnsi" w:cstheme="minorHAnsi"/>
          <w:sz w:val="28"/>
          <w:szCs w:val="28"/>
        </w:rPr>
        <w:t>Process Narrative</w:t>
      </w:r>
      <w:bookmarkEnd w:id="418"/>
      <w:bookmarkEnd w:id="419"/>
      <w:bookmarkEnd w:id="420"/>
      <w:bookmarkEnd w:id="421"/>
      <w:bookmarkEnd w:id="422"/>
    </w:p>
    <w:p w14:paraId="3C62DABA" w14:textId="73938407" w:rsidR="007E24CE" w:rsidRPr="00D66707" w:rsidRDefault="007E24CE" w:rsidP="00C22AC8">
      <w:pPr>
        <w:rPr>
          <w:rFonts w:asciiTheme="minorHAnsi" w:hAnsiTheme="minorHAnsi" w:cstheme="minorHAnsi"/>
          <w:sz w:val="22"/>
          <w:szCs w:val="22"/>
        </w:rPr>
      </w:pPr>
    </w:p>
    <w:tbl>
      <w:tblPr>
        <w:tblW w:w="6003" w:type="pct"/>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760"/>
        <w:gridCol w:w="1810"/>
        <w:gridCol w:w="1711"/>
        <w:gridCol w:w="1259"/>
        <w:gridCol w:w="1259"/>
      </w:tblGrid>
      <w:tr w:rsidR="00087045" w:rsidRPr="00D66707" w14:paraId="4B06E22A" w14:textId="77777777" w:rsidTr="00EC6FD2">
        <w:tc>
          <w:tcPr>
            <w:tcW w:w="2204" w:type="pct"/>
          </w:tcPr>
          <w:p w14:paraId="376DF18E" w14:textId="77777777" w:rsidR="00087045" w:rsidRPr="00D66707" w:rsidRDefault="00087045" w:rsidP="00087045">
            <w:pPr>
              <w:jc w:val="center"/>
              <w:rPr>
                <w:rFonts w:asciiTheme="minorHAnsi" w:hAnsiTheme="minorHAnsi" w:cstheme="minorHAnsi"/>
                <w:sz w:val="22"/>
                <w:szCs w:val="22"/>
              </w:rPr>
            </w:pPr>
            <w:r w:rsidRPr="00D66707">
              <w:rPr>
                <w:rFonts w:asciiTheme="minorHAnsi" w:hAnsiTheme="minorHAnsi" w:cstheme="minorHAnsi"/>
                <w:b/>
                <w:sz w:val="22"/>
                <w:szCs w:val="22"/>
              </w:rPr>
              <w:t>Description</w:t>
            </w:r>
          </w:p>
        </w:tc>
        <w:tc>
          <w:tcPr>
            <w:tcW w:w="838" w:type="pct"/>
          </w:tcPr>
          <w:p w14:paraId="04D3D25B" w14:textId="7E511D98" w:rsidR="00087045" w:rsidRPr="00D66707" w:rsidRDefault="00087045" w:rsidP="00087045">
            <w:pPr>
              <w:jc w:val="center"/>
              <w:rPr>
                <w:rFonts w:asciiTheme="minorHAnsi" w:hAnsiTheme="minorHAnsi" w:cstheme="minorHAnsi"/>
                <w:sz w:val="22"/>
                <w:szCs w:val="22"/>
              </w:rPr>
            </w:pPr>
            <w:r w:rsidRPr="0048037E">
              <w:rPr>
                <w:rFonts w:asciiTheme="minorHAnsi" w:hAnsiTheme="minorHAnsi" w:cstheme="minorHAnsi"/>
                <w:b/>
                <w:sz w:val="22"/>
                <w:szCs w:val="22"/>
              </w:rPr>
              <w:t>Responsibility</w:t>
            </w:r>
          </w:p>
        </w:tc>
        <w:tc>
          <w:tcPr>
            <w:tcW w:w="792" w:type="pct"/>
          </w:tcPr>
          <w:p w14:paraId="4D398D47" w14:textId="08E947A8" w:rsidR="00087045" w:rsidRPr="00D66707" w:rsidRDefault="00087045" w:rsidP="00087045">
            <w:pPr>
              <w:jc w:val="center"/>
              <w:rPr>
                <w:rFonts w:asciiTheme="minorHAnsi" w:hAnsiTheme="minorHAnsi" w:cstheme="minorHAnsi"/>
                <w:sz w:val="22"/>
                <w:szCs w:val="22"/>
              </w:rPr>
            </w:pPr>
            <w:r w:rsidRPr="0048037E">
              <w:rPr>
                <w:rFonts w:asciiTheme="minorHAnsi" w:hAnsiTheme="minorHAnsi" w:cstheme="minorHAnsi"/>
                <w:b/>
                <w:sz w:val="22"/>
                <w:szCs w:val="22"/>
              </w:rPr>
              <w:t>Accountability</w:t>
            </w:r>
          </w:p>
        </w:tc>
        <w:tc>
          <w:tcPr>
            <w:tcW w:w="583" w:type="pct"/>
          </w:tcPr>
          <w:p w14:paraId="00027BA1" w14:textId="6462D282" w:rsidR="00087045" w:rsidRPr="00D66707" w:rsidRDefault="00087045" w:rsidP="00087045">
            <w:pPr>
              <w:jc w:val="center"/>
              <w:rPr>
                <w:rFonts w:asciiTheme="minorHAnsi" w:hAnsiTheme="minorHAnsi" w:cstheme="minorHAnsi"/>
                <w:b/>
                <w:sz w:val="22"/>
                <w:szCs w:val="22"/>
              </w:rPr>
            </w:pPr>
            <w:r w:rsidRPr="00D66707">
              <w:rPr>
                <w:rFonts w:asciiTheme="minorHAnsi" w:hAnsiTheme="minorHAnsi" w:cstheme="minorHAnsi"/>
                <w:b/>
                <w:sz w:val="22"/>
                <w:szCs w:val="22"/>
              </w:rPr>
              <w:t>Frequency</w:t>
            </w:r>
          </w:p>
        </w:tc>
        <w:tc>
          <w:tcPr>
            <w:tcW w:w="583" w:type="pct"/>
          </w:tcPr>
          <w:p w14:paraId="33EDBAAE" w14:textId="3C76A283" w:rsidR="00087045" w:rsidRPr="00D66707" w:rsidRDefault="00087045" w:rsidP="00087045">
            <w:pPr>
              <w:jc w:val="center"/>
              <w:rPr>
                <w:rFonts w:asciiTheme="minorHAnsi" w:hAnsiTheme="minorHAnsi" w:cstheme="minorHAnsi"/>
                <w:sz w:val="22"/>
                <w:szCs w:val="22"/>
              </w:rPr>
            </w:pPr>
            <w:r w:rsidRPr="00D66707">
              <w:rPr>
                <w:rFonts w:asciiTheme="minorHAnsi" w:hAnsiTheme="minorHAnsi" w:cstheme="minorHAnsi"/>
                <w:b/>
                <w:sz w:val="22"/>
                <w:szCs w:val="22"/>
              </w:rPr>
              <w:t>System / Manual</w:t>
            </w:r>
          </w:p>
        </w:tc>
      </w:tr>
      <w:tr w:rsidR="00A62D29" w:rsidRPr="00D66707" w14:paraId="2FC2D994" w14:textId="77777777" w:rsidTr="00EC6FD2">
        <w:tc>
          <w:tcPr>
            <w:tcW w:w="2204" w:type="pct"/>
          </w:tcPr>
          <w:p w14:paraId="7C33E721" w14:textId="608C45DE" w:rsidR="00A62D29" w:rsidRPr="00D66707" w:rsidRDefault="00A62D29" w:rsidP="00A62D29">
            <w:pPr>
              <w:rPr>
                <w:rFonts w:asciiTheme="minorHAnsi" w:hAnsiTheme="minorHAnsi" w:cstheme="minorHAnsi"/>
                <w:b/>
                <w:sz w:val="22"/>
                <w:szCs w:val="22"/>
              </w:rPr>
            </w:pPr>
            <w:r>
              <w:rPr>
                <w:rFonts w:asciiTheme="minorHAnsi" w:hAnsiTheme="minorHAnsi" w:cstheme="minorHAnsi"/>
                <w:b/>
                <w:sz w:val="22"/>
                <w:szCs w:val="22"/>
              </w:rPr>
              <w:t>9</w:t>
            </w:r>
            <w:r w:rsidRPr="00D66707">
              <w:rPr>
                <w:rFonts w:asciiTheme="minorHAnsi" w:hAnsiTheme="minorHAnsi" w:cstheme="minorHAnsi"/>
                <w:b/>
                <w:sz w:val="22"/>
                <w:szCs w:val="22"/>
              </w:rPr>
              <w:t>.</w:t>
            </w:r>
            <w:r>
              <w:rPr>
                <w:rFonts w:asciiTheme="minorHAnsi" w:hAnsiTheme="minorHAnsi" w:cstheme="minorHAnsi"/>
                <w:b/>
                <w:sz w:val="22"/>
                <w:szCs w:val="22"/>
              </w:rPr>
              <w:t>1</w:t>
            </w:r>
            <w:r w:rsidRPr="00D66707">
              <w:rPr>
                <w:rFonts w:asciiTheme="minorHAnsi" w:hAnsiTheme="minorHAnsi" w:cstheme="minorHAnsi"/>
                <w:b/>
                <w:sz w:val="22"/>
                <w:szCs w:val="22"/>
              </w:rPr>
              <w:t xml:space="preserve"> Invoice booking – Contracts</w:t>
            </w:r>
          </w:p>
          <w:p w14:paraId="6E36DA7E" w14:textId="77777777" w:rsidR="00A62D29" w:rsidRPr="00D66707" w:rsidRDefault="00A62D29" w:rsidP="00A62D29">
            <w:pPr>
              <w:rPr>
                <w:rFonts w:asciiTheme="minorHAnsi" w:hAnsiTheme="minorHAnsi" w:cstheme="minorHAnsi"/>
                <w:b/>
                <w:sz w:val="22"/>
                <w:szCs w:val="22"/>
              </w:rPr>
            </w:pPr>
          </w:p>
          <w:p w14:paraId="671159BA" w14:textId="420D1196" w:rsidR="00A62D29" w:rsidRPr="00D66707" w:rsidRDefault="00A62D29" w:rsidP="00A62D29">
            <w:pPr>
              <w:rPr>
                <w:rFonts w:asciiTheme="minorHAnsi" w:hAnsiTheme="minorHAnsi" w:cstheme="minorHAnsi"/>
                <w:b/>
                <w:sz w:val="22"/>
                <w:szCs w:val="22"/>
              </w:rPr>
            </w:pPr>
            <w:r>
              <w:rPr>
                <w:rFonts w:asciiTheme="minorHAnsi" w:hAnsiTheme="minorHAnsi" w:cstheme="minorHAnsi"/>
                <w:sz w:val="22"/>
                <w:szCs w:val="22"/>
              </w:rPr>
              <w:t xml:space="preserve">Business </w:t>
            </w:r>
            <w:proofErr w:type="gramStart"/>
            <w:r>
              <w:rPr>
                <w:rFonts w:asciiTheme="minorHAnsi" w:hAnsiTheme="minorHAnsi" w:cstheme="minorHAnsi"/>
                <w:sz w:val="22"/>
                <w:szCs w:val="22"/>
              </w:rPr>
              <w:t>Head(</w:t>
            </w:r>
            <w:proofErr w:type="gramEnd"/>
            <w:r>
              <w:rPr>
                <w:rFonts w:asciiTheme="minorHAnsi" w:hAnsiTheme="minorHAnsi" w:cstheme="minorHAnsi"/>
                <w:sz w:val="22"/>
                <w:szCs w:val="22"/>
              </w:rPr>
              <w:t xml:space="preserve">PF) / HOD </w:t>
            </w:r>
            <w:r w:rsidRPr="002E1F76">
              <w:rPr>
                <w:rFonts w:asciiTheme="minorHAnsi" w:hAnsiTheme="minorHAnsi" w:cstheme="minorHAnsi"/>
                <w:sz w:val="22"/>
                <w:szCs w:val="22"/>
              </w:rPr>
              <w:t>-</w:t>
            </w:r>
            <w:r>
              <w:rPr>
                <w:rFonts w:asciiTheme="minorHAnsi" w:hAnsiTheme="minorHAnsi" w:cstheme="minorHAnsi"/>
                <w:sz w:val="22"/>
                <w:szCs w:val="22"/>
              </w:rPr>
              <w:t xml:space="preserve"> Operations</w:t>
            </w:r>
            <w:r w:rsidRPr="002E1F76">
              <w:rPr>
                <w:rFonts w:asciiTheme="minorHAnsi" w:hAnsiTheme="minorHAnsi" w:cstheme="minorHAnsi"/>
                <w:sz w:val="22"/>
                <w:szCs w:val="22"/>
              </w:rPr>
              <w:t xml:space="preserve"> certifies the invoices after verifying the rates against the agreement and forwards them to the </w:t>
            </w:r>
            <w:r>
              <w:rPr>
                <w:rFonts w:asciiTheme="minorHAnsi" w:hAnsiTheme="minorHAnsi" w:cstheme="minorHAnsi"/>
                <w:sz w:val="22"/>
                <w:szCs w:val="22"/>
              </w:rPr>
              <w:t>EXEC</w:t>
            </w:r>
            <w:r w:rsidRPr="002E1F76">
              <w:rPr>
                <w:rFonts w:asciiTheme="minorHAnsi" w:hAnsiTheme="minorHAnsi" w:cstheme="minorHAnsi"/>
                <w:sz w:val="22"/>
                <w:szCs w:val="22"/>
              </w:rPr>
              <w:t>/</w:t>
            </w:r>
            <w:r>
              <w:rPr>
                <w:rFonts w:asciiTheme="minorHAnsi" w:hAnsiTheme="minorHAnsi" w:cstheme="minorHAnsi"/>
                <w:sz w:val="22"/>
                <w:szCs w:val="22"/>
              </w:rPr>
              <w:t>MANAGER</w:t>
            </w:r>
            <w:r w:rsidRPr="002E1F76">
              <w:rPr>
                <w:rFonts w:asciiTheme="minorHAnsi" w:hAnsiTheme="minorHAnsi" w:cstheme="minorHAnsi"/>
                <w:sz w:val="22"/>
                <w:szCs w:val="22"/>
              </w:rPr>
              <w:t xml:space="preserve">- F&amp;A team. Following their verification, the invoice is parked in </w:t>
            </w:r>
            <w:r>
              <w:rPr>
                <w:rFonts w:asciiTheme="minorHAnsi" w:hAnsiTheme="minorHAnsi" w:cstheme="minorHAnsi"/>
                <w:sz w:val="22"/>
                <w:szCs w:val="22"/>
              </w:rPr>
              <w:t>INFOR</w:t>
            </w:r>
          </w:p>
        </w:tc>
        <w:tc>
          <w:tcPr>
            <w:tcW w:w="838" w:type="pct"/>
          </w:tcPr>
          <w:p w14:paraId="7DC6B2CB" w14:textId="72D133C9" w:rsidR="00A62D29" w:rsidRDefault="00A62D29" w:rsidP="006119C1">
            <w:pPr>
              <w:jc w:val="center"/>
              <w:rPr>
                <w:rFonts w:asciiTheme="minorHAnsi" w:hAnsiTheme="minorHAnsi" w:cstheme="minorHAnsi"/>
                <w:b/>
                <w:bCs/>
                <w:sz w:val="22"/>
                <w:szCs w:val="22"/>
              </w:rPr>
            </w:pPr>
            <w:r>
              <w:rPr>
                <w:rFonts w:asciiTheme="minorHAnsi" w:hAnsiTheme="minorHAnsi" w:cstheme="minorHAnsi"/>
                <w:b/>
                <w:bCs/>
                <w:sz w:val="22"/>
                <w:szCs w:val="22"/>
              </w:rPr>
              <w:t>Exec/Manager-</w:t>
            </w:r>
          </w:p>
          <w:p w14:paraId="1FAC3466" w14:textId="4AC617E5" w:rsidR="00A62D29" w:rsidRPr="00D66707" w:rsidRDefault="00A62D29" w:rsidP="006119C1">
            <w:pPr>
              <w:jc w:val="center"/>
              <w:rPr>
                <w:rFonts w:asciiTheme="minorHAnsi" w:hAnsiTheme="minorHAnsi" w:cstheme="minorHAnsi"/>
                <w:b/>
                <w:sz w:val="22"/>
                <w:szCs w:val="22"/>
              </w:rPr>
            </w:pPr>
            <w:r>
              <w:rPr>
                <w:rFonts w:asciiTheme="minorHAnsi" w:hAnsiTheme="minorHAnsi" w:cstheme="minorHAnsi"/>
                <w:b/>
                <w:sz w:val="22"/>
                <w:szCs w:val="22"/>
              </w:rPr>
              <w:t>F&amp;A</w:t>
            </w:r>
          </w:p>
        </w:tc>
        <w:tc>
          <w:tcPr>
            <w:tcW w:w="792" w:type="pct"/>
          </w:tcPr>
          <w:p w14:paraId="2C630240" w14:textId="4C2B23AB" w:rsidR="00A62D29" w:rsidRPr="00D66707" w:rsidRDefault="006119C1" w:rsidP="006119C1">
            <w:pPr>
              <w:jc w:val="center"/>
              <w:rPr>
                <w:rFonts w:asciiTheme="minorHAnsi" w:hAnsiTheme="minorHAnsi" w:cstheme="minorHAnsi"/>
                <w:b/>
                <w:sz w:val="22"/>
                <w:szCs w:val="22"/>
              </w:rPr>
            </w:pPr>
            <w:r>
              <w:rPr>
                <w:rFonts w:asciiTheme="minorHAnsi" w:hAnsiTheme="minorHAnsi" w:cstheme="minorHAnsi"/>
                <w:b/>
                <w:sz w:val="22"/>
                <w:szCs w:val="22"/>
              </w:rPr>
              <w:t>Finance Controller</w:t>
            </w:r>
          </w:p>
        </w:tc>
        <w:tc>
          <w:tcPr>
            <w:tcW w:w="583" w:type="pct"/>
          </w:tcPr>
          <w:p w14:paraId="2878936B" w14:textId="35D23132" w:rsidR="00A62D29" w:rsidRPr="00D66707" w:rsidRDefault="00A62D29" w:rsidP="006119C1">
            <w:pPr>
              <w:jc w:val="center"/>
              <w:rPr>
                <w:rFonts w:asciiTheme="minorHAnsi" w:hAnsiTheme="minorHAnsi" w:cstheme="minorHAnsi"/>
                <w:b/>
                <w:sz w:val="22"/>
                <w:szCs w:val="22"/>
              </w:rPr>
            </w:pPr>
            <w:r w:rsidRPr="00D66707">
              <w:rPr>
                <w:rFonts w:asciiTheme="minorHAnsi" w:hAnsiTheme="minorHAnsi" w:cstheme="minorHAnsi"/>
                <w:b/>
                <w:sz w:val="22"/>
                <w:szCs w:val="22"/>
              </w:rPr>
              <w:t>As and when</w:t>
            </w:r>
          </w:p>
        </w:tc>
        <w:tc>
          <w:tcPr>
            <w:tcW w:w="583" w:type="pct"/>
          </w:tcPr>
          <w:p w14:paraId="6D5A18E1" w14:textId="5BB60A2D" w:rsidR="00A62D29" w:rsidRPr="00D66707" w:rsidRDefault="00A62D29" w:rsidP="006119C1">
            <w:pPr>
              <w:jc w:val="center"/>
              <w:rPr>
                <w:rFonts w:asciiTheme="minorHAnsi" w:hAnsiTheme="minorHAnsi" w:cstheme="minorHAnsi"/>
                <w:b/>
                <w:sz w:val="22"/>
                <w:szCs w:val="22"/>
              </w:rPr>
            </w:pPr>
            <w:r w:rsidRPr="00D66707">
              <w:rPr>
                <w:rFonts w:asciiTheme="minorHAnsi" w:hAnsiTheme="minorHAnsi" w:cstheme="minorHAnsi"/>
                <w:b/>
                <w:sz w:val="22"/>
                <w:szCs w:val="22"/>
              </w:rPr>
              <w:t>System</w:t>
            </w:r>
          </w:p>
        </w:tc>
      </w:tr>
      <w:tr w:rsidR="00A62D29" w:rsidRPr="00D66707" w14:paraId="3344D9DB" w14:textId="77777777" w:rsidTr="00EC6FD2">
        <w:tc>
          <w:tcPr>
            <w:tcW w:w="2204" w:type="pct"/>
          </w:tcPr>
          <w:p w14:paraId="4D46937A" w14:textId="7CD02543" w:rsidR="00A62D29" w:rsidRPr="00D66707" w:rsidRDefault="00A62D29" w:rsidP="00A62D29">
            <w:pPr>
              <w:rPr>
                <w:rFonts w:asciiTheme="minorHAnsi" w:hAnsiTheme="minorHAnsi" w:cstheme="minorHAnsi"/>
                <w:b/>
                <w:sz w:val="22"/>
                <w:szCs w:val="22"/>
              </w:rPr>
            </w:pPr>
            <w:r>
              <w:rPr>
                <w:rFonts w:asciiTheme="minorHAnsi" w:hAnsiTheme="minorHAnsi" w:cstheme="minorHAnsi"/>
                <w:b/>
                <w:sz w:val="22"/>
                <w:szCs w:val="22"/>
              </w:rPr>
              <w:t>9</w:t>
            </w:r>
            <w:r w:rsidRPr="00D66707">
              <w:rPr>
                <w:rFonts w:asciiTheme="minorHAnsi" w:hAnsiTheme="minorHAnsi" w:cstheme="minorHAnsi"/>
                <w:b/>
                <w:sz w:val="22"/>
                <w:szCs w:val="22"/>
              </w:rPr>
              <w:t>.</w:t>
            </w:r>
            <w:r>
              <w:rPr>
                <w:rFonts w:asciiTheme="minorHAnsi" w:hAnsiTheme="minorHAnsi" w:cstheme="minorHAnsi"/>
                <w:b/>
                <w:sz w:val="22"/>
                <w:szCs w:val="22"/>
              </w:rPr>
              <w:t>2</w:t>
            </w:r>
            <w:r w:rsidRPr="00D66707">
              <w:rPr>
                <w:rFonts w:asciiTheme="minorHAnsi" w:hAnsiTheme="minorHAnsi" w:cstheme="minorHAnsi"/>
                <w:b/>
                <w:sz w:val="22"/>
                <w:szCs w:val="22"/>
              </w:rPr>
              <w:t xml:space="preserve"> Approval Workflow</w:t>
            </w:r>
          </w:p>
          <w:p w14:paraId="5083BF9D" w14:textId="135B926D" w:rsidR="00A62D29" w:rsidRPr="00D66707" w:rsidRDefault="00A62D29" w:rsidP="00A62D29">
            <w:pPr>
              <w:rPr>
                <w:rFonts w:asciiTheme="minorHAnsi" w:hAnsiTheme="minorHAnsi" w:cstheme="minorHAnsi"/>
                <w:sz w:val="22"/>
                <w:szCs w:val="22"/>
              </w:rPr>
            </w:pPr>
            <w:r w:rsidRPr="00D66707">
              <w:rPr>
                <w:rFonts w:asciiTheme="minorHAnsi" w:hAnsiTheme="minorHAnsi" w:cstheme="minorHAnsi"/>
                <w:sz w:val="22"/>
                <w:szCs w:val="22"/>
              </w:rPr>
              <w:br/>
            </w:r>
            <w:r w:rsidRPr="002E1F76">
              <w:rPr>
                <w:rFonts w:asciiTheme="minorHAnsi" w:hAnsiTheme="minorHAnsi" w:cstheme="minorHAnsi"/>
                <w:sz w:val="22"/>
                <w:szCs w:val="22"/>
              </w:rPr>
              <w:t xml:space="preserve">The invoice is reviewed by </w:t>
            </w:r>
            <w:r>
              <w:rPr>
                <w:rFonts w:asciiTheme="minorHAnsi" w:hAnsiTheme="minorHAnsi" w:cstheme="minorHAnsi"/>
                <w:sz w:val="22"/>
                <w:szCs w:val="22"/>
              </w:rPr>
              <w:t xml:space="preserve">Manager – F&amp;A, INFOR is in sync with SAP. Approved Invoice will reflect in SAP within 1-2 working days of the approval </w:t>
            </w:r>
            <w:r w:rsidRPr="002E1F76">
              <w:rPr>
                <w:rFonts w:asciiTheme="minorHAnsi" w:hAnsiTheme="minorHAnsi" w:cstheme="minorHAnsi"/>
                <w:sz w:val="22"/>
                <w:szCs w:val="22"/>
              </w:rPr>
              <w:t>and posted in the system.</w:t>
            </w:r>
          </w:p>
        </w:tc>
        <w:tc>
          <w:tcPr>
            <w:tcW w:w="838" w:type="pct"/>
          </w:tcPr>
          <w:p w14:paraId="5A66D68E" w14:textId="68E595F6" w:rsidR="00A62D29" w:rsidRPr="0076009A" w:rsidRDefault="00A62D29" w:rsidP="006119C1">
            <w:pPr>
              <w:jc w:val="center"/>
              <w:rPr>
                <w:rFonts w:asciiTheme="minorHAnsi" w:hAnsiTheme="minorHAnsi" w:cstheme="minorHAnsi"/>
                <w:b/>
                <w:bCs/>
                <w:sz w:val="22"/>
                <w:szCs w:val="22"/>
              </w:rPr>
            </w:pPr>
            <w:proofErr w:type="gramStart"/>
            <w:r>
              <w:rPr>
                <w:rFonts w:asciiTheme="minorHAnsi" w:hAnsiTheme="minorHAnsi" w:cstheme="minorHAnsi"/>
                <w:b/>
                <w:bCs/>
                <w:sz w:val="22"/>
                <w:szCs w:val="22"/>
              </w:rPr>
              <w:t>Manager  -</w:t>
            </w:r>
            <w:proofErr w:type="gramEnd"/>
            <w:r>
              <w:rPr>
                <w:rFonts w:asciiTheme="minorHAnsi" w:hAnsiTheme="minorHAnsi" w:cstheme="minorHAnsi"/>
                <w:b/>
                <w:sz w:val="22"/>
                <w:szCs w:val="22"/>
              </w:rPr>
              <w:t>F&amp;A</w:t>
            </w:r>
          </w:p>
        </w:tc>
        <w:tc>
          <w:tcPr>
            <w:tcW w:w="792" w:type="pct"/>
          </w:tcPr>
          <w:p w14:paraId="3641E2CC" w14:textId="2E04377B" w:rsidR="00A62D29" w:rsidRPr="00D66707" w:rsidRDefault="006119C1" w:rsidP="006119C1">
            <w:pPr>
              <w:jc w:val="center"/>
              <w:rPr>
                <w:rFonts w:asciiTheme="minorHAnsi" w:hAnsiTheme="minorHAnsi" w:cstheme="minorHAnsi"/>
                <w:b/>
                <w:sz w:val="22"/>
                <w:szCs w:val="22"/>
              </w:rPr>
            </w:pPr>
            <w:r>
              <w:rPr>
                <w:rFonts w:asciiTheme="minorHAnsi" w:hAnsiTheme="minorHAnsi" w:cstheme="minorHAnsi"/>
                <w:b/>
                <w:sz w:val="22"/>
                <w:szCs w:val="22"/>
              </w:rPr>
              <w:t>Finance Controller</w:t>
            </w:r>
          </w:p>
        </w:tc>
        <w:tc>
          <w:tcPr>
            <w:tcW w:w="583" w:type="pct"/>
          </w:tcPr>
          <w:p w14:paraId="6083FFB1" w14:textId="71B15755" w:rsidR="00A62D29" w:rsidRPr="00D66707" w:rsidRDefault="00A62D29" w:rsidP="006119C1">
            <w:pPr>
              <w:jc w:val="center"/>
              <w:rPr>
                <w:rFonts w:asciiTheme="minorHAnsi" w:hAnsiTheme="minorHAnsi" w:cstheme="minorHAnsi"/>
                <w:b/>
                <w:sz w:val="22"/>
                <w:szCs w:val="22"/>
              </w:rPr>
            </w:pPr>
            <w:r w:rsidRPr="00D66707">
              <w:rPr>
                <w:rFonts w:asciiTheme="minorHAnsi" w:hAnsiTheme="minorHAnsi" w:cstheme="minorHAnsi"/>
                <w:b/>
                <w:sz w:val="22"/>
                <w:szCs w:val="22"/>
              </w:rPr>
              <w:t>As and when</w:t>
            </w:r>
          </w:p>
        </w:tc>
        <w:tc>
          <w:tcPr>
            <w:tcW w:w="583" w:type="pct"/>
          </w:tcPr>
          <w:p w14:paraId="18A68474" w14:textId="3B7042CD" w:rsidR="00A62D29" w:rsidRPr="00D66707" w:rsidRDefault="00A62D29" w:rsidP="006119C1">
            <w:pPr>
              <w:jc w:val="center"/>
              <w:rPr>
                <w:rFonts w:asciiTheme="minorHAnsi" w:hAnsiTheme="minorHAnsi" w:cstheme="minorHAnsi"/>
                <w:b/>
                <w:sz w:val="22"/>
                <w:szCs w:val="22"/>
              </w:rPr>
            </w:pPr>
            <w:r w:rsidRPr="00D66707">
              <w:rPr>
                <w:rFonts w:asciiTheme="minorHAnsi" w:hAnsiTheme="minorHAnsi" w:cstheme="minorHAnsi"/>
                <w:b/>
                <w:sz w:val="22"/>
                <w:szCs w:val="22"/>
              </w:rPr>
              <w:t>System</w:t>
            </w:r>
          </w:p>
        </w:tc>
      </w:tr>
    </w:tbl>
    <w:p w14:paraId="73666D4A" w14:textId="41A3472A" w:rsidR="007E24CE" w:rsidRPr="00D66707" w:rsidRDefault="007E24CE">
      <w:pPr>
        <w:rPr>
          <w:rFonts w:asciiTheme="minorHAnsi" w:hAnsiTheme="minorHAnsi" w:cstheme="minorHAnsi"/>
          <w:sz w:val="22"/>
          <w:szCs w:val="22"/>
        </w:rPr>
      </w:pPr>
    </w:p>
    <w:p w14:paraId="0A01EEDC" w14:textId="77777777" w:rsidR="002F2FBD" w:rsidRDefault="002F2FBD">
      <w:pPr>
        <w:rPr>
          <w:rFonts w:asciiTheme="minorHAnsi" w:hAnsiTheme="minorHAnsi" w:cstheme="minorHAnsi"/>
          <w:sz w:val="22"/>
          <w:szCs w:val="22"/>
        </w:rPr>
      </w:pPr>
    </w:p>
    <w:p w14:paraId="1C6BD670" w14:textId="77777777" w:rsidR="002F2FBD" w:rsidRDefault="002F2FBD">
      <w:pPr>
        <w:rPr>
          <w:rFonts w:asciiTheme="minorHAnsi" w:hAnsiTheme="minorHAnsi" w:cstheme="minorHAnsi"/>
          <w:sz w:val="22"/>
          <w:szCs w:val="22"/>
        </w:rPr>
      </w:pPr>
    </w:p>
    <w:p w14:paraId="56CCBF5D" w14:textId="77777777" w:rsidR="00A91B65" w:rsidRPr="00A91B65" w:rsidRDefault="00A91B65" w:rsidP="00A91B65">
      <w:pPr>
        <w:pStyle w:val="ListParagraph"/>
        <w:numPr>
          <w:ilvl w:val="0"/>
          <w:numId w:val="29"/>
        </w:numPr>
        <w:tabs>
          <w:tab w:val="left" w:pos="270"/>
        </w:tabs>
        <w:spacing w:after="0" w:line="240" w:lineRule="auto"/>
        <w:contextualSpacing w:val="0"/>
        <w:outlineLvl w:val="2"/>
        <w:rPr>
          <w:rFonts w:eastAsia="Verdana" w:cstheme="minorHAnsi"/>
          <w:b/>
          <w:bCs/>
          <w:vanish/>
          <w:color w:val="000000"/>
          <w:sz w:val="32"/>
          <w:szCs w:val="32"/>
          <w:lang w:val="en-US" w:eastAsia="en-GB"/>
        </w:rPr>
      </w:pPr>
      <w:bookmarkStart w:id="423" w:name="_Toc193540151"/>
      <w:bookmarkStart w:id="424" w:name="_Toc195718969"/>
      <w:bookmarkStart w:id="425" w:name="_Toc196841400"/>
      <w:bookmarkEnd w:id="423"/>
      <w:bookmarkEnd w:id="424"/>
      <w:bookmarkEnd w:id="425"/>
    </w:p>
    <w:p w14:paraId="40A2AEF7" w14:textId="77777777" w:rsidR="00A91B65" w:rsidRPr="00A91B65" w:rsidRDefault="00A91B65" w:rsidP="00A91B65">
      <w:pPr>
        <w:pStyle w:val="ListParagraph"/>
        <w:numPr>
          <w:ilvl w:val="0"/>
          <w:numId w:val="29"/>
        </w:numPr>
        <w:tabs>
          <w:tab w:val="left" w:pos="270"/>
        </w:tabs>
        <w:spacing w:after="0" w:line="240" w:lineRule="auto"/>
        <w:contextualSpacing w:val="0"/>
        <w:outlineLvl w:val="2"/>
        <w:rPr>
          <w:rFonts w:eastAsia="Verdana" w:cstheme="minorHAnsi"/>
          <w:b/>
          <w:bCs/>
          <w:vanish/>
          <w:color w:val="000000"/>
          <w:sz w:val="32"/>
          <w:szCs w:val="32"/>
          <w:lang w:val="en-US" w:eastAsia="en-GB"/>
        </w:rPr>
      </w:pPr>
      <w:bookmarkStart w:id="426" w:name="_Toc193540152"/>
      <w:bookmarkStart w:id="427" w:name="_Toc195718970"/>
      <w:bookmarkStart w:id="428" w:name="_Toc196841401"/>
      <w:bookmarkEnd w:id="426"/>
      <w:bookmarkEnd w:id="427"/>
      <w:bookmarkEnd w:id="428"/>
    </w:p>
    <w:p w14:paraId="115541A9" w14:textId="77777777" w:rsidR="00A91B65" w:rsidRPr="00A91B65" w:rsidRDefault="00A91B65" w:rsidP="00A91B65">
      <w:pPr>
        <w:pStyle w:val="ListParagraph"/>
        <w:numPr>
          <w:ilvl w:val="0"/>
          <w:numId w:val="29"/>
        </w:numPr>
        <w:tabs>
          <w:tab w:val="left" w:pos="270"/>
        </w:tabs>
        <w:spacing w:after="0" w:line="240" w:lineRule="auto"/>
        <w:contextualSpacing w:val="0"/>
        <w:outlineLvl w:val="2"/>
        <w:rPr>
          <w:rFonts w:eastAsia="Verdana" w:cstheme="minorHAnsi"/>
          <w:b/>
          <w:bCs/>
          <w:vanish/>
          <w:color w:val="000000"/>
          <w:sz w:val="32"/>
          <w:szCs w:val="32"/>
          <w:lang w:val="en-US" w:eastAsia="en-GB"/>
        </w:rPr>
      </w:pPr>
      <w:bookmarkStart w:id="429" w:name="_Toc193540153"/>
      <w:bookmarkStart w:id="430" w:name="_Toc195718971"/>
      <w:bookmarkStart w:id="431" w:name="_Toc196841402"/>
      <w:bookmarkEnd w:id="429"/>
      <w:bookmarkEnd w:id="430"/>
      <w:bookmarkEnd w:id="431"/>
    </w:p>
    <w:p w14:paraId="28DAF32B" w14:textId="77777777" w:rsidR="00A91B65" w:rsidRPr="00A91B65" w:rsidRDefault="00A91B65" w:rsidP="00A91B65">
      <w:pPr>
        <w:pStyle w:val="ListParagraph"/>
        <w:numPr>
          <w:ilvl w:val="0"/>
          <w:numId w:val="29"/>
        </w:numPr>
        <w:tabs>
          <w:tab w:val="left" w:pos="270"/>
        </w:tabs>
        <w:spacing w:after="0" w:line="240" w:lineRule="auto"/>
        <w:contextualSpacing w:val="0"/>
        <w:outlineLvl w:val="2"/>
        <w:rPr>
          <w:rFonts w:eastAsia="Verdana" w:cstheme="minorHAnsi"/>
          <w:b/>
          <w:bCs/>
          <w:vanish/>
          <w:color w:val="000000"/>
          <w:sz w:val="32"/>
          <w:szCs w:val="32"/>
          <w:lang w:val="en-US" w:eastAsia="en-GB"/>
        </w:rPr>
      </w:pPr>
      <w:bookmarkStart w:id="432" w:name="_Toc193540154"/>
      <w:bookmarkStart w:id="433" w:name="_Toc195718972"/>
      <w:bookmarkStart w:id="434" w:name="_Toc196841403"/>
      <w:bookmarkEnd w:id="432"/>
      <w:bookmarkEnd w:id="433"/>
      <w:bookmarkEnd w:id="434"/>
    </w:p>
    <w:p w14:paraId="5208E7C4" w14:textId="77777777" w:rsidR="00A91B65" w:rsidRPr="00A91B65" w:rsidRDefault="00A91B65" w:rsidP="00A91B65">
      <w:pPr>
        <w:pStyle w:val="ListParagraph"/>
        <w:numPr>
          <w:ilvl w:val="0"/>
          <w:numId w:val="29"/>
        </w:numPr>
        <w:tabs>
          <w:tab w:val="left" w:pos="270"/>
        </w:tabs>
        <w:spacing w:after="0" w:line="240" w:lineRule="auto"/>
        <w:contextualSpacing w:val="0"/>
        <w:outlineLvl w:val="2"/>
        <w:rPr>
          <w:rFonts w:eastAsia="Verdana" w:cstheme="minorHAnsi"/>
          <w:b/>
          <w:bCs/>
          <w:vanish/>
          <w:color w:val="000000"/>
          <w:sz w:val="32"/>
          <w:szCs w:val="32"/>
          <w:lang w:val="en-US" w:eastAsia="en-GB"/>
        </w:rPr>
      </w:pPr>
      <w:bookmarkStart w:id="435" w:name="_Toc193540155"/>
      <w:bookmarkStart w:id="436" w:name="_Toc195718973"/>
      <w:bookmarkStart w:id="437" w:name="_Toc196841404"/>
      <w:bookmarkEnd w:id="435"/>
      <w:bookmarkEnd w:id="436"/>
      <w:bookmarkEnd w:id="437"/>
    </w:p>
    <w:p w14:paraId="13EA7A15" w14:textId="77777777" w:rsidR="00A91B65" w:rsidRPr="00A91B65" w:rsidRDefault="00A91B65" w:rsidP="00A91B65">
      <w:pPr>
        <w:pStyle w:val="ListParagraph"/>
        <w:numPr>
          <w:ilvl w:val="0"/>
          <w:numId w:val="29"/>
        </w:numPr>
        <w:tabs>
          <w:tab w:val="left" w:pos="270"/>
        </w:tabs>
        <w:spacing w:after="0" w:line="240" w:lineRule="auto"/>
        <w:contextualSpacing w:val="0"/>
        <w:outlineLvl w:val="2"/>
        <w:rPr>
          <w:rFonts w:eastAsia="Verdana" w:cstheme="minorHAnsi"/>
          <w:b/>
          <w:bCs/>
          <w:vanish/>
          <w:color w:val="000000"/>
          <w:sz w:val="32"/>
          <w:szCs w:val="32"/>
          <w:lang w:val="en-US" w:eastAsia="en-GB"/>
        </w:rPr>
      </w:pPr>
      <w:bookmarkStart w:id="438" w:name="_Toc193540156"/>
      <w:bookmarkStart w:id="439" w:name="_Toc195718974"/>
      <w:bookmarkStart w:id="440" w:name="_Toc196841405"/>
      <w:bookmarkEnd w:id="438"/>
      <w:bookmarkEnd w:id="439"/>
      <w:bookmarkEnd w:id="440"/>
    </w:p>
    <w:p w14:paraId="11622365" w14:textId="77777777" w:rsidR="00A91B65" w:rsidRPr="00A91B65" w:rsidRDefault="00A91B65" w:rsidP="00A91B65">
      <w:pPr>
        <w:pStyle w:val="ListParagraph"/>
        <w:numPr>
          <w:ilvl w:val="0"/>
          <w:numId w:val="29"/>
        </w:numPr>
        <w:tabs>
          <w:tab w:val="left" w:pos="270"/>
        </w:tabs>
        <w:spacing w:after="0" w:line="240" w:lineRule="auto"/>
        <w:contextualSpacing w:val="0"/>
        <w:outlineLvl w:val="2"/>
        <w:rPr>
          <w:rFonts w:eastAsia="Verdana" w:cstheme="minorHAnsi"/>
          <w:b/>
          <w:bCs/>
          <w:vanish/>
          <w:color w:val="000000"/>
          <w:sz w:val="32"/>
          <w:szCs w:val="32"/>
          <w:lang w:val="en-US" w:eastAsia="en-GB"/>
        </w:rPr>
      </w:pPr>
      <w:bookmarkStart w:id="441" w:name="_Toc193540157"/>
      <w:bookmarkStart w:id="442" w:name="_Toc195718975"/>
      <w:bookmarkStart w:id="443" w:name="_Toc196841406"/>
      <w:bookmarkEnd w:id="441"/>
      <w:bookmarkEnd w:id="442"/>
      <w:bookmarkEnd w:id="443"/>
    </w:p>
    <w:p w14:paraId="4DB2F277" w14:textId="77777777" w:rsidR="00A91B65" w:rsidRPr="00A91B65" w:rsidRDefault="00A91B65" w:rsidP="00A91B65">
      <w:pPr>
        <w:pStyle w:val="ListParagraph"/>
        <w:numPr>
          <w:ilvl w:val="0"/>
          <w:numId w:val="29"/>
        </w:numPr>
        <w:tabs>
          <w:tab w:val="left" w:pos="270"/>
        </w:tabs>
        <w:spacing w:after="0" w:line="240" w:lineRule="auto"/>
        <w:contextualSpacing w:val="0"/>
        <w:outlineLvl w:val="2"/>
        <w:rPr>
          <w:rFonts w:eastAsia="Verdana" w:cstheme="minorHAnsi"/>
          <w:b/>
          <w:bCs/>
          <w:vanish/>
          <w:color w:val="000000"/>
          <w:sz w:val="32"/>
          <w:szCs w:val="32"/>
          <w:lang w:val="en-US" w:eastAsia="en-GB"/>
        </w:rPr>
      </w:pPr>
      <w:bookmarkStart w:id="444" w:name="_Toc193540158"/>
      <w:bookmarkStart w:id="445" w:name="_Toc195718976"/>
      <w:bookmarkStart w:id="446" w:name="_Toc196841407"/>
      <w:bookmarkEnd w:id="444"/>
      <w:bookmarkEnd w:id="445"/>
      <w:bookmarkEnd w:id="446"/>
    </w:p>
    <w:p w14:paraId="2E5C2498" w14:textId="77777777" w:rsidR="00A91B65" w:rsidRPr="00A91B65" w:rsidRDefault="00A91B65" w:rsidP="00A91B65">
      <w:pPr>
        <w:pStyle w:val="ListParagraph"/>
        <w:numPr>
          <w:ilvl w:val="0"/>
          <w:numId w:val="29"/>
        </w:numPr>
        <w:tabs>
          <w:tab w:val="left" w:pos="270"/>
        </w:tabs>
        <w:spacing w:after="0" w:line="240" w:lineRule="auto"/>
        <w:contextualSpacing w:val="0"/>
        <w:outlineLvl w:val="2"/>
        <w:rPr>
          <w:rFonts w:eastAsia="Verdana" w:cstheme="minorHAnsi"/>
          <w:b/>
          <w:bCs/>
          <w:vanish/>
          <w:color w:val="000000"/>
          <w:sz w:val="32"/>
          <w:szCs w:val="32"/>
          <w:lang w:val="en-US" w:eastAsia="en-GB"/>
        </w:rPr>
      </w:pPr>
      <w:bookmarkStart w:id="447" w:name="_Toc193540159"/>
      <w:bookmarkStart w:id="448" w:name="_Toc195718977"/>
      <w:bookmarkStart w:id="449" w:name="_Toc196841408"/>
      <w:bookmarkEnd w:id="447"/>
      <w:bookmarkEnd w:id="448"/>
      <w:bookmarkEnd w:id="449"/>
    </w:p>
    <w:p w14:paraId="79D3369F" w14:textId="650C9279" w:rsidR="00A91B65" w:rsidRPr="00D66707" w:rsidRDefault="00A91B65" w:rsidP="00A91B65">
      <w:pPr>
        <w:pStyle w:val="Heading3"/>
        <w:numPr>
          <w:ilvl w:val="0"/>
          <w:numId w:val="29"/>
        </w:numPr>
        <w:tabs>
          <w:tab w:val="left" w:pos="270"/>
        </w:tabs>
        <w:rPr>
          <w:rFonts w:asciiTheme="minorHAnsi" w:hAnsiTheme="minorHAnsi" w:cstheme="minorHAnsi"/>
          <w:sz w:val="32"/>
          <w:szCs w:val="32"/>
        </w:rPr>
      </w:pPr>
      <w:bookmarkStart w:id="450" w:name="_Toc196841409"/>
      <w:r w:rsidRPr="00D66707">
        <w:rPr>
          <w:rFonts w:asciiTheme="minorHAnsi" w:hAnsiTheme="minorHAnsi" w:cstheme="minorHAnsi"/>
          <w:sz w:val="32"/>
          <w:szCs w:val="32"/>
        </w:rPr>
        <w:t>Payment to Vendors</w:t>
      </w:r>
      <w:bookmarkEnd w:id="450"/>
      <w:r w:rsidRPr="00D66707">
        <w:rPr>
          <w:rFonts w:asciiTheme="minorHAnsi" w:hAnsiTheme="minorHAnsi" w:cstheme="minorHAnsi"/>
          <w:sz w:val="32"/>
          <w:szCs w:val="32"/>
        </w:rPr>
        <w:t xml:space="preserve"> </w:t>
      </w:r>
      <w:r w:rsidRPr="00D66707">
        <w:rPr>
          <w:rFonts w:asciiTheme="minorHAnsi" w:hAnsiTheme="minorHAnsi" w:cstheme="minorHAnsi"/>
          <w:sz w:val="32"/>
          <w:szCs w:val="32"/>
        </w:rPr>
        <w:br/>
      </w:r>
    </w:p>
    <w:p w14:paraId="36E371AA" w14:textId="77777777" w:rsidR="00A91B65" w:rsidRPr="00D66707" w:rsidRDefault="00A91B65" w:rsidP="00A91B65">
      <w:pPr>
        <w:pStyle w:val="Heading3"/>
        <w:ind w:left="720"/>
        <w:rPr>
          <w:rFonts w:asciiTheme="minorHAnsi" w:hAnsiTheme="minorHAnsi" w:cstheme="minorHAnsi"/>
          <w:sz w:val="28"/>
          <w:szCs w:val="28"/>
        </w:rPr>
      </w:pPr>
      <w:bookmarkStart w:id="451" w:name="_Toc183276152"/>
      <w:bookmarkStart w:id="452" w:name="_Toc185868777"/>
      <w:bookmarkStart w:id="453" w:name="_Toc188473102"/>
      <w:bookmarkStart w:id="454" w:name="_Toc190336122"/>
      <w:bookmarkStart w:id="455" w:name="_Toc192136246"/>
      <w:bookmarkStart w:id="456" w:name="_Toc193540161"/>
      <w:bookmarkStart w:id="457" w:name="_Toc195718979"/>
      <w:bookmarkStart w:id="458" w:name="_Toc196841410"/>
      <w:r w:rsidRPr="00D66707">
        <w:rPr>
          <w:rFonts w:asciiTheme="minorHAnsi" w:hAnsiTheme="minorHAnsi" w:cstheme="minorHAnsi"/>
          <w:sz w:val="28"/>
          <w:szCs w:val="28"/>
        </w:rPr>
        <w:t>Process Flow</w:t>
      </w:r>
      <w:bookmarkEnd w:id="451"/>
      <w:bookmarkEnd w:id="452"/>
      <w:bookmarkEnd w:id="453"/>
      <w:bookmarkEnd w:id="454"/>
      <w:bookmarkEnd w:id="455"/>
      <w:bookmarkEnd w:id="456"/>
      <w:bookmarkEnd w:id="457"/>
      <w:bookmarkEnd w:id="458"/>
    </w:p>
    <w:p w14:paraId="4E8C62FE" w14:textId="77777777" w:rsidR="00A91B65" w:rsidRPr="00D66707" w:rsidRDefault="00A91B65" w:rsidP="00A91B65">
      <w:pPr>
        <w:pStyle w:val="Heading3"/>
        <w:ind w:left="720"/>
        <w:rPr>
          <w:rFonts w:asciiTheme="minorHAnsi" w:hAnsiTheme="minorHAnsi" w:cstheme="minorHAnsi"/>
          <w:sz w:val="28"/>
          <w:szCs w:val="28"/>
        </w:rPr>
      </w:pPr>
    </w:p>
    <w:bookmarkStart w:id="459" w:name="_Toc185868778"/>
    <w:bookmarkStart w:id="460" w:name="_Toc188473103"/>
    <w:bookmarkStart w:id="461" w:name="_Toc190336123"/>
    <w:bookmarkStart w:id="462" w:name="_Toc192136247"/>
    <w:bookmarkStart w:id="463" w:name="_Toc193540162"/>
    <w:bookmarkStart w:id="464" w:name="_Toc195718980"/>
    <w:bookmarkEnd w:id="459"/>
    <w:bookmarkEnd w:id="460"/>
    <w:bookmarkEnd w:id="461"/>
    <w:bookmarkEnd w:id="462"/>
    <w:bookmarkEnd w:id="463"/>
    <w:bookmarkEnd w:id="464"/>
    <w:bookmarkStart w:id="465" w:name="_Toc196841411"/>
    <w:bookmarkEnd w:id="465"/>
    <w:p w14:paraId="7ABE9B1D" w14:textId="7F2F1D9C" w:rsidR="00A91B65" w:rsidRPr="00D66707" w:rsidRDefault="00D75622" w:rsidP="00A91B65">
      <w:pPr>
        <w:pStyle w:val="Heading3"/>
        <w:rPr>
          <w:rFonts w:asciiTheme="minorHAnsi" w:hAnsiTheme="minorHAnsi" w:cstheme="minorHAnsi"/>
          <w:sz w:val="28"/>
          <w:szCs w:val="28"/>
        </w:rPr>
      </w:pPr>
      <w:r>
        <w:rPr>
          <w:noProof/>
        </w:rPr>
        <w:object w:dxaOrig="11940" w:dyaOrig="8230" w14:anchorId="075A50F3">
          <v:shape id="_x0000_i1074" type="#_x0000_t75" alt="" style="width:450.5pt;height:310.5pt" o:ole="">
            <v:imagedata r:id="rId30" o:title=""/>
          </v:shape>
          <o:OLEObject Type="Embed" ProgID="Visio.Drawing.15" ShapeID="_x0000_i1074" DrawAspect="Content" ObjectID="_1807454502" r:id="rId31"/>
        </w:object>
      </w:r>
    </w:p>
    <w:p w14:paraId="7D519680" w14:textId="77777777" w:rsidR="00A91B65" w:rsidRPr="00D66707" w:rsidRDefault="00A91B65" w:rsidP="00A91B65">
      <w:pPr>
        <w:ind w:left="720"/>
        <w:rPr>
          <w:rFonts w:asciiTheme="minorHAnsi" w:hAnsiTheme="minorHAnsi" w:cstheme="minorHAnsi"/>
          <w:sz w:val="28"/>
          <w:szCs w:val="28"/>
        </w:rPr>
      </w:pPr>
    </w:p>
    <w:p w14:paraId="3E07AD27" w14:textId="77777777" w:rsidR="00A91B65" w:rsidRDefault="00A91B65" w:rsidP="00A91B65">
      <w:pPr>
        <w:pStyle w:val="Heading3"/>
        <w:ind w:left="720"/>
        <w:rPr>
          <w:rFonts w:asciiTheme="minorHAnsi" w:hAnsiTheme="minorHAnsi" w:cstheme="minorHAnsi"/>
          <w:sz w:val="28"/>
          <w:szCs w:val="28"/>
        </w:rPr>
      </w:pPr>
      <w:bookmarkStart w:id="466" w:name="_Toc183276153"/>
      <w:bookmarkStart w:id="467" w:name="_Toc185868779"/>
      <w:bookmarkStart w:id="468" w:name="_Toc188473104"/>
      <w:bookmarkStart w:id="469" w:name="_Toc190336124"/>
      <w:bookmarkStart w:id="470" w:name="_Toc196841412"/>
      <w:r w:rsidRPr="00D66707">
        <w:rPr>
          <w:rFonts w:asciiTheme="minorHAnsi" w:hAnsiTheme="minorHAnsi" w:cstheme="minorHAnsi"/>
          <w:sz w:val="28"/>
          <w:szCs w:val="28"/>
        </w:rPr>
        <w:t>Process Narrative</w:t>
      </w:r>
      <w:bookmarkEnd w:id="466"/>
      <w:bookmarkEnd w:id="467"/>
      <w:bookmarkEnd w:id="468"/>
      <w:bookmarkEnd w:id="469"/>
      <w:bookmarkEnd w:id="470"/>
    </w:p>
    <w:p w14:paraId="478A865C" w14:textId="77777777" w:rsidR="00A91B65" w:rsidRPr="00D66707" w:rsidRDefault="00A91B65" w:rsidP="00A91B65">
      <w:pPr>
        <w:pStyle w:val="Heading3"/>
        <w:ind w:left="720"/>
        <w:rPr>
          <w:rFonts w:asciiTheme="minorHAnsi" w:hAnsiTheme="minorHAnsi" w:cstheme="minorHAnsi"/>
          <w:sz w:val="28"/>
          <w:szCs w:val="28"/>
        </w:rPr>
      </w:pPr>
      <w:r w:rsidRPr="00D66707">
        <w:rPr>
          <w:rFonts w:asciiTheme="minorHAnsi" w:hAnsiTheme="minorHAnsi" w:cstheme="minorHAnsi"/>
          <w:sz w:val="22"/>
          <w:szCs w:val="22"/>
        </w:rPr>
        <w:br/>
      </w:r>
    </w:p>
    <w:tbl>
      <w:tblPr>
        <w:tblW w:w="6003" w:type="pct"/>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664"/>
        <w:gridCol w:w="1911"/>
        <w:gridCol w:w="1799"/>
        <w:gridCol w:w="1261"/>
        <w:gridCol w:w="1164"/>
      </w:tblGrid>
      <w:tr w:rsidR="00456A77" w:rsidRPr="00D66707" w14:paraId="1E675157" w14:textId="77777777" w:rsidTr="006D4125">
        <w:tc>
          <w:tcPr>
            <w:tcW w:w="2159" w:type="pct"/>
            <w:shd w:val="clear" w:color="D2D2D2" w:fill="D2D2D2"/>
          </w:tcPr>
          <w:p w14:paraId="2851656B" w14:textId="77777777" w:rsidR="00456A77" w:rsidRPr="00D66707" w:rsidRDefault="00456A77" w:rsidP="00456A77">
            <w:pPr>
              <w:rPr>
                <w:rFonts w:asciiTheme="minorHAnsi" w:hAnsiTheme="minorHAnsi" w:cstheme="minorHAnsi"/>
                <w:sz w:val="22"/>
                <w:szCs w:val="22"/>
              </w:rPr>
            </w:pPr>
            <w:r w:rsidRPr="00D66707">
              <w:rPr>
                <w:rFonts w:asciiTheme="minorHAnsi" w:hAnsiTheme="minorHAnsi" w:cstheme="minorHAnsi"/>
                <w:b/>
                <w:sz w:val="22"/>
                <w:szCs w:val="22"/>
              </w:rPr>
              <w:t>Description</w:t>
            </w:r>
          </w:p>
        </w:tc>
        <w:tc>
          <w:tcPr>
            <w:tcW w:w="885" w:type="pct"/>
            <w:shd w:val="clear" w:color="D2D2D2" w:fill="D2D2D2"/>
          </w:tcPr>
          <w:p w14:paraId="55AC8639" w14:textId="777EABF2" w:rsidR="00456A77" w:rsidRPr="00D66707" w:rsidRDefault="00456A77" w:rsidP="00456A77">
            <w:pPr>
              <w:rPr>
                <w:rFonts w:asciiTheme="minorHAnsi" w:hAnsiTheme="minorHAnsi" w:cstheme="minorHAnsi"/>
                <w:sz w:val="22"/>
                <w:szCs w:val="22"/>
              </w:rPr>
            </w:pPr>
            <w:r w:rsidRPr="0048037E">
              <w:rPr>
                <w:rFonts w:asciiTheme="minorHAnsi" w:hAnsiTheme="minorHAnsi" w:cstheme="minorHAnsi"/>
                <w:b/>
                <w:sz w:val="22"/>
                <w:szCs w:val="22"/>
              </w:rPr>
              <w:t>Responsibility</w:t>
            </w:r>
          </w:p>
        </w:tc>
        <w:tc>
          <w:tcPr>
            <w:tcW w:w="833" w:type="pct"/>
            <w:shd w:val="clear" w:color="D2D2D2" w:fill="D2D2D2"/>
          </w:tcPr>
          <w:p w14:paraId="56A61611" w14:textId="51976729" w:rsidR="00456A77" w:rsidRPr="00D66707" w:rsidRDefault="00456A77" w:rsidP="00456A77">
            <w:pPr>
              <w:rPr>
                <w:rFonts w:asciiTheme="minorHAnsi" w:hAnsiTheme="minorHAnsi" w:cstheme="minorHAnsi"/>
                <w:sz w:val="22"/>
                <w:szCs w:val="22"/>
              </w:rPr>
            </w:pPr>
            <w:r w:rsidRPr="0048037E">
              <w:rPr>
                <w:rFonts w:asciiTheme="minorHAnsi" w:hAnsiTheme="minorHAnsi" w:cstheme="minorHAnsi"/>
                <w:b/>
                <w:sz w:val="22"/>
                <w:szCs w:val="22"/>
              </w:rPr>
              <w:t>Accountabilit</w:t>
            </w:r>
            <w:r>
              <w:rPr>
                <w:rFonts w:asciiTheme="minorHAnsi" w:hAnsiTheme="minorHAnsi" w:cstheme="minorHAnsi"/>
                <w:b/>
                <w:sz w:val="22"/>
                <w:szCs w:val="22"/>
              </w:rPr>
              <w:t>y</w:t>
            </w:r>
          </w:p>
        </w:tc>
        <w:tc>
          <w:tcPr>
            <w:tcW w:w="584" w:type="pct"/>
            <w:shd w:val="clear" w:color="D2D2D2" w:fill="D2D2D2"/>
          </w:tcPr>
          <w:p w14:paraId="3CA97074" w14:textId="7F071D6C" w:rsidR="00456A77" w:rsidRPr="00D66707" w:rsidRDefault="00456A77" w:rsidP="00456A77">
            <w:pPr>
              <w:rPr>
                <w:rFonts w:asciiTheme="minorHAnsi" w:hAnsiTheme="minorHAnsi" w:cstheme="minorHAnsi"/>
                <w:b/>
                <w:sz w:val="22"/>
                <w:szCs w:val="22"/>
              </w:rPr>
            </w:pPr>
            <w:r w:rsidRPr="00D66707">
              <w:rPr>
                <w:rFonts w:asciiTheme="minorHAnsi" w:hAnsiTheme="minorHAnsi" w:cstheme="minorHAnsi"/>
                <w:b/>
                <w:sz w:val="22"/>
                <w:szCs w:val="22"/>
              </w:rPr>
              <w:t>Frequency</w:t>
            </w:r>
          </w:p>
        </w:tc>
        <w:tc>
          <w:tcPr>
            <w:tcW w:w="539" w:type="pct"/>
            <w:shd w:val="clear" w:color="D2D2D2" w:fill="D2D2D2"/>
          </w:tcPr>
          <w:p w14:paraId="4B4BE9A8" w14:textId="66D0938A" w:rsidR="00456A77" w:rsidRPr="00D66707" w:rsidRDefault="00456A77" w:rsidP="00456A77">
            <w:pPr>
              <w:rPr>
                <w:rFonts w:asciiTheme="minorHAnsi" w:hAnsiTheme="minorHAnsi" w:cstheme="minorHAnsi"/>
                <w:sz w:val="22"/>
                <w:szCs w:val="22"/>
              </w:rPr>
            </w:pPr>
            <w:r w:rsidRPr="00D66707">
              <w:rPr>
                <w:rFonts w:asciiTheme="minorHAnsi" w:hAnsiTheme="minorHAnsi" w:cstheme="minorHAnsi"/>
                <w:b/>
                <w:sz w:val="22"/>
                <w:szCs w:val="22"/>
              </w:rPr>
              <w:t>System / Manual</w:t>
            </w:r>
          </w:p>
        </w:tc>
      </w:tr>
      <w:tr w:rsidR="006D4125" w:rsidRPr="00D66707" w14:paraId="53F0FA99" w14:textId="77777777" w:rsidTr="006D4125">
        <w:tc>
          <w:tcPr>
            <w:tcW w:w="2159" w:type="pct"/>
          </w:tcPr>
          <w:p w14:paraId="7CA83937" w14:textId="77777777" w:rsidR="006D4125" w:rsidRDefault="006D4125" w:rsidP="006D4125">
            <w:pPr>
              <w:rPr>
                <w:rFonts w:asciiTheme="minorHAnsi" w:hAnsiTheme="minorHAnsi" w:cstheme="minorHAnsi"/>
                <w:b/>
                <w:sz w:val="22"/>
                <w:szCs w:val="22"/>
              </w:rPr>
            </w:pPr>
            <w:r w:rsidRPr="00D66707">
              <w:rPr>
                <w:rFonts w:asciiTheme="minorHAnsi" w:hAnsiTheme="minorHAnsi" w:cstheme="minorHAnsi"/>
                <w:b/>
                <w:sz w:val="22"/>
                <w:szCs w:val="22"/>
              </w:rPr>
              <w:t>1</w:t>
            </w:r>
            <w:r>
              <w:rPr>
                <w:rFonts w:asciiTheme="minorHAnsi" w:hAnsiTheme="minorHAnsi" w:cstheme="minorHAnsi"/>
                <w:b/>
                <w:sz w:val="22"/>
                <w:szCs w:val="22"/>
              </w:rPr>
              <w:t>0</w:t>
            </w:r>
            <w:r w:rsidRPr="00D66707">
              <w:rPr>
                <w:rFonts w:asciiTheme="minorHAnsi" w:hAnsiTheme="minorHAnsi" w:cstheme="minorHAnsi"/>
                <w:b/>
                <w:sz w:val="22"/>
                <w:szCs w:val="22"/>
              </w:rPr>
              <w:t xml:space="preserve">.1 </w:t>
            </w:r>
            <w:r>
              <w:rPr>
                <w:rFonts w:asciiTheme="minorHAnsi" w:hAnsiTheme="minorHAnsi" w:cstheme="minorHAnsi"/>
                <w:b/>
                <w:sz w:val="22"/>
                <w:szCs w:val="22"/>
              </w:rPr>
              <w:t xml:space="preserve">Preparation of </w:t>
            </w:r>
            <w:r w:rsidRPr="005B3B22">
              <w:rPr>
                <w:rFonts w:asciiTheme="minorHAnsi" w:hAnsiTheme="minorHAnsi" w:cstheme="minorHAnsi"/>
                <w:b/>
                <w:sz w:val="22"/>
                <w:szCs w:val="22"/>
              </w:rPr>
              <w:t>Payment</w:t>
            </w:r>
            <w:r>
              <w:rPr>
                <w:rFonts w:asciiTheme="minorHAnsi" w:hAnsiTheme="minorHAnsi" w:cstheme="minorHAnsi"/>
                <w:b/>
                <w:sz w:val="22"/>
                <w:szCs w:val="22"/>
              </w:rPr>
              <w:t xml:space="preserve"> Voucher</w:t>
            </w:r>
          </w:p>
          <w:p w14:paraId="5CA7DF2D" w14:textId="77777777" w:rsidR="006D4125" w:rsidRPr="00D66707" w:rsidRDefault="006D4125" w:rsidP="006D4125">
            <w:pPr>
              <w:rPr>
                <w:rFonts w:asciiTheme="minorHAnsi" w:hAnsiTheme="minorHAnsi" w:cstheme="minorHAnsi"/>
                <w:b/>
                <w:sz w:val="22"/>
                <w:szCs w:val="22"/>
              </w:rPr>
            </w:pPr>
          </w:p>
          <w:p w14:paraId="2F29A647" w14:textId="77777777" w:rsidR="006D4125" w:rsidRDefault="006D4125" w:rsidP="006D4125">
            <w:pPr>
              <w:rPr>
                <w:rFonts w:asciiTheme="minorHAnsi" w:hAnsiTheme="minorHAnsi" w:cstheme="minorHAnsi"/>
                <w:sz w:val="22"/>
                <w:szCs w:val="22"/>
              </w:rPr>
            </w:pPr>
            <w:r>
              <w:rPr>
                <w:rFonts w:asciiTheme="minorHAnsi" w:hAnsiTheme="minorHAnsi" w:cstheme="minorHAnsi"/>
                <w:sz w:val="22"/>
                <w:szCs w:val="22"/>
              </w:rPr>
              <w:t>C</w:t>
            </w:r>
            <w:r w:rsidRPr="00A674A0">
              <w:rPr>
                <w:rFonts w:asciiTheme="minorHAnsi" w:hAnsiTheme="minorHAnsi" w:cstheme="minorHAnsi"/>
                <w:sz w:val="22"/>
                <w:szCs w:val="22"/>
              </w:rPr>
              <w:t>ompany has a weekly payment schedule for approved vouchers, meaning payments are processed within the week following voucher approval</w:t>
            </w:r>
            <w:r>
              <w:rPr>
                <w:rFonts w:asciiTheme="minorHAnsi" w:hAnsiTheme="minorHAnsi" w:cstheme="minorHAnsi"/>
                <w:sz w:val="22"/>
                <w:szCs w:val="22"/>
              </w:rPr>
              <w:t>.</w:t>
            </w:r>
          </w:p>
          <w:p w14:paraId="6BDCBEF7" w14:textId="77777777" w:rsidR="006D4125" w:rsidRPr="00D66707" w:rsidRDefault="006D4125" w:rsidP="006D4125">
            <w:pPr>
              <w:rPr>
                <w:rFonts w:asciiTheme="minorHAnsi" w:hAnsiTheme="minorHAnsi" w:cstheme="minorHAnsi"/>
                <w:bCs/>
                <w:sz w:val="22"/>
                <w:szCs w:val="22"/>
              </w:rPr>
            </w:pPr>
            <w:r>
              <w:rPr>
                <w:rFonts w:asciiTheme="minorHAnsi" w:hAnsiTheme="minorHAnsi" w:cstheme="minorHAnsi"/>
                <w:sz w:val="22"/>
                <w:szCs w:val="22"/>
              </w:rPr>
              <w:t>EXEC – F&amp;A</w:t>
            </w:r>
            <w:r w:rsidRPr="006148A2">
              <w:rPr>
                <w:rFonts w:asciiTheme="minorHAnsi" w:hAnsiTheme="minorHAnsi" w:cstheme="minorHAnsi"/>
                <w:sz w:val="22"/>
                <w:szCs w:val="22"/>
              </w:rPr>
              <w:t xml:space="preserve"> will prepare physical vouchers for the approved bills</w:t>
            </w:r>
            <w:r>
              <w:rPr>
                <w:rFonts w:asciiTheme="minorHAnsi" w:hAnsiTheme="minorHAnsi" w:cstheme="minorHAnsi"/>
                <w:sz w:val="22"/>
                <w:szCs w:val="22"/>
              </w:rPr>
              <w:t>.</w:t>
            </w:r>
            <w:r w:rsidRPr="006148A2">
              <w:rPr>
                <w:rFonts w:asciiTheme="minorHAnsi" w:hAnsiTheme="minorHAnsi" w:cstheme="minorHAnsi"/>
                <w:sz w:val="22"/>
                <w:szCs w:val="22"/>
              </w:rPr>
              <w:t xml:space="preserve"> and submit them to the treasury department for payment processing</w:t>
            </w:r>
            <w:r>
              <w:rPr>
                <w:rFonts w:asciiTheme="minorHAnsi" w:hAnsiTheme="minorHAnsi" w:cstheme="minorHAnsi"/>
                <w:sz w:val="22"/>
                <w:szCs w:val="22"/>
              </w:rPr>
              <w:t>.</w:t>
            </w:r>
            <w:r w:rsidRPr="00D81381">
              <w:rPr>
                <w:rFonts w:asciiTheme="minorHAnsi" w:hAnsiTheme="minorHAnsi" w:cstheme="minorHAnsi"/>
                <w:bCs/>
                <w:sz w:val="22"/>
                <w:szCs w:val="22"/>
              </w:rPr>
              <w:t xml:space="preserve"> </w:t>
            </w:r>
          </w:p>
        </w:tc>
        <w:tc>
          <w:tcPr>
            <w:tcW w:w="885" w:type="pct"/>
          </w:tcPr>
          <w:p w14:paraId="0E970D62" w14:textId="77777777" w:rsidR="006D4125" w:rsidRDefault="006D4125" w:rsidP="006D4125">
            <w:pPr>
              <w:rPr>
                <w:rFonts w:asciiTheme="minorHAnsi" w:hAnsiTheme="minorHAnsi" w:cstheme="minorHAnsi"/>
                <w:b/>
                <w:bCs/>
                <w:sz w:val="22"/>
                <w:szCs w:val="22"/>
              </w:rPr>
            </w:pPr>
            <w:r>
              <w:rPr>
                <w:rFonts w:asciiTheme="minorHAnsi" w:hAnsiTheme="minorHAnsi" w:cstheme="minorHAnsi"/>
                <w:b/>
                <w:bCs/>
                <w:sz w:val="22"/>
                <w:szCs w:val="22"/>
              </w:rPr>
              <w:t xml:space="preserve">Exec/Manager- </w:t>
            </w:r>
          </w:p>
          <w:p w14:paraId="53E9219F" w14:textId="77777777" w:rsidR="006D4125" w:rsidRPr="00D66707" w:rsidRDefault="006D4125" w:rsidP="006D4125">
            <w:pPr>
              <w:rPr>
                <w:rFonts w:asciiTheme="minorHAnsi" w:hAnsiTheme="minorHAnsi" w:cstheme="minorHAnsi"/>
                <w:b/>
                <w:sz w:val="22"/>
                <w:szCs w:val="22"/>
              </w:rPr>
            </w:pPr>
            <w:r>
              <w:rPr>
                <w:rFonts w:asciiTheme="minorHAnsi" w:hAnsiTheme="minorHAnsi" w:cstheme="minorHAnsi"/>
                <w:b/>
                <w:sz w:val="22"/>
                <w:szCs w:val="22"/>
              </w:rPr>
              <w:t>F&amp;A</w:t>
            </w:r>
          </w:p>
        </w:tc>
        <w:tc>
          <w:tcPr>
            <w:tcW w:w="833" w:type="pct"/>
          </w:tcPr>
          <w:p w14:paraId="31BBB35E" w14:textId="78BF1682" w:rsidR="006D4125" w:rsidRPr="00D66707" w:rsidRDefault="00067447" w:rsidP="006D4125">
            <w:pPr>
              <w:rPr>
                <w:rFonts w:asciiTheme="minorHAnsi" w:hAnsiTheme="minorHAnsi" w:cstheme="minorHAnsi"/>
                <w:b/>
                <w:sz w:val="22"/>
                <w:szCs w:val="22"/>
              </w:rPr>
            </w:pPr>
            <w:r>
              <w:rPr>
                <w:rFonts w:asciiTheme="minorHAnsi" w:hAnsiTheme="minorHAnsi" w:cstheme="minorHAnsi"/>
                <w:b/>
                <w:sz w:val="22"/>
                <w:szCs w:val="22"/>
              </w:rPr>
              <w:t>Finance Controller</w:t>
            </w:r>
          </w:p>
        </w:tc>
        <w:tc>
          <w:tcPr>
            <w:tcW w:w="584" w:type="pct"/>
          </w:tcPr>
          <w:p w14:paraId="08DCF87D" w14:textId="2928B7C0" w:rsidR="006D4125" w:rsidRPr="00D66707" w:rsidRDefault="006D4125" w:rsidP="006D4125">
            <w:pPr>
              <w:rPr>
                <w:rFonts w:asciiTheme="minorHAnsi" w:hAnsiTheme="minorHAnsi" w:cstheme="minorHAnsi"/>
                <w:b/>
                <w:sz w:val="22"/>
                <w:szCs w:val="22"/>
              </w:rPr>
            </w:pPr>
            <w:r w:rsidRPr="00D66707">
              <w:rPr>
                <w:rFonts w:asciiTheme="minorHAnsi" w:hAnsiTheme="minorHAnsi" w:cstheme="minorHAnsi"/>
                <w:b/>
                <w:sz w:val="22"/>
                <w:szCs w:val="22"/>
              </w:rPr>
              <w:t>As and when</w:t>
            </w:r>
          </w:p>
        </w:tc>
        <w:tc>
          <w:tcPr>
            <w:tcW w:w="539" w:type="pct"/>
          </w:tcPr>
          <w:p w14:paraId="203596FF" w14:textId="1A1E02EA" w:rsidR="006D4125" w:rsidRPr="00D66707" w:rsidRDefault="006D4125" w:rsidP="006D4125">
            <w:pPr>
              <w:rPr>
                <w:rFonts w:asciiTheme="minorHAnsi" w:hAnsiTheme="minorHAnsi" w:cstheme="minorHAnsi"/>
                <w:b/>
                <w:sz w:val="22"/>
                <w:szCs w:val="22"/>
              </w:rPr>
            </w:pPr>
            <w:r w:rsidRPr="00D66707">
              <w:rPr>
                <w:rFonts w:asciiTheme="minorHAnsi" w:hAnsiTheme="minorHAnsi" w:cstheme="minorHAnsi"/>
                <w:b/>
                <w:sz w:val="22"/>
                <w:szCs w:val="22"/>
              </w:rPr>
              <w:t>Manual</w:t>
            </w:r>
          </w:p>
        </w:tc>
      </w:tr>
      <w:tr w:rsidR="006D4125" w:rsidRPr="00D66707" w14:paraId="01B70660" w14:textId="77777777" w:rsidTr="006D4125">
        <w:tc>
          <w:tcPr>
            <w:tcW w:w="2159" w:type="pct"/>
          </w:tcPr>
          <w:p w14:paraId="5ECA91A1" w14:textId="77777777" w:rsidR="006D4125" w:rsidRDefault="006D4125" w:rsidP="006D4125">
            <w:pPr>
              <w:rPr>
                <w:rFonts w:asciiTheme="minorHAnsi" w:hAnsiTheme="minorHAnsi" w:cstheme="minorHAnsi"/>
                <w:b/>
                <w:sz w:val="22"/>
                <w:szCs w:val="22"/>
              </w:rPr>
            </w:pPr>
            <w:r w:rsidRPr="00D66707">
              <w:rPr>
                <w:rFonts w:asciiTheme="minorHAnsi" w:hAnsiTheme="minorHAnsi" w:cstheme="minorHAnsi"/>
                <w:b/>
                <w:sz w:val="22"/>
                <w:szCs w:val="22"/>
              </w:rPr>
              <w:t>1</w:t>
            </w:r>
            <w:r>
              <w:rPr>
                <w:rFonts w:asciiTheme="minorHAnsi" w:hAnsiTheme="minorHAnsi" w:cstheme="minorHAnsi"/>
                <w:b/>
                <w:sz w:val="22"/>
                <w:szCs w:val="22"/>
              </w:rPr>
              <w:t>0</w:t>
            </w:r>
            <w:r w:rsidRPr="00D66707">
              <w:rPr>
                <w:rFonts w:asciiTheme="minorHAnsi" w:hAnsiTheme="minorHAnsi" w:cstheme="minorHAnsi"/>
                <w:b/>
                <w:sz w:val="22"/>
                <w:szCs w:val="22"/>
              </w:rPr>
              <w:t xml:space="preserve">.2 </w:t>
            </w:r>
            <w:r w:rsidRPr="006219BF">
              <w:rPr>
                <w:rFonts w:asciiTheme="minorHAnsi" w:hAnsiTheme="minorHAnsi" w:cstheme="minorHAnsi"/>
                <w:b/>
                <w:sz w:val="22"/>
                <w:szCs w:val="22"/>
              </w:rPr>
              <w:t>Payment</w:t>
            </w:r>
            <w:r>
              <w:rPr>
                <w:rFonts w:asciiTheme="minorHAnsi" w:hAnsiTheme="minorHAnsi" w:cstheme="minorHAnsi"/>
                <w:b/>
                <w:sz w:val="22"/>
                <w:szCs w:val="22"/>
              </w:rPr>
              <w:t xml:space="preserve"> Approval</w:t>
            </w:r>
          </w:p>
          <w:p w14:paraId="1C41A35C" w14:textId="77777777" w:rsidR="006D4125" w:rsidRPr="00D66707" w:rsidRDefault="006D4125" w:rsidP="006D4125">
            <w:pPr>
              <w:rPr>
                <w:rFonts w:asciiTheme="minorHAnsi" w:hAnsiTheme="minorHAnsi" w:cstheme="minorHAnsi"/>
                <w:b/>
                <w:sz w:val="22"/>
                <w:szCs w:val="22"/>
              </w:rPr>
            </w:pPr>
          </w:p>
          <w:p w14:paraId="1D24BA0B" w14:textId="77777777" w:rsidR="006D4125" w:rsidRPr="00D66707" w:rsidRDefault="006D4125" w:rsidP="006D4125">
            <w:pPr>
              <w:rPr>
                <w:rFonts w:asciiTheme="minorHAnsi" w:hAnsiTheme="minorHAnsi" w:cstheme="minorHAnsi"/>
                <w:bCs/>
                <w:sz w:val="22"/>
                <w:szCs w:val="22"/>
              </w:rPr>
            </w:pPr>
            <w:r>
              <w:rPr>
                <w:rFonts w:asciiTheme="minorHAnsi" w:hAnsiTheme="minorHAnsi" w:cstheme="minorHAnsi"/>
                <w:bCs/>
                <w:sz w:val="22"/>
                <w:szCs w:val="22"/>
              </w:rPr>
              <w:t>Finance Controller will approve the Physical Voucher and the Executive – F&amp;A will submit the approved vouchers to the Treasury Team for payment processing.</w:t>
            </w:r>
          </w:p>
        </w:tc>
        <w:tc>
          <w:tcPr>
            <w:tcW w:w="885" w:type="pct"/>
          </w:tcPr>
          <w:p w14:paraId="250205A0" w14:textId="77777777" w:rsidR="006D4125" w:rsidRPr="006A094C" w:rsidRDefault="006D4125" w:rsidP="006D4125">
            <w:pPr>
              <w:rPr>
                <w:rFonts w:asciiTheme="minorHAnsi" w:hAnsiTheme="minorHAnsi" w:cstheme="minorHAnsi"/>
                <w:b/>
                <w:bCs/>
                <w:sz w:val="22"/>
                <w:szCs w:val="22"/>
              </w:rPr>
            </w:pPr>
            <w:r>
              <w:rPr>
                <w:rFonts w:asciiTheme="minorHAnsi" w:hAnsiTheme="minorHAnsi" w:cstheme="minorHAnsi"/>
                <w:b/>
                <w:bCs/>
                <w:sz w:val="22"/>
                <w:szCs w:val="22"/>
              </w:rPr>
              <w:t>Finance Controller</w:t>
            </w:r>
          </w:p>
        </w:tc>
        <w:tc>
          <w:tcPr>
            <w:tcW w:w="833" w:type="pct"/>
          </w:tcPr>
          <w:p w14:paraId="599E857E" w14:textId="618494B5" w:rsidR="006D4125" w:rsidRPr="00D66707" w:rsidRDefault="00EF5ACB" w:rsidP="00EF5ACB">
            <w:pPr>
              <w:jc w:val="center"/>
              <w:rPr>
                <w:rFonts w:asciiTheme="minorHAnsi" w:hAnsiTheme="minorHAnsi" w:cstheme="minorHAnsi"/>
                <w:b/>
                <w:sz w:val="22"/>
                <w:szCs w:val="22"/>
              </w:rPr>
            </w:pPr>
            <w:r>
              <w:rPr>
                <w:rFonts w:asciiTheme="minorHAnsi" w:hAnsiTheme="minorHAnsi" w:cstheme="minorHAnsi"/>
                <w:b/>
                <w:sz w:val="22"/>
                <w:szCs w:val="22"/>
              </w:rPr>
              <w:t>-</w:t>
            </w:r>
          </w:p>
        </w:tc>
        <w:tc>
          <w:tcPr>
            <w:tcW w:w="584" w:type="pct"/>
          </w:tcPr>
          <w:p w14:paraId="31741FB8" w14:textId="0C628D66" w:rsidR="006D4125" w:rsidRPr="00D66707" w:rsidRDefault="006D4125" w:rsidP="006D4125">
            <w:pPr>
              <w:rPr>
                <w:rFonts w:asciiTheme="minorHAnsi" w:hAnsiTheme="minorHAnsi" w:cstheme="minorHAnsi"/>
                <w:b/>
                <w:sz w:val="22"/>
                <w:szCs w:val="22"/>
              </w:rPr>
            </w:pPr>
            <w:r w:rsidRPr="00D66707">
              <w:rPr>
                <w:rFonts w:asciiTheme="minorHAnsi" w:hAnsiTheme="minorHAnsi" w:cstheme="minorHAnsi"/>
                <w:b/>
                <w:sz w:val="22"/>
                <w:szCs w:val="22"/>
              </w:rPr>
              <w:t>As and when</w:t>
            </w:r>
          </w:p>
        </w:tc>
        <w:tc>
          <w:tcPr>
            <w:tcW w:w="539" w:type="pct"/>
          </w:tcPr>
          <w:p w14:paraId="4EF1B3BA" w14:textId="3BD732FC" w:rsidR="006D4125" w:rsidRPr="00D66707" w:rsidRDefault="006D4125" w:rsidP="006D4125">
            <w:pPr>
              <w:rPr>
                <w:rFonts w:asciiTheme="minorHAnsi" w:hAnsiTheme="minorHAnsi" w:cstheme="minorHAnsi"/>
                <w:b/>
                <w:sz w:val="22"/>
                <w:szCs w:val="22"/>
              </w:rPr>
            </w:pPr>
            <w:r>
              <w:rPr>
                <w:rFonts w:asciiTheme="minorHAnsi" w:hAnsiTheme="minorHAnsi" w:cstheme="minorHAnsi"/>
                <w:b/>
                <w:sz w:val="22"/>
                <w:szCs w:val="22"/>
              </w:rPr>
              <w:t>System</w:t>
            </w:r>
          </w:p>
        </w:tc>
      </w:tr>
      <w:tr w:rsidR="006D4125" w:rsidRPr="00D66707" w14:paraId="1EB19029" w14:textId="77777777" w:rsidTr="006D4125">
        <w:tc>
          <w:tcPr>
            <w:tcW w:w="2159" w:type="pct"/>
          </w:tcPr>
          <w:p w14:paraId="657C4CF7" w14:textId="77777777" w:rsidR="006D4125" w:rsidRPr="00D66707" w:rsidRDefault="006D4125" w:rsidP="006D4125">
            <w:pPr>
              <w:rPr>
                <w:rFonts w:asciiTheme="minorHAnsi" w:hAnsiTheme="minorHAnsi" w:cstheme="minorHAnsi"/>
                <w:b/>
                <w:sz w:val="22"/>
                <w:szCs w:val="22"/>
              </w:rPr>
            </w:pPr>
            <w:r w:rsidRPr="00D66707">
              <w:rPr>
                <w:rFonts w:asciiTheme="minorHAnsi" w:hAnsiTheme="minorHAnsi" w:cstheme="minorHAnsi"/>
                <w:b/>
                <w:sz w:val="22"/>
                <w:szCs w:val="22"/>
              </w:rPr>
              <w:lastRenderedPageBreak/>
              <w:t>1</w:t>
            </w:r>
            <w:r>
              <w:rPr>
                <w:rFonts w:asciiTheme="minorHAnsi" w:hAnsiTheme="minorHAnsi" w:cstheme="minorHAnsi"/>
                <w:b/>
                <w:sz w:val="22"/>
                <w:szCs w:val="22"/>
              </w:rPr>
              <w:t>0</w:t>
            </w:r>
            <w:r w:rsidRPr="00D66707">
              <w:rPr>
                <w:rFonts w:asciiTheme="minorHAnsi" w:hAnsiTheme="minorHAnsi" w:cstheme="minorHAnsi"/>
                <w:b/>
                <w:sz w:val="22"/>
                <w:szCs w:val="22"/>
              </w:rPr>
              <w:t>.</w:t>
            </w:r>
            <w:r>
              <w:rPr>
                <w:rFonts w:asciiTheme="minorHAnsi" w:hAnsiTheme="minorHAnsi" w:cstheme="minorHAnsi"/>
                <w:b/>
                <w:sz w:val="22"/>
                <w:szCs w:val="22"/>
              </w:rPr>
              <w:t>3</w:t>
            </w:r>
            <w:r w:rsidRPr="00D66707">
              <w:rPr>
                <w:rFonts w:asciiTheme="minorHAnsi" w:hAnsiTheme="minorHAnsi" w:cstheme="minorHAnsi"/>
                <w:b/>
                <w:sz w:val="22"/>
                <w:szCs w:val="22"/>
              </w:rPr>
              <w:t xml:space="preserve"> </w:t>
            </w:r>
            <w:r w:rsidRPr="001757BD">
              <w:rPr>
                <w:rFonts w:asciiTheme="minorHAnsi" w:hAnsiTheme="minorHAnsi" w:cstheme="minorHAnsi"/>
                <w:b/>
                <w:sz w:val="22"/>
                <w:szCs w:val="22"/>
              </w:rPr>
              <w:t>Payment Processing</w:t>
            </w:r>
          </w:p>
          <w:p w14:paraId="6CA1937F" w14:textId="77777777" w:rsidR="006D4125" w:rsidRPr="00D66707" w:rsidRDefault="006D4125" w:rsidP="006D4125">
            <w:pPr>
              <w:rPr>
                <w:rFonts w:asciiTheme="minorHAnsi" w:hAnsiTheme="minorHAnsi" w:cstheme="minorHAnsi"/>
                <w:b/>
                <w:sz w:val="22"/>
                <w:szCs w:val="22"/>
              </w:rPr>
            </w:pPr>
          </w:p>
          <w:p w14:paraId="0DA451F8" w14:textId="77777777" w:rsidR="006D4125" w:rsidRDefault="006D4125" w:rsidP="006D4125">
            <w:pPr>
              <w:rPr>
                <w:rFonts w:asciiTheme="minorHAnsi" w:hAnsiTheme="minorHAnsi" w:cstheme="minorHAnsi"/>
                <w:sz w:val="22"/>
                <w:szCs w:val="22"/>
              </w:rPr>
            </w:pPr>
            <w:r w:rsidRPr="00B056E8">
              <w:rPr>
                <w:rFonts w:asciiTheme="minorHAnsi" w:hAnsiTheme="minorHAnsi" w:cstheme="minorHAnsi"/>
                <w:sz w:val="22"/>
                <w:szCs w:val="22"/>
              </w:rPr>
              <w:t xml:space="preserve">Based on the </w:t>
            </w:r>
            <w:r>
              <w:rPr>
                <w:rFonts w:asciiTheme="minorHAnsi" w:hAnsiTheme="minorHAnsi" w:cstheme="minorHAnsi"/>
                <w:sz w:val="22"/>
                <w:szCs w:val="22"/>
              </w:rPr>
              <w:t xml:space="preserve">approved vouchers, </w:t>
            </w:r>
            <w:r w:rsidRPr="00B056E8">
              <w:rPr>
                <w:rFonts w:asciiTheme="minorHAnsi" w:hAnsiTheme="minorHAnsi" w:cstheme="minorHAnsi"/>
                <w:sz w:val="22"/>
                <w:szCs w:val="22"/>
              </w:rPr>
              <w:t xml:space="preserve">payment will be processed by the </w:t>
            </w:r>
            <w:r>
              <w:rPr>
                <w:rFonts w:asciiTheme="minorHAnsi" w:hAnsiTheme="minorHAnsi" w:cstheme="minorHAnsi"/>
                <w:sz w:val="22"/>
                <w:szCs w:val="22"/>
              </w:rPr>
              <w:t xml:space="preserve">EXEC / Manager – Treasury and will share the UTR number to Finance Team. Finance Team will forward the UTR number to Operation Team </w:t>
            </w:r>
            <w:proofErr w:type="gramStart"/>
            <w:r>
              <w:rPr>
                <w:rFonts w:asciiTheme="minorHAnsi" w:hAnsiTheme="minorHAnsi" w:cstheme="minorHAnsi"/>
                <w:sz w:val="22"/>
                <w:szCs w:val="22"/>
              </w:rPr>
              <w:t>which ,</w:t>
            </w:r>
            <w:proofErr w:type="gramEnd"/>
            <w:r>
              <w:rPr>
                <w:rFonts w:asciiTheme="minorHAnsi" w:hAnsiTheme="minorHAnsi" w:cstheme="minorHAnsi"/>
                <w:sz w:val="22"/>
                <w:szCs w:val="22"/>
              </w:rPr>
              <w:t xml:space="preserve"> in turn, share it with the Vendor for payment confirmation.</w:t>
            </w:r>
          </w:p>
          <w:p w14:paraId="73E9610C" w14:textId="77777777" w:rsidR="006D4125" w:rsidRDefault="006D4125" w:rsidP="006D4125">
            <w:pPr>
              <w:rPr>
                <w:rFonts w:asciiTheme="minorHAnsi" w:hAnsiTheme="minorHAnsi" w:cstheme="minorHAnsi"/>
                <w:sz w:val="22"/>
                <w:szCs w:val="22"/>
              </w:rPr>
            </w:pPr>
          </w:p>
          <w:p w14:paraId="5B3CEDE9" w14:textId="77777777" w:rsidR="006D4125" w:rsidRDefault="006D4125" w:rsidP="006D4125">
            <w:pPr>
              <w:rPr>
                <w:rFonts w:asciiTheme="minorHAnsi" w:hAnsiTheme="minorHAnsi" w:cstheme="minorHAnsi"/>
                <w:sz w:val="22"/>
                <w:szCs w:val="22"/>
              </w:rPr>
            </w:pPr>
            <w:r>
              <w:rPr>
                <w:rFonts w:asciiTheme="minorHAnsi" w:hAnsiTheme="minorHAnsi" w:cstheme="minorHAnsi"/>
                <w:sz w:val="22"/>
                <w:szCs w:val="22"/>
              </w:rPr>
              <w:t xml:space="preserve">In case of Project </w:t>
            </w:r>
            <w:proofErr w:type="gramStart"/>
            <w:r>
              <w:rPr>
                <w:rFonts w:asciiTheme="minorHAnsi" w:hAnsiTheme="minorHAnsi" w:cstheme="minorHAnsi"/>
                <w:sz w:val="22"/>
                <w:szCs w:val="22"/>
              </w:rPr>
              <w:t>Forwarding(</w:t>
            </w:r>
            <w:proofErr w:type="gramEnd"/>
            <w:r>
              <w:rPr>
                <w:rFonts w:asciiTheme="minorHAnsi" w:hAnsiTheme="minorHAnsi" w:cstheme="minorHAnsi"/>
                <w:sz w:val="22"/>
                <w:szCs w:val="22"/>
              </w:rPr>
              <w:t>PF) division, Operation Team requests via email for processing of approved Invoices for Foreign Vendors.</w:t>
            </w:r>
          </w:p>
          <w:p w14:paraId="4B7FFADB" w14:textId="77777777" w:rsidR="006D4125" w:rsidRDefault="006D4125" w:rsidP="006D4125">
            <w:pPr>
              <w:rPr>
                <w:rFonts w:asciiTheme="minorHAnsi" w:hAnsiTheme="minorHAnsi" w:cstheme="minorHAnsi"/>
                <w:sz w:val="22"/>
                <w:szCs w:val="22"/>
              </w:rPr>
            </w:pPr>
          </w:p>
          <w:p w14:paraId="07C77D07" w14:textId="77777777" w:rsidR="006D4125" w:rsidRPr="00F94364" w:rsidRDefault="006D4125" w:rsidP="006D4125">
            <w:pPr>
              <w:rPr>
                <w:rFonts w:asciiTheme="minorHAnsi" w:hAnsiTheme="minorHAnsi" w:cstheme="minorHAnsi"/>
                <w:sz w:val="22"/>
                <w:szCs w:val="22"/>
              </w:rPr>
            </w:pPr>
            <w:r>
              <w:rPr>
                <w:rFonts w:asciiTheme="minorHAnsi" w:hAnsiTheme="minorHAnsi" w:cstheme="minorHAnsi"/>
                <w:sz w:val="22"/>
                <w:szCs w:val="22"/>
              </w:rPr>
              <w:t xml:space="preserve">EXEC / Manager – Treasury arranges for the payment through the Bank as authorized by the Signatory. On payment completion, Bank provides SWIFT (acknowledgement) copy to the Treasury Team. Treasury team share the SWIFT copy to Finance Team which in turn share with Operation Team and Operation Team will subsequently share it with the Foreign Vendor. </w:t>
            </w:r>
          </w:p>
        </w:tc>
        <w:tc>
          <w:tcPr>
            <w:tcW w:w="885" w:type="pct"/>
          </w:tcPr>
          <w:p w14:paraId="0B142460" w14:textId="77777777" w:rsidR="006D4125" w:rsidRDefault="006D4125" w:rsidP="006D4125">
            <w:pPr>
              <w:rPr>
                <w:rFonts w:asciiTheme="minorHAnsi" w:hAnsiTheme="minorHAnsi" w:cstheme="minorHAnsi"/>
                <w:b/>
                <w:bCs/>
                <w:sz w:val="22"/>
                <w:szCs w:val="22"/>
              </w:rPr>
            </w:pPr>
            <w:r>
              <w:rPr>
                <w:rFonts w:asciiTheme="minorHAnsi" w:hAnsiTheme="minorHAnsi" w:cstheme="minorHAnsi"/>
                <w:b/>
                <w:bCs/>
                <w:sz w:val="22"/>
                <w:szCs w:val="22"/>
              </w:rPr>
              <w:t xml:space="preserve">Exec/Manager- </w:t>
            </w:r>
          </w:p>
          <w:p w14:paraId="1EC43E82" w14:textId="77777777" w:rsidR="006D4125" w:rsidRPr="00D66707" w:rsidRDefault="006D4125" w:rsidP="006D4125">
            <w:pPr>
              <w:rPr>
                <w:rFonts w:asciiTheme="minorHAnsi" w:hAnsiTheme="minorHAnsi" w:cstheme="minorHAnsi"/>
                <w:b/>
                <w:sz w:val="22"/>
                <w:szCs w:val="22"/>
              </w:rPr>
            </w:pPr>
            <w:r>
              <w:rPr>
                <w:rFonts w:asciiTheme="minorHAnsi" w:hAnsiTheme="minorHAnsi" w:cstheme="minorHAnsi"/>
                <w:b/>
                <w:sz w:val="22"/>
                <w:szCs w:val="22"/>
              </w:rPr>
              <w:t>Treasury</w:t>
            </w:r>
          </w:p>
        </w:tc>
        <w:tc>
          <w:tcPr>
            <w:tcW w:w="833" w:type="pct"/>
          </w:tcPr>
          <w:p w14:paraId="699ECD94" w14:textId="6F644E81" w:rsidR="006D4125" w:rsidRPr="00D66707" w:rsidRDefault="006D4125" w:rsidP="006D4125">
            <w:pPr>
              <w:rPr>
                <w:rFonts w:asciiTheme="minorHAnsi" w:hAnsiTheme="minorHAnsi" w:cstheme="minorHAnsi"/>
                <w:b/>
                <w:sz w:val="22"/>
                <w:szCs w:val="22"/>
              </w:rPr>
            </w:pPr>
          </w:p>
        </w:tc>
        <w:tc>
          <w:tcPr>
            <w:tcW w:w="584" w:type="pct"/>
          </w:tcPr>
          <w:p w14:paraId="0C418421" w14:textId="49CBB87A" w:rsidR="006D4125" w:rsidRPr="00D66707" w:rsidRDefault="006D4125" w:rsidP="006D4125">
            <w:pPr>
              <w:rPr>
                <w:rFonts w:asciiTheme="minorHAnsi" w:hAnsiTheme="minorHAnsi" w:cstheme="minorHAnsi"/>
                <w:b/>
                <w:sz w:val="22"/>
                <w:szCs w:val="22"/>
              </w:rPr>
            </w:pPr>
            <w:r w:rsidRPr="00D66707">
              <w:rPr>
                <w:rFonts w:asciiTheme="minorHAnsi" w:hAnsiTheme="minorHAnsi" w:cstheme="minorHAnsi"/>
                <w:b/>
                <w:sz w:val="22"/>
                <w:szCs w:val="22"/>
              </w:rPr>
              <w:t>As and when</w:t>
            </w:r>
          </w:p>
        </w:tc>
        <w:tc>
          <w:tcPr>
            <w:tcW w:w="539" w:type="pct"/>
          </w:tcPr>
          <w:p w14:paraId="4876A5E7" w14:textId="2770EC60" w:rsidR="006D4125" w:rsidRPr="00D66707" w:rsidRDefault="006D4125" w:rsidP="006D4125">
            <w:pPr>
              <w:rPr>
                <w:rFonts w:asciiTheme="minorHAnsi" w:hAnsiTheme="minorHAnsi" w:cstheme="minorHAnsi"/>
                <w:b/>
                <w:sz w:val="22"/>
                <w:szCs w:val="22"/>
              </w:rPr>
            </w:pPr>
            <w:r>
              <w:rPr>
                <w:rFonts w:asciiTheme="minorHAnsi" w:hAnsiTheme="minorHAnsi" w:cstheme="minorHAnsi"/>
                <w:b/>
                <w:sz w:val="22"/>
                <w:szCs w:val="22"/>
              </w:rPr>
              <w:t>Manual</w:t>
            </w:r>
          </w:p>
        </w:tc>
      </w:tr>
      <w:tr w:rsidR="006D4125" w:rsidRPr="00D66707" w14:paraId="55DB3329" w14:textId="77777777" w:rsidTr="006D4125">
        <w:tc>
          <w:tcPr>
            <w:tcW w:w="2159" w:type="pct"/>
          </w:tcPr>
          <w:p w14:paraId="1CF43496" w14:textId="0F4DE111" w:rsidR="006D4125" w:rsidRPr="00D66707" w:rsidRDefault="006D4125" w:rsidP="006D4125">
            <w:pPr>
              <w:rPr>
                <w:rFonts w:asciiTheme="minorHAnsi" w:hAnsiTheme="minorHAnsi" w:cstheme="minorHAnsi"/>
                <w:b/>
                <w:sz w:val="22"/>
                <w:szCs w:val="22"/>
              </w:rPr>
            </w:pPr>
            <w:r w:rsidRPr="00D66707">
              <w:rPr>
                <w:rFonts w:asciiTheme="minorHAnsi" w:hAnsiTheme="minorHAnsi" w:cstheme="minorHAnsi"/>
                <w:b/>
                <w:sz w:val="22"/>
                <w:szCs w:val="22"/>
              </w:rPr>
              <w:t>1</w:t>
            </w:r>
            <w:r w:rsidR="00EF5ACB">
              <w:rPr>
                <w:rFonts w:asciiTheme="minorHAnsi" w:hAnsiTheme="minorHAnsi" w:cstheme="minorHAnsi"/>
                <w:b/>
                <w:sz w:val="22"/>
                <w:szCs w:val="22"/>
              </w:rPr>
              <w:t>0</w:t>
            </w:r>
            <w:r w:rsidRPr="00D66707">
              <w:rPr>
                <w:rFonts w:asciiTheme="minorHAnsi" w:hAnsiTheme="minorHAnsi" w:cstheme="minorHAnsi"/>
                <w:b/>
                <w:sz w:val="22"/>
                <w:szCs w:val="22"/>
              </w:rPr>
              <w:t>.</w:t>
            </w:r>
            <w:r w:rsidR="00EF5ACB">
              <w:rPr>
                <w:rFonts w:asciiTheme="minorHAnsi" w:hAnsiTheme="minorHAnsi" w:cstheme="minorHAnsi"/>
                <w:b/>
                <w:sz w:val="22"/>
                <w:szCs w:val="22"/>
              </w:rPr>
              <w:t>4</w:t>
            </w:r>
            <w:r w:rsidRPr="00D66707">
              <w:rPr>
                <w:rFonts w:asciiTheme="minorHAnsi" w:hAnsiTheme="minorHAnsi" w:cstheme="minorHAnsi"/>
                <w:b/>
                <w:sz w:val="22"/>
                <w:szCs w:val="22"/>
              </w:rPr>
              <w:t xml:space="preserve"> </w:t>
            </w:r>
            <w:r w:rsidRPr="002250B7">
              <w:rPr>
                <w:rFonts w:asciiTheme="minorHAnsi" w:hAnsiTheme="minorHAnsi" w:cstheme="minorHAnsi"/>
                <w:b/>
                <w:sz w:val="22"/>
                <w:szCs w:val="22"/>
              </w:rPr>
              <w:t>Accounting</w:t>
            </w:r>
          </w:p>
          <w:p w14:paraId="5F92211A" w14:textId="77777777" w:rsidR="006D4125" w:rsidRPr="00D66707" w:rsidRDefault="006D4125" w:rsidP="006D4125">
            <w:pPr>
              <w:rPr>
                <w:rFonts w:asciiTheme="minorHAnsi" w:hAnsiTheme="minorHAnsi" w:cstheme="minorHAnsi"/>
                <w:b/>
                <w:sz w:val="22"/>
                <w:szCs w:val="22"/>
              </w:rPr>
            </w:pPr>
          </w:p>
          <w:p w14:paraId="040CCEA5" w14:textId="77777777" w:rsidR="006D4125" w:rsidRPr="00D66707" w:rsidRDefault="006D4125" w:rsidP="006D4125">
            <w:pPr>
              <w:rPr>
                <w:rFonts w:asciiTheme="minorHAnsi" w:hAnsiTheme="minorHAnsi" w:cstheme="minorHAnsi"/>
                <w:b/>
                <w:sz w:val="22"/>
                <w:szCs w:val="22"/>
              </w:rPr>
            </w:pPr>
            <w:r w:rsidRPr="008F7167">
              <w:rPr>
                <w:rFonts w:asciiTheme="minorHAnsi" w:hAnsiTheme="minorHAnsi" w:cstheme="minorHAnsi"/>
                <w:sz w:val="22"/>
                <w:szCs w:val="22"/>
              </w:rPr>
              <w:t>Post review of the bank statement, payment entry is posted in SAP.</w:t>
            </w:r>
          </w:p>
        </w:tc>
        <w:tc>
          <w:tcPr>
            <w:tcW w:w="885" w:type="pct"/>
          </w:tcPr>
          <w:p w14:paraId="7A604E81" w14:textId="77777777" w:rsidR="006D4125" w:rsidRDefault="006D4125" w:rsidP="006D4125">
            <w:pPr>
              <w:rPr>
                <w:rFonts w:asciiTheme="minorHAnsi" w:hAnsiTheme="minorHAnsi" w:cstheme="minorHAnsi"/>
                <w:b/>
                <w:bCs/>
                <w:sz w:val="22"/>
                <w:szCs w:val="22"/>
              </w:rPr>
            </w:pPr>
            <w:r>
              <w:rPr>
                <w:rFonts w:asciiTheme="minorHAnsi" w:hAnsiTheme="minorHAnsi" w:cstheme="minorHAnsi"/>
                <w:b/>
                <w:bCs/>
                <w:sz w:val="22"/>
                <w:szCs w:val="22"/>
              </w:rPr>
              <w:t xml:space="preserve">Exec/Manager- </w:t>
            </w:r>
          </w:p>
          <w:p w14:paraId="5BB09E67" w14:textId="77777777" w:rsidR="006D4125" w:rsidRPr="00D66707" w:rsidRDefault="006D4125" w:rsidP="006D4125">
            <w:pPr>
              <w:rPr>
                <w:rFonts w:asciiTheme="minorHAnsi" w:hAnsiTheme="minorHAnsi" w:cstheme="minorHAnsi"/>
                <w:b/>
                <w:sz w:val="22"/>
                <w:szCs w:val="22"/>
              </w:rPr>
            </w:pPr>
            <w:r>
              <w:rPr>
                <w:rFonts w:asciiTheme="minorHAnsi" w:hAnsiTheme="minorHAnsi" w:cstheme="minorHAnsi"/>
                <w:b/>
                <w:sz w:val="22"/>
                <w:szCs w:val="22"/>
              </w:rPr>
              <w:t>F&amp;A</w:t>
            </w:r>
          </w:p>
        </w:tc>
        <w:tc>
          <w:tcPr>
            <w:tcW w:w="833" w:type="pct"/>
          </w:tcPr>
          <w:p w14:paraId="21B9B2DB" w14:textId="2A812EA2" w:rsidR="006D4125" w:rsidRPr="00D66707" w:rsidRDefault="00BC722D" w:rsidP="006D4125">
            <w:pPr>
              <w:rPr>
                <w:rFonts w:asciiTheme="minorHAnsi" w:hAnsiTheme="minorHAnsi" w:cstheme="minorHAnsi"/>
                <w:b/>
                <w:sz w:val="22"/>
                <w:szCs w:val="22"/>
              </w:rPr>
            </w:pPr>
            <w:r>
              <w:rPr>
                <w:rFonts w:asciiTheme="minorHAnsi" w:hAnsiTheme="minorHAnsi" w:cstheme="minorHAnsi"/>
                <w:b/>
                <w:sz w:val="22"/>
                <w:szCs w:val="22"/>
              </w:rPr>
              <w:t>Finance Controller</w:t>
            </w:r>
          </w:p>
        </w:tc>
        <w:tc>
          <w:tcPr>
            <w:tcW w:w="584" w:type="pct"/>
          </w:tcPr>
          <w:p w14:paraId="6C0F4270" w14:textId="3228E05D" w:rsidR="006D4125" w:rsidRPr="00D66707" w:rsidRDefault="006D4125" w:rsidP="006D4125">
            <w:pPr>
              <w:rPr>
                <w:rFonts w:asciiTheme="minorHAnsi" w:hAnsiTheme="minorHAnsi" w:cstheme="minorHAnsi"/>
                <w:b/>
                <w:sz w:val="22"/>
                <w:szCs w:val="22"/>
              </w:rPr>
            </w:pPr>
            <w:r w:rsidRPr="00D66707">
              <w:rPr>
                <w:rFonts w:asciiTheme="minorHAnsi" w:hAnsiTheme="minorHAnsi" w:cstheme="minorHAnsi"/>
                <w:b/>
                <w:sz w:val="22"/>
                <w:szCs w:val="22"/>
              </w:rPr>
              <w:t>As and when</w:t>
            </w:r>
          </w:p>
        </w:tc>
        <w:tc>
          <w:tcPr>
            <w:tcW w:w="539" w:type="pct"/>
          </w:tcPr>
          <w:p w14:paraId="2074BC73" w14:textId="6534202E" w:rsidR="006D4125" w:rsidRPr="00D66707" w:rsidRDefault="006D4125" w:rsidP="006D4125">
            <w:pPr>
              <w:rPr>
                <w:rFonts w:asciiTheme="minorHAnsi" w:hAnsiTheme="minorHAnsi" w:cstheme="minorHAnsi"/>
                <w:b/>
                <w:sz w:val="22"/>
                <w:szCs w:val="22"/>
              </w:rPr>
            </w:pPr>
            <w:r>
              <w:rPr>
                <w:rFonts w:asciiTheme="minorHAnsi" w:hAnsiTheme="minorHAnsi" w:cstheme="minorHAnsi"/>
                <w:b/>
                <w:sz w:val="22"/>
                <w:szCs w:val="22"/>
              </w:rPr>
              <w:t>System</w:t>
            </w:r>
          </w:p>
        </w:tc>
      </w:tr>
    </w:tbl>
    <w:p w14:paraId="5546A281" w14:textId="77777777" w:rsidR="00A91B65" w:rsidRDefault="00A91B65" w:rsidP="00A91B65">
      <w:pPr>
        <w:pStyle w:val="Heading3"/>
        <w:rPr>
          <w:rFonts w:asciiTheme="minorHAnsi" w:hAnsiTheme="minorHAnsi" w:cstheme="minorHAnsi"/>
          <w:sz w:val="28"/>
          <w:szCs w:val="28"/>
        </w:rPr>
      </w:pPr>
    </w:p>
    <w:p w14:paraId="52F2B159" w14:textId="4FA2D1FA" w:rsidR="00A91B65" w:rsidRDefault="00A91B65" w:rsidP="00A91B65">
      <w:pPr>
        <w:pStyle w:val="Heading3"/>
        <w:ind w:left="720"/>
        <w:rPr>
          <w:rFonts w:asciiTheme="minorHAnsi" w:hAnsiTheme="minorHAnsi" w:cstheme="minorHAnsi"/>
          <w:sz w:val="28"/>
          <w:szCs w:val="28"/>
        </w:rPr>
      </w:pPr>
    </w:p>
    <w:p w14:paraId="1D1FFD33" w14:textId="77777777" w:rsidR="00CC4F88" w:rsidRDefault="00CC4F88" w:rsidP="00A91B65">
      <w:pPr>
        <w:pStyle w:val="Heading3"/>
        <w:ind w:left="720"/>
        <w:rPr>
          <w:rFonts w:asciiTheme="minorHAnsi" w:hAnsiTheme="minorHAnsi" w:cstheme="minorHAnsi"/>
          <w:sz w:val="28"/>
          <w:szCs w:val="28"/>
        </w:rPr>
      </w:pPr>
    </w:p>
    <w:p w14:paraId="49077247" w14:textId="77777777" w:rsidR="00CC4F88" w:rsidRDefault="00CC4F88" w:rsidP="00A91B65">
      <w:pPr>
        <w:pStyle w:val="Heading3"/>
        <w:ind w:left="720"/>
        <w:rPr>
          <w:rFonts w:asciiTheme="minorHAnsi" w:hAnsiTheme="minorHAnsi" w:cstheme="minorHAnsi"/>
          <w:sz w:val="28"/>
          <w:szCs w:val="28"/>
        </w:rPr>
      </w:pPr>
    </w:p>
    <w:p w14:paraId="5554AB78" w14:textId="77777777" w:rsidR="00CC4F88" w:rsidRDefault="00CC4F88" w:rsidP="00A91B65">
      <w:pPr>
        <w:pStyle w:val="Heading3"/>
        <w:ind w:left="720"/>
        <w:rPr>
          <w:rFonts w:asciiTheme="minorHAnsi" w:hAnsiTheme="minorHAnsi" w:cstheme="minorHAnsi"/>
          <w:sz w:val="28"/>
          <w:szCs w:val="28"/>
        </w:rPr>
      </w:pPr>
    </w:p>
    <w:p w14:paraId="1FB3977B" w14:textId="77777777" w:rsidR="00CC4F88" w:rsidRDefault="00CC4F88" w:rsidP="00A91B65">
      <w:pPr>
        <w:pStyle w:val="Heading3"/>
        <w:ind w:left="720"/>
        <w:rPr>
          <w:rFonts w:asciiTheme="minorHAnsi" w:hAnsiTheme="minorHAnsi" w:cstheme="minorHAnsi"/>
          <w:sz w:val="28"/>
          <w:szCs w:val="28"/>
        </w:rPr>
      </w:pPr>
    </w:p>
    <w:p w14:paraId="3B20FA94" w14:textId="77777777" w:rsidR="00CC4F88" w:rsidRDefault="00CC4F88" w:rsidP="00A91B65">
      <w:pPr>
        <w:pStyle w:val="Heading3"/>
        <w:ind w:left="720"/>
        <w:rPr>
          <w:rFonts w:asciiTheme="minorHAnsi" w:hAnsiTheme="minorHAnsi" w:cstheme="minorHAnsi"/>
          <w:sz w:val="28"/>
          <w:szCs w:val="28"/>
        </w:rPr>
      </w:pPr>
    </w:p>
    <w:p w14:paraId="76E4CF64" w14:textId="77777777" w:rsidR="00CC4F88" w:rsidRDefault="00CC4F88" w:rsidP="00A91B65">
      <w:pPr>
        <w:pStyle w:val="Heading3"/>
        <w:ind w:left="720"/>
        <w:rPr>
          <w:rFonts w:asciiTheme="minorHAnsi" w:hAnsiTheme="minorHAnsi" w:cstheme="minorHAnsi"/>
          <w:sz w:val="28"/>
          <w:szCs w:val="28"/>
        </w:rPr>
      </w:pPr>
    </w:p>
    <w:p w14:paraId="4FA0EF05" w14:textId="77777777" w:rsidR="00CC4F88" w:rsidRDefault="00CC4F88" w:rsidP="00A91B65">
      <w:pPr>
        <w:pStyle w:val="Heading3"/>
        <w:ind w:left="720"/>
        <w:rPr>
          <w:rFonts w:asciiTheme="minorHAnsi" w:hAnsiTheme="minorHAnsi" w:cstheme="minorHAnsi"/>
          <w:sz w:val="28"/>
          <w:szCs w:val="28"/>
        </w:rPr>
      </w:pPr>
    </w:p>
    <w:p w14:paraId="1B44D313" w14:textId="77777777" w:rsidR="00CC4F88" w:rsidRPr="00D66707" w:rsidRDefault="00CC4F88" w:rsidP="00A91B65">
      <w:pPr>
        <w:pStyle w:val="Heading3"/>
        <w:ind w:left="720"/>
        <w:rPr>
          <w:rFonts w:asciiTheme="minorHAnsi" w:hAnsiTheme="minorHAnsi" w:cstheme="minorHAnsi"/>
          <w:sz w:val="28"/>
          <w:szCs w:val="28"/>
        </w:rPr>
      </w:pPr>
    </w:p>
    <w:p w14:paraId="3E71AFFF" w14:textId="754426F3" w:rsidR="002F2FBD" w:rsidRDefault="002F2FBD">
      <w:pPr>
        <w:rPr>
          <w:rFonts w:asciiTheme="minorHAnsi" w:hAnsiTheme="minorHAnsi" w:cstheme="minorHAnsi"/>
          <w:sz w:val="22"/>
          <w:szCs w:val="22"/>
        </w:rPr>
      </w:pPr>
    </w:p>
    <w:p w14:paraId="3DF1FEC0" w14:textId="77777777" w:rsidR="00BC722D" w:rsidRDefault="00BC722D">
      <w:pPr>
        <w:rPr>
          <w:rFonts w:asciiTheme="minorHAnsi" w:hAnsiTheme="minorHAnsi" w:cstheme="minorHAnsi"/>
          <w:sz w:val="22"/>
          <w:szCs w:val="22"/>
        </w:rPr>
      </w:pPr>
    </w:p>
    <w:p w14:paraId="748AE1B7" w14:textId="77777777" w:rsidR="00BC722D" w:rsidRDefault="00BC722D">
      <w:pPr>
        <w:rPr>
          <w:rFonts w:asciiTheme="minorHAnsi" w:hAnsiTheme="minorHAnsi" w:cstheme="minorHAnsi"/>
          <w:sz w:val="22"/>
          <w:szCs w:val="22"/>
        </w:rPr>
      </w:pPr>
    </w:p>
    <w:p w14:paraId="5E0F1276" w14:textId="77777777" w:rsidR="00BC722D" w:rsidRDefault="00BC722D">
      <w:pPr>
        <w:rPr>
          <w:rFonts w:asciiTheme="minorHAnsi" w:hAnsiTheme="minorHAnsi" w:cstheme="minorHAnsi"/>
          <w:sz w:val="22"/>
          <w:szCs w:val="22"/>
        </w:rPr>
      </w:pPr>
    </w:p>
    <w:p w14:paraId="1841E854" w14:textId="77777777" w:rsidR="002F2FBD" w:rsidRDefault="002F2FBD">
      <w:pPr>
        <w:rPr>
          <w:rFonts w:asciiTheme="minorHAnsi" w:hAnsiTheme="minorHAnsi" w:cstheme="minorHAnsi"/>
          <w:sz w:val="22"/>
          <w:szCs w:val="22"/>
        </w:rPr>
      </w:pPr>
    </w:p>
    <w:p w14:paraId="04CBBA92" w14:textId="77777777" w:rsidR="002F2FBD" w:rsidRDefault="002F2FBD">
      <w:pPr>
        <w:rPr>
          <w:rFonts w:asciiTheme="minorHAnsi" w:hAnsiTheme="minorHAnsi" w:cstheme="minorHAnsi"/>
          <w:sz w:val="22"/>
          <w:szCs w:val="22"/>
        </w:rPr>
      </w:pPr>
    </w:p>
    <w:p w14:paraId="0DB567AF" w14:textId="77777777" w:rsidR="002F2FBD" w:rsidRDefault="002F2FBD">
      <w:pPr>
        <w:rPr>
          <w:rFonts w:asciiTheme="minorHAnsi" w:hAnsiTheme="minorHAnsi" w:cstheme="minorHAnsi"/>
          <w:sz w:val="22"/>
          <w:szCs w:val="22"/>
        </w:rPr>
      </w:pPr>
    </w:p>
    <w:p w14:paraId="4B777E43" w14:textId="77777777" w:rsidR="002F2FBD" w:rsidRDefault="002F2FBD">
      <w:pPr>
        <w:rPr>
          <w:rFonts w:asciiTheme="minorHAnsi" w:hAnsiTheme="minorHAnsi" w:cstheme="minorHAnsi"/>
          <w:sz w:val="22"/>
          <w:szCs w:val="22"/>
        </w:rPr>
      </w:pPr>
    </w:p>
    <w:p w14:paraId="52D81B19" w14:textId="77777777" w:rsidR="002F2FBD" w:rsidRDefault="002F2FBD">
      <w:pPr>
        <w:rPr>
          <w:rFonts w:asciiTheme="minorHAnsi" w:hAnsiTheme="minorHAnsi" w:cstheme="minorHAnsi"/>
          <w:sz w:val="22"/>
          <w:szCs w:val="22"/>
        </w:rPr>
      </w:pPr>
    </w:p>
    <w:p w14:paraId="24CAEA3E" w14:textId="77777777" w:rsidR="002F2FBD" w:rsidRDefault="002F2FBD">
      <w:pPr>
        <w:rPr>
          <w:rFonts w:asciiTheme="minorHAnsi" w:hAnsiTheme="minorHAnsi" w:cstheme="minorHAnsi"/>
          <w:sz w:val="22"/>
          <w:szCs w:val="22"/>
        </w:rPr>
      </w:pPr>
    </w:p>
    <w:p w14:paraId="010ACC8F" w14:textId="77777777" w:rsidR="002F2FBD" w:rsidRDefault="002F2FBD">
      <w:pPr>
        <w:rPr>
          <w:rFonts w:asciiTheme="minorHAnsi" w:hAnsiTheme="minorHAnsi" w:cstheme="minorHAnsi"/>
          <w:sz w:val="22"/>
          <w:szCs w:val="22"/>
        </w:rPr>
      </w:pPr>
    </w:p>
    <w:p w14:paraId="3DA6BCF5" w14:textId="77777777" w:rsidR="002F2FBD" w:rsidRDefault="002F2FBD">
      <w:pPr>
        <w:rPr>
          <w:rFonts w:asciiTheme="minorHAnsi" w:hAnsiTheme="minorHAnsi" w:cstheme="minorHAnsi"/>
          <w:sz w:val="22"/>
          <w:szCs w:val="22"/>
        </w:rPr>
      </w:pPr>
    </w:p>
    <w:p w14:paraId="32D2E297" w14:textId="539E9A59" w:rsidR="002F2FBD" w:rsidRPr="00EA6AF8" w:rsidRDefault="002F2FBD" w:rsidP="00EA6AF8">
      <w:pPr>
        <w:pStyle w:val="Heading3"/>
        <w:numPr>
          <w:ilvl w:val="0"/>
          <w:numId w:val="29"/>
        </w:numPr>
        <w:tabs>
          <w:tab w:val="left" w:pos="270"/>
        </w:tabs>
        <w:rPr>
          <w:rFonts w:asciiTheme="minorHAnsi" w:hAnsiTheme="minorHAnsi" w:cstheme="minorHAnsi"/>
          <w:sz w:val="32"/>
          <w:szCs w:val="32"/>
        </w:rPr>
      </w:pPr>
      <w:bookmarkStart w:id="471" w:name="_Toc196841413"/>
      <w:r w:rsidRPr="00EA6AF8">
        <w:rPr>
          <w:rFonts w:asciiTheme="minorHAnsi" w:hAnsiTheme="minorHAnsi" w:cstheme="minorHAnsi"/>
          <w:sz w:val="32"/>
          <w:szCs w:val="32"/>
        </w:rPr>
        <w:lastRenderedPageBreak/>
        <w:t>Aged Payables Monitoring</w:t>
      </w:r>
      <w:bookmarkEnd w:id="471"/>
      <w:r w:rsidRPr="00EA6AF8">
        <w:rPr>
          <w:rFonts w:asciiTheme="minorHAnsi" w:hAnsiTheme="minorHAnsi" w:cstheme="minorHAnsi"/>
          <w:sz w:val="32"/>
          <w:szCs w:val="32"/>
        </w:rPr>
        <w:br/>
      </w:r>
    </w:p>
    <w:p w14:paraId="5F4B9584" w14:textId="77777777" w:rsidR="002F2FBD" w:rsidRPr="00D66707" w:rsidRDefault="002F2FBD" w:rsidP="002F2FBD">
      <w:pPr>
        <w:pStyle w:val="Heading3"/>
        <w:ind w:left="720"/>
        <w:rPr>
          <w:rFonts w:asciiTheme="minorHAnsi" w:hAnsiTheme="minorHAnsi" w:cstheme="minorHAnsi"/>
          <w:sz w:val="28"/>
          <w:szCs w:val="28"/>
        </w:rPr>
      </w:pPr>
      <w:bookmarkStart w:id="472" w:name="_Toc190976893"/>
      <w:bookmarkStart w:id="473" w:name="_Toc193540165"/>
      <w:bookmarkStart w:id="474" w:name="_Toc195718983"/>
      <w:bookmarkStart w:id="475" w:name="_Toc196841414"/>
      <w:r w:rsidRPr="00D66707">
        <w:rPr>
          <w:rFonts w:asciiTheme="minorHAnsi" w:hAnsiTheme="minorHAnsi" w:cstheme="minorHAnsi"/>
          <w:sz w:val="28"/>
          <w:szCs w:val="28"/>
        </w:rPr>
        <w:t>Process Flow</w:t>
      </w:r>
      <w:bookmarkEnd w:id="472"/>
      <w:bookmarkEnd w:id="473"/>
      <w:bookmarkEnd w:id="474"/>
      <w:bookmarkEnd w:id="475"/>
    </w:p>
    <w:bookmarkStart w:id="476" w:name="_Toc190976894"/>
    <w:bookmarkStart w:id="477" w:name="_Toc193540166"/>
    <w:bookmarkStart w:id="478" w:name="_Toc195718984"/>
    <w:bookmarkEnd w:id="476"/>
    <w:bookmarkEnd w:id="477"/>
    <w:bookmarkEnd w:id="478"/>
    <w:bookmarkStart w:id="479" w:name="_Toc196841415"/>
    <w:bookmarkEnd w:id="479"/>
    <w:p w14:paraId="71B3E0E9" w14:textId="69B2B284" w:rsidR="002F2FBD" w:rsidRPr="00D66707" w:rsidRDefault="00D75622" w:rsidP="002F2FBD">
      <w:pPr>
        <w:pStyle w:val="Heading3"/>
        <w:rPr>
          <w:rFonts w:asciiTheme="minorHAnsi" w:hAnsiTheme="minorHAnsi" w:cstheme="minorHAnsi"/>
          <w:sz w:val="28"/>
          <w:szCs w:val="28"/>
        </w:rPr>
      </w:pPr>
      <w:r>
        <w:rPr>
          <w:noProof/>
        </w:rPr>
        <w:object w:dxaOrig="11940" w:dyaOrig="8230" w14:anchorId="3EBC945E">
          <v:shape id="_x0000_i1076" type="#_x0000_t75" alt="" style="width:450.5pt;height:310.5pt" o:ole="">
            <v:imagedata r:id="rId32" o:title=""/>
          </v:shape>
          <o:OLEObject Type="Embed" ProgID="Visio.Drawing.15" ShapeID="_x0000_i1076" DrawAspect="Content" ObjectID="_1807454503" r:id="rId33"/>
        </w:object>
      </w:r>
    </w:p>
    <w:p w14:paraId="1CC8436E" w14:textId="77777777" w:rsidR="002F2FBD" w:rsidRDefault="002F2FBD" w:rsidP="002F2FBD">
      <w:pPr>
        <w:pStyle w:val="Heading3"/>
        <w:ind w:left="720"/>
        <w:rPr>
          <w:rFonts w:asciiTheme="minorHAnsi" w:hAnsiTheme="minorHAnsi" w:cstheme="minorHAnsi"/>
          <w:sz w:val="28"/>
          <w:szCs w:val="28"/>
        </w:rPr>
      </w:pPr>
      <w:bookmarkStart w:id="480" w:name="_Toc190976895"/>
      <w:bookmarkStart w:id="481" w:name="_Toc196841416"/>
      <w:r w:rsidRPr="00D66707">
        <w:rPr>
          <w:rFonts w:asciiTheme="minorHAnsi" w:hAnsiTheme="minorHAnsi" w:cstheme="minorHAnsi"/>
          <w:sz w:val="28"/>
          <w:szCs w:val="28"/>
        </w:rPr>
        <w:t>Process Narrative</w:t>
      </w:r>
      <w:bookmarkEnd w:id="480"/>
      <w:bookmarkEnd w:id="481"/>
    </w:p>
    <w:p w14:paraId="49CFA54F" w14:textId="77777777" w:rsidR="002F2FBD" w:rsidRPr="00D66707" w:rsidRDefault="002F2FBD" w:rsidP="002F2FBD">
      <w:pPr>
        <w:pStyle w:val="Heading3"/>
        <w:ind w:left="720"/>
        <w:rPr>
          <w:rFonts w:asciiTheme="minorHAnsi" w:hAnsiTheme="minorHAnsi" w:cstheme="minorHAnsi"/>
          <w:sz w:val="28"/>
          <w:szCs w:val="28"/>
        </w:rPr>
      </w:pPr>
      <w:r w:rsidRPr="00D66707">
        <w:rPr>
          <w:rFonts w:asciiTheme="minorHAnsi" w:hAnsiTheme="minorHAnsi" w:cstheme="minorHAnsi"/>
          <w:sz w:val="22"/>
          <w:szCs w:val="22"/>
        </w:rPr>
        <w:br/>
      </w:r>
    </w:p>
    <w:tbl>
      <w:tblPr>
        <w:tblW w:w="6003" w:type="pct"/>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4860"/>
        <w:gridCol w:w="1801"/>
        <w:gridCol w:w="1799"/>
        <w:gridCol w:w="1261"/>
        <w:gridCol w:w="1078"/>
      </w:tblGrid>
      <w:tr w:rsidR="002F2FBD" w:rsidRPr="00D66707" w14:paraId="2BE768D2" w14:textId="77777777" w:rsidTr="00075755">
        <w:tc>
          <w:tcPr>
            <w:tcW w:w="2250" w:type="pct"/>
            <w:shd w:val="clear" w:color="D2D2D2" w:fill="D2D2D2"/>
          </w:tcPr>
          <w:p w14:paraId="3E059314" w14:textId="77777777" w:rsidR="002F2FBD" w:rsidRPr="00D66707" w:rsidRDefault="002F2FBD" w:rsidP="00075755">
            <w:pPr>
              <w:rPr>
                <w:rFonts w:asciiTheme="minorHAnsi" w:hAnsiTheme="minorHAnsi" w:cstheme="minorHAnsi"/>
                <w:sz w:val="22"/>
                <w:szCs w:val="22"/>
              </w:rPr>
            </w:pPr>
            <w:r w:rsidRPr="00D66707">
              <w:rPr>
                <w:rFonts w:asciiTheme="minorHAnsi" w:hAnsiTheme="minorHAnsi" w:cstheme="minorHAnsi"/>
                <w:b/>
                <w:sz w:val="22"/>
                <w:szCs w:val="22"/>
              </w:rPr>
              <w:t>Description</w:t>
            </w:r>
          </w:p>
        </w:tc>
        <w:tc>
          <w:tcPr>
            <w:tcW w:w="834" w:type="pct"/>
            <w:shd w:val="clear" w:color="D2D2D2" w:fill="D2D2D2"/>
          </w:tcPr>
          <w:p w14:paraId="76E835C3" w14:textId="77777777" w:rsidR="002F2FBD" w:rsidRPr="00D66707" w:rsidRDefault="002F2FBD" w:rsidP="00075755">
            <w:pPr>
              <w:rPr>
                <w:rFonts w:asciiTheme="minorHAnsi" w:hAnsiTheme="minorHAnsi" w:cstheme="minorHAnsi"/>
                <w:sz w:val="22"/>
                <w:szCs w:val="22"/>
              </w:rPr>
            </w:pPr>
            <w:r w:rsidRPr="0048037E">
              <w:rPr>
                <w:rFonts w:asciiTheme="minorHAnsi" w:hAnsiTheme="minorHAnsi" w:cstheme="minorHAnsi"/>
                <w:b/>
                <w:sz w:val="22"/>
                <w:szCs w:val="22"/>
              </w:rPr>
              <w:t>Responsibility</w:t>
            </w:r>
          </w:p>
        </w:tc>
        <w:tc>
          <w:tcPr>
            <w:tcW w:w="833" w:type="pct"/>
            <w:shd w:val="clear" w:color="D2D2D2" w:fill="D2D2D2"/>
          </w:tcPr>
          <w:p w14:paraId="45636F54" w14:textId="77777777" w:rsidR="002F2FBD" w:rsidRPr="00D66707" w:rsidRDefault="002F2FBD" w:rsidP="00075755">
            <w:pPr>
              <w:rPr>
                <w:rFonts w:asciiTheme="minorHAnsi" w:hAnsiTheme="minorHAnsi" w:cstheme="minorHAnsi"/>
                <w:sz w:val="22"/>
                <w:szCs w:val="22"/>
              </w:rPr>
            </w:pPr>
            <w:r w:rsidRPr="0048037E">
              <w:rPr>
                <w:rFonts w:asciiTheme="minorHAnsi" w:hAnsiTheme="minorHAnsi" w:cstheme="minorHAnsi"/>
                <w:b/>
                <w:sz w:val="22"/>
                <w:szCs w:val="22"/>
              </w:rPr>
              <w:t>Accountabilit</w:t>
            </w:r>
            <w:r>
              <w:rPr>
                <w:rFonts w:asciiTheme="minorHAnsi" w:hAnsiTheme="minorHAnsi" w:cstheme="minorHAnsi"/>
                <w:b/>
                <w:sz w:val="22"/>
                <w:szCs w:val="22"/>
              </w:rPr>
              <w:t>y</w:t>
            </w:r>
          </w:p>
        </w:tc>
        <w:tc>
          <w:tcPr>
            <w:tcW w:w="584" w:type="pct"/>
            <w:shd w:val="clear" w:color="D2D2D2" w:fill="D2D2D2"/>
          </w:tcPr>
          <w:p w14:paraId="12B2BC2A" w14:textId="77777777" w:rsidR="002F2FBD" w:rsidRPr="00D66707" w:rsidRDefault="002F2FBD" w:rsidP="00075755">
            <w:pPr>
              <w:rPr>
                <w:rFonts w:asciiTheme="minorHAnsi" w:hAnsiTheme="minorHAnsi" w:cstheme="minorHAnsi"/>
                <w:b/>
                <w:sz w:val="22"/>
                <w:szCs w:val="22"/>
              </w:rPr>
            </w:pPr>
            <w:r w:rsidRPr="006B59CF">
              <w:rPr>
                <w:rFonts w:asciiTheme="minorHAnsi" w:hAnsiTheme="minorHAnsi" w:cstheme="minorHAnsi"/>
                <w:b/>
                <w:sz w:val="22"/>
                <w:szCs w:val="22"/>
              </w:rPr>
              <w:t>Frequency</w:t>
            </w:r>
          </w:p>
        </w:tc>
        <w:tc>
          <w:tcPr>
            <w:tcW w:w="499" w:type="pct"/>
            <w:shd w:val="clear" w:color="D2D2D2" w:fill="D2D2D2"/>
          </w:tcPr>
          <w:p w14:paraId="6DE95825" w14:textId="77777777" w:rsidR="002F2FBD" w:rsidRPr="00D66707" w:rsidRDefault="002F2FBD" w:rsidP="00075755">
            <w:pPr>
              <w:rPr>
                <w:rFonts w:asciiTheme="minorHAnsi" w:hAnsiTheme="minorHAnsi" w:cstheme="minorHAnsi"/>
                <w:sz w:val="22"/>
                <w:szCs w:val="22"/>
              </w:rPr>
            </w:pPr>
            <w:r w:rsidRPr="004F329C">
              <w:rPr>
                <w:rFonts w:asciiTheme="minorHAnsi" w:hAnsiTheme="minorHAnsi" w:cstheme="minorHAnsi"/>
                <w:b/>
                <w:bCs/>
                <w:sz w:val="22"/>
                <w:szCs w:val="22"/>
              </w:rPr>
              <w:t>System / Manual</w:t>
            </w:r>
          </w:p>
        </w:tc>
      </w:tr>
      <w:tr w:rsidR="002F2FBD" w:rsidRPr="00D66707" w14:paraId="5A01A696" w14:textId="77777777" w:rsidTr="00075755">
        <w:tc>
          <w:tcPr>
            <w:tcW w:w="2250" w:type="pct"/>
          </w:tcPr>
          <w:p w14:paraId="67AD10FC" w14:textId="711B3BB2" w:rsidR="002F2FBD" w:rsidRDefault="002F2FBD" w:rsidP="00075755">
            <w:pPr>
              <w:rPr>
                <w:rFonts w:asciiTheme="minorHAnsi" w:hAnsiTheme="minorHAnsi" w:cstheme="minorHAnsi"/>
                <w:b/>
                <w:sz w:val="22"/>
                <w:szCs w:val="22"/>
              </w:rPr>
            </w:pPr>
            <w:r w:rsidRPr="00D66707">
              <w:rPr>
                <w:rFonts w:asciiTheme="minorHAnsi" w:hAnsiTheme="minorHAnsi" w:cstheme="minorHAnsi"/>
                <w:b/>
                <w:sz w:val="22"/>
                <w:szCs w:val="22"/>
              </w:rPr>
              <w:t>1</w:t>
            </w:r>
            <w:r w:rsidR="00EA6AF8">
              <w:rPr>
                <w:rFonts w:asciiTheme="minorHAnsi" w:hAnsiTheme="minorHAnsi" w:cstheme="minorHAnsi"/>
                <w:b/>
                <w:sz w:val="22"/>
                <w:szCs w:val="22"/>
              </w:rPr>
              <w:t>1</w:t>
            </w:r>
            <w:r>
              <w:rPr>
                <w:rFonts w:asciiTheme="minorHAnsi" w:hAnsiTheme="minorHAnsi" w:cstheme="minorHAnsi"/>
                <w:b/>
                <w:sz w:val="22"/>
                <w:szCs w:val="22"/>
              </w:rPr>
              <w:t xml:space="preserve">.1 </w:t>
            </w:r>
            <w:r w:rsidRPr="005B2802">
              <w:rPr>
                <w:rFonts w:asciiTheme="minorHAnsi" w:hAnsiTheme="minorHAnsi" w:cstheme="minorHAnsi"/>
                <w:b/>
                <w:sz w:val="22"/>
                <w:szCs w:val="22"/>
              </w:rPr>
              <w:t>Delayed Payments Monitoring</w:t>
            </w:r>
          </w:p>
          <w:p w14:paraId="7571856F" w14:textId="77777777" w:rsidR="002F2FBD" w:rsidRDefault="002F2FBD" w:rsidP="00075755">
            <w:pPr>
              <w:rPr>
                <w:rFonts w:asciiTheme="minorHAnsi" w:hAnsiTheme="minorHAnsi" w:cstheme="minorHAnsi"/>
                <w:b/>
                <w:sz w:val="22"/>
                <w:szCs w:val="22"/>
              </w:rPr>
            </w:pPr>
          </w:p>
          <w:p w14:paraId="1F18F720" w14:textId="77777777" w:rsidR="002F2FBD" w:rsidRPr="008E4F8E" w:rsidRDefault="002F2FBD" w:rsidP="00075755">
            <w:pPr>
              <w:rPr>
                <w:rFonts w:asciiTheme="minorHAnsi" w:hAnsiTheme="minorHAnsi" w:cstheme="minorHAnsi"/>
                <w:bCs/>
                <w:sz w:val="22"/>
                <w:szCs w:val="22"/>
              </w:rPr>
            </w:pPr>
            <w:r w:rsidRPr="008E4F8E">
              <w:rPr>
                <w:rFonts w:asciiTheme="minorHAnsi" w:hAnsiTheme="minorHAnsi" w:cstheme="minorHAnsi"/>
                <w:bCs/>
                <w:sz w:val="22"/>
                <w:szCs w:val="22"/>
              </w:rPr>
              <w:t>Generation of Ageing Report</w:t>
            </w:r>
            <w:r>
              <w:rPr>
                <w:rFonts w:asciiTheme="minorHAnsi" w:hAnsiTheme="minorHAnsi" w:cstheme="minorHAnsi"/>
                <w:bCs/>
                <w:sz w:val="22"/>
                <w:szCs w:val="22"/>
              </w:rPr>
              <w:t>:</w:t>
            </w:r>
          </w:p>
          <w:p w14:paraId="1BCD4D96" w14:textId="77777777" w:rsidR="002F2FBD" w:rsidRDefault="002F2FBD" w:rsidP="00075755">
            <w:pPr>
              <w:rPr>
                <w:rFonts w:asciiTheme="minorHAnsi" w:hAnsiTheme="minorHAnsi" w:cstheme="minorHAnsi"/>
                <w:bCs/>
                <w:sz w:val="22"/>
                <w:szCs w:val="22"/>
              </w:rPr>
            </w:pPr>
          </w:p>
          <w:p w14:paraId="2E26277E" w14:textId="11A9DBC0" w:rsidR="002F2FBD" w:rsidRDefault="002F2FBD" w:rsidP="00075755">
            <w:pPr>
              <w:rPr>
                <w:rFonts w:asciiTheme="minorHAnsi" w:hAnsiTheme="minorHAnsi" w:cstheme="minorHAnsi"/>
                <w:bCs/>
                <w:sz w:val="22"/>
                <w:szCs w:val="22"/>
              </w:rPr>
            </w:pPr>
            <w:r w:rsidRPr="008E4F8E">
              <w:rPr>
                <w:rFonts w:asciiTheme="minorHAnsi" w:hAnsiTheme="minorHAnsi" w:cstheme="minorHAnsi"/>
                <w:bCs/>
                <w:sz w:val="22"/>
                <w:szCs w:val="22"/>
              </w:rPr>
              <w:t xml:space="preserve">EXEC – Finance &amp; Accounts will generate regular reports to track aging invoices, categorize them (e.g. 30, 60, 90 days overdue), and identify any discrepancies and shares it with the Finance </w:t>
            </w:r>
            <w:r w:rsidR="00CC3E28">
              <w:rPr>
                <w:rFonts w:asciiTheme="minorHAnsi" w:hAnsiTheme="minorHAnsi" w:cstheme="minorHAnsi"/>
                <w:bCs/>
                <w:sz w:val="22"/>
                <w:szCs w:val="22"/>
              </w:rPr>
              <w:t>Controller</w:t>
            </w:r>
            <w:r w:rsidR="007948BE">
              <w:rPr>
                <w:rFonts w:asciiTheme="minorHAnsi" w:hAnsiTheme="minorHAnsi" w:cstheme="minorHAnsi"/>
                <w:bCs/>
                <w:sz w:val="22"/>
                <w:szCs w:val="22"/>
              </w:rPr>
              <w:t>.</w:t>
            </w:r>
          </w:p>
          <w:p w14:paraId="08C5E8DD" w14:textId="77777777" w:rsidR="002F2FBD" w:rsidRPr="008E4F8E" w:rsidRDefault="002F2FBD" w:rsidP="00075755">
            <w:pPr>
              <w:rPr>
                <w:rFonts w:asciiTheme="minorHAnsi" w:hAnsiTheme="minorHAnsi" w:cstheme="minorHAnsi"/>
                <w:bCs/>
                <w:sz w:val="22"/>
                <w:szCs w:val="22"/>
              </w:rPr>
            </w:pPr>
          </w:p>
          <w:p w14:paraId="2B8322D4" w14:textId="714EC703" w:rsidR="002F2FBD" w:rsidRPr="00E312B9" w:rsidRDefault="002F2FBD" w:rsidP="00075755">
            <w:pPr>
              <w:rPr>
                <w:rFonts w:asciiTheme="minorHAnsi" w:hAnsiTheme="minorHAnsi" w:cstheme="minorHAnsi"/>
                <w:bCs/>
                <w:sz w:val="22"/>
                <w:szCs w:val="22"/>
              </w:rPr>
            </w:pPr>
            <w:r w:rsidRPr="00E312B9">
              <w:rPr>
                <w:rFonts w:asciiTheme="minorHAnsi" w:hAnsiTheme="minorHAnsi" w:cstheme="minorHAnsi"/>
                <w:bCs/>
                <w:sz w:val="22"/>
                <w:szCs w:val="22"/>
              </w:rPr>
              <w:t>Communication to Vendor:</w:t>
            </w:r>
            <w:r w:rsidR="00004D33" w:rsidRPr="00E312B9">
              <w:rPr>
                <w:rFonts w:asciiTheme="minorHAnsi" w:hAnsiTheme="minorHAnsi" w:cstheme="minorHAnsi"/>
                <w:bCs/>
                <w:sz w:val="22"/>
                <w:szCs w:val="22"/>
              </w:rPr>
              <w:t xml:space="preserve"> </w:t>
            </w:r>
          </w:p>
          <w:p w14:paraId="60DBEFDD" w14:textId="77777777" w:rsidR="002F2FBD" w:rsidRDefault="002F2FBD" w:rsidP="00075755">
            <w:pPr>
              <w:rPr>
                <w:rFonts w:asciiTheme="minorHAnsi" w:hAnsiTheme="minorHAnsi" w:cstheme="minorHAnsi"/>
                <w:bCs/>
                <w:sz w:val="22"/>
                <w:szCs w:val="22"/>
              </w:rPr>
            </w:pPr>
          </w:p>
          <w:p w14:paraId="708DCABF" w14:textId="77777777" w:rsidR="002F2FBD" w:rsidRDefault="002F2FBD" w:rsidP="00075755">
            <w:pPr>
              <w:rPr>
                <w:rFonts w:asciiTheme="minorHAnsi" w:hAnsiTheme="minorHAnsi" w:cstheme="minorHAnsi"/>
                <w:bCs/>
                <w:sz w:val="22"/>
                <w:szCs w:val="22"/>
              </w:rPr>
            </w:pPr>
            <w:r w:rsidRPr="008E4F8E">
              <w:rPr>
                <w:rFonts w:asciiTheme="minorHAnsi" w:hAnsiTheme="minorHAnsi" w:cstheme="minorHAnsi"/>
                <w:bCs/>
                <w:sz w:val="22"/>
                <w:szCs w:val="22"/>
              </w:rPr>
              <w:t xml:space="preserve">Any delay caused by vendor fault and are beyond the control of the company (e.g., late shipments, defective products, non-compliance with agreed terms) must be documented in writing and communicated to vendor expecting clear reason for </w:t>
            </w:r>
            <w:r w:rsidRPr="008E4F8E">
              <w:rPr>
                <w:rFonts w:asciiTheme="minorHAnsi" w:hAnsiTheme="minorHAnsi" w:cstheme="minorHAnsi"/>
                <w:bCs/>
                <w:sz w:val="22"/>
                <w:szCs w:val="22"/>
              </w:rPr>
              <w:lastRenderedPageBreak/>
              <w:t>the d</w:t>
            </w:r>
            <w:r>
              <w:rPr>
                <w:rFonts w:asciiTheme="minorHAnsi" w:hAnsiTheme="minorHAnsi" w:cstheme="minorHAnsi"/>
                <w:bCs/>
                <w:sz w:val="22"/>
                <w:szCs w:val="22"/>
              </w:rPr>
              <w:t>ela</w:t>
            </w:r>
            <w:r w:rsidRPr="008E4F8E">
              <w:rPr>
                <w:rFonts w:asciiTheme="minorHAnsi" w:hAnsiTheme="minorHAnsi" w:cstheme="minorHAnsi"/>
                <w:bCs/>
                <w:sz w:val="22"/>
                <w:szCs w:val="22"/>
              </w:rPr>
              <w:t>y, including a revised delivery timeline or explanation for the delay.</w:t>
            </w:r>
          </w:p>
          <w:p w14:paraId="0AA7FCF2" w14:textId="77777777" w:rsidR="002F2FBD" w:rsidRPr="0066020D" w:rsidRDefault="002F2FBD" w:rsidP="00075755">
            <w:pPr>
              <w:rPr>
                <w:rFonts w:asciiTheme="minorHAnsi" w:hAnsiTheme="minorHAnsi" w:cstheme="minorHAnsi"/>
                <w:bCs/>
                <w:i/>
                <w:iCs/>
                <w:sz w:val="22"/>
                <w:szCs w:val="22"/>
              </w:rPr>
            </w:pPr>
          </w:p>
          <w:p w14:paraId="699F979E" w14:textId="77777777" w:rsidR="002F2FBD" w:rsidRPr="0066020D" w:rsidRDefault="002F2FBD" w:rsidP="00075755">
            <w:pPr>
              <w:rPr>
                <w:rFonts w:asciiTheme="minorHAnsi" w:hAnsiTheme="minorHAnsi" w:cstheme="minorHAnsi"/>
                <w:bCs/>
                <w:i/>
                <w:iCs/>
                <w:sz w:val="22"/>
                <w:szCs w:val="22"/>
              </w:rPr>
            </w:pPr>
            <w:r w:rsidRPr="0066020D">
              <w:rPr>
                <w:rFonts w:asciiTheme="minorHAnsi" w:hAnsiTheme="minorHAnsi" w:cstheme="minorHAnsi"/>
                <w:bCs/>
                <w:i/>
                <w:iCs/>
                <w:sz w:val="22"/>
                <w:szCs w:val="22"/>
              </w:rPr>
              <w:t>The vendor aging report should be reviewed monthly to identify vendors with significant overdue invoices. If an invoice remains unpaid due to a vendor fault (e.g., late delivery), this must be flagged for further investigation.</w:t>
            </w:r>
          </w:p>
          <w:p w14:paraId="2A888215" w14:textId="77777777" w:rsidR="002F2FBD" w:rsidRPr="00D66707" w:rsidRDefault="002F2FBD" w:rsidP="00075755">
            <w:pPr>
              <w:rPr>
                <w:rFonts w:asciiTheme="minorHAnsi" w:hAnsiTheme="minorHAnsi" w:cstheme="minorHAnsi"/>
                <w:bCs/>
                <w:sz w:val="22"/>
                <w:szCs w:val="22"/>
              </w:rPr>
            </w:pPr>
          </w:p>
        </w:tc>
        <w:tc>
          <w:tcPr>
            <w:tcW w:w="834" w:type="pct"/>
          </w:tcPr>
          <w:p w14:paraId="034B7D9B" w14:textId="77777777" w:rsidR="002F2FBD" w:rsidRDefault="002F2FBD" w:rsidP="00075755">
            <w:pPr>
              <w:rPr>
                <w:rFonts w:asciiTheme="minorHAnsi" w:hAnsiTheme="minorHAnsi" w:cstheme="minorHAnsi"/>
                <w:b/>
                <w:bCs/>
                <w:sz w:val="22"/>
                <w:szCs w:val="22"/>
              </w:rPr>
            </w:pPr>
            <w:r>
              <w:rPr>
                <w:rFonts w:asciiTheme="minorHAnsi" w:hAnsiTheme="minorHAnsi" w:cstheme="minorHAnsi"/>
                <w:b/>
                <w:bCs/>
                <w:sz w:val="22"/>
                <w:szCs w:val="22"/>
              </w:rPr>
              <w:lastRenderedPageBreak/>
              <w:t>Executive/Manager – Finance &amp; Accounts</w:t>
            </w:r>
          </w:p>
          <w:p w14:paraId="60647529" w14:textId="77777777" w:rsidR="00004D33" w:rsidRDefault="00004D33" w:rsidP="00075755">
            <w:pPr>
              <w:rPr>
                <w:rFonts w:asciiTheme="minorHAnsi" w:hAnsiTheme="minorHAnsi" w:cstheme="minorHAnsi"/>
                <w:b/>
                <w:bCs/>
                <w:sz w:val="22"/>
                <w:szCs w:val="22"/>
              </w:rPr>
            </w:pPr>
          </w:p>
          <w:p w14:paraId="66C795AD" w14:textId="77777777" w:rsidR="00004D33" w:rsidRDefault="00004D33" w:rsidP="00075755">
            <w:pPr>
              <w:rPr>
                <w:rFonts w:asciiTheme="minorHAnsi" w:hAnsiTheme="minorHAnsi" w:cstheme="minorHAnsi"/>
                <w:b/>
                <w:bCs/>
                <w:sz w:val="22"/>
                <w:szCs w:val="22"/>
              </w:rPr>
            </w:pPr>
          </w:p>
          <w:p w14:paraId="74750D25" w14:textId="77777777" w:rsidR="00004D33" w:rsidRDefault="00004D33" w:rsidP="00075755">
            <w:pPr>
              <w:rPr>
                <w:rFonts w:asciiTheme="minorHAnsi" w:hAnsiTheme="minorHAnsi" w:cstheme="minorHAnsi"/>
                <w:b/>
                <w:bCs/>
                <w:sz w:val="22"/>
                <w:szCs w:val="22"/>
              </w:rPr>
            </w:pPr>
          </w:p>
          <w:p w14:paraId="3C833C74" w14:textId="77777777" w:rsidR="00004D33" w:rsidRDefault="00004D33" w:rsidP="00075755">
            <w:pPr>
              <w:rPr>
                <w:rFonts w:asciiTheme="minorHAnsi" w:hAnsiTheme="minorHAnsi" w:cstheme="minorHAnsi"/>
                <w:b/>
                <w:bCs/>
                <w:sz w:val="22"/>
                <w:szCs w:val="22"/>
              </w:rPr>
            </w:pPr>
          </w:p>
          <w:p w14:paraId="1BF29D9C" w14:textId="77777777" w:rsidR="00004D33" w:rsidRDefault="00004D33" w:rsidP="00075755">
            <w:pPr>
              <w:rPr>
                <w:rFonts w:asciiTheme="minorHAnsi" w:hAnsiTheme="minorHAnsi" w:cstheme="minorHAnsi"/>
                <w:b/>
                <w:bCs/>
                <w:sz w:val="22"/>
                <w:szCs w:val="22"/>
              </w:rPr>
            </w:pPr>
          </w:p>
          <w:p w14:paraId="052465A0" w14:textId="77777777" w:rsidR="00004D33" w:rsidRDefault="00004D33" w:rsidP="00075755">
            <w:pPr>
              <w:rPr>
                <w:rFonts w:asciiTheme="minorHAnsi" w:hAnsiTheme="minorHAnsi" w:cstheme="minorHAnsi"/>
                <w:b/>
                <w:bCs/>
                <w:sz w:val="22"/>
                <w:szCs w:val="22"/>
              </w:rPr>
            </w:pPr>
          </w:p>
          <w:p w14:paraId="2DFB1817" w14:textId="77777777" w:rsidR="00004D33" w:rsidRDefault="00004D33" w:rsidP="00075755">
            <w:pPr>
              <w:rPr>
                <w:rFonts w:asciiTheme="minorHAnsi" w:hAnsiTheme="minorHAnsi" w:cstheme="minorHAnsi"/>
                <w:b/>
                <w:bCs/>
                <w:sz w:val="22"/>
                <w:szCs w:val="22"/>
              </w:rPr>
            </w:pPr>
          </w:p>
          <w:p w14:paraId="51F338DE" w14:textId="1C5FF0FD" w:rsidR="00004D33" w:rsidRPr="005B0926" w:rsidRDefault="00AC2C5C" w:rsidP="00075755">
            <w:pPr>
              <w:rPr>
                <w:rFonts w:asciiTheme="minorHAnsi" w:hAnsiTheme="minorHAnsi" w:cstheme="minorHAnsi"/>
                <w:b/>
                <w:bCs/>
                <w:sz w:val="22"/>
                <w:szCs w:val="22"/>
              </w:rPr>
            </w:pPr>
            <w:r>
              <w:rPr>
                <w:rFonts w:asciiTheme="minorHAnsi" w:hAnsiTheme="minorHAnsi" w:cstheme="minorHAnsi"/>
                <w:b/>
                <w:bCs/>
                <w:sz w:val="22"/>
                <w:szCs w:val="22"/>
              </w:rPr>
              <w:t>EXEC / Manager - User</w:t>
            </w:r>
          </w:p>
        </w:tc>
        <w:tc>
          <w:tcPr>
            <w:tcW w:w="833" w:type="pct"/>
          </w:tcPr>
          <w:p w14:paraId="63CF4858" w14:textId="77777777" w:rsidR="002F2FBD" w:rsidRDefault="00CC3E28" w:rsidP="00075755">
            <w:pPr>
              <w:rPr>
                <w:rFonts w:asciiTheme="minorHAnsi" w:hAnsiTheme="minorHAnsi" w:cstheme="minorHAnsi"/>
                <w:b/>
                <w:sz w:val="22"/>
                <w:szCs w:val="22"/>
              </w:rPr>
            </w:pPr>
            <w:r>
              <w:rPr>
                <w:rFonts w:asciiTheme="minorHAnsi" w:hAnsiTheme="minorHAnsi" w:cstheme="minorHAnsi"/>
                <w:b/>
                <w:sz w:val="22"/>
                <w:szCs w:val="22"/>
              </w:rPr>
              <w:t>Finance Controller</w:t>
            </w:r>
          </w:p>
          <w:p w14:paraId="72E97550" w14:textId="77777777" w:rsidR="00004D33" w:rsidRDefault="00004D33" w:rsidP="00075755">
            <w:pPr>
              <w:rPr>
                <w:rFonts w:asciiTheme="minorHAnsi" w:hAnsiTheme="minorHAnsi" w:cstheme="minorHAnsi"/>
                <w:b/>
                <w:sz w:val="22"/>
                <w:szCs w:val="22"/>
              </w:rPr>
            </w:pPr>
          </w:p>
          <w:p w14:paraId="0478B5B8" w14:textId="77777777" w:rsidR="00004D33" w:rsidRDefault="00004D33" w:rsidP="00075755">
            <w:pPr>
              <w:rPr>
                <w:rFonts w:asciiTheme="minorHAnsi" w:hAnsiTheme="minorHAnsi" w:cstheme="minorHAnsi"/>
                <w:b/>
                <w:sz w:val="22"/>
                <w:szCs w:val="22"/>
              </w:rPr>
            </w:pPr>
          </w:p>
          <w:p w14:paraId="1D2FA15B" w14:textId="77777777" w:rsidR="00004D33" w:rsidRDefault="00004D33" w:rsidP="00075755">
            <w:pPr>
              <w:rPr>
                <w:rFonts w:asciiTheme="minorHAnsi" w:hAnsiTheme="minorHAnsi" w:cstheme="minorHAnsi"/>
                <w:b/>
                <w:sz w:val="22"/>
                <w:szCs w:val="22"/>
              </w:rPr>
            </w:pPr>
          </w:p>
          <w:p w14:paraId="109AA64B" w14:textId="77777777" w:rsidR="00004D33" w:rsidRDefault="00004D33" w:rsidP="00075755">
            <w:pPr>
              <w:rPr>
                <w:rFonts w:asciiTheme="minorHAnsi" w:hAnsiTheme="minorHAnsi" w:cstheme="minorHAnsi"/>
                <w:b/>
                <w:sz w:val="22"/>
                <w:szCs w:val="22"/>
              </w:rPr>
            </w:pPr>
          </w:p>
          <w:p w14:paraId="10C86D22" w14:textId="77777777" w:rsidR="00004D33" w:rsidRDefault="00004D33" w:rsidP="00075755">
            <w:pPr>
              <w:rPr>
                <w:rFonts w:asciiTheme="minorHAnsi" w:hAnsiTheme="minorHAnsi" w:cstheme="minorHAnsi"/>
                <w:b/>
                <w:sz w:val="22"/>
                <w:szCs w:val="22"/>
              </w:rPr>
            </w:pPr>
          </w:p>
          <w:p w14:paraId="0CE11319" w14:textId="77777777" w:rsidR="00004D33" w:rsidRDefault="00004D33" w:rsidP="00075755">
            <w:pPr>
              <w:rPr>
                <w:rFonts w:asciiTheme="minorHAnsi" w:hAnsiTheme="minorHAnsi" w:cstheme="minorHAnsi"/>
                <w:b/>
                <w:sz w:val="22"/>
                <w:szCs w:val="22"/>
              </w:rPr>
            </w:pPr>
          </w:p>
          <w:p w14:paraId="559E566E" w14:textId="77777777" w:rsidR="00004D33" w:rsidRDefault="00004D33" w:rsidP="00075755">
            <w:pPr>
              <w:rPr>
                <w:rFonts w:asciiTheme="minorHAnsi" w:hAnsiTheme="minorHAnsi" w:cstheme="minorHAnsi"/>
                <w:b/>
                <w:sz w:val="22"/>
                <w:szCs w:val="22"/>
              </w:rPr>
            </w:pPr>
          </w:p>
          <w:p w14:paraId="1B15508F" w14:textId="77777777" w:rsidR="00004D33" w:rsidRDefault="00004D33" w:rsidP="00075755">
            <w:pPr>
              <w:rPr>
                <w:rFonts w:asciiTheme="minorHAnsi" w:hAnsiTheme="minorHAnsi" w:cstheme="minorHAnsi"/>
                <w:b/>
                <w:sz w:val="22"/>
                <w:szCs w:val="22"/>
              </w:rPr>
            </w:pPr>
          </w:p>
          <w:p w14:paraId="7AD9834C" w14:textId="53037C9D" w:rsidR="00004D33" w:rsidRPr="00D66707" w:rsidRDefault="00AC2C5C" w:rsidP="00075755">
            <w:pPr>
              <w:rPr>
                <w:rFonts w:asciiTheme="minorHAnsi" w:hAnsiTheme="minorHAnsi" w:cstheme="minorHAnsi"/>
                <w:b/>
                <w:sz w:val="22"/>
                <w:szCs w:val="22"/>
              </w:rPr>
            </w:pPr>
            <w:r>
              <w:rPr>
                <w:rFonts w:asciiTheme="minorHAnsi" w:hAnsiTheme="minorHAnsi" w:cstheme="minorHAnsi"/>
                <w:b/>
                <w:sz w:val="22"/>
                <w:szCs w:val="22"/>
              </w:rPr>
              <w:t>HOD - Procurement</w:t>
            </w:r>
          </w:p>
        </w:tc>
        <w:tc>
          <w:tcPr>
            <w:tcW w:w="584" w:type="pct"/>
          </w:tcPr>
          <w:p w14:paraId="25F2B0C0" w14:textId="77777777" w:rsidR="002F2FBD" w:rsidRDefault="002F2FBD" w:rsidP="00075755">
            <w:pPr>
              <w:rPr>
                <w:rFonts w:asciiTheme="minorHAnsi" w:hAnsiTheme="minorHAnsi" w:cstheme="minorHAnsi"/>
                <w:b/>
                <w:sz w:val="22"/>
                <w:szCs w:val="22"/>
              </w:rPr>
            </w:pPr>
            <w:r>
              <w:rPr>
                <w:rFonts w:asciiTheme="minorHAnsi" w:hAnsiTheme="minorHAnsi" w:cstheme="minorHAnsi"/>
                <w:b/>
                <w:sz w:val="22"/>
                <w:szCs w:val="22"/>
              </w:rPr>
              <w:t>As and when</w:t>
            </w:r>
          </w:p>
          <w:p w14:paraId="6BA68490" w14:textId="77777777" w:rsidR="00AC2C5C" w:rsidRDefault="00AC2C5C" w:rsidP="00075755">
            <w:pPr>
              <w:rPr>
                <w:rFonts w:asciiTheme="minorHAnsi" w:hAnsiTheme="minorHAnsi" w:cstheme="minorHAnsi"/>
                <w:b/>
                <w:sz w:val="22"/>
                <w:szCs w:val="22"/>
              </w:rPr>
            </w:pPr>
          </w:p>
          <w:p w14:paraId="0886D0F7" w14:textId="77777777" w:rsidR="00AC2C5C" w:rsidRDefault="00AC2C5C" w:rsidP="00075755">
            <w:pPr>
              <w:rPr>
                <w:rFonts w:asciiTheme="minorHAnsi" w:hAnsiTheme="minorHAnsi" w:cstheme="minorHAnsi"/>
                <w:b/>
                <w:sz w:val="22"/>
                <w:szCs w:val="22"/>
              </w:rPr>
            </w:pPr>
          </w:p>
          <w:p w14:paraId="45D75803" w14:textId="77777777" w:rsidR="00AC2C5C" w:rsidRDefault="00AC2C5C" w:rsidP="00075755">
            <w:pPr>
              <w:rPr>
                <w:rFonts w:asciiTheme="minorHAnsi" w:hAnsiTheme="minorHAnsi" w:cstheme="minorHAnsi"/>
                <w:b/>
                <w:sz w:val="22"/>
                <w:szCs w:val="22"/>
              </w:rPr>
            </w:pPr>
          </w:p>
          <w:p w14:paraId="647597D1" w14:textId="77777777" w:rsidR="00AC2C5C" w:rsidRDefault="00AC2C5C" w:rsidP="00075755">
            <w:pPr>
              <w:rPr>
                <w:rFonts w:asciiTheme="minorHAnsi" w:hAnsiTheme="minorHAnsi" w:cstheme="minorHAnsi"/>
                <w:b/>
                <w:sz w:val="22"/>
                <w:szCs w:val="22"/>
              </w:rPr>
            </w:pPr>
          </w:p>
          <w:p w14:paraId="66FB2A1C" w14:textId="77777777" w:rsidR="00AC2C5C" w:rsidRDefault="00AC2C5C" w:rsidP="00075755">
            <w:pPr>
              <w:rPr>
                <w:rFonts w:asciiTheme="minorHAnsi" w:hAnsiTheme="minorHAnsi" w:cstheme="minorHAnsi"/>
                <w:b/>
                <w:sz w:val="22"/>
                <w:szCs w:val="22"/>
              </w:rPr>
            </w:pPr>
          </w:p>
          <w:p w14:paraId="18285029" w14:textId="77777777" w:rsidR="00AC2C5C" w:rsidRDefault="00AC2C5C" w:rsidP="00075755">
            <w:pPr>
              <w:rPr>
                <w:rFonts w:asciiTheme="minorHAnsi" w:hAnsiTheme="minorHAnsi" w:cstheme="minorHAnsi"/>
                <w:b/>
                <w:sz w:val="22"/>
                <w:szCs w:val="22"/>
              </w:rPr>
            </w:pPr>
          </w:p>
          <w:p w14:paraId="28C2CA4A" w14:textId="77777777" w:rsidR="00AC2C5C" w:rsidRDefault="00AC2C5C" w:rsidP="00075755">
            <w:pPr>
              <w:rPr>
                <w:rFonts w:asciiTheme="minorHAnsi" w:hAnsiTheme="minorHAnsi" w:cstheme="minorHAnsi"/>
                <w:b/>
                <w:sz w:val="22"/>
                <w:szCs w:val="22"/>
              </w:rPr>
            </w:pPr>
          </w:p>
          <w:p w14:paraId="0168D01D" w14:textId="77777777" w:rsidR="00AC2C5C" w:rsidRDefault="00AC2C5C" w:rsidP="00075755">
            <w:pPr>
              <w:rPr>
                <w:rFonts w:asciiTheme="minorHAnsi" w:hAnsiTheme="minorHAnsi" w:cstheme="minorHAnsi"/>
                <w:b/>
                <w:sz w:val="22"/>
                <w:szCs w:val="22"/>
              </w:rPr>
            </w:pPr>
          </w:p>
          <w:p w14:paraId="058EF4F9" w14:textId="0BD0EB8D" w:rsidR="00AC2C5C" w:rsidRPr="00D66707" w:rsidRDefault="00AC2C5C" w:rsidP="00075755">
            <w:pPr>
              <w:rPr>
                <w:rFonts w:asciiTheme="minorHAnsi" w:hAnsiTheme="minorHAnsi" w:cstheme="minorHAnsi"/>
                <w:b/>
                <w:sz w:val="22"/>
                <w:szCs w:val="22"/>
              </w:rPr>
            </w:pPr>
            <w:r>
              <w:rPr>
                <w:rFonts w:asciiTheme="minorHAnsi" w:hAnsiTheme="minorHAnsi" w:cstheme="minorHAnsi"/>
                <w:b/>
                <w:sz w:val="22"/>
                <w:szCs w:val="22"/>
              </w:rPr>
              <w:t>As and when</w:t>
            </w:r>
          </w:p>
        </w:tc>
        <w:tc>
          <w:tcPr>
            <w:tcW w:w="499" w:type="pct"/>
          </w:tcPr>
          <w:p w14:paraId="54407968" w14:textId="77777777" w:rsidR="002F2FBD" w:rsidRDefault="002F2FBD" w:rsidP="00075755">
            <w:pPr>
              <w:rPr>
                <w:rFonts w:asciiTheme="minorHAnsi" w:hAnsiTheme="minorHAnsi" w:cstheme="minorHAnsi"/>
                <w:b/>
                <w:sz w:val="22"/>
                <w:szCs w:val="22"/>
              </w:rPr>
            </w:pPr>
            <w:r>
              <w:rPr>
                <w:rFonts w:asciiTheme="minorHAnsi" w:hAnsiTheme="minorHAnsi" w:cstheme="minorHAnsi"/>
                <w:b/>
                <w:sz w:val="22"/>
                <w:szCs w:val="22"/>
              </w:rPr>
              <w:t>System</w:t>
            </w:r>
          </w:p>
          <w:p w14:paraId="360EE09B" w14:textId="77777777" w:rsidR="00AC2C5C" w:rsidRDefault="00AC2C5C" w:rsidP="00075755">
            <w:pPr>
              <w:rPr>
                <w:rFonts w:asciiTheme="minorHAnsi" w:hAnsiTheme="minorHAnsi" w:cstheme="minorHAnsi"/>
                <w:b/>
                <w:sz w:val="22"/>
                <w:szCs w:val="22"/>
              </w:rPr>
            </w:pPr>
          </w:p>
          <w:p w14:paraId="5B8A91A3" w14:textId="77777777" w:rsidR="00AC2C5C" w:rsidRDefault="00AC2C5C" w:rsidP="00075755">
            <w:pPr>
              <w:rPr>
                <w:rFonts w:asciiTheme="minorHAnsi" w:hAnsiTheme="minorHAnsi" w:cstheme="minorHAnsi"/>
                <w:b/>
                <w:sz w:val="22"/>
                <w:szCs w:val="22"/>
              </w:rPr>
            </w:pPr>
          </w:p>
          <w:p w14:paraId="5C080E3D" w14:textId="77777777" w:rsidR="00AC2C5C" w:rsidRDefault="00AC2C5C" w:rsidP="00075755">
            <w:pPr>
              <w:rPr>
                <w:rFonts w:asciiTheme="minorHAnsi" w:hAnsiTheme="minorHAnsi" w:cstheme="minorHAnsi"/>
                <w:b/>
                <w:sz w:val="22"/>
                <w:szCs w:val="22"/>
              </w:rPr>
            </w:pPr>
          </w:p>
          <w:p w14:paraId="5FA2F06D" w14:textId="77777777" w:rsidR="00AC2C5C" w:rsidRDefault="00AC2C5C" w:rsidP="00075755">
            <w:pPr>
              <w:rPr>
                <w:rFonts w:asciiTheme="minorHAnsi" w:hAnsiTheme="minorHAnsi" w:cstheme="minorHAnsi"/>
                <w:b/>
                <w:sz w:val="22"/>
                <w:szCs w:val="22"/>
              </w:rPr>
            </w:pPr>
          </w:p>
          <w:p w14:paraId="3C1AD9FF" w14:textId="77777777" w:rsidR="00AC2C5C" w:rsidRDefault="00AC2C5C" w:rsidP="00075755">
            <w:pPr>
              <w:rPr>
                <w:rFonts w:asciiTheme="minorHAnsi" w:hAnsiTheme="minorHAnsi" w:cstheme="minorHAnsi"/>
                <w:b/>
                <w:sz w:val="22"/>
                <w:szCs w:val="22"/>
              </w:rPr>
            </w:pPr>
          </w:p>
          <w:p w14:paraId="7C74BE0E" w14:textId="77777777" w:rsidR="00AC2C5C" w:rsidRDefault="00AC2C5C" w:rsidP="00075755">
            <w:pPr>
              <w:rPr>
                <w:rFonts w:asciiTheme="minorHAnsi" w:hAnsiTheme="minorHAnsi" w:cstheme="minorHAnsi"/>
                <w:b/>
                <w:sz w:val="22"/>
                <w:szCs w:val="22"/>
              </w:rPr>
            </w:pPr>
          </w:p>
          <w:p w14:paraId="58A91B13" w14:textId="77777777" w:rsidR="00AC2C5C" w:rsidRDefault="00AC2C5C" w:rsidP="00075755">
            <w:pPr>
              <w:rPr>
                <w:rFonts w:asciiTheme="minorHAnsi" w:hAnsiTheme="minorHAnsi" w:cstheme="minorHAnsi"/>
                <w:b/>
                <w:sz w:val="22"/>
                <w:szCs w:val="22"/>
              </w:rPr>
            </w:pPr>
          </w:p>
          <w:p w14:paraId="61682BE3" w14:textId="77777777" w:rsidR="00AC2C5C" w:rsidRDefault="00AC2C5C" w:rsidP="00075755">
            <w:pPr>
              <w:rPr>
                <w:rFonts w:asciiTheme="minorHAnsi" w:hAnsiTheme="minorHAnsi" w:cstheme="minorHAnsi"/>
                <w:b/>
                <w:sz w:val="22"/>
                <w:szCs w:val="22"/>
              </w:rPr>
            </w:pPr>
          </w:p>
          <w:p w14:paraId="6CBD8FE7" w14:textId="77777777" w:rsidR="00AC2C5C" w:rsidRDefault="00AC2C5C" w:rsidP="00075755">
            <w:pPr>
              <w:rPr>
                <w:rFonts w:asciiTheme="minorHAnsi" w:hAnsiTheme="minorHAnsi" w:cstheme="minorHAnsi"/>
                <w:b/>
                <w:sz w:val="22"/>
                <w:szCs w:val="22"/>
              </w:rPr>
            </w:pPr>
          </w:p>
          <w:p w14:paraId="58589965" w14:textId="183052F1" w:rsidR="00AC2C5C" w:rsidRPr="00D66707" w:rsidRDefault="00AC2C5C" w:rsidP="00075755">
            <w:pPr>
              <w:rPr>
                <w:rFonts w:asciiTheme="minorHAnsi" w:hAnsiTheme="minorHAnsi" w:cstheme="minorHAnsi"/>
                <w:b/>
                <w:sz w:val="22"/>
                <w:szCs w:val="22"/>
              </w:rPr>
            </w:pPr>
            <w:r>
              <w:rPr>
                <w:rFonts w:asciiTheme="minorHAnsi" w:hAnsiTheme="minorHAnsi" w:cstheme="minorHAnsi"/>
                <w:b/>
                <w:sz w:val="22"/>
                <w:szCs w:val="22"/>
              </w:rPr>
              <w:t>Manual</w:t>
            </w:r>
          </w:p>
        </w:tc>
      </w:tr>
      <w:tr w:rsidR="002F2FBD" w:rsidRPr="00D66707" w14:paraId="0E5E9F0D" w14:textId="77777777" w:rsidTr="00075755">
        <w:tc>
          <w:tcPr>
            <w:tcW w:w="2250" w:type="pct"/>
          </w:tcPr>
          <w:p w14:paraId="0C609BBE" w14:textId="475284F3" w:rsidR="002F2FBD" w:rsidRDefault="002F2FBD" w:rsidP="00075755">
            <w:pPr>
              <w:rPr>
                <w:rFonts w:asciiTheme="minorHAnsi" w:hAnsiTheme="minorHAnsi" w:cstheme="minorHAnsi"/>
                <w:b/>
                <w:sz w:val="22"/>
                <w:szCs w:val="22"/>
              </w:rPr>
            </w:pPr>
            <w:r w:rsidRPr="00D66707">
              <w:rPr>
                <w:rFonts w:asciiTheme="minorHAnsi" w:hAnsiTheme="minorHAnsi" w:cstheme="minorHAnsi"/>
                <w:b/>
                <w:sz w:val="22"/>
                <w:szCs w:val="22"/>
              </w:rPr>
              <w:t>1</w:t>
            </w:r>
            <w:r w:rsidR="00EA6AF8">
              <w:rPr>
                <w:rFonts w:asciiTheme="minorHAnsi" w:hAnsiTheme="minorHAnsi" w:cstheme="minorHAnsi"/>
                <w:b/>
                <w:sz w:val="22"/>
                <w:szCs w:val="22"/>
              </w:rPr>
              <w:t>1</w:t>
            </w:r>
            <w:r w:rsidRPr="00D66707">
              <w:rPr>
                <w:rFonts w:asciiTheme="minorHAnsi" w:hAnsiTheme="minorHAnsi" w:cstheme="minorHAnsi"/>
                <w:b/>
                <w:sz w:val="22"/>
                <w:szCs w:val="22"/>
              </w:rPr>
              <w:t xml:space="preserve">.2 </w:t>
            </w:r>
            <w:r w:rsidRPr="005B2802">
              <w:rPr>
                <w:rFonts w:asciiTheme="minorHAnsi" w:hAnsiTheme="minorHAnsi" w:cstheme="minorHAnsi"/>
                <w:b/>
                <w:sz w:val="22"/>
                <w:szCs w:val="22"/>
              </w:rPr>
              <w:t>Aged Payables - MSME Vendors</w:t>
            </w:r>
          </w:p>
          <w:p w14:paraId="714373EE" w14:textId="77777777" w:rsidR="002F2FBD" w:rsidRPr="00D66707" w:rsidRDefault="002F2FBD" w:rsidP="00075755">
            <w:pPr>
              <w:rPr>
                <w:rFonts w:asciiTheme="minorHAnsi" w:hAnsiTheme="minorHAnsi" w:cstheme="minorHAnsi"/>
                <w:b/>
                <w:sz w:val="22"/>
                <w:szCs w:val="22"/>
              </w:rPr>
            </w:pPr>
          </w:p>
          <w:p w14:paraId="43C35C3C" w14:textId="77777777" w:rsidR="002F2FBD" w:rsidRDefault="002F2FBD" w:rsidP="00075755">
            <w:pPr>
              <w:rPr>
                <w:rFonts w:asciiTheme="minorHAnsi" w:hAnsiTheme="minorHAnsi" w:cstheme="minorHAnsi"/>
                <w:bCs/>
                <w:sz w:val="22"/>
                <w:szCs w:val="22"/>
              </w:rPr>
            </w:pPr>
            <w:r w:rsidRPr="00277074">
              <w:rPr>
                <w:rFonts w:asciiTheme="minorHAnsi" w:hAnsiTheme="minorHAnsi" w:cstheme="minorHAnsi"/>
                <w:bCs/>
                <w:sz w:val="22"/>
                <w:szCs w:val="22"/>
              </w:rPr>
              <w:t>MSME Vendor Tagging:</w:t>
            </w:r>
          </w:p>
          <w:p w14:paraId="38B63D7E" w14:textId="77777777" w:rsidR="002F2FBD" w:rsidRPr="00277074" w:rsidRDefault="002F2FBD" w:rsidP="00075755">
            <w:pPr>
              <w:rPr>
                <w:rFonts w:asciiTheme="minorHAnsi" w:hAnsiTheme="minorHAnsi" w:cstheme="minorHAnsi"/>
                <w:bCs/>
                <w:sz w:val="22"/>
                <w:szCs w:val="22"/>
              </w:rPr>
            </w:pPr>
          </w:p>
          <w:p w14:paraId="4261E07E" w14:textId="77777777" w:rsidR="002F2FBD" w:rsidRPr="00277074" w:rsidRDefault="002F2FBD" w:rsidP="00075755">
            <w:pPr>
              <w:rPr>
                <w:rFonts w:asciiTheme="minorHAnsi" w:hAnsiTheme="minorHAnsi" w:cstheme="minorHAnsi"/>
                <w:bCs/>
                <w:sz w:val="22"/>
                <w:szCs w:val="22"/>
              </w:rPr>
            </w:pPr>
            <w:r w:rsidRPr="00277074">
              <w:rPr>
                <w:rFonts w:asciiTheme="minorHAnsi" w:hAnsiTheme="minorHAnsi" w:cstheme="minorHAnsi"/>
                <w:bCs/>
                <w:sz w:val="22"/>
                <w:szCs w:val="22"/>
              </w:rPr>
              <w:t>At the time of creation of the vendor, Exec/Manager - Finance &amp; Accounts obtains confirmation from vendor for MSME and collects details along with the MSME certificate. The same is forwarded to Exec - MDM for Vendor Master creation and they are flagged in SAP.</w:t>
            </w:r>
          </w:p>
          <w:p w14:paraId="3FEE13D2" w14:textId="751DABED" w:rsidR="002F2FBD" w:rsidRPr="00277074" w:rsidRDefault="002F2FBD" w:rsidP="00075755">
            <w:pPr>
              <w:rPr>
                <w:rFonts w:asciiTheme="minorHAnsi" w:hAnsiTheme="minorHAnsi" w:cstheme="minorHAnsi"/>
                <w:bCs/>
                <w:sz w:val="22"/>
                <w:szCs w:val="22"/>
              </w:rPr>
            </w:pPr>
            <w:r w:rsidRPr="00277074">
              <w:rPr>
                <w:rFonts w:asciiTheme="minorHAnsi" w:hAnsiTheme="minorHAnsi" w:cstheme="minorHAnsi"/>
                <w:bCs/>
                <w:sz w:val="22"/>
                <w:szCs w:val="22"/>
              </w:rPr>
              <w:t>Subsequently, on an annual basis Exec/Manager - Finance &amp; Accounts rolls put MSME confirmations to all the MSME vendors to re confirm their status of MSME. In absence of any response fro</w:t>
            </w:r>
            <w:r>
              <w:rPr>
                <w:rFonts w:asciiTheme="minorHAnsi" w:hAnsiTheme="minorHAnsi" w:cstheme="minorHAnsi"/>
                <w:bCs/>
                <w:sz w:val="22"/>
                <w:szCs w:val="22"/>
              </w:rPr>
              <w:t>m</w:t>
            </w:r>
            <w:r w:rsidRPr="00277074">
              <w:rPr>
                <w:rFonts w:asciiTheme="minorHAnsi" w:hAnsiTheme="minorHAnsi" w:cstheme="minorHAnsi"/>
                <w:bCs/>
                <w:sz w:val="22"/>
                <w:szCs w:val="22"/>
              </w:rPr>
              <w:t xml:space="preserve"> the vendor, the same is considered as a Non MSME in the Vendor list and intimated to MDM for removal of flagging in SAP after approval from </w:t>
            </w:r>
            <w:r w:rsidR="00A03A7D">
              <w:rPr>
                <w:rFonts w:asciiTheme="minorHAnsi" w:hAnsiTheme="minorHAnsi" w:cstheme="minorHAnsi"/>
                <w:bCs/>
                <w:sz w:val="22"/>
                <w:szCs w:val="22"/>
              </w:rPr>
              <w:t>Finance Controller</w:t>
            </w:r>
          </w:p>
          <w:p w14:paraId="2B7B3529" w14:textId="77777777" w:rsidR="002F2FBD" w:rsidRDefault="002F2FBD" w:rsidP="00075755">
            <w:pPr>
              <w:rPr>
                <w:rFonts w:asciiTheme="minorHAnsi" w:hAnsiTheme="minorHAnsi" w:cstheme="minorHAnsi"/>
                <w:bCs/>
                <w:sz w:val="22"/>
                <w:szCs w:val="22"/>
              </w:rPr>
            </w:pPr>
          </w:p>
          <w:p w14:paraId="30B31F84" w14:textId="77777777" w:rsidR="002F2FBD" w:rsidRDefault="002F2FBD" w:rsidP="00075755">
            <w:pPr>
              <w:rPr>
                <w:rFonts w:asciiTheme="minorHAnsi" w:hAnsiTheme="minorHAnsi" w:cstheme="minorHAnsi"/>
                <w:bCs/>
                <w:sz w:val="22"/>
                <w:szCs w:val="22"/>
              </w:rPr>
            </w:pPr>
            <w:r w:rsidRPr="00277074">
              <w:rPr>
                <w:rFonts w:asciiTheme="minorHAnsi" w:hAnsiTheme="minorHAnsi" w:cstheme="minorHAnsi"/>
                <w:bCs/>
                <w:sz w:val="22"/>
                <w:szCs w:val="22"/>
              </w:rPr>
              <w:t>Aged review &amp; monitoring:</w:t>
            </w:r>
          </w:p>
          <w:p w14:paraId="62CCD894" w14:textId="77777777" w:rsidR="002F2FBD" w:rsidRPr="00277074" w:rsidRDefault="002F2FBD" w:rsidP="00075755">
            <w:pPr>
              <w:rPr>
                <w:rFonts w:asciiTheme="minorHAnsi" w:hAnsiTheme="minorHAnsi" w:cstheme="minorHAnsi"/>
                <w:bCs/>
                <w:sz w:val="22"/>
                <w:szCs w:val="22"/>
              </w:rPr>
            </w:pPr>
          </w:p>
          <w:p w14:paraId="679D867F" w14:textId="6B25BDB2" w:rsidR="002F2FBD" w:rsidRPr="0022652D" w:rsidRDefault="002F2FBD" w:rsidP="00075755">
            <w:pPr>
              <w:rPr>
                <w:rFonts w:asciiTheme="minorHAnsi" w:hAnsiTheme="minorHAnsi" w:cstheme="minorHAnsi"/>
                <w:bCs/>
                <w:sz w:val="22"/>
                <w:szCs w:val="22"/>
              </w:rPr>
            </w:pPr>
            <w:r w:rsidRPr="00277074">
              <w:rPr>
                <w:rFonts w:asciiTheme="minorHAnsi" w:hAnsiTheme="minorHAnsi" w:cstheme="minorHAnsi"/>
                <w:bCs/>
                <w:sz w:val="22"/>
                <w:szCs w:val="22"/>
              </w:rPr>
              <w:t xml:space="preserve">On </w:t>
            </w:r>
            <w:r>
              <w:rPr>
                <w:rFonts w:asciiTheme="minorHAnsi" w:hAnsiTheme="minorHAnsi" w:cstheme="minorHAnsi"/>
                <w:bCs/>
                <w:sz w:val="22"/>
                <w:szCs w:val="22"/>
              </w:rPr>
              <w:t>daily</w:t>
            </w:r>
            <w:r w:rsidRPr="00277074">
              <w:rPr>
                <w:rFonts w:asciiTheme="minorHAnsi" w:hAnsiTheme="minorHAnsi" w:cstheme="minorHAnsi"/>
                <w:bCs/>
                <w:sz w:val="22"/>
                <w:szCs w:val="22"/>
              </w:rPr>
              <w:t xml:space="preserve"> basis Exec/Manager - Finance &amp; Accounts extracts the payments due, Finance </w:t>
            </w:r>
            <w:r w:rsidR="00A03A7D">
              <w:rPr>
                <w:rFonts w:asciiTheme="minorHAnsi" w:hAnsiTheme="minorHAnsi" w:cstheme="minorHAnsi"/>
                <w:bCs/>
                <w:sz w:val="22"/>
                <w:szCs w:val="22"/>
              </w:rPr>
              <w:t>Controller</w:t>
            </w:r>
            <w:r w:rsidRPr="00277074">
              <w:rPr>
                <w:rFonts w:asciiTheme="minorHAnsi" w:hAnsiTheme="minorHAnsi" w:cstheme="minorHAnsi"/>
                <w:bCs/>
                <w:sz w:val="22"/>
                <w:szCs w:val="22"/>
              </w:rPr>
              <w:t xml:space="preserve"> reviews the same to ensure the payments are made as per Section 15 of MSME Act (Payment to MSME vendor shall be made within 45 days from the date of good receipt)</w:t>
            </w:r>
            <w:r>
              <w:rPr>
                <w:rFonts w:asciiTheme="minorHAnsi" w:hAnsiTheme="minorHAnsi" w:cstheme="minorHAnsi"/>
                <w:bCs/>
                <w:sz w:val="22"/>
                <w:szCs w:val="22"/>
              </w:rPr>
              <w:t xml:space="preserve">. On monthly basis a report is submitted by Finance </w:t>
            </w:r>
            <w:r w:rsidR="009B116F">
              <w:rPr>
                <w:rFonts w:asciiTheme="minorHAnsi" w:hAnsiTheme="minorHAnsi" w:cstheme="minorHAnsi"/>
                <w:bCs/>
                <w:sz w:val="22"/>
                <w:szCs w:val="22"/>
              </w:rPr>
              <w:t>Controller</w:t>
            </w:r>
            <w:r w:rsidR="003040EC">
              <w:rPr>
                <w:rFonts w:asciiTheme="minorHAnsi" w:hAnsiTheme="minorHAnsi" w:cstheme="minorHAnsi"/>
                <w:bCs/>
                <w:sz w:val="22"/>
                <w:szCs w:val="22"/>
              </w:rPr>
              <w:t xml:space="preserve"> </w:t>
            </w:r>
            <w:r>
              <w:rPr>
                <w:rFonts w:asciiTheme="minorHAnsi" w:hAnsiTheme="minorHAnsi" w:cstheme="minorHAnsi"/>
                <w:bCs/>
                <w:sz w:val="22"/>
                <w:szCs w:val="22"/>
              </w:rPr>
              <w:t>with respect to MSME overdue and delayed payment during the month to Group CFO and VP – Accounts &amp; Taxation along with reasons.</w:t>
            </w:r>
          </w:p>
          <w:p w14:paraId="213DA316" w14:textId="77777777" w:rsidR="002F2FBD" w:rsidRPr="00D66707" w:rsidRDefault="002F2FBD" w:rsidP="00075755">
            <w:pPr>
              <w:rPr>
                <w:rFonts w:asciiTheme="minorHAnsi" w:hAnsiTheme="minorHAnsi" w:cstheme="minorHAnsi"/>
                <w:bCs/>
                <w:sz w:val="22"/>
                <w:szCs w:val="22"/>
              </w:rPr>
            </w:pPr>
          </w:p>
        </w:tc>
        <w:tc>
          <w:tcPr>
            <w:tcW w:w="834" w:type="pct"/>
          </w:tcPr>
          <w:p w14:paraId="54A63A83" w14:textId="77777777" w:rsidR="002F2FBD" w:rsidRDefault="002F2FBD" w:rsidP="00075755">
            <w:pPr>
              <w:rPr>
                <w:rFonts w:asciiTheme="minorHAnsi" w:hAnsiTheme="minorHAnsi" w:cstheme="minorHAnsi"/>
                <w:b/>
                <w:bCs/>
                <w:sz w:val="22"/>
                <w:szCs w:val="22"/>
              </w:rPr>
            </w:pPr>
            <w:r>
              <w:rPr>
                <w:rFonts w:asciiTheme="minorHAnsi" w:hAnsiTheme="minorHAnsi" w:cstheme="minorHAnsi"/>
                <w:b/>
                <w:bCs/>
                <w:sz w:val="22"/>
                <w:szCs w:val="22"/>
              </w:rPr>
              <w:t xml:space="preserve">Executive / Manager – </w:t>
            </w:r>
          </w:p>
          <w:p w14:paraId="081FA449" w14:textId="77777777" w:rsidR="002F2FBD" w:rsidRPr="00D66707" w:rsidRDefault="002F2FBD" w:rsidP="00075755">
            <w:pPr>
              <w:rPr>
                <w:rFonts w:asciiTheme="minorHAnsi" w:hAnsiTheme="minorHAnsi" w:cstheme="minorHAnsi"/>
                <w:b/>
                <w:sz w:val="22"/>
                <w:szCs w:val="22"/>
              </w:rPr>
            </w:pPr>
            <w:r>
              <w:rPr>
                <w:rFonts w:asciiTheme="minorHAnsi" w:hAnsiTheme="minorHAnsi" w:cstheme="minorHAnsi"/>
                <w:b/>
                <w:bCs/>
                <w:sz w:val="22"/>
                <w:szCs w:val="22"/>
              </w:rPr>
              <w:t>Finance &amp; Accounts</w:t>
            </w:r>
          </w:p>
        </w:tc>
        <w:tc>
          <w:tcPr>
            <w:tcW w:w="833" w:type="pct"/>
          </w:tcPr>
          <w:p w14:paraId="40EE3F30" w14:textId="7D41C6A8" w:rsidR="002F2FBD" w:rsidRPr="00D66707" w:rsidRDefault="00CC3E28" w:rsidP="00075755">
            <w:pPr>
              <w:rPr>
                <w:rFonts w:asciiTheme="minorHAnsi" w:hAnsiTheme="minorHAnsi" w:cstheme="minorHAnsi"/>
                <w:b/>
                <w:sz w:val="22"/>
                <w:szCs w:val="22"/>
              </w:rPr>
            </w:pPr>
            <w:r>
              <w:rPr>
                <w:rFonts w:asciiTheme="minorHAnsi" w:hAnsiTheme="minorHAnsi" w:cstheme="minorHAnsi"/>
                <w:b/>
                <w:sz w:val="22"/>
                <w:szCs w:val="22"/>
              </w:rPr>
              <w:t>Finance Controller</w:t>
            </w:r>
          </w:p>
        </w:tc>
        <w:tc>
          <w:tcPr>
            <w:tcW w:w="584" w:type="pct"/>
          </w:tcPr>
          <w:p w14:paraId="0EFAF6E6" w14:textId="77777777" w:rsidR="002F2FBD" w:rsidRPr="00D66707" w:rsidRDefault="002F2FBD" w:rsidP="00075755">
            <w:pPr>
              <w:rPr>
                <w:rFonts w:asciiTheme="minorHAnsi" w:hAnsiTheme="minorHAnsi" w:cstheme="minorHAnsi"/>
                <w:b/>
                <w:sz w:val="22"/>
                <w:szCs w:val="22"/>
              </w:rPr>
            </w:pPr>
            <w:r>
              <w:rPr>
                <w:rFonts w:asciiTheme="minorHAnsi" w:hAnsiTheme="minorHAnsi" w:cstheme="minorHAnsi"/>
                <w:b/>
                <w:sz w:val="22"/>
                <w:szCs w:val="22"/>
              </w:rPr>
              <w:t>As and when</w:t>
            </w:r>
          </w:p>
        </w:tc>
        <w:tc>
          <w:tcPr>
            <w:tcW w:w="499" w:type="pct"/>
          </w:tcPr>
          <w:p w14:paraId="4CDE7C98" w14:textId="77777777" w:rsidR="002F2FBD" w:rsidRPr="00D66707" w:rsidRDefault="002F2FBD" w:rsidP="00075755">
            <w:pPr>
              <w:rPr>
                <w:rFonts w:asciiTheme="minorHAnsi" w:hAnsiTheme="minorHAnsi" w:cstheme="minorHAnsi"/>
                <w:b/>
                <w:sz w:val="22"/>
                <w:szCs w:val="22"/>
              </w:rPr>
            </w:pPr>
            <w:r>
              <w:rPr>
                <w:rFonts w:asciiTheme="minorHAnsi" w:hAnsiTheme="minorHAnsi" w:cstheme="minorHAnsi"/>
                <w:b/>
                <w:sz w:val="22"/>
                <w:szCs w:val="22"/>
              </w:rPr>
              <w:t>System</w:t>
            </w:r>
          </w:p>
        </w:tc>
      </w:tr>
      <w:tr w:rsidR="002F2FBD" w:rsidRPr="00D66707" w14:paraId="16E9C94C" w14:textId="77777777" w:rsidTr="00075755">
        <w:tc>
          <w:tcPr>
            <w:tcW w:w="2250" w:type="pct"/>
          </w:tcPr>
          <w:p w14:paraId="5F08624E" w14:textId="357D2F5A" w:rsidR="002F2FBD" w:rsidRDefault="002F2FBD" w:rsidP="00075755">
            <w:pPr>
              <w:rPr>
                <w:rFonts w:asciiTheme="minorHAnsi" w:hAnsiTheme="minorHAnsi" w:cstheme="minorHAnsi"/>
                <w:b/>
                <w:sz w:val="22"/>
                <w:szCs w:val="22"/>
              </w:rPr>
            </w:pPr>
            <w:r w:rsidRPr="00D66707">
              <w:rPr>
                <w:rFonts w:asciiTheme="minorHAnsi" w:hAnsiTheme="minorHAnsi" w:cstheme="minorHAnsi"/>
                <w:b/>
                <w:sz w:val="22"/>
                <w:szCs w:val="22"/>
              </w:rPr>
              <w:t>1</w:t>
            </w:r>
            <w:r w:rsidR="00EA6AF8">
              <w:rPr>
                <w:rFonts w:asciiTheme="minorHAnsi" w:hAnsiTheme="minorHAnsi" w:cstheme="minorHAnsi"/>
                <w:b/>
                <w:sz w:val="22"/>
                <w:szCs w:val="22"/>
              </w:rPr>
              <w:t>1</w:t>
            </w:r>
            <w:r w:rsidRPr="00D66707">
              <w:rPr>
                <w:rFonts w:asciiTheme="minorHAnsi" w:hAnsiTheme="minorHAnsi" w:cstheme="minorHAnsi"/>
                <w:b/>
                <w:sz w:val="22"/>
                <w:szCs w:val="22"/>
              </w:rPr>
              <w:t>.</w:t>
            </w:r>
            <w:r>
              <w:rPr>
                <w:rFonts w:asciiTheme="minorHAnsi" w:hAnsiTheme="minorHAnsi" w:cstheme="minorHAnsi"/>
                <w:b/>
                <w:sz w:val="22"/>
                <w:szCs w:val="22"/>
              </w:rPr>
              <w:t>3</w:t>
            </w:r>
            <w:r w:rsidRPr="00D66707">
              <w:rPr>
                <w:rFonts w:asciiTheme="minorHAnsi" w:hAnsiTheme="minorHAnsi" w:cstheme="minorHAnsi"/>
                <w:b/>
                <w:sz w:val="22"/>
                <w:szCs w:val="22"/>
              </w:rPr>
              <w:t xml:space="preserve"> </w:t>
            </w:r>
            <w:r w:rsidRPr="00A54BA4">
              <w:rPr>
                <w:rFonts w:asciiTheme="minorHAnsi" w:hAnsiTheme="minorHAnsi" w:cstheme="minorHAnsi"/>
                <w:b/>
                <w:sz w:val="22"/>
                <w:szCs w:val="22"/>
              </w:rPr>
              <w:t>Aged Payables Monitoring - GST Specific</w:t>
            </w:r>
          </w:p>
          <w:p w14:paraId="5FB02718" w14:textId="77777777" w:rsidR="002F2FBD" w:rsidRDefault="002F2FBD" w:rsidP="00075755">
            <w:pPr>
              <w:rPr>
                <w:rFonts w:asciiTheme="minorHAnsi" w:hAnsiTheme="minorHAnsi" w:cstheme="minorHAnsi"/>
                <w:b/>
                <w:sz w:val="22"/>
                <w:szCs w:val="22"/>
              </w:rPr>
            </w:pPr>
          </w:p>
          <w:p w14:paraId="03D8BEFB" w14:textId="77777777" w:rsidR="002F2FBD" w:rsidRPr="00D62385" w:rsidRDefault="002F2FBD" w:rsidP="00075755">
            <w:pPr>
              <w:rPr>
                <w:rFonts w:asciiTheme="minorHAnsi" w:hAnsiTheme="minorHAnsi" w:cstheme="minorHAnsi"/>
                <w:bCs/>
                <w:sz w:val="22"/>
                <w:szCs w:val="22"/>
              </w:rPr>
            </w:pPr>
            <w:r w:rsidRPr="00D62385">
              <w:rPr>
                <w:rFonts w:asciiTheme="minorHAnsi" w:hAnsiTheme="minorHAnsi" w:cstheme="minorHAnsi"/>
                <w:bCs/>
                <w:sz w:val="22"/>
                <w:szCs w:val="22"/>
              </w:rPr>
              <w:t>Payment of GST Component:</w:t>
            </w:r>
          </w:p>
          <w:p w14:paraId="2D234EF1" w14:textId="77777777" w:rsidR="002F2FBD" w:rsidRPr="000C7D7A" w:rsidRDefault="002F2FBD" w:rsidP="00075755">
            <w:pPr>
              <w:rPr>
                <w:rFonts w:asciiTheme="minorHAnsi" w:hAnsiTheme="minorHAnsi" w:cstheme="minorHAnsi"/>
                <w:b/>
                <w:sz w:val="22"/>
                <w:szCs w:val="22"/>
              </w:rPr>
            </w:pPr>
          </w:p>
          <w:p w14:paraId="3E985063" w14:textId="77777777" w:rsidR="002F2FBD" w:rsidRPr="000C7D7A" w:rsidRDefault="002F2FBD" w:rsidP="00075755">
            <w:pPr>
              <w:rPr>
                <w:rFonts w:asciiTheme="minorHAnsi" w:hAnsiTheme="minorHAnsi" w:cstheme="minorHAnsi"/>
                <w:bCs/>
                <w:sz w:val="22"/>
                <w:szCs w:val="22"/>
              </w:rPr>
            </w:pPr>
            <w:r w:rsidRPr="000C7D7A">
              <w:rPr>
                <w:rFonts w:asciiTheme="minorHAnsi" w:hAnsiTheme="minorHAnsi" w:cstheme="minorHAnsi"/>
                <w:bCs/>
                <w:sz w:val="22"/>
                <w:szCs w:val="22"/>
              </w:rPr>
              <w:t xml:space="preserve">EXEC/MANAGER - Finance &amp; Accounts reviews the GSTR 2A before processing the GST payment to the vendor. EXEC/MANAGER initiates the GST payment in the subsequent pay cycle after confirming Input Tax Credit (ITC) in GSTR 2A.  </w:t>
            </w:r>
          </w:p>
          <w:p w14:paraId="7450C1D3" w14:textId="77777777" w:rsidR="002F2FBD" w:rsidRPr="000C7D7A" w:rsidRDefault="002F2FBD" w:rsidP="00075755">
            <w:pPr>
              <w:rPr>
                <w:rFonts w:asciiTheme="minorHAnsi" w:hAnsiTheme="minorHAnsi" w:cstheme="minorHAnsi"/>
                <w:b/>
                <w:sz w:val="22"/>
                <w:szCs w:val="22"/>
              </w:rPr>
            </w:pPr>
          </w:p>
          <w:p w14:paraId="5928B004" w14:textId="77777777" w:rsidR="002F2FBD" w:rsidRPr="00D62385" w:rsidRDefault="002F2FBD" w:rsidP="00075755">
            <w:pPr>
              <w:rPr>
                <w:rFonts w:asciiTheme="minorHAnsi" w:hAnsiTheme="minorHAnsi" w:cstheme="minorHAnsi"/>
                <w:bCs/>
                <w:sz w:val="22"/>
                <w:szCs w:val="22"/>
              </w:rPr>
            </w:pPr>
            <w:r w:rsidRPr="00D62385">
              <w:rPr>
                <w:rFonts w:asciiTheme="minorHAnsi" w:hAnsiTheme="minorHAnsi" w:cstheme="minorHAnsi"/>
                <w:bCs/>
                <w:sz w:val="22"/>
                <w:szCs w:val="22"/>
              </w:rPr>
              <w:lastRenderedPageBreak/>
              <w:t>Payment of Invoice:</w:t>
            </w:r>
          </w:p>
          <w:p w14:paraId="08F566BE" w14:textId="77777777" w:rsidR="002F2FBD" w:rsidRPr="000C7D7A" w:rsidRDefault="002F2FBD" w:rsidP="00075755">
            <w:pPr>
              <w:rPr>
                <w:rFonts w:asciiTheme="minorHAnsi" w:hAnsiTheme="minorHAnsi" w:cstheme="minorHAnsi"/>
                <w:b/>
                <w:sz w:val="22"/>
                <w:szCs w:val="22"/>
              </w:rPr>
            </w:pPr>
          </w:p>
          <w:p w14:paraId="49733FF8" w14:textId="77777777" w:rsidR="002F2FBD" w:rsidRPr="000C7D7A" w:rsidRDefault="002F2FBD" w:rsidP="00075755">
            <w:pPr>
              <w:rPr>
                <w:rFonts w:asciiTheme="minorHAnsi" w:hAnsiTheme="minorHAnsi" w:cstheme="minorHAnsi"/>
                <w:bCs/>
                <w:sz w:val="22"/>
                <w:szCs w:val="22"/>
              </w:rPr>
            </w:pPr>
            <w:r w:rsidRPr="000C7D7A">
              <w:rPr>
                <w:rFonts w:asciiTheme="minorHAnsi" w:hAnsiTheme="minorHAnsi" w:cstheme="minorHAnsi"/>
                <w:bCs/>
                <w:sz w:val="22"/>
                <w:szCs w:val="22"/>
              </w:rPr>
              <w:t>The EXEC/MANAGER ensures that all undisputed vendor payments are made within 180 days from the invoice date to prevent the reversal of the availed ITC. In such cases the vendor must issue a credit note or a revised invoice.</w:t>
            </w:r>
          </w:p>
          <w:p w14:paraId="6569E8BB" w14:textId="77777777" w:rsidR="002F2FBD" w:rsidRPr="00D66707" w:rsidRDefault="002F2FBD" w:rsidP="00075755">
            <w:pPr>
              <w:rPr>
                <w:rFonts w:asciiTheme="minorHAnsi" w:hAnsiTheme="minorHAnsi" w:cstheme="minorHAnsi"/>
                <w:sz w:val="22"/>
                <w:szCs w:val="22"/>
              </w:rPr>
            </w:pPr>
          </w:p>
        </w:tc>
        <w:tc>
          <w:tcPr>
            <w:tcW w:w="834" w:type="pct"/>
          </w:tcPr>
          <w:p w14:paraId="2B122D65" w14:textId="77777777" w:rsidR="002F2FBD" w:rsidRDefault="002F2FBD" w:rsidP="00075755">
            <w:pPr>
              <w:rPr>
                <w:rFonts w:asciiTheme="minorHAnsi" w:hAnsiTheme="minorHAnsi" w:cstheme="minorHAnsi"/>
                <w:b/>
                <w:bCs/>
                <w:sz w:val="22"/>
                <w:szCs w:val="22"/>
              </w:rPr>
            </w:pPr>
            <w:r>
              <w:rPr>
                <w:rFonts w:asciiTheme="minorHAnsi" w:hAnsiTheme="minorHAnsi" w:cstheme="minorHAnsi"/>
                <w:b/>
                <w:bCs/>
                <w:sz w:val="22"/>
                <w:szCs w:val="22"/>
              </w:rPr>
              <w:lastRenderedPageBreak/>
              <w:t xml:space="preserve">Executive / Manager – </w:t>
            </w:r>
          </w:p>
          <w:p w14:paraId="73643EE6" w14:textId="77777777" w:rsidR="002F2FBD" w:rsidRPr="00D66707" w:rsidRDefault="002F2FBD" w:rsidP="00075755">
            <w:pPr>
              <w:rPr>
                <w:rFonts w:asciiTheme="minorHAnsi" w:hAnsiTheme="minorHAnsi" w:cstheme="minorHAnsi"/>
                <w:b/>
                <w:sz w:val="22"/>
                <w:szCs w:val="22"/>
              </w:rPr>
            </w:pPr>
            <w:r>
              <w:rPr>
                <w:rFonts w:asciiTheme="minorHAnsi" w:hAnsiTheme="minorHAnsi" w:cstheme="minorHAnsi"/>
                <w:b/>
                <w:bCs/>
                <w:sz w:val="22"/>
                <w:szCs w:val="22"/>
              </w:rPr>
              <w:t>Finance &amp; Accounts</w:t>
            </w:r>
          </w:p>
        </w:tc>
        <w:tc>
          <w:tcPr>
            <w:tcW w:w="833" w:type="pct"/>
          </w:tcPr>
          <w:p w14:paraId="67CDFB22" w14:textId="2EE71722" w:rsidR="002F2FBD" w:rsidRPr="00D66707" w:rsidRDefault="00FE698D" w:rsidP="00075755">
            <w:pPr>
              <w:rPr>
                <w:rFonts w:asciiTheme="minorHAnsi" w:hAnsiTheme="minorHAnsi" w:cstheme="minorHAnsi"/>
                <w:b/>
                <w:sz w:val="22"/>
                <w:szCs w:val="22"/>
              </w:rPr>
            </w:pPr>
            <w:r>
              <w:rPr>
                <w:rFonts w:asciiTheme="minorHAnsi" w:hAnsiTheme="minorHAnsi" w:cstheme="minorHAnsi"/>
                <w:b/>
                <w:sz w:val="22"/>
                <w:szCs w:val="22"/>
              </w:rPr>
              <w:t>CFO</w:t>
            </w:r>
          </w:p>
        </w:tc>
        <w:tc>
          <w:tcPr>
            <w:tcW w:w="584" w:type="pct"/>
          </w:tcPr>
          <w:p w14:paraId="642831AC" w14:textId="77777777" w:rsidR="002F2FBD" w:rsidRPr="00D66707" w:rsidRDefault="002F2FBD" w:rsidP="00075755">
            <w:pPr>
              <w:rPr>
                <w:rFonts w:asciiTheme="minorHAnsi" w:hAnsiTheme="minorHAnsi" w:cstheme="minorHAnsi"/>
                <w:b/>
                <w:sz w:val="22"/>
                <w:szCs w:val="22"/>
              </w:rPr>
            </w:pPr>
            <w:r>
              <w:rPr>
                <w:rFonts w:asciiTheme="minorHAnsi" w:hAnsiTheme="minorHAnsi" w:cstheme="minorHAnsi"/>
                <w:b/>
                <w:sz w:val="22"/>
                <w:szCs w:val="22"/>
              </w:rPr>
              <w:t>As and when</w:t>
            </w:r>
          </w:p>
        </w:tc>
        <w:tc>
          <w:tcPr>
            <w:tcW w:w="499" w:type="pct"/>
          </w:tcPr>
          <w:p w14:paraId="75068A05" w14:textId="77777777" w:rsidR="002F2FBD" w:rsidRPr="00D66707" w:rsidRDefault="002F2FBD" w:rsidP="00075755">
            <w:pPr>
              <w:rPr>
                <w:rFonts w:asciiTheme="minorHAnsi" w:hAnsiTheme="minorHAnsi" w:cstheme="minorHAnsi"/>
                <w:b/>
                <w:sz w:val="22"/>
                <w:szCs w:val="22"/>
              </w:rPr>
            </w:pPr>
            <w:r>
              <w:rPr>
                <w:rFonts w:asciiTheme="minorHAnsi" w:hAnsiTheme="minorHAnsi" w:cstheme="minorHAnsi"/>
                <w:b/>
                <w:sz w:val="22"/>
                <w:szCs w:val="22"/>
              </w:rPr>
              <w:t>System</w:t>
            </w:r>
          </w:p>
        </w:tc>
      </w:tr>
    </w:tbl>
    <w:p w14:paraId="21DC163E" w14:textId="77777777" w:rsidR="002F2FBD" w:rsidRPr="00D66707" w:rsidRDefault="002F2FBD" w:rsidP="002F2FBD">
      <w:pPr>
        <w:rPr>
          <w:rFonts w:asciiTheme="minorHAnsi" w:hAnsiTheme="minorHAnsi" w:cstheme="minorHAnsi"/>
          <w:sz w:val="28"/>
          <w:szCs w:val="28"/>
        </w:rPr>
      </w:pPr>
    </w:p>
    <w:p w14:paraId="134E13C1" w14:textId="77777777" w:rsidR="002F2FBD" w:rsidRDefault="002F2FBD" w:rsidP="002F2FBD">
      <w:pPr>
        <w:pStyle w:val="Heading3"/>
        <w:ind w:left="720"/>
        <w:rPr>
          <w:rFonts w:asciiTheme="minorHAnsi" w:hAnsiTheme="minorHAnsi" w:cstheme="minorHAnsi"/>
          <w:sz w:val="28"/>
          <w:szCs w:val="28"/>
        </w:rPr>
      </w:pPr>
    </w:p>
    <w:p w14:paraId="247435F1" w14:textId="77777777" w:rsidR="002F2FBD" w:rsidRDefault="002F2FBD">
      <w:pPr>
        <w:rPr>
          <w:rFonts w:asciiTheme="minorHAnsi" w:hAnsiTheme="minorHAnsi" w:cstheme="minorHAnsi"/>
          <w:sz w:val="22"/>
          <w:szCs w:val="22"/>
        </w:rPr>
      </w:pPr>
    </w:p>
    <w:p w14:paraId="37B5AC8F" w14:textId="77777777" w:rsidR="002F2FBD" w:rsidRDefault="002F2FBD">
      <w:pPr>
        <w:rPr>
          <w:rFonts w:asciiTheme="minorHAnsi" w:hAnsiTheme="minorHAnsi" w:cstheme="minorHAnsi"/>
          <w:sz w:val="22"/>
          <w:szCs w:val="22"/>
        </w:rPr>
      </w:pPr>
    </w:p>
    <w:p w14:paraId="400E7D4B" w14:textId="77777777" w:rsidR="002F2FBD" w:rsidRDefault="002F2FBD">
      <w:pPr>
        <w:rPr>
          <w:rFonts w:asciiTheme="minorHAnsi" w:hAnsiTheme="minorHAnsi" w:cstheme="minorHAnsi"/>
          <w:sz w:val="22"/>
          <w:szCs w:val="22"/>
        </w:rPr>
      </w:pPr>
    </w:p>
    <w:p w14:paraId="6F3DCB96" w14:textId="77777777" w:rsidR="002F2FBD" w:rsidRDefault="002F2FBD">
      <w:pPr>
        <w:rPr>
          <w:rFonts w:asciiTheme="minorHAnsi" w:hAnsiTheme="minorHAnsi" w:cstheme="minorHAnsi"/>
          <w:sz w:val="22"/>
          <w:szCs w:val="22"/>
        </w:rPr>
      </w:pPr>
    </w:p>
    <w:p w14:paraId="1E18784B" w14:textId="77777777" w:rsidR="002F2FBD" w:rsidRDefault="002F2FBD">
      <w:pPr>
        <w:rPr>
          <w:rFonts w:asciiTheme="minorHAnsi" w:hAnsiTheme="minorHAnsi" w:cstheme="minorHAnsi"/>
          <w:sz w:val="22"/>
          <w:szCs w:val="22"/>
        </w:rPr>
      </w:pPr>
    </w:p>
    <w:p w14:paraId="06370D48" w14:textId="77777777" w:rsidR="002F2FBD" w:rsidRDefault="002F2FBD">
      <w:pPr>
        <w:rPr>
          <w:rFonts w:asciiTheme="minorHAnsi" w:hAnsiTheme="minorHAnsi" w:cstheme="minorHAnsi"/>
          <w:sz w:val="22"/>
          <w:szCs w:val="22"/>
        </w:rPr>
      </w:pPr>
    </w:p>
    <w:p w14:paraId="29BCE320" w14:textId="77777777" w:rsidR="002F2FBD" w:rsidRDefault="002F2FBD">
      <w:pPr>
        <w:rPr>
          <w:rFonts w:asciiTheme="minorHAnsi" w:hAnsiTheme="minorHAnsi" w:cstheme="minorHAnsi"/>
          <w:sz w:val="22"/>
          <w:szCs w:val="22"/>
        </w:rPr>
      </w:pPr>
    </w:p>
    <w:p w14:paraId="2432DB2E" w14:textId="77777777" w:rsidR="002F2FBD" w:rsidRDefault="002F2FBD">
      <w:pPr>
        <w:rPr>
          <w:rFonts w:asciiTheme="minorHAnsi" w:hAnsiTheme="minorHAnsi" w:cstheme="minorHAnsi"/>
          <w:sz w:val="22"/>
          <w:szCs w:val="22"/>
        </w:rPr>
      </w:pPr>
    </w:p>
    <w:p w14:paraId="3B55B4F3" w14:textId="77777777" w:rsidR="002F2FBD" w:rsidRDefault="002F2FBD">
      <w:pPr>
        <w:rPr>
          <w:rFonts w:asciiTheme="minorHAnsi" w:hAnsiTheme="minorHAnsi" w:cstheme="minorHAnsi"/>
          <w:sz w:val="22"/>
          <w:szCs w:val="22"/>
        </w:rPr>
      </w:pPr>
    </w:p>
    <w:p w14:paraId="7168F928" w14:textId="77777777" w:rsidR="002F2FBD" w:rsidRDefault="002F2FBD">
      <w:pPr>
        <w:rPr>
          <w:rFonts w:asciiTheme="minorHAnsi" w:hAnsiTheme="minorHAnsi" w:cstheme="minorHAnsi"/>
          <w:sz w:val="22"/>
          <w:szCs w:val="22"/>
        </w:rPr>
      </w:pPr>
    </w:p>
    <w:p w14:paraId="155A012B" w14:textId="77777777" w:rsidR="002F2FBD" w:rsidRDefault="002F2FBD">
      <w:pPr>
        <w:rPr>
          <w:rFonts w:asciiTheme="minorHAnsi" w:hAnsiTheme="minorHAnsi" w:cstheme="minorHAnsi"/>
          <w:sz w:val="22"/>
          <w:szCs w:val="22"/>
        </w:rPr>
      </w:pPr>
    </w:p>
    <w:p w14:paraId="3D9D2E3F" w14:textId="77777777" w:rsidR="002F2FBD" w:rsidRDefault="002F2FBD">
      <w:pPr>
        <w:rPr>
          <w:rFonts w:asciiTheme="minorHAnsi" w:hAnsiTheme="minorHAnsi" w:cstheme="minorHAnsi"/>
          <w:sz w:val="22"/>
          <w:szCs w:val="22"/>
        </w:rPr>
      </w:pPr>
    </w:p>
    <w:p w14:paraId="7DF8D89C" w14:textId="77777777" w:rsidR="002F2FBD" w:rsidRDefault="002F2FBD">
      <w:pPr>
        <w:rPr>
          <w:rFonts w:asciiTheme="minorHAnsi" w:hAnsiTheme="minorHAnsi" w:cstheme="minorHAnsi"/>
          <w:sz w:val="22"/>
          <w:szCs w:val="22"/>
        </w:rPr>
      </w:pPr>
    </w:p>
    <w:p w14:paraId="2622B3AD" w14:textId="77777777" w:rsidR="002F2FBD" w:rsidRDefault="002F2FBD">
      <w:pPr>
        <w:rPr>
          <w:rFonts w:asciiTheme="minorHAnsi" w:hAnsiTheme="minorHAnsi" w:cstheme="minorHAnsi"/>
          <w:sz w:val="22"/>
          <w:szCs w:val="22"/>
        </w:rPr>
      </w:pPr>
    </w:p>
    <w:p w14:paraId="55405388" w14:textId="77777777" w:rsidR="002F2FBD" w:rsidRDefault="002F2FBD">
      <w:pPr>
        <w:rPr>
          <w:rFonts w:asciiTheme="minorHAnsi" w:hAnsiTheme="minorHAnsi" w:cstheme="minorHAnsi"/>
          <w:sz w:val="22"/>
          <w:szCs w:val="22"/>
        </w:rPr>
      </w:pPr>
    </w:p>
    <w:p w14:paraId="4100220C" w14:textId="77777777" w:rsidR="002F2FBD" w:rsidRDefault="002F2FBD">
      <w:pPr>
        <w:rPr>
          <w:rFonts w:asciiTheme="minorHAnsi" w:hAnsiTheme="minorHAnsi" w:cstheme="minorHAnsi"/>
          <w:sz w:val="22"/>
          <w:szCs w:val="22"/>
        </w:rPr>
      </w:pPr>
    </w:p>
    <w:p w14:paraId="1C0E9866" w14:textId="77777777" w:rsidR="002F2FBD" w:rsidRDefault="002F2FBD">
      <w:pPr>
        <w:rPr>
          <w:rFonts w:asciiTheme="minorHAnsi" w:hAnsiTheme="minorHAnsi" w:cstheme="minorHAnsi"/>
          <w:sz w:val="22"/>
          <w:szCs w:val="22"/>
        </w:rPr>
      </w:pPr>
    </w:p>
    <w:p w14:paraId="560FC126" w14:textId="77777777" w:rsidR="002F2FBD" w:rsidRDefault="002F2FBD">
      <w:pPr>
        <w:rPr>
          <w:rFonts w:asciiTheme="minorHAnsi" w:hAnsiTheme="minorHAnsi" w:cstheme="minorHAnsi"/>
          <w:sz w:val="22"/>
          <w:szCs w:val="22"/>
        </w:rPr>
      </w:pPr>
    </w:p>
    <w:p w14:paraId="657F06AE" w14:textId="77777777" w:rsidR="002F2FBD" w:rsidRDefault="002F2FBD">
      <w:pPr>
        <w:rPr>
          <w:rFonts w:asciiTheme="minorHAnsi" w:hAnsiTheme="minorHAnsi" w:cstheme="minorHAnsi"/>
          <w:sz w:val="22"/>
          <w:szCs w:val="22"/>
        </w:rPr>
      </w:pPr>
    </w:p>
    <w:p w14:paraId="32F4C31A" w14:textId="77777777" w:rsidR="002F2FBD" w:rsidRDefault="002F2FBD">
      <w:pPr>
        <w:rPr>
          <w:rFonts w:asciiTheme="minorHAnsi" w:hAnsiTheme="minorHAnsi" w:cstheme="minorHAnsi"/>
          <w:sz w:val="22"/>
          <w:szCs w:val="22"/>
        </w:rPr>
      </w:pPr>
    </w:p>
    <w:p w14:paraId="1C866468" w14:textId="77777777" w:rsidR="002F2FBD" w:rsidRDefault="002F2FBD">
      <w:pPr>
        <w:rPr>
          <w:rFonts w:asciiTheme="minorHAnsi" w:hAnsiTheme="minorHAnsi" w:cstheme="minorHAnsi"/>
          <w:sz w:val="22"/>
          <w:szCs w:val="22"/>
        </w:rPr>
      </w:pPr>
    </w:p>
    <w:p w14:paraId="60F339FE" w14:textId="77777777" w:rsidR="002F2FBD" w:rsidRDefault="002F2FBD">
      <w:pPr>
        <w:rPr>
          <w:rFonts w:asciiTheme="minorHAnsi" w:hAnsiTheme="minorHAnsi" w:cstheme="minorHAnsi"/>
          <w:sz w:val="22"/>
          <w:szCs w:val="22"/>
        </w:rPr>
      </w:pPr>
    </w:p>
    <w:p w14:paraId="4310E4EE" w14:textId="77777777" w:rsidR="002F2FBD" w:rsidRDefault="002F2FBD">
      <w:pPr>
        <w:rPr>
          <w:rFonts w:asciiTheme="minorHAnsi" w:hAnsiTheme="minorHAnsi" w:cstheme="minorHAnsi"/>
          <w:sz w:val="22"/>
          <w:szCs w:val="22"/>
        </w:rPr>
      </w:pPr>
    </w:p>
    <w:p w14:paraId="6C93CBE2" w14:textId="77777777" w:rsidR="002F2FBD" w:rsidRDefault="002F2FBD">
      <w:pPr>
        <w:rPr>
          <w:rFonts w:asciiTheme="minorHAnsi" w:hAnsiTheme="minorHAnsi" w:cstheme="minorHAnsi"/>
          <w:sz w:val="22"/>
          <w:szCs w:val="22"/>
        </w:rPr>
      </w:pPr>
    </w:p>
    <w:p w14:paraId="3F61A916" w14:textId="77777777" w:rsidR="002F2FBD" w:rsidRDefault="002F2FBD">
      <w:pPr>
        <w:rPr>
          <w:rFonts w:asciiTheme="minorHAnsi" w:hAnsiTheme="minorHAnsi" w:cstheme="minorHAnsi"/>
          <w:sz w:val="22"/>
          <w:szCs w:val="22"/>
        </w:rPr>
      </w:pPr>
    </w:p>
    <w:p w14:paraId="4A84D8D8" w14:textId="77777777" w:rsidR="002F2FBD" w:rsidRDefault="002F2FBD">
      <w:pPr>
        <w:rPr>
          <w:rFonts w:asciiTheme="minorHAnsi" w:hAnsiTheme="minorHAnsi" w:cstheme="minorHAnsi"/>
          <w:sz w:val="22"/>
          <w:szCs w:val="22"/>
        </w:rPr>
      </w:pPr>
    </w:p>
    <w:p w14:paraId="6DA4637E" w14:textId="77777777" w:rsidR="002F2FBD" w:rsidRDefault="002F2FBD">
      <w:pPr>
        <w:rPr>
          <w:rFonts w:asciiTheme="minorHAnsi" w:hAnsiTheme="minorHAnsi" w:cstheme="minorHAnsi"/>
          <w:sz w:val="22"/>
          <w:szCs w:val="22"/>
        </w:rPr>
      </w:pPr>
    </w:p>
    <w:p w14:paraId="7CE373C7" w14:textId="77777777" w:rsidR="002F2FBD" w:rsidRDefault="002F2FBD">
      <w:pPr>
        <w:rPr>
          <w:rFonts w:asciiTheme="minorHAnsi" w:hAnsiTheme="minorHAnsi" w:cstheme="minorHAnsi"/>
          <w:sz w:val="22"/>
          <w:szCs w:val="22"/>
        </w:rPr>
      </w:pPr>
    </w:p>
    <w:p w14:paraId="1AAA223B" w14:textId="77777777" w:rsidR="002F2FBD" w:rsidRDefault="002F2FBD">
      <w:pPr>
        <w:rPr>
          <w:rFonts w:asciiTheme="minorHAnsi" w:hAnsiTheme="minorHAnsi" w:cstheme="minorHAnsi"/>
          <w:sz w:val="22"/>
          <w:szCs w:val="22"/>
        </w:rPr>
      </w:pPr>
    </w:p>
    <w:p w14:paraId="0F3B98A7" w14:textId="77777777" w:rsidR="002F2FBD" w:rsidRDefault="002F2FBD">
      <w:pPr>
        <w:rPr>
          <w:rFonts w:asciiTheme="minorHAnsi" w:hAnsiTheme="minorHAnsi" w:cstheme="minorHAnsi"/>
          <w:sz w:val="22"/>
          <w:szCs w:val="22"/>
        </w:rPr>
      </w:pPr>
    </w:p>
    <w:p w14:paraId="704B1141" w14:textId="77777777" w:rsidR="002F2FBD" w:rsidRDefault="002F2FBD">
      <w:pPr>
        <w:rPr>
          <w:rFonts w:asciiTheme="minorHAnsi" w:hAnsiTheme="minorHAnsi" w:cstheme="minorHAnsi"/>
          <w:sz w:val="22"/>
          <w:szCs w:val="22"/>
        </w:rPr>
      </w:pPr>
    </w:p>
    <w:p w14:paraId="1708B08A" w14:textId="77777777" w:rsidR="002F2FBD" w:rsidRDefault="002F2FBD">
      <w:pPr>
        <w:rPr>
          <w:rFonts w:asciiTheme="minorHAnsi" w:hAnsiTheme="minorHAnsi" w:cstheme="minorHAnsi"/>
          <w:sz w:val="22"/>
          <w:szCs w:val="22"/>
        </w:rPr>
      </w:pPr>
    </w:p>
    <w:p w14:paraId="3B89328B" w14:textId="77777777" w:rsidR="002F2FBD" w:rsidRDefault="002F2FBD">
      <w:pPr>
        <w:rPr>
          <w:rFonts w:asciiTheme="minorHAnsi" w:hAnsiTheme="minorHAnsi" w:cstheme="minorHAnsi"/>
          <w:sz w:val="22"/>
          <w:szCs w:val="22"/>
        </w:rPr>
      </w:pPr>
    </w:p>
    <w:p w14:paraId="4914B7B8" w14:textId="77777777" w:rsidR="002F2FBD" w:rsidRDefault="002F2FBD">
      <w:pPr>
        <w:rPr>
          <w:rFonts w:asciiTheme="minorHAnsi" w:hAnsiTheme="minorHAnsi" w:cstheme="minorHAnsi"/>
          <w:sz w:val="22"/>
          <w:szCs w:val="22"/>
        </w:rPr>
      </w:pPr>
    </w:p>
    <w:p w14:paraId="315EF22A" w14:textId="77777777" w:rsidR="002F2FBD" w:rsidRDefault="002F2FBD">
      <w:pPr>
        <w:rPr>
          <w:rFonts w:asciiTheme="minorHAnsi" w:hAnsiTheme="minorHAnsi" w:cstheme="minorHAnsi"/>
          <w:sz w:val="22"/>
          <w:szCs w:val="22"/>
        </w:rPr>
      </w:pPr>
    </w:p>
    <w:p w14:paraId="0F18CF68" w14:textId="77777777" w:rsidR="002F2FBD" w:rsidRDefault="002F2FBD">
      <w:pPr>
        <w:rPr>
          <w:rFonts w:asciiTheme="minorHAnsi" w:hAnsiTheme="minorHAnsi" w:cstheme="minorHAnsi"/>
          <w:sz w:val="22"/>
          <w:szCs w:val="22"/>
        </w:rPr>
      </w:pPr>
    </w:p>
    <w:p w14:paraId="7FA085EB" w14:textId="77777777" w:rsidR="002F2FBD" w:rsidRDefault="002F2FBD">
      <w:pPr>
        <w:rPr>
          <w:rFonts w:asciiTheme="minorHAnsi" w:hAnsiTheme="minorHAnsi" w:cstheme="minorHAnsi"/>
          <w:sz w:val="22"/>
          <w:szCs w:val="22"/>
        </w:rPr>
      </w:pPr>
    </w:p>
    <w:p w14:paraId="268E0EAD" w14:textId="77777777" w:rsidR="002F2FBD" w:rsidRDefault="002F2FBD">
      <w:pPr>
        <w:rPr>
          <w:rFonts w:asciiTheme="minorHAnsi" w:hAnsiTheme="minorHAnsi" w:cstheme="minorHAnsi"/>
          <w:sz w:val="22"/>
          <w:szCs w:val="22"/>
        </w:rPr>
      </w:pPr>
    </w:p>
    <w:p w14:paraId="4D9A6E4A" w14:textId="77777777" w:rsidR="002F2FBD" w:rsidRDefault="002F2FBD">
      <w:pPr>
        <w:rPr>
          <w:rFonts w:asciiTheme="minorHAnsi" w:hAnsiTheme="minorHAnsi" w:cstheme="minorHAnsi"/>
          <w:sz w:val="22"/>
          <w:szCs w:val="22"/>
        </w:rPr>
      </w:pPr>
    </w:p>
    <w:p w14:paraId="01DCFA01" w14:textId="77777777" w:rsidR="00D32F81" w:rsidRPr="00D66707" w:rsidRDefault="00D32F81">
      <w:pPr>
        <w:rPr>
          <w:rFonts w:asciiTheme="minorHAnsi" w:hAnsiTheme="minorHAnsi" w:cstheme="minorHAnsi"/>
          <w:sz w:val="22"/>
          <w:szCs w:val="22"/>
        </w:rPr>
      </w:pPr>
    </w:p>
    <w:p w14:paraId="27D08630" w14:textId="165355DA" w:rsidR="00BA03F6" w:rsidRDefault="00856830" w:rsidP="00A91B65">
      <w:pPr>
        <w:pStyle w:val="Heading3"/>
        <w:numPr>
          <w:ilvl w:val="0"/>
          <w:numId w:val="29"/>
        </w:numPr>
        <w:tabs>
          <w:tab w:val="left" w:pos="270"/>
        </w:tabs>
        <w:rPr>
          <w:rFonts w:asciiTheme="minorHAnsi" w:hAnsiTheme="minorHAnsi" w:cstheme="minorHAnsi"/>
          <w:sz w:val="32"/>
          <w:szCs w:val="32"/>
        </w:rPr>
      </w:pPr>
      <w:bookmarkStart w:id="482" w:name="_Toc196841417"/>
      <w:r>
        <w:rPr>
          <w:rFonts w:asciiTheme="minorHAnsi" w:hAnsiTheme="minorHAnsi" w:cstheme="minorHAnsi"/>
          <w:sz w:val="32"/>
          <w:szCs w:val="32"/>
        </w:rPr>
        <w:lastRenderedPageBreak/>
        <w:t xml:space="preserve">Resolution of </w:t>
      </w:r>
      <w:r w:rsidR="00BA03F6" w:rsidRPr="00D66707">
        <w:rPr>
          <w:rFonts w:asciiTheme="minorHAnsi" w:hAnsiTheme="minorHAnsi" w:cstheme="minorHAnsi"/>
          <w:sz w:val="32"/>
          <w:szCs w:val="32"/>
        </w:rPr>
        <w:t xml:space="preserve">Vendor </w:t>
      </w:r>
      <w:r>
        <w:rPr>
          <w:rFonts w:asciiTheme="minorHAnsi" w:hAnsiTheme="minorHAnsi" w:cstheme="minorHAnsi"/>
          <w:sz w:val="32"/>
          <w:szCs w:val="32"/>
        </w:rPr>
        <w:t>Issues</w:t>
      </w:r>
      <w:bookmarkEnd w:id="482"/>
    </w:p>
    <w:p w14:paraId="0D81613B" w14:textId="77777777" w:rsidR="00776615" w:rsidRPr="00BA03F6" w:rsidRDefault="00776615" w:rsidP="00776615">
      <w:pPr>
        <w:pStyle w:val="Heading3"/>
        <w:tabs>
          <w:tab w:val="left" w:pos="270"/>
        </w:tabs>
        <w:rPr>
          <w:rFonts w:asciiTheme="minorHAnsi" w:hAnsiTheme="minorHAnsi" w:cstheme="minorHAnsi"/>
          <w:sz w:val="32"/>
          <w:szCs w:val="32"/>
        </w:rPr>
      </w:pPr>
    </w:p>
    <w:p w14:paraId="11A3BAD5" w14:textId="07776293" w:rsidR="00D32F81" w:rsidRDefault="00D32F81" w:rsidP="00D32F81">
      <w:pPr>
        <w:pStyle w:val="Heading3"/>
        <w:rPr>
          <w:rFonts w:asciiTheme="minorHAnsi" w:hAnsiTheme="minorHAnsi" w:cstheme="minorHAnsi"/>
          <w:sz w:val="28"/>
          <w:szCs w:val="28"/>
        </w:rPr>
      </w:pPr>
      <w:bookmarkStart w:id="483" w:name="_Toc190336127"/>
      <w:bookmarkStart w:id="484" w:name="_Toc196841418"/>
      <w:r>
        <w:rPr>
          <w:rFonts w:asciiTheme="minorHAnsi" w:hAnsiTheme="minorHAnsi" w:cstheme="minorHAnsi"/>
          <w:sz w:val="28"/>
          <w:szCs w:val="28"/>
        </w:rPr>
        <w:t>Process Flow</w:t>
      </w:r>
      <w:bookmarkEnd w:id="484"/>
    </w:p>
    <w:p w14:paraId="0A0D551B" w14:textId="7E179C99" w:rsidR="00D75622" w:rsidRDefault="00D75622" w:rsidP="00D32F81">
      <w:pPr>
        <w:pStyle w:val="Heading3"/>
        <w:rPr>
          <w:rFonts w:asciiTheme="minorHAnsi" w:hAnsiTheme="minorHAnsi" w:cstheme="minorHAnsi"/>
          <w:sz w:val="28"/>
          <w:szCs w:val="28"/>
        </w:rPr>
      </w:pPr>
    </w:p>
    <w:p w14:paraId="6ADFA77E" w14:textId="0531C37E" w:rsidR="00D75622" w:rsidRDefault="00502261" w:rsidP="00D32F81">
      <w:pPr>
        <w:pStyle w:val="Heading3"/>
        <w:rPr>
          <w:rFonts w:asciiTheme="minorHAnsi" w:hAnsiTheme="minorHAnsi" w:cstheme="minorHAnsi"/>
          <w:sz w:val="28"/>
          <w:szCs w:val="28"/>
        </w:rPr>
      </w:pPr>
      <w:bookmarkStart w:id="485" w:name="_Toc196841419"/>
      <w:r w:rsidRPr="00502261">
        <w:rPr>
          <w:rFonts w:asciiTheme="minorHAnsi" w:hAnsiTheme="minorHAnsi" w:cstheme="minorHAnsi"/>
          <w:sz w:val="28"/>
          <w:szCs w:val="28"/>
        </w:rPr>
        <w:drawing>
          <wp:inline distT="0" distB="0" distL="0" distR="0" wp14:anchorId="61257D2E" wp14:editId="764047B1">
            <wp:extent cx="4978656" cy="34355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78656" cy="3435527"/>
                    </a:xfrm>
                    <a:prstGeom prst="rect">
                      <a:avLst/>
                    </a:prstGeom>
                  </pic:spPr>
                </pic:pic>
              </a:graphicData>
            </a:graphic>
          </wp:inline>
        </w:drawing>
      </w:r>
      <w:bookmarkEnd w:id="485"/>
    </w:p>
    <w:p w14:paraId="5240227F" w14:textId="01784D4A" w:rsidR="00D75622" w:rsidRDefault="00D75622" w:rsidP="00D32F81">
      <w:pPr>
        <w:pStyle w:val="Heading3"/>
        <w:rPr>
          <w:rFonts w:asciiTheme="minorHAnsi" w:hAnsiTheme="minorHAnsi" w:cstheme="minorHAnsi"/>
          <w:sz w:val="28"/>
          <w:szCs w:val="28"/>
        </w:rPr>
      </w:pPr>
    </w:p>
    <w:p w14:paraId="7F39B99D" w14:textId="6492C2E8" w:rsidR="00D75622" w:rsidRDefault="00D75622" w:rsidP="00D32F81">
      <w:pPr>
        <w:pStyle w:val="Heading3"/>
        <w:rPr>
          <w:rFonts w:asciiTheme="minorHAnsi" w:hAnsiTheme="minorHAnsi" w:cstheme="minorHAnsi"/>
          <w:sz w:val="28"/>
          <w:szCs w:val="28"/>
        </w:rPr>
      </w:pPr>
    </w:p>
    <w:p w14:paraId="6D4C21DC" w14:textId="1CBBDE20" w:rsidR="00D75622" w:rsidRDefault="00D75622" w:rsidP="00D32F81">
      <w:pPr>
        <w:pStyle w:val="Heading3"/>
        <w:rPr>
          <w:rFonts w:asciiTheme="minorHAnsi" w:hAnsiTheme="minorHAnsi" w:cstheme="minorHAnsi"/>
          <w:sz w:val="28"/>
          <w:szCs w:val="28"/>
        </w:rPr>
      </w:pPr>
    </w:p>
    <w:p w14:paraId="6E4525FF" w14:textId="6DCFA690" w:rsidR="00D75622" w:rsidRDefault="00D75622" w:rsidP="00D32F81">
      <w:pPr>
        <w:pStyle w:val="Heading3"/>
        <w:rPr>
          <w:rFonts w:asciiTheme="minorHAnsi" w:hAnsiTheme="minorHAnsi" w:cstheme="minorHAnsi"/>
          <w:sz w:val="28"/>
          <w:szCs w:val="28"/>
        </w:rPr>
      </w:pPr>
    </w:p>
    <w:p w14:paraId="5235D720" w14:textId="768AC75B" w:rsidR="00D75622" w:rsidRDefault="00D75622" w:rsidP="00D32F81">
      <w:pPr>
        <w:pStyle w:val="Heading3"/>
        <w:rPr>
          <w:rFonts w:asciiTheme="minorHAnsi" w:hAnsiTheme="minorHAnsi" w:cstheme="minorHAnsi"/>
          <w:sz w:val="28"/>
          <w:szCs w:val="28"/>
        </w:rPr>
      </w:pPr>
    </w:p>
    <w:p w14:paraId="450EDB01" w14:textId="65F49365" w:rsidR="00D75622" w:rsidRDefault="00D75622" w:rsidP="00D32F81">
      <w:pPr>
        <w:pStyle w:val="Heading3"/>
        <w:rPr>
          <w:rFonts w:asciiTheme="minorHAnsi" w:hAnsiTheme="minorHAnsi" w:cstheme="minorHAnsi"/>
          <w:sz w:val="28"/>
          <w:szCs w:val="28"/>
        </w:rPr>
      </w:pPr>
    </w:p>
    <w:p w14:paraId="72C78851" w14:textId="6BC58A94" w:rsidR="00D75622" w:rsidRDefault="00D75622" w:rsidP="00D32F81">
      <w:pPr>
        <w:pStyle w:val="Heading3"/>
        <w:rPr>
          <w:rFonts w:asciiTheme="minorHAnsi" w:hAnsiTheme="minorHAnsi" w:cstheme="minorHAnsi"/>
          <w:sz w:val="28"/>
          <w:szCs w:val="28"/>
        </w:rPr>
      </w:pPr>
    </w:p>
    <w:p w14:paraId="1462330C" w14:textId="164D20C3" w:rsidR="00D75622" w:rsidRDefault="00D75622" w:rsidP="00D32F81">
      <w:pPr>
        <w:pStyle w:val="Heading3"/>
        <w:rPr>
          <w:rFonts w:asciiTheme="minorHAnsi" w:hAnsiTheme="minorHAnsi" w:cstheme="minorHAnsi"/>
          <w:sz w:val="28"/>
          <w:szCs w:val="28"/>
        </w:rPr>
      </w:pPr>
    </w:p>
    <w:p w14:paraId="27EEA4AB" w14:textId="09300712" w:rsidR="00D75622" w:rsidRDefault="00D75622" w:rsidP="00D32F81">
      <w:pPr>
        <w:pStyle w:val="Heading3"/>
        <w:rPr>
          <w:rFonts w:asciiTheme="minorHAnsi" w:hAnsiTheme="minorHAnsi" w:cstheme="minorHAnsi"/>
          <w:sz w:val="28"/>
          <w:szCs w:val="28"/>
        </w:rPr>
      </w:pPr>
    </w:p>
    <w:p w14:paraId="128BF3F1" w14:textId="1E1A1315" w:rsidR="00D75622" w:rsidRDefault="00D75622" w:rsidP="00D32F81">
      <w:pPr>
        <w:pStyle w:val="Heading3"/>
        <w:rPr>
          <w:rFonts w:asciiTheme="minorHAnsi" w:hAnsiTheme="minorHAnsi" w:cstheme="minorHAnsi"/>
          <w:sz w:val="28"/>
          <w:szCs w:val="28"/>
        </w:rPr>
      </w:pPr>
    </w:p>
    <w:p w14:paraId="695ADEC0" w14:textId="5E204896" w:rsidR="00D75622" w:rsidRDefault="00D75622" w:rsidP="00D32F81">
      <w:pPr>
        <w:pStyle w:val="Heading3"/>
        <w:rPr>
          <w:rFonts w:asciiTheme="minorHAnsi" w:hAnsiTheme="minorHAnsi" w:cstheme="minorHAnsi"/>
          <w:sz w:val="28"/>
          <w:szCs w:val="28"/>
        </w:rPr>
      </w:pPr>
    </w:p>
    <w:p w14:paraId="178D7E5B" w14:textId="2A353710" w:rsidR="00D75622" w:rsidRDefault="00D75622" w:rsidP="00D32F81">
      <w:pPr>
        <w:pStyle w:val="Heading3"/>
        <w:rPr>
          <w:rFonts w:asciiTheme="minorHAnsi" w:hAnsiTheme="minorHAnsi" w:cstheme="minorHAnsi"/>
          <w:sz w:val="28"/>
          <w:szCs w:val="28"/>
        </w:rPr>
      </w:pPr>
    </w:p>
    <w:p w14:paraId="568E17A9" w14:textId="242E86BD" w:rsidR="00D75622" w:rsidRDefault="00D75622" w:rsidP="00D32F81">
      <w:pPr>
        <w:pStyle w:val="Heading3"/>
        <w:rPr>
          <w:rFonts w:asciiTheme="minorHAnsi" w:hAnsiTheme="minorHAnsi" w:cstheme="minorHAnsi"/>
          <w:sz w:val="28"/>
          <w:szCs w:val="28"/>
        </w:rPr>
      </w:pPr>
    </w:p>
    <w:p w14:paraId="27F3BA0F" w14:textId="4C358A2B" w:rsidR="00D75622" w:rsidRDefault="00D75622" w:rsidP="00D32F81">
      <w:pPr>
        <w:pStyle w:val="Heading3"/>
        <w:rPr>
          <w:rFonts w:asciiTheme="minorHAnsi" w:hAnsiTheme="minorHAnsi" w:cstheme="minorHAnsi"/>
          <w:sz w:val="28"/>
          <w:szCs w:val="28"/>
        </w:rPr>
      </w:pPr>
    </w:p>
    <w:p w14:paraId="3D0280B8" w14:textId="2410D84E" w:rsidR="00D75622" w:rsidRDefault="00D75622" w:rsidP="00D32F81">
      <w:pPr>
        <w:pStyle w:val="Heading3"/>
        <w:rPr>
          <w:rFonts w:asciiTheme="minorHAnsi" w:hAnsiTheme="minorHAnsi" w:cstheme="minorHAnsi"/>
          <w:sz w:val="28"/>
          <w:szCs w:val="28"/>
        </w:rPr>
      </w:pPr>
    </w:p>
    <w:p w14:paraId="3546EA6C" w14:textId="7C9C1303" w:rsidR="00D75622" w:rsidRDefault="00D75622" w:rsidP="00D32F81">
      <w:pPr>
        <w:pStyle w:val="Heading3"/>
        <w:rPr>
          <w:rFonts w:asciiTheme="minorHAnsi" w:hAnsiTheme="minorHAnsi" w:cstheme="minorHAnsi"/>
          <w:sz w:val="28"/>
          <w:szCs w:val="28"/>
        </w:rPr>
      </w:pPr>
    </w:p>
    <w:p w14:paraId="0A925BDF" w14:textId="2BDB1E34" w:rsidR="00D75622" w:rsidRDefault="00D75622" w:rsidP="00D32F81">
      <w:pPr>
        <w:pStyle w:val="Heading3"/>
        <w:rPr>
          <w:rFonts w:asciiTheme="minorHAnsi" w:hAnsiTheme="minorHAnsi" w:cstheme="minorHAnsi"/>
          <w:sz w:val="28"/>
          <w:szCs w:val="28"/>
        </w:rPr>
      </w:pPr>
    </w:p>
    <w:p w14:paraId="10228078" w14:textId="16A72B53" w:rsidR="00D75622" w:rsidRDefault="00D75622" w:rsidP="00D32F81">
      <w:pPr>
        <w:pStyle w:val="Heading3"/>
        <w:rPr>
          <w:rFonts w:asciiTheme="minorHAnsi" w:hAnsiTheme="minorHAnsi" w:cstheme="minorHAnsi"/>
          <w:sz w:val="28"/>
          <w:szCs w:val="28"/>
        </w:rPr>
      </w:pPr>
    </w:p>
    <w:p w14:paraId="2635DDAE" w14:textId="77777777" w:rsidR="00D75622" w:rsidRDefault="00D75622" w:rsidP="00D32F81">
      <w:pPr>
        <w:pStyle w:val="Heading3"/>
        <w:rPr>
          <w:rFonts w:asciiTheme="minorHAnsi" w:hAnsiTheme="minorHAnsi" w:cstheme="minorHAnsi"/>
          <w:sz w:val="28"/>
          <w:szCs w:val="28"/>
        </w:rPr>
      </w:pPr>
    </w:p>
    <w:p w14:paraId="276AC40A" w14:textId="77777777" w:rsidR="00D32F81" w:rsidRDefault="00D32F81" w:rsidP="00D32F81">
      <w:pPr>
        <w:pStyle w:val="Heading3"/>
        <w:rPr>
          <w:rFonts w:asciiTheme="minorHAnsi" w:hAnsiTheme="minorHAnsi" w:cstheme="minorHAnsi"/>
          <w:sz w:val="28"/>
          <w:szCs w:val="28"/>
        </w:rPr>
      </w:pPr>
    </w:p>
    <w:p w14:paraId="1866E476" w14:textId="55574FF8" w:rsidR="00BA03F6" w:rsidRPr="00D66707" w:rsidRDefault="00BA03F6" w:rsidP="00D32F81">
      <w:pPr>
        <w:pStyle w:val="Heading3"/>
        <w:rPr>
          <w:rFonts w:asciiTheme="minorHAnsi" w:hAnsiTheme="minorHAnsi" w:cstheme="minorHAnsi"/>
          <w:sz w:val="28"/>
          <w:szCs w:val="28"/>
        </w:rPr>
      </w:pPr>
      <w:bookmarkStart w:id="486" w:name="_Toc196841420"/>
      <w:r w:rsidRPr="00D66707">
        <w:rPr>
          <w:rFonts w:asciiTheme="minorHAnsi" w:hAnsiTheme="minorHAnsi" w:cstheme="minorHAnsi"/>
          <w:sz w:val="28"/>
          <w:szCs w:val="28"/>
        </w:rPr>
        <w:lastRenderedPageBreak/>
        <w:t>Process Narrative</w:t>
      </w:r>
      <w:bookmarkEnd w:id="483"/>
      <w:bookmarkEnd w:id="486"/>
    </w:p>
    <w:tbl>
      <w:tblPr>
        <w:tblW w:w="6003" w:type="pct"/>
        <w:tblInd w:w="-9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425"/>
        <w:gridCol w:w="2054"/>
        <w:gridCol w:w="1981"/>
        <w:gridCol w:w="1171"/>
        <w:gridCol w:w="1168"/>
      </w:tblGrid>
      <w:tr w:rsidR="00C453B2" w:rsidRPr="00D66707" w14:paraId="4549C4B7" w14:textId="77777777" w:rsidTr="00455D36">
        <w:tc>
          <w:tcPr>
            <w:tcW w:w="2049" w:type="pct"/>
          </w:tcPr>
          <w:p w14:paraId="3E574C99" w14:textId="77777777" w:rsidR="00C453B2" w:rsidRPr="00D66707" w:rsidRDefault="00C453B2" w:rsidP="00C453B2">
            <w:pPr>
              <w:jc w:val="center"/>
              <w:rPr>
                <w:rFonts w:asciiTheme="minorHAnsi" w:hAnsiTheme="minorHAnsi" w:cstheme="minorHAnsi"/>
                <w:sz w:val="22"/>
                <w:szCs w:val="22"/>
              </w:rPr>
            </w:pPr>
            <w:r w:rsidRPr="00D66707">
              <w:rPr>
                <w:rFonts w:asciiTheme="minorHAnsi" w:hAnsiTheme="minorHAnsi" w:cstheme="minorHAnsi"/>
                <w:b/>
                <w:sz w:val="22"/>
                <w:szCs w:val="22"/>
              </w:rPr>
              <w:t>Description</w:t>
            </w:r>
          </w:p>
        </w:tc>
        <w:tc>
          <w:tcPr>
            <w:tcW w:w="951" w:type="pct"/>
          </w:tcPr>
          <w:p w14:paraId="3622593B" w14:textId="25FAA492" w:rsidR="00C453B2" w:rsidRPr="00D66707" w:rsidRDefault="00C453B2" w:rsidP="00C453B2">
            <w:pPr>
              <w:jc w:val="center"/>
              <w:rPr>
                <w:rFonts w:asciiTheme="minorHAnsi" w:hAnsiTheme="minorHAnsi" w:cstheme="minorHAnsi"/>
                <w:sz w:val="22"/>
                <w:szCs w:val="22"/>
              </w:rPr>
            </w:pPr>
            <w:r w:rsidRPr="0048037E">
              <w:rPr>
                <w:rFonts w:asciiTheme="minorHAnsi" w:hAnsiTheme="minorHAnsi" w:cstheme="minorHAnsi"/>
                <w:b/>
                <w:sz w:val="22"/>
                <w:szCs w:val="22"/>
              </w:rPr>
              <w:t>Responsibility</w:t>
            </w:r>
          </w:p>
        </w:tc>
        <w:tc>
          <w:tcPr>
            <w:tcW w:w="917" w:type="pct"/>
          </w:tcPr>
          <w:p w14:paraId="5EC6097E" w14:textId="1B882F43" w:rsidR="00C453B2" w:rsidRPr="00D66707" w:rsidRDefault="00C453B2" w:rsidP="00C453B2">
            <w:pPr>
              <w:jc w:val="center"/>
              <w:rPr>
                <w:rFonts w:asciiTheme="minorHAnsi" w:hAnsiTheme="minorHAnsi" w:cstheme="minorHAnsi"/>
                <w:sz w:val="22"/>
                <w:szCs w:val="22"/>
              </w:rPr>
            </w:pPr>
            <w:r w:rsidRPr="0048037E">
              <w:rPr>
                <w:rFonts w:asciiTheme="minorHAnsi" w:hAnsiTheme="minorHAnsi" w:cstheme="minorHAnsi"/>
                <w:b/>
                <w:sz w:val="22"/>
                <w:szCs w:val="22"/>
              </w:rPr>
              <w:t>Accountability</w:t>
            </w:r>
          </w:p>
        </w:tc>
        <w:tc>
          <w:tcPr>
            <w:tcW w:w="542" w:type="pct"/>
          </w:tcPr>
          <w:p w14:paraId="6E67178A" w14:textId="6D6458E1" w:rsidR="00C453B2" w:rsidRPr="00D66707" w:rsidRDefault="00C453B2" w:rsidP="00C453B2">
            <w:pPr>
              <w:jc w:val="center"/>
              <w:rPr>
                <w:rFonts w:asciiTheme="minorHAnsi" w:hAnsiTheme="minorHAnsi" w:cstheme="minorHAnsi"/>
                <w:b/>
                <w:sz w:val="22"/>
                <w:szCs w:val="22"/>
              </w:rPr>
            </w:pPr>
            <w:r w:rsidRPr="00D66707">
              <w:rPr>
                <w:rFonts w:asciiTheme="minorHAnsi" w:hAnsiTheme="minorHAnsi" w:cstheme="minorHAnsi"/>
                <w:b/>
                <w:sz w:val="22"/>
                <w:szCs w:val="22"/>
              </w:rPr>
              <w:t>Frequency</w:t>
            </w:r>
          </w:p>
        </w:tc>
        <w:tc>
          <w:tcPr>
            <w:tcW w:w="541" w:type="pct"/>
          </w:tcPr>
          <w:p w14:paraId="03FEF123" w14:textId="062F3AB0" w:rsidR="00C453B2" w:rsidRPr="00D66707" w:rsidRDefault="00C453B2" w:rsidP="00C453B2">
            <w:pPr>
              <w:jc w:val="center"/>
              <w:rPr>
                <w:rFonts w:asciiTheme="minorHAnsi" w:hAnsiTheme="minorHAnsi" w:cstheme="minorHAnsi"/>
                <w:sz w:val="22"/>
                <w:szCs w:val="22"/>
              </w:rPr>
            </w:pPr>
            <w:r w:rsidRPr="00D66707">
              <w:rPr>
                <w:rFonts w:asciiTheme="minorHAnsi" w:hAnsiTheme="minorHAnsi" w:cstheme="minorHAnsi"/>
                <w:b/>
                <w:sz w:val="22"/>
                <w:szCs w:val="22"/>
              </w:rPr>
              <w:t>System / Manual</w:t>
            </w:r>
          </w:p>
        </w:tc>
      </w:tr>
      <w:tr w:rsidR="00716EF8" w:rsidRPr="00D66707" w14:paraId="25617421" w14:textId="77777777" w:rsidTr="00455D36">
        <w:tc>
          <w:tcPr>
            <w:tcW w:w="2049" w:type="pct"/>
          </w:tcPr>
          <w:p w14:paraId="3A0C68C9" w14:textId="7AC7ED6C" w:rsidR="00716EF8" w:rsidRPr="009916ED" w:rsidRDefault="00716EF8" w:rsidP="00716EF8">
            <w:pPr>
              <w:rPr>
                <w:rFonts w:asciiTheme="minorHAnsi" w:hAnsiTheme="minorHAnsi" w:cstheme="minorHAnsi"/>
                <w:sz w:val="22"/>
                <w:szCs w:val="22"/>
              </w:rPr>
            </w:pPr>
            <w:r w:rsidRPr="00D66707">
              <w:rPr>
                <w:rFonts w:asciiTheme="minorHAnsi" w:hAnsiTheme="minorHAnsi" w:cstheme="minorHAnsi"/>
                <w:b/>
                <w:sz w:val="22"/>
                <w:szCs w:val="22"/>
              </w:rPr>
              <w:t>1</w:t>
            </w:r>
            <w:r>
              <w:rPr>
                <w:rFonts w:asciiTheme="minorHAnsi" w:hAnsiTheme="minorHAnsi" w:cstheme="minorHAnsi"/>
                <w:b/>
                <w:sz w:val="22"/>
                <w:szCs w:val="22"/>
              </w:rPr>
              <w:t>2</w:t>
            </w:r>
            <w:r w:rsidRPr="00D66707">
              <w:rPr>
                <w:rFonts w:asciiTheme="minorHAnsi" w:hAnsiTheme="minorHAnsi" w:cstheme="minorHAnsi"/>
                <w:b/>
                <w:sz w:val="22"/>
                <w:szCs w:val="22"/>
              </w:rPr>
              <w:t xml:space="preserve">.1 </w:t>
            </w:r>
            <w:r>
              <w:rPr>
                <w:rFonts w:asciiTheme="minorHAnsi" w:hAnsiTheme="minorHAnsi" w:cstheme="minorHAnsi"/>
                <w:b/>
                <w:sz w:val="22"/>
                <w:szCs w:val="22"/>
              </w:rPr>
              <w:t>Identification of issues and assessment of the impact</w:t>
            </w:r>
            <w:r w:rsidRPr="00D66707">
              <w:rPr>
                <w:rFonts w:asciiTheme="minorHAnsi" w:hAnsiTheme="minorHAnsi" w:cstheme="minorHAnsi"/>
                <w:b/>
                <w:sz w:val="22"/>
                <w:szCs w:val="22"/>
              </w:rPr>
              <w:br/>
            </w:r>
            <w:r w:rsidRPr="00D66707">
              <w:rPr>
                <w:rFonts w:asciiTheme="minorHAnsi" w:hAnsiTheme="minorHAnsi" w:cstheme="minorHAnsi"/>
                <w:b/>
                <w:sz w:val="22"/>
                <w:szCs w:val="22"/>
              </w:rPr>
              <w:br/>
            </w:r>
            <w:r>
              <w:rPr>
                <w:rFonts w:asciiTheme="minorHAnsi" w:hAnsiTheme="minorHAnsi" w:cstheme="minorHAnsi"/>
                <w:bCs/>
                <w:sz w:val="22"/>
                <w:szCs w:val="22"/>
              </w:rPr>
              <w:t>EXEC-User department identifies the issues with Vendor such as incorrect Invoice, Delay in service etc. considering financial and operational impact.</w:t>
            </w:r>
          </w:p>
        </w:tc>
        <w:tc>
          <w:tcPr>
            <w:tcW w:w="951" w:type="pct"/>
          </w:tcPr>
          <w:p w14:paraId="091CCBBA" w14:textId="411BF7A8" w:rsidR="00716EF8" w:rsidRPr="00D66707" w:rsidRDefault="00716EF8" w:rsidP="00716EF8">
            <w:pPr>
              <w:jc w:val="center"/>
              <w:rPr>
                <w:rFonts w:asciiTheme="minorHAnsi" w:hAnsiTheme="minorHAnsi" w:cstheme="minorHAnsi"/>
                <w:b/>
                <w:sz w:val="22"/>
                <w:szCs w:val="22"/>
              </w:rPr>
            </w:pPr>
            <w:r>
              <w:rPr>
                <w:rFonts w:asciiTheme="minorHAnsi" w:hAnsiTheme="minorHAnsi" w:cstheme="minorHAnsi"/>
                <w:b/>
                <w:bCs/>
                <w:sz w:val="22"/>
                <w:szCs w:val="22"/>
              </w:rPr>
              <w:t>Exec – User</w:t>
            </w:r>
          </w:p>
          <w:p w14:paraId="30C056D8" w14:textId="136BFFB8" w:rsidR="00716EF8" w:rsidRPr="00D66707" w:rsidRDefault="00716EF8" w:rsidP="00716EF8">
            <w:pPr>
              <w:jc w:val="center"/>
              <w:rPr>
                <w:rFonts w:asciiTheme="minorHAnsi" w:hAnsiTheme="minorHAnsi" w:cstheme="minorHAnsi"/>
                <w:b/>
                <w:sz w:val="22"/>
                <w:szCs w:val="22"/>
              </w:rPr>
            </w:pPr>
          </w:p>
        </w:tc>
        <w:tc>
          <w:tcPr>
            <w:tcW w:w="917" w:type="pct"/>
          </w:tcPr>
          <w:p w14:paraId="5DD05FC1" w14:textId="68F8C05F" w:rsidR="00716EF8" w:rsidRPr="00D66707" w:rsidRDefault="00716EF8" w:rsidP="00716EF8">
            <w:pPr>
              <w:jc w:val="center"/>
              <w:rPr>
                <w:rFonts w:asciiTheme="minorHAnsi" w:hAnsiTheme="minorHAnsi" w:cstheme="minorHAnsi"/>
                <w:b/>
                <w:sz w:val="22"/>
                <w:szCs w:val="22"/>
              </w:rPr>
            </w:pPr>
            <w:r w:rsidRPr="003700A7">
              <w:rPr>
                <w:rFonts w:asciiTheme="minorHAnsi" w:hAnsiTheme="minorHAnsi" w:cstheme="minorHAnsi"/>
                <w:b/>
                <w:bCs/>
                <w:sz w:val="22"/>
                <w:szCs w:val="22"/>
              </w:rPr>
              <w:t>HOD – User</w:t>
            </w:r>
          </w:p>
        </w:tc>
        <w:tc>
          <w:tcPr>
            <w:tcW w:w="542" w:type="pct"/>
          </w:tcPr>
          <w:p w14:paraId="1DF64D4D" w14:textId="23579EA4" w:rsidR="00716EF8" w:rsidRPr="00D66707" w:rsidRDefault="00716EF8" w:rsidP="00716EF8">
            <w:pPr>
              <w:jc w:val="center"/>
              <w:rPr>
                <w:rFonts w:asciiTheme="minorHAnsi" w:hAnsiTheme="minorHAnsi" w:cstheme="minorHAnsi"/>
                <w:b/>
                <w:sz w:val="22"/>
                <w:szCs w:val="22"/>
              </w:rPr>
            </w:pPr>
            <w:r>
              <w:rPr>
                <w:rFonts w:asciiTheme="minorHAnsi" w:hAnsiTheme="minorHAnsi" w:cstheme="minorHAnsi"/>
                <w:b/>
                <w:sz w:val="22"/>
                <w:szCs w:val="22"/>
              </w:rPr>
              <w:t>As and when</w:t>
            </w:r>
          </w:p>
        </w:tc>
        <w:tc>
          <w:tcPr>
            <w:tcW w:w="541" w:type="pct"/>
          </w:tcPr>
          <w:p w14:paraId="0D0042D1" w14:textId="736DACAD" w:rsidR="00716EF8" w:rsidRPr="00D66707" w:rsidRDefault="00716EF8" w:rsidP="00716EF8">
            <w:pPr>
              <w:jc w:val="center"/>
              <w:rPr>
                <w:rFonts w:asciiTheme="minorHAnsi" w:hAnsiTheme="minorHAnsi" w:cstheme="minorHAnsi"/>
                <w:b/>
                <w:sz w:val="22"/>
                <w:szCs w:val="22"/>
              </w:rPr>
            </w:pPr>
            <w:r>
              <w:rPr>
                <w:rFonts w:asciiTheme="minorHAnsi" w:hAnsiTheme="minorHAnsi" w:cstheme="minorHAnsi"/>
                <w:b/>
                <w:sz w:val="22"/>
                <w:szCs w:val="22"/>
              </w:rPr>
              <w:t>Manual</w:t>
            </w:r>
          </w:p>
        </w:tc>
      </w:tr>
      <w:tr w:rsidR="00716EF8" w:rsidRPr="00D66707" w14:paraId="3961D2E3" w14:textId="77777777" w:rsidTr="00455D36">
        <w:tc>
          <w:tcPr>
            <w:tcW w:w="2049" w:type="pct"/>
          </w:tcPr>
          <w:p w14:paraId="26B0D54E" w14:textId="1E7878DE" w:rsidR="00716EF8" w:rsidRPr="00D66707" w:rsidRDefault="00716EF8" w:rsidP="00716EF8">
            <w:pPr>
              <w:rPr>
                <w:rFonts w:asciiTheme="minorHAnsi" w:hAnsiTheme="minorHAnsi" w:cstheme="minorHAnsi"/>
                <w:sz w:val="22"/>
                <w:szCs w:val="22"/>
              </w:rPr>
            </w:pPr>
            <w:r w:rsidRPr="00D66707">
              <w:rPr>
                <w:rFonts w:asciiTheme="minorHAnsi" w:hAnsiTheme="minorHAnsi" w:cstheme="minorHAnsi"/>
                <w:b/>
                <w:sz w:val="22"/>
                <w:szCs w:val="22"/>
              </w:rPr>
              <w:t>1</w:t>
            </w:r>
            <w:r>
              <w:rPr>
                <w:rFonts w:asciiTheme="minorHAnsi" w:hAnsiTheme="minorHAnsi" w:cstheme="minorHAnsi"/>
                <w:b/>
                <w:sz w:val="22"/>
                <w:szCs w:val="22"/>
              </w:rPr>
              <w:t>2</w:t>
            </w:r>
            <w:r w:rsidRPr="00D66707">
              <w:rPr>
                <w:rFonts w:asciiTheme="minorHAnsi" w:hAnsiTheme="minorHAnsi" w:cstheme="minorHAnsi"/>
                <w:b/>
                <w:sz w:val="22"/>
                <w:szCs w:val="22"/>
              </w:rPr>
              <w:t xml:space="preserve">.2 </w:t>
            </w:r>
            <w:r>
              <w:rPr>
                <w:rFonts w:asciiTheme="minorHAnsi" w:hAnsiTheme="minorHAnsi" w:cstheme="minorHAnsi"/>
                <w:b/>
                <w:sz w:val="22"/>
                <w:szCs w:val="22"/>
              </w:rPr>
              <w:t>Initiate Communication</w:t>
            </w:r>
            <w:r w:rsidRPr="00D66707">
              <w:rPr>
                <w:rFonts w:asciiTheme="minorHAnsi" w:hAnsiTheme="minorHAnsi" w:cstheme="minorHAnsi"/>
              </w:rPr>
              <w:br/>
            </w:r>
            <w:r w:rsidRPr="00D66707">
              <w:rPr>
                <w:rFonts w:asciiTheme="minorHAnsi" w:hAnsiTheme="minorHAnsi" w:cstheme="minorHAnsi"/>
              </w:rPr>
              <w:br/>
            </w:r>
            <w:r>
              <w:rPr>
                <w:rFonts w:asciiTheme="minorHAnsi" w:hAnsiTheme="minorHAnsi" w:cstheme="minorHAnsi"/>
                <w:bCs/>
                <w:sz w:val="22"/>
                <w:szCs w:val="22"/>
              </w:rPr>
              <w:t>EXEC-User department communicates with the Vendor regarding the issue</w:t>
            </w:r>
            <w:r w:rsidRPr="00D66707">
              <w:rPr>
                <w:rFonts w:asciiTheme="minorHAnsi" w:hAnsiTheme="minorHAnsi" w:cstheme="minorHAnsi"/>
                <w:sz w:val="22"/>
                <w:szCs w:val="22"/>
              </w:rPr>
              <w:t>.</w:t>
            </w:r>
          </w:p>
        </w:tc>
        <w:tc>
          <w:tcPr>
            <w:tcW w:w="951" w:type="pct"/>
          </w:tcPr>
          <w:p w14:paraId="61E119D0" w14:textId="29F8DC46" w:rsidR="00716EF8" w:rsidRPr="00D66707" w:rsidRDefault="00716EF8" w:rsidP="00716EF8">
            <w:pPr>
              <w:jc w:val="center"/>
              <w:rPr>
                <w:rFonts w:asciiTheme="minorHAnsi" w:hAnsiTheme="minorHAnsi" w:cstheme="minorHAnsi"/>
                <w:b/>
                <w:sz w:val="22"/>
                <w:szCs w:val="22"/>
              </w:rPr>
            </w:pPr>
            <w:r>
              <w:rPr>
                <w:rFonts w:asciiTheme="minorHAnsi" w:hAnsiTheme="minorHAnsi" w:cstheme="minorHAnsi"/>
                <w:b/>
                <w:bCs/>
                <w:sz w:val="22"/>
                <w:szCs w:val="22"/>
              </w:rPr>
              <w:t>Exec – User</w:t>
            </w:r>
          </w:p>
          <w:p w14:paraId="6D9DF108" w14:textId="10FA0010" w:rsidR="00716EF8" w:rsidRPr="00D66707" w:rsidRDefault="00716EF8" w:rsidP="00716EF8">
            <w:pPr>
              <w:jc w:val="center"/>
              <w:rPr>
                <w:rFonts w:asciiTheme="minorHAnsi" w:hAnsiTheme="minorHAnsi" w:cstheme="minorHAnsi"/>
                <w:b/>
                <w:sz w:val="22"/>
                <w:szCs w:val="22"/>
              </w:rPr>
            </w:pPr>
          </w:p>
        </w:tc>
        <w:tc>
          <w:tcPr>
            <w:tcW w:w="917" w:type="pct"/>
          </w:tcPr>
          <w:p w14:paraId="5F34A2F6" w14:textId="4B272226" w:rsidR="00716EF8" w:rsidRPr="00D66707" w:rsidRDefault="00716EF8" w:rsidP="00716EF8">
            <w:pPr>
              <w:jc w:val="center"/>
              <w:rPr>
                <w:rFonts w:asciiTheme="minorHAnsi" w:hAnsiTheme="minorHAnsi" w:cstheme="minorHAnsi"/>
                <w:b/>
                <w:sz w:val="22"/>
                <w:szCs w:val="22"/>
              </w:rPr>
            </w:pPr>
            <w:r w:rsidRPr="003700A7">
              <w:rPr>
                <w:rFonts w:asciiTheme="minorHAnsi" w:hAnsiTheme="minorHAnsi" w:cstheme="minorHAnsi"/>
                <w:b/>
                <w:bCs/>
                <w:sz w:val="22"/>
                <w:szCs w:val="22"/>
              </w:rPr>
              <w:t>HOD – User</w:t>
            </w:r>
          </w:p>
        </w:tc>
        <w:tc>
          <w:tcPr>
            <w:tcW w:w="542" w:type="pct"/>
          </w:tcPr>
          <w:p w14:paraId="015C964E" w14:textId="51866467" w:rsidR="00716EF8" w:rsidRPr="00D66707" w:rsidRDefault="00716EF8" w:rsidP="00716EF8">
            <w:pPr>
              <w:jc w:val="center"/>
              <w:rPr>
                <w:rFonts w:asciiTheme="minorHAnsi" w:hAnsiTheme="minorHAnsi" w:cstheme="minorHAnsi"/>
                <w:b/>
                <w:sz w:val="22"/>
                <w:szCs w:val="22"/>
              </w:rPr>
            </w:pPr>
            <w:r w:rsidRPr="00D66707">
              <w:rPr>
                <w:rFonts w:asciiTheme="minorHAnsi" w:hAnsiTheme="minorHAnsi" w:cstheme="minorHAnsi"/>
                <w:b/>
                <w:sz w:val="22"/>
                <w:szCs w:val="22"/>
              </w:rPr>
              <w:t>As and when</w:t>
            </w:r>
          </w:p>
        </w:tc>
        <w:tc>
          <w:tcPr>
            <w:tcW w:w="541" w:type="pct"/>
          </w:tcPr>
          <w:p w14:paraId="57FEE721" w14:textId="2BC6B17D" w:rsidR="00716EF8" w:rsidRPr="00D66707" w:rsidRDefault="00716EF8" w:rsidP="00716EF8">
            <w:pPr>
              <w:jc w:val="center"/>
              <w:rPr>
                <w:rFonts w:asciiTheme="minorHAnsi" w:hAnsiTheme="minorHAnsi" w:cstheme="minorHAnsi"/>
                <w:b/>
                <w:sz w:val="22"/>
                <w:szCs w:val="22"/>
              </w:rPr>
            </w:pPr>
            <w:r w:rsidRPr="00D66707">
              <w:rPr>
                <w:rFonts w:asciiTheme="minorHAnsi" w:hAnsiTheme="minorHAnsi" w:cstheme="minorHAnsi"/>
                <w:b/>
                <w:sz w:val="22"/>
                <w:szCs w:val="22"/>
              </w:rPr>
              <w:t>Manual</w:t>
            </w:r>
          </w:p>
        </w:tc>
      </w:tr>
      <w:tr w:rsidR="00716EF8" w:rsidRPr="00D66707" w14:paraId="21DBA482" w14:textId="77777777" w:rsidTr="00455D36">
        <w:tc>
          <w:tcPr>
            <w:tcW w:w="2049" w:type="pct"/>
          </w:tcPr>
          <w:p w14:paraId="2C0063F3" w14:textId="3407BEAF" w:rsidR="00716EF8" w:rsidRDefault="00716EF8" w:rsidP="00716EF8">
            <w:pPr>
              <w:rPr>
                <w:rFonts w:asciiTheme="minorHAnsi" w:hAnsiTheme="minorHAnsi" w:cstheme="minorHAnsi"/>
                <w:b/>
                <w:sz w:val="22"/>
                <w:szCs w:val="22"/>
              </w:rPr>
            </w:pPr>
            <w:r>
              <w:rPr>
                <w:rFonts w:asciiTheme="minorHAnsi" w:hAnsiTheme="minorHAnsi" w:cstheme="minorHAnsi"/>
                <w:b/>
                <w:sz w:val="22"/>
                <w:szCs w:val="22"/>
              </w:rPr>
              <w:t>12.3 Response from the Vendor</w:t>
            </w:r>
          </w:p>
          <w:p w14:paraId="66B8942C" w14:textId="77777777" w:rsidR="00716EF8" w:rsidRDefault="00716EF8" w:rsidP="00716EF8">
            <w:pPr>
              <w:rPr>
                <w:rFonts w:asciiTheme="minorHAnsi" w:hAnsiTheme="minorHAnsi" w:cstheme="minorHAnsi"/>
                <w:bCs/>
                <w:sz w:val="22"/>
                <w:szCs w:val="22"/>
              </w:rPr>
            </w:pPr>
          </w:p>
          <w:p w14:paraId="572A428E" w14:textId="0FA48FDF" w:rsidR="00716EF8" w:rsidRPr="00DE7209" w:rsidRDefault="00716EF8" w:rsidP="00716EF8">
            <w:pPr>
              <w:rPr>
                <w:rFonts w:asciiTheme="minorHAnsi" w:hAnsiTheme="minorHAnsi" w:cstheme="minorHAnsi"/>
                <w:bCs/>
                <w:sz w:val="22"/>
                <w:szCs w:val="22"/>
              </w:rPr>
            </w:pPr>
            <w:r>
              <w:rPr>
                <w:rFonts w:asciiTheme="minorHAnsi" w:hAnsiTheme="minorHAnsi" w:cstheme="minorHAnsi"/>
                <w:bCs/>
                <w:sz w:val="22"/>
                <w:szCs w:val="22"/>
              </w:rPr>
              <w:t xml:space="preserve">EXEC – User department analyzes the response </w:t>
            </w:r>
            <w:proofErr w:type="spellStart"/>
            <w:r>
              <w:rPr>
                <w:rFonts w:asciiTheme="minorHAnsi" w:hAnsiTheme="minorHAnsi" w:cstheme="minorHAnsi"/>
                <w:bCs/>
                <w:sz w:val="22"/>
                <w:szCs w:val="22"/>
              </w:rPr>
              <w:t>wrt</w:t>
            </w:r>
            <w:proofErr w:type="spellEnd"/>
            <w:r>
              <w:rPr>
                <w:rFonts w:asciiTheme="minorHAnsi" w:hAnsiTheme="minorHAnsi" w:cstheme="minorHAnsi"/>
                <w:bCs/>
                <w:sz w:val="22"/>
                <w:szCs w:val="22"/>
              </w:rPr>
              <w:t xml:space="preserve"> issues from the Vendor</w:t>
            </w:r>
            <w:r w:rsidRPr="00092E0A">
              <w:rPr>
                <w:rFonts w:asciiTheme="minorHAnsi" w:hAnsiTheme="minorHAnsi" w:cstheme="minorHAnsi"/>
                <w:bCs/>
                <w:sz w:val="22"/>
                <w:szCs w:val="22"/>
              </w:rPr>
              <w:t xml:space="preserve"> and in case any documents are provided by the vendor i</w:t>
            </w:r>
            <w:r>
              <w:rPr>
                <w:rFonts w:asciiTheme="minorHAnsi" w:hAnsiTheme="minorHAnsi" w:cstheme="minorHAnsi"/>
                <w:bCs/>
                <w:sz w:val="22"/>
                <w:szCs w:val="22"/>
              </w:rPr>
              <w:t xml:space="preserve">n </w:t>
            </w:r>
            <w:r w:rsidRPr="00092E0A">
              <w:rPr>
                <w:rFonts w:asciiTheme="minorHAnsi" w:hAnsiTheme="minorHAnsi" w:cstheme="minorHAnsi"/>
                <w:bCs/>
                <w:sz w:val="22"/>
                <w:szCs w:val="22"/>
              </w:rPr>
              <w:t>support of justification then r</w:t>
            </w:r>
            <w:r w:rsidRPr="00B748B9">
              <w:rPr>
                <w:rFonts w:asciiTheme="minorHAnsi" w:hAnsiTheme="minorHAnsi" w:cstheme="minorHAnsi"/>
                <w:bCs/>
                <w:sz w:val="22"/>
                <w:szCs w:val="22"/>
              </w:rPr>
              <w:t>eview all documents related to the issue, such as contracts, service level agreements (SLAs), purchase orders, or shipping records</w:t>
            </w:r>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etc</w:t>
            </w:r>
            <w:proofErr w:type="spellEnd"/>
          </w:p>
        </w:tc>
        <w:tc>
          <w:tcPr>
            <w:tcW w:w="951" w:type="pct"/>
          </w:tcPr>
          <w:p w14:paraId="5ED90A4E" w14:textId="3755F8E7" w:rsidR="00716EF8" w:rsidRPr="00D66707" w:rsidRDefault="00716EF8" w:rsidP="00716EF8">
            <w:pPr>
              <w:jc w:val="center"/>
              <w:rPr>
                <w:rFonts w:asciiTheme="minorHAnsi" w:hAnsiTheme="minorHAnsi" w:cstheme="minorHAnsi"/>
                <w:b/>
                <w:sz w:val="22"/>
                <w:szCs w:val="22"/>
              </w:rPr>
            </w:pPr>
            <w:r>
              <w:rPr>
                <w:rFonts w:asciiTheme="minorHAnsi" w:hAnsiTheme="minorHAnsi" w:cstheme="minorHAnsi"/>
                <w:b/>
                <w:bCs/>
                <w:sz w:val="22"/>
                <w:szCs w:val="22"/>
              </w:rPr>
              <w:t>Exec – User</w:t>
            </w:r>
          </w:p>
          <w:p w14:paraId="0B4826F8" w14:textId="41F493DB" w:rsidR="00716EF8" w:rsidRDefault="00716EF8" w:rsidP="00716EF8">
            <w:pPr>
              <w:jc w:val="center"/>
              <w:rPr>
                <w:rFonts w:asciiTheme="minorHAnsi" w:hAnsiTheme="minorHAnsi" w:cstheme="minorHAnsi"/>
                <w:b/>
                <w:bCs/>
                <w:sz w:val="22"/>
                <w:szCs w:val="22"/>
              </w:rPr>
            </w:pPr>
          </w:p>
        </w:tc>
        <w:tc>
          <w:tcPr>
            <w:tcW w:w="917" w:type="pct"/>
          </w:tcPr>
          <w:p w14:paraId="6A0BA25A" w14:textId="515F6D8F" w:rsidR="00716EF8" w:rsidRPr="00D66707" w:rsidRDefault="00716EF8" w:rsidP="00716EF8">
            <w:pPr>
              <w:jc w:val="center"/>
              <w:rPr>
                <w:rFonts w:asciiTheme="minorHAnsi" w:hAnsiTheme="minorHAnsi" w:cstheme="minorHAnsi"/>
                <w:b/>
                <w:sz w:val="22"/>
                <w:szCs w:val="22"/>
              </w:rPr>
            </w:pPr>
            <w:r w:rsidRPr="003700A7">
              <w:rPr>
                <w:rFonts w:asciiTheme="minorHAnsi" w:hAnsiTheme="minorHAnsi" w:cstheme="minorHAnsi"/>
                <w:b/>
                <w:bCs/>
                <w:sz w:val="22"/>
                <w:szCs w:val="22"/>
              </w:rPr>
              <w:t>HOD – User</w:t>
            </w:r>
          </w:p>
        </w:tc>
        <w:tc>
          <w:tcPr>
            <w:tcW w:w="542" w:type="pct"/>
          </w:tcPr>
          <w:p w14:paraId="5B60419E" w14:textId="0093DBBC" w:rsidR="00716EF8" w:rsidRPr="00D66707" w:rsidRDefault="00716EF8" w:rsidP="00716EF8">
            <w:pPr>
              <w:jc w:val="center"/>
              <w:rPr>
                <w:rFonts w:asciiTheme="minorHAnsi" w:hAnsiTheme="minorHAnsi" w:cstheme="minorHAnsi"/>
                <w:b/>
                <w:sz w:val="22"/>
                <w:szCs w:val="22"/>
              </w:rPr>
            </w:pPr>
            <w:r w:rsidRPr="00D66707">
              <w:rPr>
                <w:rFonts w:asciiTheme="minorHAnsi" w:hAnsiTheme="minorHAnsi" w:cstheme="minorHAnsi"/>
                <w:b/>
                <w:sz w:val="22"/>
                <w:szCs w:val="22"/>
              </w:rPr>
              <w:t>As and when</w:t>
            </w:r>
          </w:p>
        </w:tc>
        <w:tc>
          <w:tcPr>
            <w:tcW w:w="541" w:type="pct"/>
          </w:tcPr>
          <w:p w14:paraId="16C22BF5" w14:textId="43616E2C" w:rsidR="00716EF8" w:rsidRPr="00D66707" w:rsidRDefault="00716EF8" w:rsidP="00716EF8">
            <w:pPr>
              <w:jc w:val="center"/>
              <w:rPr>
                <w:rFonts w:asciiTheme="minorHAnsi" w:hAnsiTheme="minorHAnsi" w:cstheme="minorHAnsi"/>
                <w:b/>
                <w:sz w:val="22"/>
                <w:szCs w:val="22"/>
              </w:rPr>
            </w:pPr>
            <w:r w:rsidRPr="00D66707">
              <w:rPr>
                <w:rFonts w:asciiTheme="minorHAnsi" w:hAnsiTheme="minorHAnsi" w:cstheme="minorHAnsi"/>
                <w:b/>
                <w:sz w:val="22"/>
                <w:szCs w:val="22"/>
              </w:rPr>
              <w:t>Manual</w:t>
            </w:r>
          </w:p>
        </w:tc>
      </w:tr>
      <w:tr w:rsidR="00716EF8" w:rsidRPr="00D66707" w14:paraId="5380059C" w14:textId="77777777" w:rsidTr="00455D36">
        <w:tc>
          <w:tcPr>
            <w:tcW w:w="2049" w:type="pct"/>
          </w:tcPr>
          <w:p w14:paraId="7B14F9E1" w14:textId="769BFA52" w:rsidR="00716EF8" w:rsidRDefault="00716EF8" w:rsidP="00716EF8">
            <w:pPr>
              <w:rPr>
                <w:rFonts w:asciiTheme="minorHAnsi" w:hAnsiTheme="minorHAnsi" w:cstheme="minorHAnsi"/>
                <w:b/>
                <w:sz w:val="22"/>
                <w:szCs w:val="22"/>
              </w:rPr>
            </w:pPr>
            <w:r>
              <w:rPr>
                <w:rFonts w:asciiTheme="minorHAnsi" w:hAnsiTheme="minorHAnsi" w:cstheme="minorHAnsi"/>
                <w:b/>
                <w:sz w:val="22"/>
                <w:szCs w:val="22"/>
              </w:rPr>
              <w:t>12.4 Negotiate Terms</w:t>
            </w:r>
          </w:p>
          <w:p w14:paraId="1D240BA0" w14:textId="77777777" w:rsidR="00716EF8" w:rsidRDefault="00716EF8" w:rsidP="00716EF8">
            <w:pPr>
              <w:rPr>
                <w:rFonts w:asciiTheme="minorHAnsi" w:hAnsiTheme="minorHAnsi" w:cstheme="minorHAnsi"/>
                <w:bCs/>
                <w:sz w:val="22"/>
                <w:szCs w:val="22"/>
              </w:rPr>
            </w:pPr>
          </w:p>
          <w:p w14:paraId="43C0B1AD" w14:textId="1E7F8528" w:rsidR="00716EF8" w:rsidRPr="00D66707" w:rsidRDefault="00716EF8" w:rsidP="00716EF8">
            <w:pPr>
              <w:rPr>
                <w:rFonts w:asciiTheme="minorHAnsi" w:hAnsiTheme="minorHAnsi" w:cstheme="minorHAnsi"/>
                <w:b/>
                <w:sz w:val="22"/>
                <w:szCs w:val="22"/>
              </w:rPr>
            </w:pPr>
            <w:r w:rsidRPr="00892879">
              <w:rPr>
                <w:rFonts w:asciiTheme="minorHAnsi" w:hAnsiTheme="minorHAnsi" w:cstheme="minorHAnsi"/>
                <w:bCs/>
                <w:sz w:val="22"/>
                <w:szCs w:val="22"/>
              </w:rPr>
              <w:t>CBO and CFO will have the final decision in resolving the issue</w:t>
            </w:r>
            <w:r>
              <w:t>.</w:t>
            </w:r>
          </w:p>
        </w:tc>
        <w:tc>
          <w:tcPr>
            <w:tcW w:w="951" w:type="pct"/>
          </w:tcPr>
          <w:p w14:paraId="526D24C5" w14:textId="2A7AB91B" w:rsidR="00716EF8" w:rsidRDefault="00716EF8" w:rsidP="00716EF8">
            <w:pPr>
              <w:jc w:val="center"/>
              <w:rPr>
                <w:rFonts w:asciiTheme="minorHAnsi" w:hAnsiTheme="minorHAnsi" w:cstheme="minorHAnsi"/>
                <w:b/>
                <w:bCs/>
                <w:sz w:val="22"/>
                <w:szCs w:val="22"/>
              </w:rPr>
            </w:pPr>
            <w:r w:rsidRPr="003700A7">
              <w:rPr>
                <w:rFonts w:asciiTheme="minorHAnsi" w:hAnsiTheme="minorHAnsi" w:cstheme="minorHAnsi"/>
                <w:b/>
                <w:bCs/>
                <w:sz w:val="22"/>
                <w:szCs w:val="22"/>
              </w:rPr>
              <w:t>HOD – User</w:t>
            </w:r>
          </w:p>
        </w:tc>
        <w:tc>
          <w:tcPr>
            <w:tcW w:w="917" w:type="pct"/>
          </w:tcPr>
          <w:p w14:paraId="40287B20" w14:textId="246975F9" w:rsidR="00716EF8" w:rsidRPr="00D66707" w:rsidRDefault="00716EF8" w:rsidP="00716EF8">
            <w:pPr>
              <w:jc w:val="center"/>
              <w:rPr>
                <w:rFonts w:asciiTheme="minorHAnsi" w:hAnsiTheme="minorHAnsi" w:cstheme="minorHAnsi"/>
                <w:b/>
                <w:sz w:val="22"/>
                <w:szCs w:val="22"/>
              </w:rPr>
            </w:pPr>
            <w:r>
              <w:rPr>
                <w:rFonts w:asciiTheme="minorHAnsi" w:hAnsiTheme="minorHAnsi" w:cstheme="minorHAnsi"/>
                <w:b/>
                <w:bCs/>
                <w:sz w:val="22"/>
                <w:szCs w:val="22"/>
              </w:rPr>
              <w:t>CBO and CFO</w:t>
            </w:r>
          </w:p>
        </w:tc>
        <w:tc>
          <w:tcPr>
            <w:tcW w:w="542" w:type="pct"/>
          </w:tcPr>
          <w:p w14:paraId="6C084121" w14:textId="0BCC74A4" w:rsidR="00716EF8" w:rsidRPr="00D66707" w:rsidRDefault="00716EF8" w:rsidP="00716EF8">
            <w:pPr>
              <w:jc w:val="center"/>
              <w:rPr>
                <w:rFonts w:asciiTheme="minorHAnsi" w:hAnsiTheme="minorHAnsi" w:cstheme="minorHAnsi"/>
                <w:b/>
                <w:sz w:val="22"/>
                <w:szCs w:val="22"/>
              </w:rPr>
            </w:pPr>
            <w:r w:rsidRPr="00D66707">
              <w:rPr>
                <w:rFonts w:asciiTheme="minorHAnsi" w:hAnsiTheme="minorHAnsi" w:cstheme="minorHAnsi"/>
                <w:b/>
                <w:sz w:val="22"/>
                <w:szCs w:val="22"/>
              </w:rPr>
              <w:t>As and when</w:t>
            </w:r>
          </w:p>
        </w:tc>
        <w:tc>
          <w:tcPr>
            <w:tcW w:w="541" w:type="pct"/>
          </w:tcPr>
          <w:p w14:paraId="13B78C45" w14:textId="3DA370AD" w:rsidR="00716EF8" w:rsidRPr="00D66707" w:rsidRDefault="00716EF8" w:rsidP="00716EF8">
            <w:pPr>
              <w:jc w:val="center"/>
              <w:rPr>
                <w:rFonts w:asciiTheme="minorHAnsi" w:hAnsiTheme="minorHAnsi" w:cstheme="minorHAnsi"/>
                <w:b/>
                <w:sz w:val="22"/>
                <w:szCs w:val="22"/>
              </w:rPr>
            </w:pPr>
            <w:r w:rsidRPr="00D66707">
              <w:rPr>
                <w:rFonts w:asciiTheme="minorHAnsi" w:hAnsiTheme="minorHAnsi" w:cstheme="minorHAnsi"/>
                <w:b/>
                <w:sz w:val="22"/>
                <w:szCs w:val="22"/>
              </w:rPr>
              <w:t>Manual</w:t>
            </w:r>
          </w:p>
        </w:tc>
      </w:tr>
    </w:tbl>
    <w:p w14:paraId="78E42F45" w14:textId="77777777" w:rsidR="00BA03F6" w:rsidRPr="00D66707" w:rsidRDefault="00BA03F6" w:rsidP="00BA03F6">
      <w:pPr>
        <w:rPr>
          <w:rFonts w:asciiTheme="minorHAnsi" w:hAnsiTheme="minorHAnsi" w:cstheme="minorHAnsi"/>
          <w:sz w:val="22"/>
          <w:szCs w:val="22"/>
        </w:rPr>
      </w:pPr>
    </w:p>
    <w:p w14:paraId="64F65DFB" w14:textId="77777777" w:rsidR="00BA03F6" w:rsidRDefault="00BA03F6" w:rsidP="00BA03F6">
      <w:pPr>
        <w:rPr>
          <w:rFonts w:asciiTheme="minorHAnsi" w:hAnsiTheme="minorHAnsi" w:cstheme="minorHAnsi"/>
          <w:sz w:val="22"/>
          <w:szCs w:val="22"/>
        </w:rPr>
      </w:pPr>
    </w:p>
    <w:p w14:paraId="5A804005" w14:textId="77777777" w:rsidR="00BA03F6" w:rsidRDefault="00BA03F6" w:rsidP="00BA03F6">
      <w:pPr>
        <w:rPr>
          <w:rFonts w:cstheme="minorHAnsi"/>
          <w:b/>
          <w:bCs/>
        </w:rPr>
      </w:pPr>
    </w:p>
    <w:p w14:paraId="0524F7DB" w14:textId="77777777" w:rsidR="00BA03F6" w:rsidRDefault="00BA03F6" w:rsidP="00BA03F6">
      <w:pPr>
        <w:rPr>
          <w:rFonts w:cstheme="minorHAnsi"/>
          <w:b/>
          <w:bCs/>
        </w:rPr>
      </w:pPr>
    </w:p>
    <w:p w14:paraId="417C28D5" w14:textId="77777777" w:rsidR="00BA03F6" w:rsidRDefault="00BA03F6" w:rsidP="00BA03F6">
      <w:pPr>
        <w:rPr>
          <w:rFonts w:cstheme="minorHAnsi"/>
          <w:b/>
          <w:bCs/>
        </w:rPr>
      </w:pPr>
    </w:p>
    <w:p w14:paraId="7D65370B" w14:textId="77777777" w:rsidR="00522E1D" w:rsidRDefault="00522E1D" w:rsidP="00BA03F6">
      <w:pPr>
        <w:rPr>
          <w:rFonts w:cstheme="minorHAnsi"/>
          <w:b/>
          <w:bCs/>
        </w:rPr>
      </w:pPr>
    </w:p>
    <w:p w14:paraId="2D788578" w14:textId="77777777" w:rsidR="00522E1D" w:rsidRDefault="00522E1D" w:rsidP="00BA03F6">
      <w:pPr>
        <w:rPr>
          <w:rFonts w:cstheme="minorHAnsi"/>
          <w:b/>
          <w:bCs/>
        </w:rPr>
      </w:pPr>
    </w:p>
    <w:p w14:paraId="0AD2C23A" w14:textId="77777777" w:rsidR="00CC4F88" w:rsidRDefault="00CC4F88" w:rsidP="00BA03F6">
      <w:pPr>
        <w:rPr>
          <w:rFonts w:cstheme="minorHAnsi"/>
          <w:b/>
          <w:bCs/>
        </w:rPr>
      </w:pPr>
    </w:p>
    <w:p w14:paraId="786490A5" w14:textId="77777777" w:rsidR="00CC4F88" w:rsidRDefault="00CC4F88" w:rsidP="00BA03F6">
      <w:pPr>
        <w:rPr>
          <w:rFonts w:cstheme="minorHAnsi"/>
          <w:b/>
          <w:bCs/>
        </w:rPr>
      </w:pPr>
    </w:p>
    <w:p w14:paraId="45C20989" w14:textId="77777777" w:rsidR="00CC4F88" w:rsidRDefault="00CC4F88" w:rsidP="00BA03F6">
      <w:pPr>
        <w:rPr>
          <w:rFonts w:cstheme="minorHAnsi"/>
          <w:b/>
          <w:bCs/>
        </w:rPr>
      </w:pPr>
    </w:p>
    <w:p w14:paraId="264CAFFE" w14:textId="77777777" w:rsidR="00CC4F88" w:rsidRDefault="00CC4F88" w:rsidP="00BA03F6">
      <w:pPr>
        <w:rPr>
          <w:rFonts w:cstheme="minorHAnsi"/>
          <w:b/>
          <w:bCs/>
        </w:rPr>
      </w:pPr>
    </w:p>
    <w:p w14:paraId="4BA0741D" w14:textId="77777777" w:rsidR="00CC4F88" w:rsidRDefault="00CC4F88" w:rsidP="00BA03F6">
      <w:pPr>
        <w:rPr>
          <w:rFonts w:cstheme="minorHAnsi"/>
          <w:b/>
          <w:bCs/>
        </w:rPr>
      </w:pPr>
    </w:p>
    <w:p w14:paraId="5EE723BF" w14:textId="77777777" w:rsidR="00CC4F88" w:rsidRDefault="00CC4F88" w:rsidP="00BA03F6">
      <w:pPr>
        <w:rPr>
          <w:rFonts w:cstheme="minorHAnsi"/>
          <w:b/>
          <w:bCs/>
        </w:rPr>
      </w:pPr>
    </w:p>
    <w:p w14:paraId="68034081" w14:textId="77777777" w:rsidR="00CC4F88" w:rsidRDefault="00CC4F88" w:rsidP="00BA03F6">
      <w:pPr>
        <w:rPr>
          <w:rFonts w:cstheme="minorHAnsi"/>
          <w:b/>
          <w:bCs/>
        </w:rPr>
      </w:pPr>
    </w:p>
    <w:p w14:paraId="1250A953" w14:textId="77777777" w:rsidR="00CC4F88" w:rsidRDefault="00CC4F88" w:rsidP="00BA03F6">
      <w:pPr>
        <w:rPr>
          <w:rFonts w:cstheme="minorHAnsi"/>
          <w:b/>
          <w:bCs/>
        </w:rPr>
      </w:pPr>
    </w:p>
    <w:p w14:paraId="6D22D726" w14:textId="77777777" w:rsidR="00522E1D" w:rsidRDefault="00522E1D" w:rsidP="00BA03F6">
      <w:pPr>
        <w:rPr>
          <w:rFonts w:cstheme="minorHAnsi"/>
          <w:b/>
          <w:bCs/>
        </w:rPr>
      </w:pPr>
    </w:p>
    <w:p w14:paraId="0465F096" w14:textId="77777777" w:rsidR="00522E1D" w:rsidRDefault="00522E1D" w:rsidP="00BA03F6">
      <w:pPr>
        <w:rPr>
          <w:rFonts w:cstheme="minorHAnsi"/>
          <w:b/>
          <w:bCs/>
        </w:rPr>
      </w:pPr>
    </w:p>
    <w:p w14:paraId="533747E6" w14:textId="1B0B466B" w:rsidR="00BA03F6" w:rsidRDefault="00BA03F6" w:rsidP="00BA03F6">
      <w:pPr>
        <w:rPr>
          <w:rFonts w:cstheme="minorHAnsi"/>
          <w:b/>
          <w:bCs/>
        </w:rPr>
      </w:pPr>
    </w:p>
    <w:p w14:paraId="1A9926C1" w14:textId="00707037" w:rsidR="00502261" w:rsidRDefault="00502261" w:rsidP="00BA03F6">
      <w:pPr>
        <w:rPr>
          <w:rFonts w:cstheme="minorHAnsi"/>
          <w:b/>
          <w:bCs/>
        </w:rPr>
      </w:pPr>
    </w:p>
    <w:p w14:paraId="748DA6FF" w14:textId="794C8D9B" w:rsidR="00502261" w:rsidRDefault="00502261" w:rsidP="00BA03F6">
      <w:pPr>
        <w:rPr>
          <w:rFonts w:cstheme="minorHAnsi"/>
          <w:b/>
          <w:bCs/>
        </w:rPr>
      </w:pPr>
    </w:p>
    <w:p w14:paraId="08E15A30" w14:textId="77777777" w:rsidR="00502261" w:rsidRDefault="00502261" w:rsidP="00BA03F6">
      <w:pPr>
        <w:rPr>
          <w:rFonts w:cstheme="minorHAnsi"/>
          <w:b/>
          <w:bCs/>
        </w:rPr>
      </w:pPr>
    </w:p>
    <w:p w14:paraId="0ACE1834" w14:textId="77777777" w:rsidR="00BA03F6" w:rsidRDefault="00BA03F6" w:rsidP="00BA03F6">
      <w:pPr>
        <w:rPr>
          <w:rFonts w:cstheme="minorHAnsi"/>
          <w:b/>
          <w:bCs/>
        </w:rPr>
      </w:pPr>
    </w:p>
    <w:p w14:paraId="1F83279C" w14:textId="77777777" w:rsidR="00BA03F6" w:rsidRPr="000F52B7" w:rsidRDefault="00BA03F6" w:rsidP="00BA03F6">
      <w:pPr>
        <w:rPr>
          <w:rFonts w:cstheme="minorHAnsi"/>
          <w:b/>
          <w:bCs/>
        </w:rPr>
      </w:pPr>
    </w:p>
    <w:p w14:paraId="274DED8F" w14:textId="246B8080" w:rsidR="0029391A" w:rsidRPr="00D66707" w:rsidRDefault="0029391A">
      <w:pPr>
        <w:rPr>
          <w:rFonts w:asciiTheme="minorHAnsi" w:hAnsiTheme="minorHAnsi" w:cstheme="minorHAnsi"/>
          <w:sz w:val="22"/>
          <w:szCs w:val="22"/>
        </w:rPr>
      </w:pPr>
    </w:p>
    <w:p w14:paraId="42235025" w14:textId="77777777" w:rsidR="0029391A" w:rsidRPr="00D66707" w:rsidRDefault="0029391A">
      <w:pPr>
        <w:rPr>
          <w:rFonts w:asciiTheme="minorHAnsi" w:hAnsiTheme="minorHAnsi" w:cstheme="minorHAnsi"/>
          <w:sz w:val="22"/>
          <w:szCs w:val="22"/>
        </w:rPr>
      </w:pPr>
    </w:p>
    <w:p w14:paraId="6A275DBE" w14:textId="77777777" w:rsidR="00AA4B25" w:rsidRPr="00D66707" w:rsidRDefault="00AA4B25" w:rsidP="00AA4B25">
      <w:pPr>
        <w:pStyle w:val="Heading3"/>
        <w:ind w:left="720"/>
        <w:rPr>
          <w:rFonts w:asciiTheme="minorHAnsi" w:hAnsiTheme="minorHAnsi" w:cstheme="minorHAnsi"/>
          <w:sz w:val="28"/>
          <w:szCs w:val="28"/>
        </w:rPr>
      </w:pPr>
      <w:bookmarkStart w:id="487" w:name="_Toc190976896"/>
      <w:bookmarkStart w:id="488" w:name="_Toc196841421"/>
      <w:r w:rsidRPr="00D66707">
        <w:rPr>
          <w:rFonts w:asciiTheme="minorHAnsi" w:hAnsiTheme="minorHAnsi" w:cstheme="minorHAnsi"/>
          <w:sz w:val="28"/>
          <w:szCs w:val="28"/>
        </w:rPr>
        <w:lastRenderedPageBreak/>
        <w:t>Key Performance Indicators (KPI’s)</w:t>
      </w:r>
      <w:bookmarkEnd w:id="487"/>
      <w:bookmarkEnd w:id="488"/>
    </w:p>
    <w:p w14:paraId="0344430E" w14:textId="77777777" w:rsidR="00AA4B25" w:rsidRPr="00D66707" w:rsidRDefault="00AA4B25" w:rsidP="00AA4B25">
      <w:pPr>
        <w:rPr>
          <w:rFonts w:asciiTheme="minorHAnsi" w:hAnsiTheme="minorHAnsi" w:cstheme="minorHAnsi"/>
          <w:sz w:val="28"/>
          <w:szCs w:val="28"/>
        </w:rPr>
      </w:pPr>
    </w:p>
    <w:tbl>
      <w:tblPr>
        <w:tblpPr w:leftFromText="180" w:rightFromText="180" w:vertAnchor="text" w:horzAnchor="margin" w:tblpXSpec="center" w:tblpY="480"/>
        <w:tblW w:w="1073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86"/>
        <w:gridCol w:w="2981"/>
        <w:gridCol w:w="1497"/>
        <w:gridCol w:w="1907"/>
        <w:gridCol w:w="1862"/>
      </w:tblGrid>
      <w:tr w:rsidR="00AA4B25" w:rsidRPr="00D66707" w14:paraId="5523600F" w14:textId="77777777" w:rsidTr="00075755">
        <w:trPr>
          <w:trHeight w:val="15"/>
        </w:trPr>
        <w:tc>
          <w:tcPr>
            <w:tcW w:w="2486" w:type="dxa"/>
            <w:vAlign w:val="center"/>
            <w:hideMark/>
          </w:tcPr>
          <w:p w14:paraId="6CCD1B51" w14:textId="77777777" w:rsidR="00AA4B25" w:rsidRPr="00372446" w:rsidRDefault="00AA4B25" w:rsidP="00075755">
            <w:pPr>
              <w:jc w:val="center"/>
              <w:rPr>
                <w:rFonts w:asciiTheme="minorHAnsi" w:eastAsiaTheme="majorEastAsia" w:hAnsiTheme="minorHAnsi" w:cstheme="minorHAnsi"/>
                <w:b/>
                <w:color w:val="000000" w:themeColor="text1"/>
                <w:sz w:val="22"/>
                <w:szCs w:val="22"/>
              </w:rPr>
            </w:pPr>
            <w:r w:rsidRPr="00372446">
              <w:rPr>
                <w:rFonts w:asciiTheme="minorHAnsi" w:eastAsiaTheme="majorEastAsia" w:hAnsiTheme="minorHAnsi" w:cstheme="minorHAnsi"/>
                <w:b/>
                <w:color w:val="000000" w:themeColor="text1"/>
                <w:sz w:val="22"/>
                <w:szCs w:val="22"/>
              </w:rPr>
              <w:t>Attribute</w:t>
            </w:r>
          </w:p>
        </w:tc>
        <w:tc>
          <w:tcPr>
            <w:tcW w:w="2981" w:type="dxa"/>
            <w:vAlign w:val="center"/>
            <w:hideMark/>
          </w:tcPr>
          <w:p w14:paraId="139DEB37" w14:textId="77777777" w:rsidR="00AA4B25" w:rsidRPr="00372446" w:rsidRDefault="00AA4B25" w:rsidP="00075755">
            <w:pPr>
              <w:jc w:val="center"/>
              <w:rPr>
                <w:rFonts w:asciiTheme="minorHAnsi" w:hAnsiTheme="minorHAnsi" w:cstheme="minorHAnsi"/>
                <w:b/>
                <w:color w:val="000000" w:themeColor="text1"/>
                <w:sz w:val="22"/>
                <w:szCs w:val="22"/>
              </w:rPr>
            </w:pPr>
            <w:r w:rsidRPr="00372446">
              <w:rPr>
                <w:rFonts w:asciiTheme="minorHAnsi" w:eastAsiaTheme="majorEastAsia" w:hAnsiTheme="minorHAnsi" w:cstheme="minorHAnsi"/>
                <w:b/>
                <w:color w:val="000000" w:themeColor="text1"/>
                <w:sz w:val="22"/>
                <w:szCs w:val="22"/>
              </w:rPr>
              <w:t>Objective</w:t>
            </w:r>
          </w:p>
        </w:tc>
        <w:tc>
          <w:tcPr>
            <w:tcW w:w="1497" w:type="dxa"/>
            <w:vAlign w:val="center"/>
            <w:hideMark/>
          </w:tcPr>
          <w:p w14:paraId="2C55600B" w14:textId="77777777" w:rsidR="00AA4B25" w:rsidRPr="00372446" w:rsidRDefault="00AA4B25" w:rsidP="00075755">
            <w:pPr>
              <w:jc w:val="center"/>
              <w:rPr>
                <w:rFonts w:asciiTheme="minorHAnsi" w:eastAsiaTheme="majorEastAsia" w:hAnsiTheme="minorHAnsi" w:cstheme="minorHAnsi"/>
                <w:b/>
                <w:color w:val="000000" w:themeColor="text1"/>
                <w:sz w:val="22"/>
                <w:szCs w:val="22"/>
              </w:rPr>
            </w:pPr>
            <w:r w:rsidRPr="00372446">
              <w:rPr>
                <w:rFonts w:asciiTheme="minorHAnsi" w:eastAsiaTheme="majorEastAsia" w:hAnsiTheme="minorHAnsi" w:cstheme="minorHAnsi"/>
                <w:b/>
                <w:color w:val="000000" w:themeColor="text1"/>
                <w:sz w:val="22"/>
                <w:szCs w:val="22"/>
              </w:rPr>
              <w:t>Base Line</w:t>
            </w:r>
          </w:p>
        </w:tc>
        <w:tc>
          <w:tcPr>
            <w:tcW w:w="1907" w:type="dxa"/>
            <w:hideMark/>
          </w:tcPr>
          <w:p w14:paraId="62524F46" w14:textId="77777777" w:rsidR="00AA4B25" w:rsidRPr="00372446" w:rsidRDefault="00AA4B25" w:rsidP="00075755">
            <w:pPr>
              <w:jc w:val="center"/>
              <w:rPr>
                <w:rFonts w:asciiTheme="minorHAnsi" w:eastAsiaTheme="majorEastAsia" w:hAnsiTheme="minorHAnsi" w:cstheme="minorHAnsi"/>
                <w:b/>
                <w:color w:val="000000" w:themeColor="text1"/>
                <w:sz w:val="22"/>
                <w:szCs w:val="22"/>
              </w:rPr>
            </w:pPr>
            <w:r w:rsidRPr="00372446">
              <w:rPr>
                <w:rFonts w:asciiTheme="minorHAnsi" w:eastAsiaTheme="majorEastAsia" w:hAnsiTheme="minorHAnsi" w:cstheme="minorHAnsi"/>
                <w:b/>
                <w:color w:val="000000" w:themeColor="text1"/>
                <w:sz w:val="22"/>
                <w:szCs w:val="22"/>
              </w:rPr>
              <w:t>Target</w:t>
            </w:r>
          </w:p>
        </w:tc>
        <w:tc>
          <w:tcPr>
            <w:tcW w:w="1862" w:type="dxa"/>
            <w:hideMark/>
          </w:tcPr>
          <w:p w14:paraId="0AB82300" w14:textId="77777777" w:rsidR="00AA4B25" w:rsidRPr="00372446" w:rsidRDefault="00AA4B25" w:rsidP="00075755">
            <w:pPr>
              <w:jc w:val="center"/>
              <w:rPr>
                <w:rFonts w:asciiTheme="minorHAnsi" w:eastAsiaTheme="majorEastAsia" w:hAnsiTheme="minorHAnsi" w:cstheme="minorHAnsi"/>
                <w:b/>
                <w:color w:val="000000" w:themeColor="text1"/>
                <w:sz w:val="22"/>
                <w:szCs w:val="22"/>
              </w:rPr>
            </w:pPr>
            <w:r w:rsidRPr="00372446">
              <w:rPr>
                <w:rFonts w:asciiTheme="minorHAnsi" w:eastAsiaTheme="majorEastAsia" w:hAnsiTheme="minorHAnsi" w:cstheme="minorHAnsi"/>
                <w:b/>
                <w:color w:val="000000" w:themeColor="text1"/>
                <w:sz w:val="22"/>
                <w:szCs w:val="22"/>
              </w:rPr>
              <w:t>Action Plan</w:t>
            </w:r>
          </w:p>
        </w:tc>
      </w:tr>
      <w:tr w:rsidR="00AA4B25" w:rsidRPr="00D66707" w14:paraId="4DE03392" w14:textId="77777777" w:rsidTr="00075755">
        <w:trPr>
          <w:trHeight w:val="15"/>
        </w:trPr>
        <w:tc>
          <w:tcPr>
            <w:tcW w:w="2486" w:type="dxa"/>
            <w:vAlign w:val="center"/>
          </w:tcPr>
          <w:p w14:paraId="6237AB9B" w14:textId="77777777" w:rsidR="00AA4B25" w:rsidRDefault="00AA4B25" w:rsidP="00075755">
            <w:pPr>
              <w:jc w:val="center"/>
              <w:rPr>
                <w:rFonts w:asciiTheme="minorHAnsi" w:hAnsiTheme="minorHAnsi" w:cstheme="minorHAnsi"/>
                <w:sz w:val="22"/>
                <w:szCs w:val="22"/>
              </w:rPr>
            </w:pPr>
            <w:r w:rsidRPr="00BD600D">
              <w:rPr>
                <w:rFonts w:asciiTheme="minorHAnsi" w:hAnsiTheme="minorHAnsi" w:cstheme="minorHAnsi"/>
                <w:sz w:val="22"/>
                <w:szCs w:val="22"/>
              </w:rPr>
              <w:t>Vendor Master Creation Time</w:t>
            </w:r>
          </w:p>
        </w:tc>
        <w:tc>
          <w:tcPr>
            <w:tcW w:w="2981" w:type="dxa"/>
            <w:vAlign w:val="center"/>
          </w:tcPr>
          <w:p w14:paraId="0CBF4F8D" w14:textId="77777777" w:rsidR="00AA4B25" w:rsidRDefault="00AA4B25" w:rsidP="00075755">
            <w:pPr>
              <w:rPr>
                <w:rFonts w:asciiTheme="minorHAnsi" w:hAnsiTheme="minorHAnsi" w:cstheme="minorHAnsi"/>
                <w:sz w:val="22"/>
                <w:szCs w:val="22"/>
              </w:rPr>
            </w:pPr>
            <w:r w:rsidRPr="00BD600D">
              <w:rPr>
                <w:rFonts w:asciiTheme="minorHAnsi" w:hAnsiTheme="minorHAnsi" w:cstheme="minorHAnsi"/>
                <w:sz w:val="22"/>
                <w:szCs w:val="22"/>
              </w:rPr>
              <w:t>Ensure quick onboarding of new vendors without delays in procurement operations.</w:t>
            </w:r>
          </w:p>
        </w:tc>
        <w:tc>
          <w:tcPr>
            <w:tcW w:w="1497" w:type="dxa"/>
          </w:tcPr>
          <w:p w14:paraId="225B7977" w14:textId="77777777" w:rsidR="00AA4B25" w:rsidRPr="00372446" w:rsidRDefault="00AA4B25" w:rsidP="00075755">
            <w:pPr>
              <w:jc w:val="center"/>
              <w:rPr>
                <w:rFonts w:asciiTheme="minorHAnsi" w:hAnsiTheme="minorHAnsi" w:cstheme="minorHAnsi"/>
                <w:color w:val="000000" w:themeColor="text1"/>
                <w:sz w:val="22"/>
                <w:szCs w:val="22"/>
              </w:rPr>
            </w:pPr>
            <w:r w:rsidRPr="00BD600D">
              <w:rPr>
                <w:rFonts w:asciiTheme="minorHAnsi" w:hAnsiTheme="minorHAnsi" w:cstheme="minorHAnsi"/>
                <w:color w:val="000000" w:themeColor="text1"/>
                <w:sz w:val="22"/>
                <w:szCs w:val="22"/>
              </w:rPr>
              <w:t>XX</w:t>
            </w:r>
          </w:p>
        </w:tc>
        <w:tc>
          <w:tcPr>
            <w:tcW w:w="1907" w:type="dxa"/>
          </w:tcPr>
          <w:p w14:paraId="2A4F8846" w14:textId="77777777" w:rsidR="00AA4B25" w:rsidRPr="00372446" w:rsidRDefault="00AA4B25" w:rsidP="00075755">
            <w:pPr>
              <w:jc w:val="center"/>
              <w:rPr>
                <w:rFonts w:asciiTheme="minorHAnsi" w:hAnsiTheme="minorHAnsi" w:cstheme="minorHAnsi"/>
                <w:color w:val="000000" w:themeColor="text1"/>
                <w:sz w:val="22"/>
                <w:szCs w:val="22"/>
              </w:rPr>
            </w:pPr>
            <w:r w:rsidRPr="00BD600D">
              <w:rPr>
                <w:rFonts w:asciiTheme="minorHAnsi" w:hAnsiTheme="minorHAnsi" w:cstheme="minorHAnsi"/>
                <w:color w:val="000000" w:themeColor="text1"/>
                <w:sz w:val="22"/>
                <w:szCs w:val="22"/>
              </w:rPr>
              <w:t>XX</w:t>
            </w:r>
          </w:p>
        </w:tc>
        <w:tc>
          <w:tcPr>
            <w:tcW w:w="1862" w:type="dxa"/>
          </w:tcPr>
          <w:p w14:paraId="482BA831" w14:textId="77777777" w:rsidR="00AA4B25" w:rsidRPr="00372446" w:rsidRDefault="00AA4B25" w:rsidP="00075755">
            <w:pPr>
              <w:jc w:val="center"/>
              <w:rPr>
                <w:rFonts w:asciiTheme="minorHAnsi" w:hAnsiTheme="minorHAnsi" w:cstheme="minorHAnsi"/>
                <w:color w:val="000000" w:themeColor="text1"/>
                <w:sz w:val="22"/>
                <w:szCs w:val="22"/>
              </w:rPr>
            </w:pPr>
            <w:r w:rsidRPr="00BD600D">
              <w:rPr>
                <w:rFonts w:asciiTheme="minorHAnsi" w:hAnsiTheme="minorHAnsi" w:cstheme="minorHAnsi"/>
                <w:color w:val="000000" w:themeColor="text1"/>
                <w:sz w:val="22"/>
                <w:szCs w:val="22"/>
              </w:rPr>
              <w:t>XX</w:t>
            </w:r>
          </w:p>
        </w:tc>
      </w:tr>
      <w:tr w:rsidR="00AA4B25" w:rsidRPr="00D66707" w14:paraId="26311CC1" w14:textId="77777777" w:rsidTr="00075755">
        <w:trPr>
          <w:trHeight w:val="15"/>
        </w:trPr>
        <w:tc>
          <w:tcPr>
            <w:tcW w:w="2486" w:type="dxa"/>
            <w:vAlign w:val="center"/>
          </w:tcPr>
          <w:p w14:paraId="2D2744BA" w14:textId="77777777" w:rsidR="00AA4B25" w:rsidRDefault="00AA4B25" w:rsidP="00075755">
            <w:pPr>
              <w:jc w:val="center"/>
              <w:rPr>
                <w:rFonts w:asciiTheme="minorHAnsi" w:hAnsiTheme="minorHAnsi" w:cstheme="minorHAnsi"/>
                <w:sz w:val="22"/>
                <w:szCs w:val="22"/>
              </w:rPr>
            </w:pPr>
            <w:r w:rsidRPr="00BD600D">
              <w:rPr>
                <w:rFonts w:asciiTheme="minorHAnsi" w:hAnsiTheme="minorHAnsi" w:cstheme="minorHAnsi"/>
                <w:sz w:val="22"/>
                <w:szCs w:val="22"/>
              </w:rPr>
              <w:t>Data Accuracy Rate</w:t>
            </w:r>
          </w:p>
        </w:tc>
        <w:tc>
          <w:tcPr>
            <w:tcW w:w="2981" w:type="dxa"/>
            <w:vAlign w:val="center"/>
          </w:tcPr>
          <w:p w14:paraId="5684617F" w14:textId="77777777" w:rsidR="00AA4B25" w:rsidRDefault="00AA4B25" w:rsidP="00075755">
            <w:pPr>
              <w:rPr>
                <w:rFonts w:asciiTheme="minorHAnsi" w:hAnsiTheme="minorHAnsi" w:cstheme="minorHAnsi"/>
                <w:sz w:val="22"/>
                <w:szCs w:val="22"/>
              </w:rPr>
            </w:pPr>
            <w:r w:rsidRPr="00BD600D">
              <w:rPr>
                <w:rFonts w:asciiTheme="minorHAnsi" w:hAnsiTheme="minorHAnsi" w:cstheme="minorHAnsi"/>
                <w:sz w:val="22"/>
                <w:szCs w:val="22"/>
              </w:rPr>
              <w:t>Minimize errors in vendor data to avoid transaction issues.</w:t>
            </w:r>
          </w:p>
        </w:tc>
        <w:tc>
          <w:tcPr>
            <w:tcW w:w="1497" w:type="dxa"/>
          </w:tcPr>
          <w:p w14:paraId="2F9D1B61" w14:textId="77777777" w:rsidR="00AA4B25" w:rsidRPr="00372446" w:rsidRDefault="00AA4B25" w:rsidP="00075755">
            <w:pPr>
              <w:jc w:val="center"/>
              <w:rPr>
                <w:rFonts w:asciiTheme="minorHAnsi" w:hAnsiTheme="minorHAnsi" w:cstheme="minorHAnsi"/>
                <w:color w:val="000000" w:themeColor="text1"/>
                <w:sz w:val="22"/>
                <w:szCs w:val="22"/>
              </w:rPr>
            </w:pPr>
            <w:r w:rsidRPr="00BD600D">
              <w:rPr>
                <w:rFonts w:asciiTheme="minorHAnsi" w:hAnsiTheme="minorHAnsi" w:cstheme="minorHAnsi"/>
                <w:color w:val="000000" w:themeColor="text1"/>
                <w:sz w:val="22"/>
                <w:szCs w:val="22"/>
              </w:rPr>
              <w:t>XX</w:t>
            </w:r>
          </w:p>
        </w:tc>
        <w:tc>
          <w:tcPr>
            <w:tcW w:w="1907" w:type="dxa"/>
          </w:tcPr>
          <w:p w14:paraId="393034B3" w14:textId="77777777" w:rsidR="00AA4B25" w:rsidRPr="00372446" w:rsidRDefault="00AA4B25" w:rsidP="00075755">
            <w:pPr>
              <w:jc w:val="center"/>
              <w:rPr>
                <w:rFonts w:asciiTheme="minorHAnsi" w:hAnsiTheme="minorHAnsi" w:cstheme="minorHAnsi"/>
                <w:color w:val="000000" w:themeColor="text1"/>
                <w:sz w:val="22"/>
                <w:szCs w:val="22"/>
              </w:rPr>
            </w:pPr>
            <w:r w:rsidRPr="00BD600D">
              <w:rPr>
                <w:rFonts w:asciiTheme="minorHAnsi" w:hAnsiTheme="minorHAnsi" w:cstheme="minorHAnsi"/>
                <w:color w:val="000000" w:themeColor="text1"/>
                <w:sz w:val="22"/>
                <w:szCs w:val="22"/>
              </w:rPr>
              <w:t>XX</w:t>
            </w:r>
          </w:p>
        </w:tc>
        <w:tc>
          <w:tcPr>
            <w:tcW w:w="1862" w:type="dxa"/>
          </w:tcPr>
          <w:p w14:paraId="0962966A" w14:textId="77777777" w:rsidR="00AA4B25" w:rsidRPr="00372446" w:rsidRDefault="00AA4B25" w:rsidP="00075755">
            <w:pPr>
              <w:jc w:val="center"/>
              <w:rPr>
                <w:rFonts w:asciiTheme="minorHAnsi" w:hAnsiTheme="minorHAnsi" w:cstheme="minorHAnsi"/>
                <w:color w:val="000000" w:themeColor="text1"/>
                <w:sz w:val="22"/>
                <w:szCs w:val="22"/>
              </w:rPr>
            </w:pPr>
            <w:r w:rsidRPr="00BD600D">
              <w:rPr>
                <w:rFonts w:asciiTheme="minorHAnsi" w:hAnsiTheme="minorHAnsi" w:cstheme="minorHAnsi"/>
                <w:color w:val="000000" w:themeColor="text1"/>
                <w:sz w:val="22"/>
                <w:szCs w:val="22"/>
              </w:rPr>
              <w:t>XX</w:t>
            </w:r>
          </w:p>
        </w:tc>
      </w:tr>
      <w:tr w:rsidR="00AA4B25" w:rsidRPr="00D66707" w14:paraId="39428DED" w14:textId="77777777" w:rsidTr="00075755">
        <w:trPr>
          <w:trHeight w:val="15"/>
        </w:trPr>
        <w:tc>
          <w:tcPr>
            <w:tcW w:w="2486" w:type="dxa"/>
            <w:vAlign w:val="center"/>
          </w:tcPr>
          <w:p w14:paraId="4528CD16" w14:textId="77777777" w:rsidR="00AA4B25" w:rsidRDefault="00AA4B25" w:rsidP="00075755">
            <w:pPr>
              <w:jc w:val="center"/>
              <w:rPr>
                <w:rFonts w:asciiTheme="minorHAnsi" w:hAnsiTheme="minorHAnsi" w:cstheme="minorHAnsi"/>
                <w:sz w:val="22"/>
                <w:szCs w:val="22"/>
              </w:rPr>
            </w:pPr>
            <w:r w:rsidRPr="00BD600D">
              <w:rPr>
                <w:rFonts w:asciiTheme="minorHAnsi" w:hAnsiTheme="minorHAnsi" w:cstheme="minorHAnsi"/>
                <w:sz w:val="22"/>
                <w:szCs w:val="22"/>
              </w:rPr>
              <w:t>Vendor Master Update Time</w:t>
            </w:r>
          </w:p>
        </w:tc>
        <w:tc>
          <w:tcPr>
            <w:tcW w:w="2981" w:type="dxa"/>
            <w:vAlign w:val="center"/>
          </w:tcPr>
          <w:p w14:paraId="4950AEF1" w14:textId="77777777" w:rsidR="00AA4B25" w:rsidRDefault="00AA4B25" w:rsidP="00075755">
            <w:pPr>
              <w:rPr>
                <w:rFonts w:asciiTheme="minorHAnsi" w:hAnsiTheme="minorHAnsi" w:cstheme="minorHAnsi"/>
                <w:sz w:val="22"/>
                <w:szCs w:val="22"/>
              </w:rPr>
            </w:pPr>
            <w:r w:rsidRPr="00BD600D">
              <w:rPr>
                <w:rFonts w:asciiTheme="minorHAnsi" w:hAnsiTheme="minorHAnsi" w:cstheme="minorHAnsi"/>
                <w:sz w:val="22"/>
                <w:szCs w:val="22"/>
              </w:rPr>
              <w:t>Ensure timely updates to keep records accurate and up to date.</w:t>
            </w:r>
          </w:p>
        </w:tc>
        <w:tc>
          <w:tcPr>
            <w:tcW w:w="1497" w:type="dxa"/>
          </w:tcPr>
          <w:p w14:paraId="3754273F" w14:textId="77777777" w:rsidR="00AA4B25" w:rsidRPr="00372446" w:rsidRDefault="00AA4B25" w:rsidP="00075755">
            <w:pPr>
              <w:jc w:val="center"/>
              <w:rPr>
                <w:rFonts w:asciiTheme="minorHAnsi" w:hAnsiTheme="minorHAnsi" w:cstheme="minorHAnsi"/>
                <w:color w:val="000000" w:themeColor="text1"/>
                <w:sz w:val="22"/>
                <w:szCs w:val="22"/>
              </w:rPr>
            </w:pPr>
            <w:r w:rsidRPr="00BD600D">
              <w:rPr>
                <w:rFonts w:asciiTheme="minorHAnsi" w:hAnsiTheme="minorHAnsi" w:cstheme="minorHAnsi"/>
                <w:color w:val="000000" w:themeColor="text1"/>
                <w:sz w:val="22"/>
                <w:szCs w:val="22"/>
              </w:rPr>
              <w:t>XX</w:t>
            </w:r>
          </w:p>
        </w:tc>
        <w:tc>
          <w:tcPr>
            <w:tcW w:w="1907" w:type="dxa"/>
          </w:tcPr>
          <w:p w14:paraId="3272719B" w14:textId="77777777" w:rsidR="00AA4B25" w:rsidRPr="00372446" w:rsidRDefault="00AA4B25" w:rsidP="00075755">
            <w:pPr>
              <w:jc w:val="center"/>
              <w:rPr>
                <w:rFonts w:asciiTheme="minorHAnsi" w:hAnsiTheme="minorHAnsi" w:cstheme="minorHAnsi"/>
                <w:color w:val="000000" w:themeColor="text1"/>
                <w:sz w:val="22"/>
                <w:szCs w:val="22"/>
              </w:rPr>
            </w:pPr>
            <w:r w:rsidRPr="00BD600D">
              <w:rPr>
                <w:rFonts w:asciiTheme="minorHAnsi" w:hAnsiTheme="minorHAnsi" w:cstheme="minorHAnsi"/>
                <w:color w:val="000000" w:themeColor="text1"/>
                <w:sz w:val="22"/>
                <w:szCs w:val="22"/>
              </w:rPr>
              <w:t>XX</w:t>
            </w:r>
          </w:p>
        </w:tc>
        <w:tc>
          <w:tcPr>
            <w:tcW w:w="1862" w:type="dxa"/>
          </w:tcPr>
          <w:p w14:paraId="6B7D195A" w14:textId="77777777" w:rsidR="00AA4B25" w:rsidRPr="00372446" w:rsidRDefault="00AA4B25" w:rsidP="00075755">
            <w:pPr>
              <w:jc w:val="center"/>
              <w:rPr>
                <w:rFonts w:asciiTheme="minorHAnsi" w:hAnsiTheme="minorHAnsi" w:cstheme="minorHAnsi"/>
                <w:color w:val="000000" w:themeColor="text1"/>
                <w:sz w:val="22"/>
                <w:szCs w:val="22"/>
              </w:rPr>
            </w:pPr>
            <w:r w:rsidRPr="00BD600D">
              <w:rPr>
                <w:rFonts w:asciiTheme="minorHAnsi" w:hAnsiTheme="minorHAnsi" w:cstheme="minorHAnsi"/>
                <w:color w:val="000000" w:themeColor="text1"/>
                <w:sz w:val="22"/>
                <w:szCs w:val="22"/>
              </w:rPr>
              <w:t>XX</w:t>
            </w:r>
          </w:p>
        </w:tc>
      </w:tr>
      <w:tr w:rsidR="00AA4B25" w:rsidRPr="00D66707" w14:paraId="72234F39" w14:textId="77777777" w:rsidTr="00075755">
        <w:trPr>
          <w:trHeight w:val="15"/>
        </w:trPr>
        <w:tc>
          <w:tcPr>
            <w:tcW w:w="2486" w:type="dxa"/>
            <w:vAlign w:val="center"/>
          </w:tcPr>
          <w:p w14:paraId="494B9D3B" w14:textId="77777777" w:rsidR="00AA4B25" w:rsidRDefault="00AA4B25" w:rsidP="00075755">
            <w:pPr>
              <w:jc w:val="center"/>
              <w:rPr>
                <w:rFonts w:asciiTheme="minorHAnsi" w:hAnsiTheme="minorHAnsi" w:cstheme="minorHAnsi"/>
                <w:sz w:val="22"/>
                <w:szCs w:val="22"/>
              </w:rPr>
            </w:pPr>
            <w:r w:rsidRPr="00372446">
              <w:rPr>
                <w:rFonts w:asciiTheme="minorHAnsi" w:hAnsiTheme="minorHAnsi" w:cstheme="minorHAnsi"/>
                <w:sz w:val="22"/>
                <w:szCs w:val="22"/>
              </w:rPr>
              <w:t>Vendor Qualification Time</w:t>
            </w:r>
          </w:p>
        </w:tc>
        <w:tc>
          <w:tcPr>
            <w:tcW w:w="2981" w:type="dxa"/>
            <w:vAlign w:val="center"/>
          </w:tcPr>
          <w:p w14:paraId="74DBBBFE" w14:textId="77777777" w:rsidR="00AA4B25" w:rsidRDefault="00AA4B25" w:rsidP="00075755">
            <w:pPr>
              <w:rPr>
                <w:rFonts w:asciiTheme="minorHAnsi" w:hAnsiTheme="minorHAnsi" w:cstheme="minorHAnsi"/>
                <w:sz w:val="22"/>
                <w:szCs w:val="22"/>
              </w:rPr>
            </w:pPr>
            <w:r w:rsidRPr="00372446">
              <w:rPr>
                <w:rFonts w:asciiTheme="minorHAnsi" w:hAnsiTheme="minorHAnsi" w:cstheme="minorHAnsi"/>
                <w:sz w:val="22"/>
                <w:szCs w:val="22"/>
              </w:rPr>
              <w:t>Ensure the evaluation process is efficient and does not delay procurement.</w:t>
            </w:r>
          </w:p>
        </w:tc>
        <w:tc>
          <w:tcPr>
            <w:tcW w:w="1497" w:type="dxa"/>
          </w:tcPr>
          <w:p w14:paraId="2CC7FE21" w14:textId="77777777" w:rsidR="00AA4B25" w:rsidRPr="00372446" w:rsidRDefault="00AA4B25" w:rsidP="00075755">
            <w:pPr>
              <w:jc w:val="center"/>
              <w:rPr>
                <w:rFonts w:asciiTheme="minorHAnsi" w:hAnsiTheme="minorHAnsi" w:cstheme="minorHAnsi"/>
                <w:color w:val="000000" w:themeColor="text1"/>
                <w:sz w:val="22"/>
                <w:szCs w:val="22"/>
              </w:rPr>
            </w:pPr>
            <w:r w:rsidRPr="00372446">
              <w:rPr>
                <w:rFonts w:asciiTheme="minorHAnsi" w:hAnsiTheme="minorHAnsi" w:cstheme="minorHAnsi"/>
                <w:color w:val="000000" w:themeColor="text1"/>
                <w:sz w:val="22"/>
                <w:szCs w:val="22"/>
              </w:rPr>
              <w:t>XX</w:t>
            </w:r>
          </w:p>
        </w:tc>
        <w:tc>
          <w:tcPr>
            <w:tcW w:w="1907" w:type="dxa"/>
          </w:tcPr>
          <w:p w14:paraId="0F6CFF66" w14:textId="77777777" w:rsidR="00AA4B25" w:rsidRPr="00372446" w:rsidRDefault="00AA4B25" w:rsidP="00075755">
            <w:pPr>
              <w:jc w:val="center"/>
              <w:rPr>
                <w:rFonts w:asciiTheme="minorHAnsi" w:hAnsiTheme="minorHAnsi" w:cstheme="minorHAnsi"/>
                <w:color w:val="000000" w:themeColor="text1"/>
                <w:sz w:val="22"/>
                <w:szCs w:val="22"/>
              </w:rPr>
            </w:pPr>
            <w:r w:rsidRPr="00372446">
              <w:rPr>
                <w:rFonts w:asciiTheme="minorHAnsi" w:hAnsiTheme="minorHAnsi" w:cstheme="minorHAnsi"/>
                <w:color w:val="000000" w:themeColor="text1"/>
                <w:sz w:val="22"/>
                <w:szCs w:val="22"/>
              </w:rPr>
              <w:t>XX</w:t>
            </w:r>
          </w:p>
        </w:tc>
        <w:tc>
          <w:tcPr>
            <w:tcW w:w="1862" w:type="dxa"/>
          </w:tcPr>
          <w:p w14:paraId="638EA380" w14:textId="77777777" w:rsidR="00AA4B25" w:rsidRPr="00372446" w:rsidRDefault="00AA4B25" w:rsidP="00075755">
            <w:pPr>
              <w:jc w:val="center"/>
              <w:rPr>
                <w:rFonts w:asciiTheme="minorHAnsi" w:hAnsiTheme="minorHAnsi" w:cstheme="minorHAnsi"/>
                <w:color w:val="000000" w:themeColor="text1"/>
                <w:sz w:val="22"/>
                <w:szCs w:val="22"/>
              </w:rPr>
            </w:pPr>
            <w:r w:rsidRPr="00372446">
              <w:rPr>
                <w:rFonts w:asciiTheme="minorHAnsi" w:hAnsiTheme="minorHAnsi" w:cstheme="minorHAnsi"/>
                <w:color w:val="000000" w:themeColor="text1"/>
                <w:sz w:val="22"/>
                <w:szCs w:val="22"/>
              </w:rPr>
              <w:t>XX</w:t>
            </w:r>
          </w:p>
        </w:tc>
      </w:tr>
      <w:tr w:rsidR="00AA4B25" w:rsidRPr="00D66707" w14:paraId="2B5EB73A" w14:textId="77777777" w:rsidTr="00075755">
        <w:trPr>
          <w:trHeight w:val="15"/>
        </w:trPr>
        <w:tc>
          <w:tcPr>
            <w:tcW w:w="2486" w:type="dxa"/>
            <w:vAlign w:val="center"/>
          </w:tcPr>
          <w:p w14:paraId="4FA322DC" w14:textId="77777777" w:rsidR="00AA4B25" w:rsidRDefault="00AA4B25" w:rsidP="00075755">
            <w:pPr>
              <w:jc w:val="center"/>
              <w:rPr>
                <w:rFonts w:asciiTheme="minorHAnsi" w:hAnsiTheme="minorHAnsi" w:cstheme="minorHAnsi"/>
                <w:sz w:val="22"/>
                <w:szCs w:val="22"/>
              </w:rPr>
            </w:pPr>
            <w:r w:rsidRPr="00372446">
              <w:rPr>
                <w:rFonts w:asciiTheme="minorHAnsi" w:hAnsiTheme="minorHAnsi" w:cstheme="minorHAnsi"/>
                <w:color w:val="000000" w:themeColor="text1"/>
                <w:sz w:val="22"/>
                <w:szCs w:val="22"/>
              </w:rPr>
              <w:t>On Time delivery</w:t>
            </w:r>
          </w:p>
        </w:tc>
        <w:tc>
          <w:tcPr>
            <w:tcW w:w="2981" w:type="dxa"/>
            <w:vAlign w:val="center"/>
          </w:tcPr>
          <w:p w14:paraId="407D3427" w14:textId="77777777" w:rsidR="00AA4B25" w:rsidRDefault="00AA4B25" w:rsidP="00075755">
            <w:pPr>
              <w:rPr>
                <w:rFonts w:asciiTheme="minorHAnsi" w:hAnsiTheme="minorHAnsi" w:cstheme="minorHAnsi"/>
                <w:sz w:val="22"/>
                <w:szCs w:val="22"/>
              </w:rPr>
            </w:pPr>
            <w:r w:rsidRPr="00372446">
              <w:rPr>
                <w:rFonts w:asciiTheme="minorHAnsi" w:hAnsiTheme="minorHAnsi" w:cstheme="minorHAnsi"/>
                <w:sz w:val="22"/>
                <w:szCs w:val="22"/>
              </w:rPr>
              <w:t>Assess the vendor's reliability and adherence to deadlines.</w:t>
            </w:r>
          </w:p>
        </w:tc>
        <w:tc>
          <w:tcPr>
            <w:tcW w:w="1497" w:type="dxa"/>
          </w:tcPr>
          <w:p w14:paraId="1E469B08" w14:textId="77777777" w:rsidR="00AA4B25" w:rsidRPr="00372446" w:rsidRDefault="00AA4B25" w:rsidP="00075755">
            <w:pPr>
              <w:jc w:val="center"/>
              <w:rPr>
                <w:rFonts w:asciiTheme="minorHAnsi" w:hAnsiTheme="minorHAnsi" w:cstheme="minorHAnsi"/>
                <w:color w:val="000000" w:themeColor="text1"/>
                <w:sz w:val="22"/>
                <w:szCs w:val="22"/>
              </w:rPr>
            </w:pPr>
            <w:r w:rsidRPr="00372446">
              <w:rPr>
                <w:rFonts w:asciiTheme="minorHAnsi" w:hAnsiTheme="minorHAnsi" w:cstheme="minorHAnsi"/>
                <w:color w:val="000000" w:themeColor="text1"/>
                <w:sz w:val="22"/>
                <w:szCs w:val="22"/>
              </w:rPr>
              <w:t>XX</w:t>
            </w:r>
          </w:p>
        </w:tc>
        <w:tc>
          <w:tcPr>
            <w:tcW w:w="1907" w:type="dxa"/>
          </w:tcPr>
          <w:p w14:paraId="15B633BD" w14:textId="77777777" w:rsidR="00AA4B25" w:rsidRPr="00372446" w:rsidRDefault="00AA4B25" w:rsidP="00075755">
            <w:pPr>
              <w:jc w:val="center"/>
              <w:rPr>
                <w:rFonts w:asciiTheme="minorHAnsi" w:hAnsiTheme="minorHAnsi" w:cstheme="minorHAnsi"/>
                <w:color w:val="000000" w:themeColor="text1"/>
                <w:sz w:val="22"/>
                <w:szCs w:val="22"/>
              </w:rPr>
            </w:pPr>
            <w:r w:rsidRPr="00372446">
              <w:rPr>
                <w:rFonts w:asciiTheme="minorHAnsi" w:hAnsiTheme="minorHAnsi" w:cstheme="minorHAnsi"/>
                <w:color w:val="000000" w:themeColor="text1"/>
                <w:sz w:val="22"/>
                <w:szCs w:val="22"/>
              </w:rPr>
              <w:t>XX</w:t>
            </w:r>
          </w:p>
        </w:tc>
        <w:tc>
          <w:tcPr>
            <w:tcW w:w="1862" w:type="dxa"/>
          </w:tcPr>
          <w:p w14:paraId="09EB851F" w14:textId="77777777" w:rsidR="00AA4B25" w:rsidRPr="00372446" w:rsidRDefault="00AA4B25" w:rsidP="00075755">
            <w:pPr>
              <w:jc w:val="center"/>
              <w:rPr>
                <w:rFonts w:asciiTheme="minorHAnsi" w:hAnsiTheme="minorHAnsi" w:cstheme="minorHAnsi"/>
                <w:color w:val="000000" w:themeColor="text1"/>
                <w:sz w:val="22"/>
                <w:szCs w:val="22"/>
              </w:rPr>
            </w:pPr>
            <w:r w:rsidRPr="00372446">
              <w:rPr>
                <w:rFonts w:asciiTheme="minorHAnsi" w:hAnsiTheme="minorHAnsi" w:cstheme="minorHAnsi"/>
                <w:color w:val="000000" w:themeColor="text1"/>
                <w:sz w:val="22"/>
                <w:szCs w:val="22"/>
              </w:rPr>
              <w:t>XX</w:t>
            </w:r>
          </w:p>
        </w:tc>
      </w:tr>
      <w:tr w:rsidR="00AA4B25" w:rsidRPr="00D66707" w14:paraId="6337D2CD" w14:textId="77777777" w:rsidTr="00075755">
        <w:trPr>
          <w:trHeight w:val="15"/>
        </w:trPr>
        <w:tc>
          <w:tcPr>
            <w:tcW w:w="2486" w:type="dxa"/>
            <w:vAlign w:val="center"/>
          </w:tcPr>
          <w:p w14:paraId="6BA7F20D" w14:textId="77777777" w:rsidR="00AA4B25" w:rsidRDefault="00AA4B25" w:rsidP="00075755">
            <w:pPr>
              <w:jc w:val="center"/>
              <w:rPr>
                <w:rFonts w:asciiTheme="minorHAnsi" w:hAnsiTheme="minorHAnsi" w:cstheme="minorHAnsi"/>
                <w:sz w:val="22"/>
                <w:szCs w:val="22"/>
              </w:rPr>
            </w:pPr>
            <w:r w:rsidRPr="00372446">
              <w:rPr>
                <w:rFonts w:asciiTheme="minorHAnsi" w:hAnsiTheme="minorHAnsi" w:cstheme="minorHAnsi"/>
                <w:color w:val="000000" w:themeColor="text1"/>
                <w:sz w:val="22"/>
                <w:szCs w:val="22"/>
              </w:rPr>
              <w:t>Lowest Quotation</w:t>
            </w:r>
          </w:p>
        </w:tc>
        <w:tc>
          <w:tcPr>
            <w:tcW w:w="2981" w:type="dxa"/>
            <w:vAlign w:val="center"/>
          </w:tcPr>
          <w:p w14:paraId="24FDCF97" w14:textId="77777777" w:rsidR="00AA4B25" w:rsidRDefault="00AA4B25" w:rsidP="00075755">
            <w:pPr>
              <w:rPr>
                <w:rFonts w:asciiTheme="minorHAnsi" w:hAnsiTheme="minorHAnsi" w:cstheme="minorHAnsi"/>
                <w:sz w:val="22"/>
                <w:szCs w:val="22"/>
              </w:rPr>
            </w:pPr>
            <w:r w:rsidRPr="00372446">
              <w:rPr>
                <w:rFonts w:asciiTheme="minorHAnsi" w:hAnsiTheme="minorHAnsi" w:cstheme="minorHAnsi"/>
                <w:sz w:val="22"/>
                <w:szCs w:val="22"/>
              </w:rPr>
              <w:t>Ensure cost efficiency</w:t>
            </w:r>
          </w:p>
        </w:tc>
        <w:tc>
          <w:tcPr>
            <w:tcW w:w="1497" w:type="dxa"/>
          </w:tcPr>
          <w:p w14:paraId="381198DE" w14:textId="77777777" w:rsidR="00AA4B25" w:rsidRPr="00372446" w:rsidRDefault="00AA4B25" w:rsidP="00075755">
            <w:pPr>
              <w:jc w:val="center"/>
              <w:rPr>
                <w:rFonts w:asciiTheme="minorHAnsi" w:hAnsiTheme="minorHAnsi" w:cstheme="minorHAnsi"/>
                <w:color w:val="000000" w:themeColor="text1"/>
                <w:sz w:val="22"/>
                <w:szCs w:val="22"/>
              </w:rPr>
            </w:pPr>
            <w:r w:rsidRPr="00372446">
              <w:rPr>
                <w:rFonts w:asciiTheme="minorHAnsi" w:hAnsiTheme="minorHAnsi" w:cstheme="minorHAnsi"/>
                <w:color w:val="000000" w:themeColor="text1"/>
                <w:sz w:val="22"/>
                <w:szCs w:val="22"/>
              </w:rPr>
              <w:t>XX</w:t>
            </w:r>
          </w:p>
          <w:p w14:paraId="16223B4B" w14:textId="77777777" w:rsidR="00AA4B25" w:rsidRPr="00372446" w:rsidRDefault="00AA4B25" w:rsidP="00075755">
            <w:pPr>
              <w:jc w:val="center"/>
              <w:rPr>
                <w:rFonts w:asciiTheme="minorHAnsi" w:hAnsiTheme="minorHAnsi" w:cstheme="minorHAnsi"/>
                <w:color w:val="000000" w:themeColor="text1"/>
                <w:sz w:val="22"/>
                <w:szCs w:val="22"/>
              </w:rPr>
            </w:pPr>
          </w:p>
        </w:tc>
        <w:tc>
          <w:tcPr>
            <w:tcW w:w="1907" w:type="dxa"/>
          </w:tcPr>
          <w:p w14:paraId="3A495A07" w14:textId="77777777" w:rsidR="00AA4B25" w:rsidRPr="00372446" w:rsidRDefault="00AA4B25" w:rsidP="00075755">
            <w:pPr>
              <w:jc w:val="center"/>
              <w:rPr>
                <w:rFonts w:asciiTheme="minorHAnsi" w:hAnsiTheme="minorHAnsi" w:cstheme="minorHAnsi"/>
                <w:color w:val="000000" w:themeColor="text1"/>
                <w:sz w:val="22"/>
                <w:szCs w:val="22"/>
              </w:rPr>
            </w:pPr>
            <w:r w:rsidRPr="00372446">
              <w:rPr>
                <w:rFonts w:asciiTheme="minorHAnsi" w:hAnsiTheme="minorHAnsi" w:cstheme="minorHAnsi"/>
                <w:color w:val="000000" w:themeColor="text1"/>
                <w:sz w:val="22"/>
                <w:szCs w:val="22"/>
              </w:rPr>
              <w:t>XX</w:t>
            </w:r>
          </w:p>
        </w:tc>
        <w:tc>
          <w:tcPr>
            <w:tcW w:w="1862" w:type="dxa"/>
          </w:tcPr>
          <w:p w14:paraId="2B0F97B6" w14:textId="77777777" w:rsidR="00AA4B25" w:rsidRPr="00372446" w:rsidRDefault="00AA4B25" w:rsidP="00075755">
            <w:pPr>
              <w:jc w:val="center"/>
              <w:rPr>
                <w:rFonts w:asciiTheme="minorHAnsi" w:hAnsiTheme="minorHAnsi" w:cstheme="minorHAnsi"/>
                <w:color w:val="000000" w:themeColor="text1"/>
                <w:sz w:val="22"/>
                <w:szCs w:val="22"/>
              </w:rPr>
            </w:pPr>
            <w:r w:rsidRPr="00372446">
              <w:rPr>
                <w:rFonts w:asciiTheme="minorHAnsi" w:hAnsiTheme="minorHAnsi" w:cstheme="minorHAnsi"/>
                <w:color w:val="000000" w:themeColor="text1"/>
                <w:sz w:val="22"/>
                <w:szCs w:val="22"/>
              </w:rPr>
              <w:t>XX</w:t>
            </w:r>
          </w:p>
          <w:p w14:paraId="103BDA71" w14:textId="77777777" w:rsidR="00AA4B25" w:rsidRPr="00372446" w:rsidRDefault="00AA4B25" w:rsidP="00075755">
            <w:pPr>
              <w:jc w:val="center"/>
              <w:rPr>
                <w:rFonts w:asciiTheme="minorHAnsi" w:hAnsiTheme="minorHAnsi" w:cstheme="minorHAnsi"/>
                <w:color w:val="000000" w:themeColor="text1"/>
                <w:sz w:val="22"/>
                <w:szCs w:val="22"/>
              </w:rPr>
            </w:pPr>
          </w:p>
        </w:tc>
      </w:tr>
      <w:tr w:rsidR="00AA4B25" w:rsidRPr="00D66707" w14:paraId="69764ADB" w14:textId="77777777" w:rsidTr="00075755">
        <w:trPr>
          <w:trHeight w:val="15"/>
        </w:trPr>
        <w:tc>
          <w:tcPr>
            <w:tcW w:w="2486" w:type="dxa"/>
            <w:vAlign w:val="center"/>
          </w:tcPr>
          <w:p w14:paraId="6F9EF3B0" w14:textId="77777777" w:rsidR="00AA4B25" w:rsidRDefault="00AA4B25" w:rsidP="00075755">
            <w:pPr>
              <w:jc w:val="center"/>
              <w:rPr>
                <w:rFonts w:asciiTheme="minorHAnsi" w:hAnsiTheme="minorHAnsi" w:cstheme="minorHAnsi"/>
                <w:sz w:val="22"/>
                <w:szCs w:val="22"/>
              </w:rPr>
            </w:pPr>
            <w:r w:rsidRPr="00372446">
              <w:rPr>
                <w:rFonts w:asciiTheme="minorHAnsi" w:hAnsiTheme="minorHAnsi" w:cstheme="minorHAnsi"/>
                <w:color w:val="000000" w:themeColor="text1"/>
                <w:sz w:val="22"/>
                <w:szCs w:val="22"/>
              </w:rPr>
              <w:t>Vendor’s Infrastructure</w:t>
            </w:r>
          </w:p>
        </w:tc>
        <w:tc>
          <w:tcPr>
            <w:tcW w:w="2981" w:type="dxa"/>
            <w:vAlign w:val="center"/>
          </w:tcPr>
          <w:p w14:paraId="3FF79263" w14:textId="77777777" w:rsidR="00AA4B25" w:rsidRDefault="00AA4B25" w:rsidP="00075755">
            <w:pPr>
              <w:rPr>
                <w:rFonts w:asciiTheme="minorHAnsi" w:hAnsiTheme="minorHAnsi" w:cstheme="minorHAnsi"/>
                <w:sz w:val="22"/>
                <w:szCs w:val="22"/>
              </w:rPr>
            </w:pPr>
            <w:r w:rsidRPr="00372446">
              <w:rPr>
                <w:rFonts w:asciiTheme="minorHAnsi" w:hAnsiTheme="minorHAnsi" w:cstheme="minorHAnsi"/>
                <w:sz w:val="22"/>
                <w:szCs w:val="22"/>
              </w:rPr>
              <w:t>Ensure Vendor’s capability of providing the required service</w:t>
            </w:r>
          </w:p>
        </w:tc>
        <w:tc>
          <w:tcPr>
            <w:tcW w:w="1497" w:type="dxa"/>
          </w:tcPr>
          <w:p w14:paraId="17B7A5BA" w14:textId="77777777" w:rsidR="00AA4B25" w:rsidRPr="00372446" w:rsidRDefault="00AA4B25" w:rsidP="00075755">
            <w:pPr>
              <w:jc w:val="center"/>
              <w:rPr>
                <w:rFonts w:asciiTheme="minorHAnsi" w:hAnsiTheme="minorHAnsi" w:cstheme="minorHAnsi"/>
                <w:color w:val="000000" w:themeColor="text1"/>
                <w:sz w:val="22"/>
                <w:szCs w:val="22"/>
              </w:rPr>
            </w:pPr>
            <w:r w:rsidRPr="00372446">
              <w:rPr>
                <w:rFonts w:asciiTheme="minorHAnsi" w:hAnsiTheme="minorHAnsi" w:cstheme="minorHAnsi"/>
                <w:color w:val="000000" w:themeColor="text1"/>
                <w:sz w:val="22"/>
                <w:szCs w:val="22"/>
              </w:rPr>
              <w:t>XX</w:t>
            </w:r>
          </w:p>
        </w:tc>
        <w:tc>
          <w:tcPr>
            <w:tcW w:w="1907" w:type="dxa"/>
          </w:tcPr>
          <w:p w14:paraId="7B5D882A" w14:textId="77777777" w:rsidR="00AA4B25" w:rsidRPr="00372446" w:rsidRDefault="00AA4B25" w:rsidP="00075755">
            <w:pPr>
              <w:jc w:val="center"/>
              <w:rPr>
                <w:rFonts w:asciiTheme="minorHAnsi" w:hAnsiTheme="minorHAnsi" w:cstheme="minorHAnsi"/>
                <w:color w:val="000000" w:themeColor="text1"/>
                <w:sz w:val="22"/>
                <w:szCs w:val="22"/>
              </w:rPr>
            </w:pPr>
            <w:r w:rsidRPr="00372446">
              <w:rPr>
                <w:rFonts w:asciiTheme="minorHAnsi" w:hAnsiTheme="minorHAnsi" w:cstheme="minorHAnsi"/>
                <w:color w:val="000000" w:themeColor="text1"/>
                <w:sz w:val="22"/>
                <w:szCs w:val="22"/>
              </w:rPr>
              <w:t>XX</w:t>
            </w:r>
          </w:p>
          <w:p w14:paraId="4E3DAAEB" w14:textId="77777777" w:rsidR="00AA4B25" w:rsidRPr="00372446" w:rsidRDefault="00AA4B25" w:rsidP="00075755">
            <w:pPr>
              <w:jc w:val="center"/>
              <w:rPr>
                <w:rFonts w:asciiTheme="minorHAnsi" w:hAnsiTheme="minorHAnsi" w:cstheme="minorHAnsi"/>
                <w:color w:val="000000" w:themeColor="text1"/>
                <w:sz w:val="22"/>
                <w:szCs w:val="22"/>
              </w:rPr>
            </w:pPr>
          </w:p>
        </w:tc>
        <w:tc>
          <w:tcPr>
            <w:tcW w:w="1862" w:type="dxa"/>
          </w:tcPr>
          <w:p w14:paraId="2ED2D65C" w14:textId="77777777" w:rsidR="00AA4B25" w:rsidRPr="00372446" w:rsidRDefault="00AA4B25" w:rsidP="00075755">
            <w:pPr>
              <w:jc w:val="center"/>
              <w:rPr>
                <w:rFonts w:asciiTheme="minorHAnsi" w:hAnsiTheme="minorHAnsi" w:cstheme="minorHAnsi"/>
                <w:color w:val="000000" w:themeColor="text1"/>
                <w:sz w:val="22"/>
                <w:szCs w:val="22"/>
              </w:rPr>
            </w:pPr>
            <w:r w:rsidRPr="00372446">
              <w:rPr>
                <w:rFonts w:asciiTheme="minorHAnsi" w:hAnsiTheme="minorHAnsi" w:cstheme="minorHAnsi"/>
                <w:color w:val="000000" w:themeColor="text1"/>
                <w:sz w:val="22"/>
                <w:szCs w:val="22"/>
              </w:rPr>
              <w:t>XX</w:t>
            </w:r>
          </w:p>
        </w:tc>
      </w:tr>
      <w:tr w:rsidR="00AA4B25" w:rsidRPr="00D66707" w14:paraId="58942A03" w14:textId="77777777" w:rsidTr="00075755">
        <w:trPr>
          <w:trHeight w:val="15"/>
        </w:trPr>
        <w:tc>
          <w:tcPr>
            <w:tcW w:w="2486" w:type="dxa"/>
            <w:vAlign w:val="center"/>
          </w:tcPr>
          <w:p w14:paraId="7A229FAD" w14:textId="77777777" w:rsidR="00AA4B25" w:rsidRDefault="00AA4B25" w:rsidP="00075755">
            <w:pPr>
              <w:jc w:val="center"/>
              <w:rPr>
                <w:rFonts w:asciiTheme="minorHAnsi" w:hAnsiTheme="minorHAnsi" w:cstheme="minorHAnsi"/>
                <w:sz w:val="22"/>
                <w:szCs w:val="22"/>
              </w:rPr>
            </w:pPr>
            <w:r w:rsidRPr="00754FC0">
              <w:rPr>
                <w:rFonts w:asciiTheme="minorHAnsi" w:hAnsiTheme="minorHAnsi" w:cstheme="minorHAnsi"/>
                <w:sz w:val="22"/>
                <w:szCs w:val="22"/>
              </w:rPr>
              <w:t>Purchase Order Cycle Time</w:t>
            </w:r>
          </w:p>
        </w:tc>
        <w:tc>
          <w:tcPr>
            <w:tcW w:w="2981" w:type="dxa"/>
            <w:vAlign w:val="center"/>
          </w:tcPr>
          <w:p w14:paraId="1D54B42C" w14:textId="77777777" w:rsidR="00AA4B25" w:rsidRDefault="00AA4B25" w:rsidP="00075755">
            <w:pPr>
              <w:rPr>
                <w:rFonts w:asciiTheme="minorHAnsi" w:hAnsiTheme="minorHAnsi" w:cstheme="minorHAnsi"/>
                <w:sz w:val="22"/>
                <w:szCs w:val="22"/>
              </w:rPr>
            </w:pPr>
            <w:r w:rsidRPr="00754FC0">
              <w:rPr>
                <w:rFonts w:asciiTheme="minorHAnsi" w:hAnsiTheme="minorHAnsi" w:cstheme="minorHAnsi"/>
                <w:sz w:val="22"/>
                <w:szCs w:val="22"/>
              </w:rPr>
              <w:t>Minimize processing time and improve procurement efficiency</w:t>
            </w:r>
          </w:p>
        </w:tc>
        <w:tc>
          <w:tcPr>
            <w:tcW w:w="1497" w:type="dxa"/>
          </w:tcPr>
          <w:p w14:paraId="5590CD6E" w14:textId="77777777" w:rsidR="00AA4B25" w:rsidRPr="00372446" w:rsidRDefault="00AA4B25" w:rsidP="00075755">
            <w:pPr>
              <w:jc w:val="center"/>
              <w:rPr>
                <w:rFonts w:asciiTheme="minorHAnsi" w:hAnsiTheme="minorHAnsi" w:cstheme="minorHAnsi"/>
                <w:color w:val="000000" w:themeColor="text1"/>
                <w:sz w:val="22"/>
                <w:szCs w:val="22"/>
              </w:rPr>
            </w:pPr>
            <w:r w:rsidRPr="00754FC0">
              <w:rPr>
                <w:rFonts w:asciiTheme="minorHAnsi" w:hAnsiTheme="minorHAnsi" w:cstheme="minorHAnsi"/>
                <w:color w:val="000000" w:themeColor="text1"/>
                <w:sz w:val="22"/>
                <w:szCs w:val="22"/>
              </w:rPr>
              <w:t>XX</w:t>
            </w:r>
          </w:p>
        </w:tc>
        <w:tc>
          <w:tcPr>
            <w:tcW w:w="1907" w:type="dxa"/>
          </w:tcPr>
          <w:p w14:paraId="2F25DFCF" w14:textId="77777777" w:rsidR="00AA4B25" w:rsidRPr="00372446" w:rsidRDefault="00AA4B25" w:rsidP="00075755">
            <w:pPr>
              <w:jc w:val="center"/>
              <w:rPr>
                <w:rFonts w:asciiTheme="minorHAnsi" w:hAnsiTheme="minorHAnsi" w:cstheme="minorHAnsi"/>
                <w:color w:val="000000" w:themeColor="text1"/>
                <w:sz w:val="22"/>
                <w:szCs w:val="22"/>
              </w:rPr>
            </w:pPr>
            <w:r w:rsidRPr="00754FC0">
              <w:rPr>
                <w:rFonts w:asciiTheme="minorHAnsi" w:hAnsiTheme="minorHAnsi" w:cstheme="minorHAnsi"/>
                <w:color w:val="000000" w:themeColor="text1"/>
                <w:sz w:val="22"/>
                <w:szCs w:val="22"/>
              </w:rPr>
              <w:t>XX</w:t>
            </w:r>
          </w:p>
        </w:tc>
        <w:tc>
          <w:tcPr>
            <w:tcW w:w="1862" w:type="dxa"/>
          </w:tcPr>
          <w:p w14:paraId="5B07E2C9" w14:textId="77777777" w:rsidR="00AA4B25" w:rsidRPr="00372446" w:rsidRDefault="00AA4B25" w:rsidP="00075755">
            <w:pPr>
              <w:jc w:val="center"/>
              <w:rPr>
                <w:rFonts w:asciiTheme="minorHAnsi" w:hAnsiTheme="minorHAnsi" w:cstheme="minorHAnsi"/>
                <w:color w:val="000000" w:themeColor="text1"/>
                <w:sz w:val="22"/>
                <w:szCs w:val="22"/>
              </w:rPr>
            </w:pPr>
            <w:r w:rsidRPr="00754FC0">
              <w:rPr>
                <w:rFonts w:asciiTheme="minorHAnsi" w:hAnsiTheme="minorHAnsi" w:cstheme="minorHAnsi"/>
                <w:color w:val="000000" w:themeColor="text1"/>
                <w:sz w:val="22"/>
                <w:szCs w:val="22"/>
              </w:rPr>
              <w:t>XX</w:t>
            </w:r>
          </w:p>
        </w:tc>
      </w:tr>
      <w:tr w:rsidR="00AA4B25" w:rsidRPr="00D66707" w14:paraId="4DF38F88" w14:textId="77777777" w:rsidTr="00075755">
        <w:trPr>
          <w:trHeight w:val="15"/>
        </w:trPr>
        <w:tc>
          <w:tcPr>
            <w:tcW w:w="2486" w:type="dxa"/>
            <w:vAlign w:val="center"/>
          </w:tcPr>
          <w:p w14:paraId="471C8BA2" w14:textId="77777777" w:rsidR="00AA4B25" w:rsidRDefault="00AA4B25" w:rsidP="00075755">
            <w:pPr>
              <w:jc w:val="center"/>
              <w:rPr>
                <w:rFonts w:asciiTheme="minorHAnsi" w:hAnsiTheme="minorHAnsi" w:cstheme="minorHAnsi"/>
                <w:sz w:val="22"/>
                <w:szCs w:val="22"/>
              </w:rPr>
            </w:pPr>
            <w:r w:rsidRPr="00754FC0">
              <w:rPr>
                <w:rFonts w:asciiTheme="minorHAnsi" w:hAnsiTheme="minorHAnsi" w:cstheme="minorHAnsi"/>
                <w:sz w:val="22"/>
                <w:szCs w:val="22"/>
              </w:rPr>
              <w:t>PO Approval Time</w:t>
            </w:r>
          </w:p>
        </w:tc>
        <w:tc>
          <w:tcPr>
            <w:tcW w:w="2981" w:type="dxa"/>
            <w:vAlign w:val="center"/>
          </w:tcPr>
          <w:p w14:paraId="2D2597D3" w14:textId="77777777" w:rsidR="00AA4B25" w:rsidRDefault="00AA4B25" w:rsidP="00075755">
            <w:pPr>
              <w:rPr>
                <w:rFonts w:asciiTheme="minorHAnsi" w:hAnsiTheme="minorHAnsi" w:cstheme="minorHAnsi"/>
                <w:sz w:val="22"/>
                <w:szCs w:val="22"/>
              </w:rPr>
            </w:pPr>
            <w:r w:rsidRPr="00754FC0">
              <w:rPr>
                <w:rFonts w:asciiTheme="minorHAnsi" w:hAnsiTheme="minorHAnsi" w:cstheme="minorHAnsi"/>
                <w:sz w:val="22"/>
                <w:szCs w:val="22"/>
              </w:rPr>
              <w:t>Streamline the approval workflow to prevent delays</w:t>
            </w:r>
          </w:p>
        </w:tc>
        <w:tc>
          <w:tcPr>
            <w:tcW w:w="1497" w:type="dxa"/>
          </w:tcPr>
          <w:p w14:paraId="163E488E" w14:textId="77777777" w:rsidR="00AA4B25" w:rsidRPr="00372446" w:rsidRDefault="00AA4B25" w:rsidP="00075755">
            <w:pPr>
              <w:jc w:val="center"/>
              <w:rPr>
                <w:rFonts w:asciiTheme="minorHAnsi" w:hAnsiTheme="minorHAnsi" w:cstheme="minorHAnsi"/>
                <w:color w:val="000000" w:themeColor="text1"/>
                <w:sz w:val="22"/>
                <w:szCs w:val="22"/>
              </w:rPr>
            </w:pPr>
            <w:r w:rsidRPr="00754FC0">
              <w:rPr>
                <w:rFonts w:asciiTheme="minorHAnsi" w:hAnsiTheme="minorHAnsi" w:cstheme="minorHAnsi"/>
                <w:color w:val="000000" w:themeColor="text1"/>
                <w:sz w:val="22"/>
                <w:szCs w:val="22"/>
              </w:rPr>
              <w:t>XX</w:t>
            </w:r>
          </w:p>
        </w:tc>
        <w:tc>
          <w:tcPr>
            <w:tcW w:w="1907" w:type="dxa"/>
          </w:tcPr>
          <w:p w14:paraId="6E722D53" w14:textId="77777777" w:rsidR="00AA4B25" w:rsidRPr="00372446" w:rsidRDefault="00AA4B25" w:rsidP="00075755">
            <w:pPr>
              <w:jc w:val="center"/>
              <w:rPr>
                <w:rFonts w:asciiTheme="minorHAnsi" w:hAnsiTheme="minorHAnsi" w:cstheme="minorHAnsi"/>
                <w:color w:val="000000" w:themeColor="text1"/>
                <w:sz w:val="22"/>
                <w:szCs w:val="22"/>
              </w:rPr>
            </w:pPr>
            <w:r w:rsidRPr="00754FC0">
              <w:rPr>
                <w:rFonts w:asciiTheme="minorHAnsi" w:hAnsiTheme="minorHAnsi" w:cstheme="minorHAnsi"/>
                <w:color w:val="000000" w:themeColor="text1"/>
                <w:sz w:val="22"/>
                <w:szCs w:val="22"/>
              </w:rPr>
              <w:t>XX</w:t>
            </w:r>
          </w:p>
        </w:tc>
        <w:tc>
          <w:tcPr>
            <w:tcW w:w="1862" w:type="dxa"/>
          </w:tcPr>
          <w:p w14:paraId="2D41BCC5" w14:textId="77777777" w:rsidR="00AA4B25" w:rsidRPr="00372446" w:rsidRDefault="00AA4B25" w:rsidP="00075755">
            <w:pPr>
              <w:jc w:val="center"/>
              <w:rPr>
                <w:rFonts w:asciiTheme="minorHAnsi" w:hAnsiTheme="minorHAnsi" w:cstheme="minorHAnsi"/>
                <w:color w:val="000000" w:themeColor="text1"/>
                <w:sz w:val="22"/>
                <w:szCs w:val="22"/>
              </w:rPr>
            </w:pPr>
            <w:r w:rsidRPr="00754FC0">
              <w:rPr>
                <w:rFonts w:asciiTheme="minorHAnsi" w:hAnsiTheme="minorHAnsi" w:cstheme="minorHAnsi"/>
                <w:color w:val="000000" w:themeColor="text1"/>
                <w:sz w:val="22"/>
                <w:szCs w:val="22"/>
              </w:rPr>
              <w:t>XX</w:t>
            </w:r>
          </w:p>
        </w:tc>
      </w:tr>
      <w:tr w:rsidR="00AA4B25" w:rsidRPr="00D66707" w14:paraId="56C40BF1" w14:textId="77777777" w:rsidTr="00075755">
        <w:trPr>
          <w:trHeight w:val="15"/>
        </w:trPr>
        <w:tc>
          <w:tcPr>
            <w:tcW w:w="2486" w:type="dxa"/>
            <w:vAlign w:val="center"/>
          </w:tcPr>
          <w:p w14:paraId="13D63691" w14:textId="77777777" w:rsidR="00AA4B25" w:rsidRDefault="00AA4B25" w:rsidP="00075755">
            <w:pPr>
              <w:jc w:val="center"/>
              <w:rPr>
                <w:rFonts w:asciiTheme="minorHAnsi" w:hAnsiTheme="minorHAnsi" w:cstheme="minorHAnsi"/>
                <w:sz w:val="22"/>
                <w:szCs w:val="22"/>
              </w:rPr>
            </w:pPr>
            <w:r w:rsidRPr="00BD600D">
              <w:rPr>
                <w:rFonts w:asciiTheme="minorHAnsi" w:hAnsiTheme="minorHAnsi" w:cstheme="minorHAnsi"/>
                <w:sz w:val="22"/>
                <w:szCs w:val="22"/>
              </w:rPr>
              <w:t>Contract Compliance Rate</w:t>
            </w:r>
          </w:p>
        </w:tc>
        <w:tc>
          <w:tcPr>
            <w:tcW w:w="2981" w:type="dxa"/>
            <w:vAlign w:val="center"/>
          </w:tcPr>
          <w:p w14:paraId="1BF80A35" w14:textId="77777777" w:rsidR="00AA4B25" w:rsidRDefault="00AA4B25" w:rsidP="00075755">
            <w:pPr>
              <w:rPr>
                <w:rFonts w:asciiTheme="minorHAnsi" w:hAnsiTheme="minorHAnsi" w:cstheme="minorHAnsi"/>
                <w:sz w:val="22"/>
                <w:szCs w:val="22"/>
              </w:rPr>
            </w:pPr>
            <w:r w:rsidRPr="00BD600D">
              <w:rPr>
                <w:rFonts w:asciiTheme="minorHAnsi" w:hAnsiTheme="minorHAnsi" w:cstheme="minorHAnsi"/>
                <w:sz w:val="22"/>
                <w:szCs w:val="22"/>
              </w:rPr>
              <w:t>Ensure vendors and internal stakeholders comply with contract obligations.</w:t>
            </w:r>
          </w:p>
        </w:tc>
        <w:tc>
          <w:tcPr>
            <w:tcW w:w="1497" w:type="dxa"/>
          </w:tcPr>
          <w:p w14:paraId="15AC4935" w14:textId="77777777" w:rsidR="00AA4B25" w:rsidRPr="00372446" w:rsidRDefault="00AA4B25" w:rsidP="00075755">
            <w:pPr>
              <w:jc w:val="center"/>
              <w:rPr>
                <w:rFonts w:asciiTheme="minorHAnsi" w:hAnsiTheme="minorHAnsi" w:cstheme="minorHAnsi"/>
                <w:color w:val="000000" w:themeColor="text1"/>
                <w:sz w:val="22"/>
                <w:szCs w:val="22"/>
              </w:rPr>
            </w:pPr>
            <w:r w:rsidRPr="00BD600D">
              <w:rPr>
                <w:rFonts w:asciiTheme="minorHAnsi" w:hAnsiTheme="minorHAnsi" w:cstheme="minorHAnsi"/>
                <w:color w:val="000000" w:themeColor="text1"/>
                <w:sz w:val="22"/>
                <w:szCs w:val="22"/>
              </w:rPr>
              <w:t>XX</w:t>
            </w:r>
          </w:p>
        </w:tc>
        <w:tc>
          <w:tcPr>
            <w:tcW w:w="1907" w:type="dxa"/>
          </w:tcPr>
          <w:p w14:paraId="0D812157" w14:textId="77777777" w:rsidR="00AA4B25" w:rsidRPr="00372446" w:rsidRDefault="00AA4B25" w:rsidP="00075755">
            <w:pPr>
              <w:jc w:val="center"/>
              <w:rPr>
                <w:rFonts w:asciiTheme="minorHAnsi" w:hAnsiTheme="minorHAnsi" w:cstheme="minorHAnsi"/>
                <w:color w:val="000000" w:themeColor="text1"/>
                <w:sz w:val="22"/>
                <w:szCs w:val="22"/>
              </w:rPr>
            </w:pPr>
            <w:r w:rsidRPr="00BD600D">
              <w:rPr>
                <w:rFonts w:asciiTheme="minorHAnsi" w:hAnsiTheme="minorHAnsi" w:cstheme="minorHAnsi"/>
                <w:color w:val="000000" w:themeColor="text1"/>
                <w:sz w:val="22"/>
                <w:szCs w:val="22"/>
              </w:rPr>
              <w:t>XX</w:t>
            </w:r>
          </w:p>
        </w:tc>
        <w:tc>
          <w:tcPr>
            <w:tcW w:w="1862" w:type="dxa"/>
          </w:tcPr>
          <w:p w14:paraId="2DE8CB17" w14:textId="77777777" w:rsidR="00AA4B25" w:rsidRPr="00372446" w:rsidRDefault="00AA4B25" w:rsidP="00075755">
            <w:pPr>
              <w:jc w:val="center"/>
              <w:rPr>
                <w:rFonts w:asciiTheme="minorHAnsi" w:hAnsiTheme="minorHAnsi" w:cstheme="minorHAnsi"/>
                <w:color w:val="000000" w:themeColor="text1"/>
                <w:sz w:val="22"/>
                <w:szCs w:val="22"/>
              </w:rPr>
            </w:pPr>
            <w:r w:rsidRPr="00BD600D">
              <w:rPr>
                <w:rFonts w:asciiTheme="minorHAnsi" w:hAnsiTheme="minorHAnsi" w:cstheme="minorHAnsi"/>
                <w:color w:val="000000" w:themeColor="text1"/>
                <w:sz w:val="22"/>
                <w:szCs w:val="22"/>
              </w:rPr>
              <w:t>XX</w:t>
            </w:r>
          </w:p>
        </w:tc>
      </w:tr>
      <w:tr w:rsidR="00AA4B25" w:rsidRPr="00D66707" w14:paraId="65DA41AC" w14:textId="77777777" w:rsidTr="00075755">
        <w:trPr>
          <w:trHeight w:val="15"/>
        </w:trPr>
        <w:tc>
          <w:tcPr>
            <w:tcW w:w="2486" w:type="dxa"/>
            <w:vAlign w:val="center"/>
          </w:tcPr>
          <w:p w14:paraId="3A0B0D8B" w14:textId="77777777" w:rsidR="00AA4B25" w:rsidRDefault="00AA4B25" w:rsidP="00075755">
            <w:pPr>
              <w:jc w:val="center"/>
              <w:rPr>
                <w:rFonts w:asciiTheme="minorHAnsi" w:hAnsiTheme="minorHAnsi" w:cstheme="minorHAnsi"/>
                <w:sz w:val="22"/>
                <w:szCs w:val="22"/>
              </w:rPr>
            </w:pPr>
            <w:r w:rsidRPr="00BD600D">
              <w:rPr>
                <w:rFonts w:asciiTheme="minorHAnsi" w:hAnsiTheme="minorHAnsi" w:cstheme="minorHAnsi"/>
                <w:sz w:val="22"/>
                <w:szCs w:val="22"/>
              </w:rPr>
              <w:t>On-Time Contract Renewal Rate</w:t>
            </w:r>
          </w:p>
        </w:tc>
        <w:tc>
          <w:tcPr>
            <w:tcW w:w="2981" w:type="dxa"/>
            <w:vAlign w:val="center"/>
          </w:tcPr>
          <w:p w14:paraId="5513640A" w14:textId="77777777" w:rsidR="00AA4B25" w:rsidRDefault="00AA4B25" w:rsidP="00075755">
            <w:pPr>
              <w:rPr>
                <w:rFonts w:asciiTheme="minorHAnsi" w:hAnsiTheme="minorHAnsi" w:cstheme="minorHAnsi"/>
                <w:sz w:val="22"/>
                <w:szCs w:val="22"/>
              </w:rPr>
            </w:pPr>
            <w:r w:rsidRPr="00BD600D">
              <w:rPr>
                <w:rFonts w:asciiTheme="minorHAnsi" w:hAnsiTheme="minorHAnsi" w:cstheme="minorHAnsi"/>
                <w:sz w:val="22"/>
                <w:szCs w:val="22"/>
              </w:rPr>
              <w:t>Avoid service disruptions or lapses due to expired contracts.</w:t>
            </w:r>
          </w:p>
        </w:tc>
        <w:tc>
          <w:tcPr>
            <w:tcW w:w="1497" w:type="dxa"/>
          </w:tcPr>
          <w:p w14:paraId="63F1A59A" w14:textId="77777777" w:rsidR="00AA4B25" w:rsidRPr="00372446" w:rsidRDefault="00AA4B25" w:rsidP="00075755">
            <w:pPr>
              <w:jc w:val="center"/>
              <w:rPr>
                <w:rFonts w:asciiTheme="minorHAnsi" w:hAnsiTheme="minorHAnsi" w:cstheme="minorHAnsi"/>
                <w:color w:val="000000" w:themeColor="text1"/>
                <w:sz w:val="22"/>
                <w:szCs w:val="22"/>
              </w:rPr>
            </w:pPr>
            <w:r w:rsidRPr="00BD600D">
              <w:rPr>
                <w:rFonts w:asciiTheme="minorHAnsi" w:hAnsiTheme="minorHAnsi" w:cstheme="minorHAnsi"/>
                <w:color w:val="000000" w:themeColor="text1"/>
                <w:sz w:val="22"/>
                <w:szCs w:val="22"/>
              </w:rPr>
              <w:t>XX</w:t>
            </w:r>
          </w:p>
        </w:tc>
        <w:tc>
          <w:tcPr>
            <w:tcW w:w="1907" w:type="dxa"/>
          </w:tcPr>
          <w:p w14:paraId="486AFA35" w14:textId="77777777" w:rsidR="00AA4B25" w:rsidRPr="00372446" w:rsidRDefault="00AA4B25" w:rsidP="00075755">
            <w:pPr>
              <w:jc w:val="center"/>
              <w:rPr>
                <w:rFonts w:asciiTheme="minorHAnsi" w:hAnsiTheme="minorHAnsi" w:cstheme="minorHAnsi"/>
                <w:color w:val="000000" w:themeColor="text1"/>
                <w:sz w:val="22"/>
                <w:szCs w:val="22"/>
              </w:rPr>
            </w:pPr>
            <w:r w:rsidRPr="00BD600D">
              <w:rPr>
                <w:rFonts w:asciiTheme="minorHAnsi" w:hAnsiTheme="minorHAnsi" w:cstheme="minorHAnsi"/>
                <w:color w:val="000000" w:themeColor="text1"/>
                <w:sz w:val="22"/>
                <w:szCs w:val="22"/>
              </w:rPr>
              <w:t>XX</w:t>
            </w:r>
          </w:p>
        </w:tc>
        <w:tc>
          <w:tcPr>
            <w:tcW w:w="1862" w:type="dxa"/>
          </w:tcPr>
          <w:p w14:paraId="4B0DA75C" w14:textId="77777777" w:rsidR="00AA4B25" w:rsidRPr="00372446" w:rsidRDefault="00AA4B25" w:rsidP="00075755">
            <w:pPr>
              <w:jc w:val="center"/>
              <w:rPr>
                <w:rFonts w:asciiTheme="minorHAnsi" w:hAnsiTheme="minorHAnsi" w:cstheme="minorHAnsi"/>
                <w:color w:val="000000" w:themeColor="text1"/>
                <w:sz w:val="22"/>
                <w:szCs w:val="22"/>
              </w:rPr>
            </w:pPr>
            <w:r w:rsidRPr="00BD600D">
              <w:rPr>
                <w:rFonts w:asciiTheme="minorHAnsi" w:hAnsiTheme="minorHAnsi" w:cstheme="minorHAnsi"/>
                <w:color w:val="000000" w:themeColor="text1"/>
                <w:sz w:val="22"/>
                <w:szCs w:val="22"/>
              </w:rPr>
              <w:t>XX</w:t>
            </w:r>
          </w:p>
        </w:tc>
      </w:tr>
      <w:tr w:rsidR="00AA4B25" w:rsidRPr="00D66707" w14:paraId="2D014C30" w14:textId="77777777" w:rsidTr="00075755">
        <w:trPr>
          <w:trHeight w:val="15"/>
        </w:trPr>
        <w:tc>
          <w:tcPr>
            <w:tcW w:w="2486" w:type="dxa"/>
            <w:vAlign w:val="center"/>
          </w:tcPr>
          <w:p w14:paraId="011647BE" w14:textId="77777777" w:rsidR="00AA4B25" w:rsidRDefault="00AA4B25" w:rsidP="00075755">
            <w:pPr>
              <w:jc w:val="center"/>
              <w:rPr>
                <w:rFonts w:asciiTheme="minorHAnsi" w:hAnsiTheme="minorHAnsi" w:cstheme="minorHAnsi"/>
                <w:sz w:val="22"/>
                <w:szCs w:val="22"/>
              </w:rPr>
            </w:pPr>
            <w:r w:rsidRPr="00BD600D">
              <w:rPr>
                <w:rFonts w:asciiTheme="minorHAnsi" w:hAnsiTheme="minorHAnsi" w:cstheme="minorHAnsi"/>
                <w:sz w:val="22"/>
                <w:szCs w:val="22"/>
              </w:rPr>
              <w:t>Contract Cycle Time</w:t>
            </w:r>
          </w:p>
        </w:tc>
        <w:tc>
          <w:tcPr>
            <w:tcW w:w="2981" w:type="dxa"/>
            <w:vAlign w:val="center"/>
          </w:tcPr>
          <w:p w14:paraId="4ECAF8D9" w14:textId="77777777" w:rsidR="00AA4B25" w:rsidRDefault="00AA4B25" w:rsidP="00075755">
            <w:pPr>
              <w:rPr>
                <w:rFonts w:asciiTheme="minorHAnsi" w:hAnsiTheme="minorHAnsi" w:cstheme="minorHAnsi"/>
                <w:sz w:val="22"/>
                <w:szCs w:val="22"/>
              </w:rPr>
            </w:pPr>
            <w:r w:rsidRPr="00BD600D">
              <w:rPr>
                <w:rFonts w:asciiTheme="minorHAnsi" w:hAnsiTheme="minorHAnsi" w:cstheme="minorHAnsi"/>
                <w:sz w:val="22"/>
                <w:szCs w:val="22"/>
              </w:rPr>
              <w:t>Streamline the contract creation process to improve efficiency.</w:t>
            </w:r>
          </w:p>
        </w:tc>
        <w:tc>
          <w:tcPr>
            <w:tcW w:w="1497" w:type="dxa"/>
          </w:tcPr>
          <w:p w14:paraId="5BB978D8" w14:textId="77777777" w:rsidR="00AA4B25" w:rsidRPr="00372446" w:rsidRDefault="00AA4B25" w:rsidP="00075755">
            <w:pPr>
              <w:jc w:val="center"/>
              <w:rPr>
                <w:rFonts w:asciiTheme="minorHAnsi" w:hAnsiTheme="minorHAnsi" w:cstheme="minorHAnsi"/>
                <w:color w:val="000000" w:themeColor="text1"/>
                <w:sz w:val="22"/>
                <w:szCs w:val="22"/>
              </w:rPr>
            </w:pPr>
            <w:r w:rsidRPr="00BD600D">
              <w:rPr>
                <w:rFonts w:asciiTheme="minorHAnsi" w:hAnsiTheme="minorHAnsi" w:cstheme="minorHAnsi"/>
                <w:color w:val="000000" w:themeColor="text1"/>
                <w:sz w:val="22"/>
                <w:szCs w:val="22"/>
              </w:rPr>
              <w:t>XX</w:t>
            </w:r>
          </w:p>
        </w:tc>
        <w:tc>
          <w:tcPr>
            <w:tcW w:w="1907" w:type="dxa"/>
          </w:tcPr>
          <w:p w14:paraId="755DDDDE" w14:textId="77777777" w:rsidR="00AA4B25" w:rsidRPr="00372446" w:rsidRDefault="00AA4B25" w:rsidP="00075755">
            <w:pPr>
              <w:jc w:val="center"/>
              <w:rPr>
                <w:rFonts w:asciiTheme="minorHAnsi" w:hAnsiTheme="minorHAnsi" w:cstheme="minorHAnsi"/>
                <w:color w:val="000000" w:themeColor="text1"/>
                <w:sz w:val="22"/>
                <w:szCs w:val="22"/>
              </w:rPr>
            </w:pPr>
            <w:r w:rsidRPr="00BD600D">
              <w:rPr>
                <w:rFonts w:asciiTheme="minorHAnsi" w:hAnsiTheme="minorHAnsi" w:cstheme="minorHAnsi"/>
                <w:color w:val="000000" w:themeColor="text1"/>
                <w:sz w:val="22"/>
                <w:szCs w:val="22"/>
              </w:rPr>
              <w:t>XX</w:t>
            </w:r>
          </w:p>
        </w:tc>
        <w:tc>
          <w:tcPr>
            <w:tcW w:w="1862" w:type="dxa"/>
          </w:tcPr>
          <w:p w14:paraId="2D1580F7" w14:textId="77777777" w:rsidR="00AA4B25" w:rsidRPr="00372446" w:rsidRDefault="00AA4B25" w:rsidP="00075755">
            <w:pPr>
              <w:jc w:val="center"/>
              <w:rPr>
                <w:rFonts w:asciiTheme="minorHAnsi" w:hAnsiTheme="minorHAnsi" w:cstheme="minorHAnsi"/>
                <w:color w:val="000000" w:themeColor="text1"/>
                <w:sz w:val="22"/>
                <w:szCs w:val="22"/>
              </w:rPr>
            </w:pPr>
            <w:r w:rsidRPr="00BD600D">
              <w:rPr>
                <w:rFonts w:asciiTheme="minorHAnsi" w:hAnsiTheme="minorHAnsi" w:cstheme="minorHAnsi"/>
                <w:color w:val="000000" w:themeColor="text1"/>
                <w:sz w:val="22"/>
                <w:szCs w:val="22"/>
              </w:rPr>
              <w:t>XX</w:t>
            </w:r>
          </w:p>
        </w:tc>
      </w:tr>
      <w:tr w:rsidR="00AA4B25" w:rsidRPr="00D66707" w14:paraId="2E97095B" w14:textId="77777777" w:rsidTr="00075755">
        <w:trPr>
          <w:trHeight w:val="15"/>
        </w:trPr>
        <w:tc>
          <w:tcPr>
            <w:tcW w:w="2486" w:type="dxa"/>
            <w:vAlign w:val="center"/>
          </w:tcPr>
          <w:p w14:paraId="20B620C4" w14:textId="77777777" w:rsidR="00AA4B25" w:rsidRDefault="00AA4B25" w:rsidP="00075755">
            <w:pPr>
              <w:jc w:val="center"/>
              <w:rPr>
                <w:rFonts w:asciiTheme="minorHAnsi" w:hAnsiTheme="minorHAnsi" w:cstheme="minorHAnsi"/>
                <w:sz w:val="22"/>
                <w:szCs w:val="22"/>
              </w:rPr>
            </w:pPr>
            <w:r w:rsidRPr="00975ACC">
              <w:rPr>
                <w:rFonts w:asciiTheme="minorHAnsi" w:hAnsiTheme="minorHAnsi" w:cstheme="minorHAnsi"/>
                <w:sz w:val="22"/>
                <w:szCs w:val="22"/>
              </w:rPr>
              <w:t>Emergency Purchase Lead Time</w:t>
            </w:r>
          </w:p>
        </w:tc>
        <w:tc>
          <w:tcPr>
            <w:tcW w:w="2981" w:type="dxa"/>
            <w:vAlign w:val="center"/>
          </w:tcPr>
          <w:p w14:paraId="0613CA5C" w14:textId="77777777" w:rsidR="00AA4B25" w:rsidRDefault="00AA4B25" w:rsidP="00075755">
            <w:pPr>
              <w:rPr>
                <w:rFonts w:asciiTheme="minorHAnsi" w:hAnsiTheme="minorHAnsi" w:cstheme="minorHAnsi"/>
                <w:sz w:val="22"/>
                <w:szCs w:val="22"/>
              </w:rPr>
            </w:pPr>
            <w:r w:rsidRPr="00975ACC">
              <w:rPr>
                <w:rFonts w:asciiTheme="minorHAnsi" w:hAnsiTheme="minorHAnsi" w:cstheme="minorHAnsi"/>
                <w:sz w:val="22"/>
                <w:szCs w:val="22"/>
              </w:rPr>
              <w:t>Ensure the rapid procurement of critical goods or services to minimize downtime.</w:t>
            </w:r>
          </w:p>
        </w:tc>
        <w:tc>
          <w:tcPr>
            <w:tcW w:w="1497" w:type="dxa"/>
          </w:tcPr>
          <w:p w14:paraId="4046E604" w14:textId="77777777" w:rsidR="00AA4B25" w:rsidRPr="00372446" w:rsidRDefault="00AA4B25" w:rsidP="00075755">
            <w:pPr>
              <w:jc w:val="center"/>
              <w:rPr>
                <w:rFonts w:asciiTheme="minorHAnsi" w:hAnsiTheme="minorHAnsi" w:cstheme="minorHAnsi"/>
                <w:color w:val="000000" w:themeColor="text1"/>
                <w:sz w:val="22"/>
                <w:szCs w:val="22"/>
              </w:rPr>
            </w:pPr>
            <w:r w:rsidRPr="00975ACC">
              <w:rPr>
                <w:rFonts w:asciiTheme="minorHAnsi" w:hAnsiTheme="minorHAnsi" w:cstheme="minorHAnsi"/>
                <w:color w:val="000000" w:themeColor="text1"/>
                <w:sz w:val="22"/>
                <w:szCs w:val="22"/>
              </w:rPr>
              <w:t>XX</w:t>
            </w:r>
          </w:p>
        </w:tc>
        <w:tc>
          <w:tcPr>
            <w:tcW w:w="1907" w:type="dxa"/>
          </w:tcPr>
          <w:p w14:paraId="7AF302F0" w14:textId="77777777" w:rsidR="00AA4B25" w:rsidRPr="00372446" w:rsidRDefault="00AA4B25" w:rsidP="00075755">
            <w:pPr>
              <w:jc w:val="center"/>
              <w:rPr>
                <w:rFonts w:asciiTheme="minorHAnsi" w:hAnsiTheme="minorHAnsi" w:cstheme="minorHAnsi"/>
                <w:color w:val="000000" w:themeColor="text1"/>
                <w:sz w:val="22"/>
                <w:szCs w:val="22"/>
              </w:rPr>
            </w:pPr>
            <w:r w:rsidRPr="00975ACC">
              <w:rPr>
                <w:rFonts w:asciiTheme="minorHAnsi" w:hAnsiTheme="minorHAnsi" w:cstheme="minorHAnsi"/>
                <w:color w:val="000000" w:themeColor="text1"/>
                <w:sz w:val="22"/>
                <w:szCs w:val="22"/>
              </w:rPr>
              <w:t>XX</w:t>
            </w:r>
          </w:p>
        </w:tc>
        <w:tc>
          <w:tcPr>
            <w:tcW w:w="1862" w:type="dxa"/>
          </w:tcPr>
          <w:p w14:paraId="57C4A912" w14:textId="77777777" w:rsidR="00AA4B25" w:rsidRPr="00372446" w:rsidRDefault="00AA4B25" w:rsidP="00075755">
            <w:pPr>
              <w:jc w:val="center"/>
              <w:rPr>
                <w:rFonts w:asciiTheme="minorHAnsi" w:hAnsiTheme="minorHAnsi" w:cstheme="minorHAnsi"/>
                <w:color w:val="000000" w:themeColor="text1"/>
                <w:sz w:val="22"/>
                <w:szCs w:val="22"/>
              </w:rPr>
            </w:pPr>
            <w:r w:rsidRPr="00975ACC">
              <w:rPr>
                <w:rFonts w:asciiTheme="minorHAnsi" w:hAnsiTheme="minorHAnsi" w:cstheme="minorHAnsi"/>
                <w:color w:val="000000" w:themeColor="text1"/>
                <w:sz w:val="22"/>
                <w:szCs w:val="22"/>
              </w:rPr>
              <w:t>XX</w:t>
            </w:r>
          </w:p>
        </w:tc>
      </w:tr>
      <w:tr w:rsidR="00AA4B25" w:rsidRPr="00D66707" w14:paraId="6D50EC58" w14:textId="77777777" w:rsidTr="00075755">
        <w:trPr>
          <w:trHeight w:val="15"/>
        </w:trPr>
        <w:tc>
          <w:tcPr>
            <w:tcW w:w="2486" w:type="dxa"/>
            <w:vAlign w:val="center"/>
          </w:tcPr>
          <w:p w14:paraId="734EBE86" w14:textId="77777777" w:rsidR="00AA4B25" w:rsidRDefault="00AA4B25" w:rsidP="00075755">
            <w:pPr>
              <w:jc w:val="center"/>
              <w:rPr>
                <w:rFonts w:asciiTheme="minorHAnsi" w:hAnsiTheme="minorHAnsi" w:cstheme="minorHAnsi"/>
                <w:sz w:val="22"/>
                <w:szCs w:val="22"/>
              </w:rPr>
            </w:pPr>
            <w:r w:rsidRPr="00975ACC">
              <w:rPr>
                <w:rFonts w:asciiTheme="minorHAnsi" w:hAnsiTheme="minorHAnsi" w:cstheme="minorHAnsi"/>
                <w:sz w:val="22"/>
                <w:szCs w:val="22"/>
              </w:rPr>
              <w:t>Percentage of Emergency Purchases</w:t>
            </w:r>
          </w:p>
        </w:tc>
        <w:tc>
          <w:tcPr>
            <w:tcW w:w="2981" w:type="dxa"/>
            <w:vAlign w:val="center"/>
          </w:tcPr>
          <w:p w14:paraId="2EF00C0C" w14:textId="77777777" w:rsidR="00AA4B25" w:rsidRDefault="00AA4B25" w:rsidP="00075755">
            <w:pPr>
              <w:rPr>
                <w:rFonts w:asciiTheme="minorHAnsi" w:hAnsiTheme="minorHAnsi" w:cstheme="minorHAnsi"/>
                <w:sz w:val="22"/>
                <w:szCs w:val="22"/>
              </w:rPr>
            </w:pPr>
            <w:r w:rsidRPr="00975ACC">
              <w:rPr>
                <w:rFonts w:asciiTheme="minorHAnsi" w:hAnsiTheme="minorHAnsi" w:cstheme="minorHAnsi"/>
                <w:sz w:val="22"/>
                <w:szCs w:val="22"/>
              </w:rPr>
              <w:t>Monitor dependency on emergency purchases to identify areas for better planning.</w:t>
            </w:r>
          </w:p>
        </w:tc>
        <w:tc>
          <w:tcPr>
            <w:tcW w:w="1497" w:type="dxa"/>
          </w:tcPr>
          <w:p w14:paraId="4A0AFB74" w14:textId="77777777" w:rsidR="00AA4B25" w:rsidRPr="00372446" w:rsidRDefault="00AA4B25" w:rsidP="00075755">
            <w:pPr>
              <w:jc w:val="center"/>
              <w:rPr>
                <w:rFonts w:asciiTheme="minorHAnsi" w:hAnsiTheme="minorHAnsi" w:cstheme="minorHAnsi"/>
                <w:color w:val="000000" w:themeColor="text1"/>
                <w:sz w:val="22"/>
                <w:szCs w:val="22"/>
              </w:rPr>
            </w:pPr>
            <w:r w:rsidRPr="00975ACC">
              <w:rPr>
                <w:rFonts w:asciiTheme="minorHAnsi" w:hAnsiTheme="minorHAnsi" w:cstheme="minorHAnsi"/>
                <w:color w:val="000000" w:themeColor="text1"/>
                <w:sz w:val="22"/>
                <w:szCs w:val="22"/>
              </w:rPr>
              <w:t>XX</w:t>
            </w:r>
          </w:p>
        </w:tc>
        <w:tc>
          <w:tcPr>
            <w:tcW w:w="1907" w:type="dxa"/>
          </w:tcPr>
          <w:p w14:paraId="225D7BD7" w14:textId="77777777" w:rsidR="00AA4B25" w:rsidRPr="00372446" w:rsidRDefault="00AA4B25" w:rsidP="00075755">
            <w:pPr>
              <w:jc w:val="center"/>
              <w:rPr>
                <w:rFonts w:asciiTheme="minorHAnsi" w:hAnsiTheme="minorHAnsi" w:cstheme="minorHAnsi"/>
                <w:color w:val="000000" w:themeColor="text1"/>
                <w:sz w:val="22"/>
                <w:szCs w:val="22"/>
              </w:rPr>
            </w:pPr>
            <w:r w:rsidRPr="00975ACC">
              <w:rPr>
                <w:rFonts w:asciiTheme="minorHAnsi" w:hAnsiTheme="minorHAnsi" w:cstheme="minorHAnsi"/>
                <w:color w:val="000000" w:themeColor="text1"/>
                <w:sz w:val="22"/>
                <w:szCs w:val="22"/>
              </w:rPr>
              <w:t>XX</w:t>
            </w:r>
          </w:p>
        </w:tc>
        <w:tc>
          <w:tcPr>
            <w:tcW w:w="1862" w:type="dxa"/>
          </w:tcPr>
          <w:p w14:paraId="7764B3C1" w14:textId="77777777" w:rsidR="00AA4B25" w:rsidRPr="00372446" w:rsidRDefault="00AA4B25" w:rsidP="00075755">
            <w:pPr>
              <w:jc w:val="center"/>
              <w:rPr>
                <w:rFonts w:asciiTheme="minorHAnsi" w:hAnsiTheme="minorHAnsi" w:cstheme="minorHAnsi"/>
                <w:color w:val="000000" w:themeColor="text1"/>
                <w:sz w:val="22"/>
                <w:szCs w:val="22"/>
              </w:rPr>
            </w:pPr>
            <w:r w:rsidRPr="00975ACC">
              <w:rPr>
                <w:rFonts w:asciiTheme="minorHAnsi" w:hAnsiTheme="minorHAnsi" w:cstheme="minorHAnsi"/>
                <w:color w:val="000000" w:themeColor="text1"/>
                <w:sz w:val="22"/>
                <w:szCs w:val="22"/>
              </w:rPr>
              <w:t>XX</w:t>
            </w:r>
          </w:p>
        </w:tc>
      </w:tr>
      <w:tr w:rsidR="00AA4B25" w:rsidRPr="00D66707" w14:paraId="5F5FF5AA" w14:textId="77777777" w:rsidTr="00075755">
        <w:trPr>
          <w:trHeight w:val="15"/>
        </w:trPr>
        <w:tc>
          <w:tcPr>
            <w:tcW w:w="2486" w:type="dxa"/>
            <w:vAlign w:val="center"/>
          </w:tcPr>
          <w:p w14:paraId="7491780D" w14:textId="77777777" w:rsidR="00AA4B25" w:rsidRDefault="00AA4B25" w:rsidP="00075755">
            <w:pPr>
              <w:jc w:val="center"/>
              <w:rPr>
                <w:rFonts w:asciiTheme="minorHAnsi" w:hAnsiTheme="minorHAnsi" w:cstheme="minorHAnsi"/>
                <w:sz w:val="22"/>
                <w:szCs w:val="22"/>
              </w:rPr>
            </w:pPr>
            <w:r w:rsidRPr="00752B6B">
              <w:rPr>
                <w:rFonts w:asciiTheme="minorHAnsi" w:hAnsiTheme="minorHAnsi" w:cstheme="minorHAnsi"/>
                <w:sz w:val="22"/>
                <w:szCs w:val="22"/>
              </w:rPr>
              <w:t>Invoice Processing Time</w:t>
            </w:r>
          </w:p>
        </w:tc>
        <w:tc>
          <w:tcPr>
            <w:tcW w:w="2981" w:type="dxa"/>
            <w:vAlign w:val="center"/>
          </w:tcPr>
          <w:p w14:paraId="0BB778DF" w14:textId="77777777" w:rsidR="00AA4B25" w:rsidRDefault="00AA4B25" w:rsidP="00075755">
            <w:pPr>
              <w:rPr>
                <w:rFonts w:asciiTheme="minorHAnsi" w:hAnsiTheme="minorHAnsi" w:cstheme="minorHAnsi"/>
                <w:sz w:val="22"/>
                <w:szCs w:val="22"/>
              </w:rPr>
            </w:pPr>
            <w:r w:rsidRPr="00752B6B">
              <w:rPr>
                <w:rFonts w:asciiTheme="minorHAnsi" w:hAnsiTheme="minorHAnsi" w:cstheme="minorHAnsi"/>
                <w:sz w:val="22"/>
                <w:szCs w:val="22"/>
              </w:rPr>
              <w:t>Minimize delays in processing to improve cash flow and supplier relations.</w:t>
            </w:r>
          </w:p>
        </w:tc>
        <w:tc>
          <w:tcPr>
            <w:tcW w:w="1497" w:type="dxa"/>
          </w:tcPr>
          <w:p w14:paraId="18A4B717" w14:textId="77777777" w:rsidR="00AA4B25" w:rsidRPr="00372446" w:rsidRDefault="00AA4B25" w:rsidP="00075755">
            <w:pPr>
              <w:jc w:val="center"/>
              <w:rPr>
                <w:rFonts w:asciiTheme="minorHAnsi" w:hAnsiTheme="minorHAnsi" w:cstheme="minorHAnsi"/>
                <w:color w:val="000000" w:themeColor="text1"/>
                <w:sz w:val="22"/>
                <w:szCs w:val="22"/>
              </w:rPr>
            </w:pPr>
            <w:r w:rsidRPr="00752B6B">
              <w:rPr>
                <w:rFonts w:asciiTheme="minorHAnsi" w:hAnsiTheme="minorHAnsi" w:cstheme="minorHAnsi"/>
                <w:color w:val="000000" w:themeColor="text1"/>
                <w:sz w:val="22"/>
                <w:szCs w:val="22"/>
              </w:rPr>
              <w:t>XX</w:t>
            </w:r>
          </w:p>
        </w:tc>
        <w:tc>
          <w:tcPr>
            <w:tcW w:w="1907" w:type="dxa"/>
          </w:tcPr>
          <w:p w14:paraId="0210AA0D" w14:textId="77777777" w:rsidR="00AA4B25" w:rsidRPr="00372446" w:rsidRDefault="00AA4B25" w:rsidP="00075755">
            <w:pPr>
              <w:jc w:val="center"/>
              <w:rPr>
                <w:rFonts w:asciiTheme="minorHAnsi" w:hAnsiTheme="minorHAnsi" w:cstheme="minorHAnsi"/>
                <w:color w:val="000000" w:themeColor="text1"/>
                <w:sz w:val="22"/>
                <w:szCs w:val="22"/>
              </w:rPr>
            </w:pPr>
            <w:r w:rsidRPr="00752B6B">
              <w:rPr>
                <w:rFonts w:asciiTheme="minorHAnsi" w:hAnsiTheme="minorHAnsi" w:cstheme="minorHAnsi"/>
                <w:color w:val="000000" w:themeColor="text1"/>
                <w:sz w:val="22"/>
                <w:szCs w:val="22"/>
              </w:rPr>
              <w:t>XX</w:t>
            </w:r>
          </w:p>
        </w:tc>
        <w:tc>
          <w:tcPr>
            <w:tcW w:w="1862" w:type="dxa"/>
          </w:tcPr>
          <w:p w14:paraId="54586D25" w14:textId="77777777" w:rsidR="00AA4B25" w:rsidRPr="00372446" w:rsidRDefault="00AA4B25" w:rsidP="00075755">
            <w:pPr>
              <w:jc w:val="center"/>
              <w:rPr>
                <w:rFonts w:asciiTheme="minorHAnsi" w:hAnsiTheme="minorHAnsi" w:cstheme="minorHAnsi"/>
                <w:color w:val="000000" w:themeColor="text1"/>
                <w:sz w:val="22"/>
                <w:szCs w:val="22"/>
              </w:rPr>
            </w:pPr>
            <w:r w:rsidRPr="00752B6B">
              <w:rPr>
                <w:rFonts w:asciiTheme="minorHAnsi" w:hAnsiTheme="minorHAnsi" w:cstheme="minorHAnsi"/>
                <w:color w:val="000000" w:themeColor="text1"/>
                <w:sz w:val="22"/>
                <w:szCs w:val="22"/>
              </w:rPr>
              <w:t>XX</w:t>
            </w:r>
          </w:p>
        </w:tc>
      </w:tr>
      <w:tr w:rsidR="00AA4B25" w:rsidRPr="00D66707" w14:paraId="01D19800" w14:textId="77777777" w:rsidTr="00075755">
        <w:trPr>
          <w:trHeight w:val="15"/>
        </w:trPr>
        <w:tc>
          <w:tcPr>
            <w:tcW w:w="2486" w:type="dxa"/>
            <w:vAlign w:val="center"/>
          </w:tcPr>
          <w:p w14:paraId="7F6067B3" w14:textId="77777777" w:rsidR="00AA4B25" w:rsidRDefault="00AA4B25" w:rsidP="00075755">
            <w:pPr>
              <w:jc w:val="center"/>
              <w:rPr>
                <w:rFonts w:asciiTheme="minorHAnsi" w:hAnsiTheme="minorHAnsi" w:cstheme="minorHAnsi"/>
                <w:sz w:val="22"/>
                <w:szCs w:val="22"/>
              </w:rPr>
            </w:pPr>
            <w:r w:rsidRPr="00752B6B">
              <w:rPr>
                <w:rFonts w:asciiTheme="minorHAnsi" w:hAnsiTheme="minorHAnsi" w:cstheme="minorHAnsi"/>
                <w:sz w:val="22"/>
                <w:szCs w:val="22"/>
              </w:rPr>
              <w:t>Invoice Accuracy Rate</w:t>
            </w:r>
          </w:p>
        </w:tc>
        <w:tc>
          <w:tcPr>
            <w:tcW w:w="2981" w:type="dxa"/>
            <w:vAlign w:val="center"/>
          </w:tcPr>
          <w:p w14:paraId="30774247" w14:textId="77777777" w:rsidR="00AA4B25" w:rsidRDefault="00AA4B25" w:rsidP="00075755">
            <w:pPr>
              <w:rPr>
                <w:rFonts w:asciiTheme="minorHAnsi" w:hAnsiTheme="minorHAnsi" w:cstheme="minorHAnsi"/>
                <w:sz w:val="22"/>
                <w:szCs w:val="22"/>
              </w:rPr>
            </w:pPr>
            <w:r w:rsidRPr="00752B6B">
              <w:rPr>
                <w:rFonts w:asciiTheme="minorHAnsi" w:hAnsiTheme="minorHAnsi" w:cstheme="minorHAnsi"/>
                <w:sz w:val="22"/>
                <w:szCs w:val="22"/>
              </w:rPr>
              <w:t>Ensure that invoices are accurate to avoid delays, disputes, and overpayments.</w:t>
            </w:r>
          </w:p>
        </w:tc>
        <w:tc>
          <w:tcPr>
            <w:tcW w:w="1497" w:type="dxa"/>
          </w:tcPr>
          <w:p w14:paraId="6A366832" w14:textId="77777777" w:rsidR="00AA4B25" w:rsidRPr="00372446" w:rsidRDefault="00AA4B25" w:rsidP="00075755">
            <w:pPr>
              <w:jc w:val="center"/>
              <w:rPr>
                <w:rFonts w:asciiTheme="minorHAnsi" w:hAnsiTheme="minorHAnsi" w:cstheme="minorHAnsi"/>
                <w:color w:val="000000" w:themeColor="text1"/>
                <w:sz w:val="22"/>
                <w:szCs w:val="22"/>
              </w:rPr>
            </w:pPr>
            <w:r w:rsidRPr="00752B6B">
              <w:rPr>
                <w:rFonts w:asciiTheme="minorHAnsi" w:hAnsiTheme="minorHAnsi" w:cstheme="minorHAnsi"/>
                <w:color w:val="000000" w:themeColor="text1"/>
                <w:sz w:val="22"/>
                <w:szCs w:val="22"/>
              </w:rPr>
              <w:t>XX</w:t>
            </w:r>
          </w:p>
        </w:tc>
        <w:tc>
          <w:tcPr>
            <w:tcW w:w="1907" w:type="dxa"/>
          </w:tcPr>
          <w:p w14:paraId="44482E2A" w14:textId="77777777" w:rsidR="00AA4B25" w:rsidRPr="00372446" w:rsidRDefault="00AA4B25" w:rsidP="00075755">
            <w:pPr>
              <w:jc w:val="center"/>
              <w:rPr>
                <w:rFonts w:asciiTheme="minorHAnsi" w:hAnsiTheme="minorHAnsi" w:cstheme="minorHAnsi"/>
                <w:color w:val="000000" w:themeColor="text1"/>
                <w:sz w:val="22"/>
                <w:szCs w:val="22"/>
              </w:rPr>
            </w:pPr>
            <w:r w:rsidRPr="00752B6B">
              <w:rPr>
                <w:rFonts w:asciiTheme="minorHAnsi" w:hAnsiTheme="minorHAnsi" w:cstheme="minorHAnsi"/>
                <w:color w:val="000000" w:themeColor="text1"/>
                <w:sz w:val="22"/>
                <w:szCs w:val="22"/>
              </w:rPr>
              <w:t>XX</w:t>
            </w:r>
          </w:p>
        </w:tc>
        <w:tc>
          <w:tcPr>
            <w:tcW w:w="1862" w:type="dxa"/>
          </w:tcPr>
          <w:p w14:paraId="201FDF98" w14:textId="77777777" w:rsidR="00AA4B25" w:rsidRPr="00372446" w:rsidRDefault="00AA4B25" w:rsidP="00075755">
            <w:pPr>
              <w:jc w:val="center"/>
              <w:rPr>
                <w:rFonts w:asciiTheme="minorHAnsi" w:hAnsiTheme="minorHAnsi" w:cstheme="minorHAnsi"/>
                <w:color w:val="000000" w:themeColor="text1"/>
                <w:sz w:val="22"/>
                <w:szCs w:val="22"/>
              </w:rPr>
            </w:pPr>
            <w:r w:rsidRPr="00752B6B">
              <w:rPr>
                <w:rFonts w:asciiTheme="minorHAnsi" w:hAnsiTheme="minorHAnsi" w:cstheme="minorHAnsi"/>
                <w:color w:val="000000" w:themeColor="text1"/>
                <w:sz w:val="22"/>
                <w:szCs w:val="22"/>
              </w:rPr>
              <w:t>XX</w:t>
            </w:r>
          </w:p>
        </w:tc>
      </w:tr>
      <w:tr w:rsidR="00AA4B25" w:rsidRPr="00D66707" w14:paraId="6ADA9E8E" w14:textId="77777777" w:rsidTr="00075755">
        <w:trPr>
          <w:trHeight w:val="15"/>
        </w:trPr>
        <w:tc>
          <w:tcPr>
            <w:tcW w:w="2486" w:type="dxa"/>
            <w:vAlign w:val="center"/>
          </w:tcPr>
          <w:p w14:paraId="60C0D9F1" w14:textId="77777777" w:rsidR="00AA4B25" w:rsidRDefault="00AA4B25" w:rsidP="00075755">
            <w:pPr>
              <w:jc w:val="center"/>
              <w:rPr>
                <w:rFonts w:asciiTheme="minorHAnsi" w:hAnsiTheme="minorHAnsi" w:cstheme="minorHAnsi"/>
                <w:sz w:val="22"/>
                <w:szCs w:val="22"/>
              </w:rPr>
            </w:pPr>
            <w:r w:rsidRPr="00372446">
              <w:rPr>
                <w:rFonts w:asciiTheme="minorHAnsi" w:hAnsiTheme="minorHAnsi" w:cstheme="minorHAnsi"/>
                <w:sz w:val="22"/>
                <w:szCs w:val="22"/>
              </w:rPr>
              <w:lastRenderedPageBreak/>
              <w:t>Invoice Processing Time</w:t>
            </w:r>
          </w:p>
        </w:tc>
        <w:tc>
          <w:tcPr>
            <w:tcW w:w="2981" w:type="dxa"/>
            <w:vAlign w:val="center"/>
          </w:tcPr>
          <w:p w14:paraId="6175D741" w14:textId="77777777" w:rsidR="00AA4B25" w:rsidRDefault="00AA4B25" w:rsidP="00075755">
            <w:pPr>
              <w:rPr>
                <w:rFonts w:asciiTheme="minorHAnsi" w:hAnsiTheme="minorHAnsi" w:cstheme="minorHAnsi"/>
                <w:sz w:val="22"/>
                <w:szCs w:val="22"/>
              </w:rPr>
            </w:pPr>
            <w:r w:rsidRPr="00372446">
              <w:rPr>
                <w:rFonts w:asciiTheme="minorHAnsi" w:hAnsiTheme="minorHAnsi" w:cstheme="minorHAnsi"/>
                <w:sz w:val="22"/>
                <w:szCs w:val="22"/>
              </w:rPr>
              <w:t>Minimize delays and streamline the payment process</w:t>
            </w:r>
          </w:p>
        </w:tc>
        <w:tc>
          <w:tcPr>
            <w:tcW w:w="1497" w:type="dxa"/>
          </w:tcPr>
          <w:p w14:paraId="00CFCE41" w14:textId="77777777" w:rsidR="00AA4B25" w:rsidRPr="00372446" w:rsidRDefault="00AA4B25" w:rsidP="00075755">
            <w:pPr>
              <w:jc w:val="center"/>
              <w:rPr>
                <w:rFonts w:asciiTheme="minorHAnsi" w:hAnsiTheme="minorHAnsi" w:cstheme="minorHAnsi"/>
                <w:color w:val="000000" w:themeColor="text1"/>
                <w:sz w:val="22"/>
                <w:szCs w:val="22"/>
              </w:rPr>
            </w:pPr>
            <w:r w:rsidRPr="00372446">
              <w:rPr>
                <w:rFonts w:asciiTheme="minorHAnsi" w:hAnsiTheme="minorHAnsi" w:cstheme="minorHAnsi"/>
                <w:color w:val="000000" w:themeColor="text1"/>
                <w:sz w:val="22"/>
                <w:szCs w:val="22"/>
              </w:rPr>
              <w:t>XX</w:t>
            </w:r>
          </w:p>
        </w:tc>
        <w:tc>
          <w:tcPr>
            <w:tcW w:w="1907" w:type="dxa"/>
          </w:tcPr>
          <w:p w14:paraId="3F284DD5" w14:textId="77777777" w:rsidR="00AA4B25" w:rsidRPr="00372446" w:rsidRDefault="00AA4B25" w:rsidP="00075755">
            <w:pPr>
              <w:jc w:val="center"/>
              <w:rPr>
                <w:rFonts w:asciiTheme="minorHAnsi" w:hAnsiTheme="minorHAnsi" w:cstheme="minorHAnsi"/>
                <w:color w:val="000000" w:themeColor="text1"/>
                <w:sz w:val="22"/>
                <w:szCs w:val="22"/>
              </w:rPr>
            </w:pPr>
            <w:r w:rsidRPr="00372446">
              <w:rPr>
                <w:rFonts w:asciiTheme="minorHAnsi" w:hAnsiTheme="minorHAnsi" w:cstheme="minorHAnsi"/>
                <w:color w:val="000000" w:themeColor="text1"/>
                <w:sz w:val="22"/>
                <w:szCs w:val="22"/>
              </w:rPr>
              <w:t>XX</w:t>
            </w:r>
          </w:p>
        </w:tc>
        <w:tc>
          <w:tcPr>
            <w:tcW w:w="1862" w:type="dxa"/>
          </w:tcPr>
          <w:p w14:paraId="083EC365" w14:textId="77777777" w:rsidR="00AA4B25" w:rsidRPr="00372446" w:rsidRDefault="00AA4B25" w:rsidP="00075755">
            <w:pPr>
              <w:jc w:val="center"/>
              <w:rPr>
                <w:rFonts w:asciiTheme="minorHAnsi" w:hAnsiTheme="minorHAnsi" w:cstheme="minorHAnsi"/>
                <w:color w:val="000000" w:themeColor="text1"/>
                <w:sz w:val="22"/>
                <w:szCs w:val="22"/>
              </w:rPr>
            </w:pPr>
            <w:r w:rsidRPr="00372446">
              <w:rPr>
                <w:rFonts w:asciiTheme="minorHAnsi" w:hAnsiTheme="minorHAnsi" w:cstheme="minorHAnsi"/>
                <w:color w:val="000000" w:themeColor="text1"/>
                <w:sz w:val="22"/>
                <w:szCs w:val="22"/>
              </w:rPr>
              <w:t>XX</w:t>
            </w:r>
          </w:p>
        </w:tc>
      </w:tr>
      <w:tr w:rsidR="00AA4B25" w:rsidRPr="00D66707" w14:paraId="490D3AA4" w14:textId="77777777" w:rsidTr="00075755">
        <w:trPr>
          <w:trHeight w:val="15"/>
        </w:trPr>
        <w:tc>
          <w:tcPr>
            <w:tcW w:w="2486" w:type="dxa"/>
            <w:vAlign w:val="center"/>
          </w:tcPr>
          <w:p w14:paraId="60019583" w14:textId="77777777" w:rsidR="00AA4B25" w:rsidRDefault="00AA4B25" w:rsidP="00075755">
            <w:pPr>
              <w:jc w:val="center"/>
              <w:rPr>
                <w:rFonts w:asciiTheme="minorHAnsi" w:hAnsiTheme="minorHAnsi" w:cstheme="minorHAnsi"/>
                <w:sz w:val="22"/>
                <w:szCs w:val="22"/>
              </w:rPr>
            </w:pPr>
            <w:r w:rsidRPr="00372446">
              <w:rPr>
                <w:rFonts w:asciiTheme="minorHAnsi" w:hAnsiTheme="minorHAnsi" w:cstheme="minorHAnsi"/>
                <w:sz w:val="22"/>
                <w:szCs w:val="22"/>
              </w:rPr>
              <w:t>Payment Error Rate</w:t>
            </w:r>
          </w:p>
        </w:tc>
        <w:tc>
          <w:tcPr>
            <w:tcW w:w="2981" w:type="dxa"/>
            <w:vAlign w:val="center"/>
          </w:tcPr>
          <w:p w14:paraId="37D19A08" w14:textId="77777777" w:rsidR="00AA4B25" w:rsidRDefault="00AA4B25" w:rsidP="00075755">
            <w:pPr>
              <w:rPr>
                <w:rFonts w:asciiTheme="minorHAnsi" w:hAnsiTheme="minorHAnsi" w:cstheme="minorHAnsi"/>
                <w:sz w:val="22"/>
                <w:szCs w:val="22"/>
              </w:rPr>
            </w:pPr>
            <w:r w:rsidRPr="00372446">
              <w:rPr>
                <w:rFonts w:asciiTheme="minorHAnsi" w:hAnsiTheme="minorHAnsi" w:cstheme="minorHAnsi"/>
                <w:sz w:val="22"/>
                <w:szCs w:val="22"/>
              </w:rPr>
              <w:t>Reduce errors to avoid disputes and maintain financial accuracy.</w:t>
            </w:r>
          </w:p>
        </w:tc>
        <w:tc>
          <w:tcPr>
            <w:tcW w:w="1497" w:type="dxa"/>
          </w:tcPr>
          <w:p w14:paraId="7F0EFDC5" w14:textId="77777777" w:rsidR="00AA4B25" w:rsidRPr="00372446" w:rsidRDefault="00AA4B25" w:rsidP="00075755">
            <w:pPr>
              <w:jc w:val="center"/>
              <w:rPr>
                <w:rFonts w:asciiTheme="minorHAnsi" w:hAnsiTheme="minorHAnsi" w:cstheme="minorHAnsi"/>
                <w:color w:val="000000" w:themeColor="text1"/>
                <w:sz w:val="22"/>
                <w:szCs w:val="22"/>
              </w:rPr>
            </w:pPr>
            <w:r w:rsidRPr="00372446">
              <w:rPr>
                <w:rFonts w:asciiTheme="minorHAnsi" w:hAnsiTheme="minorHAnsi" w:cstheme="minorHAnsi"/>
                <w:color w:val="000000" w:themeColor="text1"/>
                <w:sz w:val="22"/>
                <w:szCs w:val="22"/>
              </w:rPr>
              <w:t>XX</w:t>
            </w:r>
          </w:p>
        </w:tc>
        <w:tc>
          <w:tcPr>
            <w:tcW w:w="1907" w:type="dxa"/>
          </w:tcPr>
          <w:p w14:paraId="7D2A58BD" w14:textId="77777777" w:rsidR="00AA4B25" w:rsidRPr="00372446" w:rsidRDefault="00AA4B25" w:rsidP="00075755">
            <w:pPr>
              <w:jc w:val="center"/>
              <w:rPr>
                <w:rFonts w:asciiTheme="minorHAnsi" w:hAnsiTheme="minorHAnsi" w:cstheme="minorHAnsi"/>
                <w:color w:val="000000" w:themeColor="text1"/>
                <w:sz w:val="22"/>
                <w:szCs w:val="22"/>
              </w:rPr>
            </w:pPr>
            <w:r w:rsidRPr="00372446">
              <w:rPr>
                <w:rFonts w:asciiTheme="minorHAnsi" w:hAnsiTheme="minorHAnsi" w:cstheme="minorHAnsi"/>
                <w:color w:val="000000" w:themeColor="text1"/>
                <w:sz w:val="22"/>
                <w:szCs w:val="22"/>
              </w:rPr>
              <w:t>XX</w:t>
            </w:r>
          </w:p>
        </w:tc>
        <w:tc>
          <w:tcPr>
            <w:tcW w:w="1862" w:type="dxa"/>
          </w:tcPr>
          <w:p w14:paraId="5C9B3355" w14:textId="77777777" w:rsidR="00AA4B25" w:rsidRPr="00372446" w:rsidRDefault="00AA4B25" w:rsidP="00075755">
            <w:pPr>
              <w:jc w:val="center"/>
              <w:rPr>
                <w:rFonts w:asciiTheme="minorHAnsi" w:hAnsiTheme="minorHAnsi" w:cstheme="minorHAnsi"/>
                <w:color w:val="000000" w:themeColor="text1"/>
                <w:sz w:val="22"/>
                <w:szCs w:val="22"/>
              </w:rPr>
            </w:pPr>
            <w:r w:rsidRPr="00372446">
              <w:rPr>
                <w:rFonts w:asciiTheme="minorHAnsi" w:hAnsiTheme="minorHAnsi" w:cstheme="minorHAnsi"/>
                <w:color w:val="000000" w:themeColor="text1"/>
                <w:sz w:val="22"/>
                <w:szCs w:val="22"/>
              </w:rPr>
              <w:t>XX</w:t>
            </w:r>
          </w:p>
        </w:tc>
      </w:tr>
      <w:tr w:rsidR="00AA4B25" w:rsidRPr="00D66707" w14:paraId="1C222AD6" w14:textId="77777777" w:rsidTr="00075755">
        <w:trPr>
          <w:trHeight w:val="15"/>
        </w:trPr>
        <w:tc>
          <w:tcPr>
            <w:tcW w:w="2486" w:type="dxa"/>
            <w:vAlign w:val="center"/>
          </w:tcPr>
          <w:p w14:paraId="1B8F7B99" w14:textId="77777777" w:rsidR="00AA4B25" w:rsidRDefault="00AA4B25" w:rsidP="00075755">
            <w:pPr>
              <w:jc w:val="center"/>
              <w:rPr>
                <w:rFonts w:asciiTheme="minorHAnsi" w:hAnsiTheme="minorHAnsi" w:cstheme="minorHAnsi"/>
                <w:sz w:val="22"/>
                <w:szCs w:val="22"/>
              </w:rPr>
            </w:pPr>
            <w:r>
              <w:rPr>
                <w:rFonts w:asciiTheme="minorHAnsi" w:hAnsiTheme="minorHAnsi" w:cstheme="minorHAnsi"/>
                <w:sz w:val="22"/>
                <w:szCs w:val="22"/>
              </w:rPr>
              <w:t>On time Payments</w:t>
            </w:r>
          </w:p>
        </w:tc>
        <w:tc>
          <w:tcPr>
            <w:tcW w:w="2981" w:type="dxa"/>
            <w:vAlign w:val="center"/>
          </w:tcPr>
          <w:p w14:paraId="6A856423" w14:textId="77777777" w:rsidR="00AA4B25" w:rsidRDefault="00AA4B25" w:rsidP="00075755">
            <w:pPr>
              <w:rPr>
                <w:rFonts w:asciiTheme="minorHAnsi" w:hAnsiTheme="minorHAnsi" w:cstheme="minorHAnsi"/>
                <w:sz w:val="22"/>
                <w:szCs w:val="22"/>
              </w:rPr>
            </w:pPr>
            <w:r w:rsidRPr="00C93199">
              <w:rPr>
                <w:rFonts w:asciiTheme="minorHAnsi" w:hAnsiTheme="minorHAnsi" w:cstheme="minorHAnsi"/>
                <w:sz w:val="22"/>
                <w:szCs w:val="22"/>
              </w:rPr>
              <w:t>Measures the efficiency of the payment process and helps minimize delays that could harm vendor relationships or incur penalties</w:t>
            </w:r>
            <w:r>
              <w:rPr>
                <w:rFonts w:asciiTheme="minorHAnsi" w:hAnsiTheme="minorHAnsi" w:cstheme="minorHAnsi"/>
                <w:sz w:val="22"/>
                <w:szCs w:val="22"/>
              </w:rPr>
              <w:t>.</w:t>
            </w:r>
          </w:p>
        </w:tc>
        <w:tc>
          <w:tcPr>
            <w:tcW w:w="1497" w:type="dxa"/>
          </w:tcPr>
          <w:p w14:paraId="1A5F7E77" w14:textId="77777777" w:rsidR="00AA4B25" w:rsidRPr="00372446" w:rsidRDefault="00AA4B25" w:rsidP="00075755">
            <w:pPr>
              <w:jc w:val="center"/>
              <w:rPr>
                <w:rFonts w:asciiTheme="minorHAnsi" w:hAnsiTheme="minorHAnsi" w:cstheme="minorHAnsi"/>
                <w:color w:val="000000" w:themeColor="text1"/>
                <w:sz w:val="22"/>
                <w:szCs w:val="22"/>
              </w:rPr>
            </w:pPr>
            <w:r w:rsidRPr="00372446">
              <w:rPr>
                <w:rFonts w:asciiTheme="minorHAnsi" w:hAnsiTheme="minorHAnsi" w:cstheme="minorHAnsi"/>
                <w:color w:val="000000" w:themeColor="text1"/>
                <w:sz w:val="22"/>
                <w:szCs w:val="22"/>
              </w:rPr>
              <w:t>XX</w:t>
            </w:r>
          </w:p>
        </w:tc>
        <w:tc>
          <w:tcPr>
            <w:tcW w:w="1907" w:type="dxa"/>
          </w:tcPr>
          <w:p w14:paraId="5C835659" w14:textId="77777777" w:rsidR="00AA4B25" w:rsidRPr="00372446" w:rsidRDefault="00AA4B25" w:rsidP="00075755">
            <w:pPr>
              <w:jc w:val="center"/>
              <w:rPr>
                <w:rFonts w:asciiTheme="minorHAnsi" w:hAnsiTheme="minorHAnsi" w:cstheme="minorHAnsi"/>
                <w:color w:val="000000" w:themeColor="text1"/>
                <w:sz w:val="22"/>
                <w:szCs w:val="22"/>
              </w:rPr>
            </w:pPr>
            <w:r w:rsidRPr="00372446">
              <w:rPr>
                <w:rFonts w:asciiTheme="minorHAnsi" w:hAnsiTheme="minorHAnsi" w:cstheme="minorHAnsi"/>
                <w:color w:val="000000" w:themeColor="text1"/>
                <w:sz w:val="22"/>
                <w:szCs w:val="22"/>
              </w:rPr>
              <w:t>XX</w:t>
            </w:r>
          </w:p>
        </w:tc>
        <w:tc>
          <w:tcPr>
            <w:tcW w:w="1862" w:type="dxa"/>
          </w:tcPr>
          <w:p w14:paraId="35947A3C" w14:textId="77777777" w:rsidR="00AA4B25" w:rsidRPr="00372446" w:rsidRDefault="00AA4B25" w:rsidP="00075755">
            <w:pPr>
              <w:jc w:val="center"/>
              <w:rPr>
                <w:rFonts w:asciiTheme="minorHAnsi" w:hAnsiTheme="minorHAnsi" w:cstheme="minorHAnsi"/>
                <w:color w:val="000000" w:themeColor="text1"/>
                <w:sz w:val="22"/>
                <w:szCs w:val="22"/>
              </w:rPr>
            </w:pPr>
            <w:r w:rsidRPr="00372446">
              <w:rPr>
                <w:rFonts w:asciiTheme="minorHAnsi" w:hAnsiTheme="minorHAnsi" w:cstheme="minorHAnsi"/>
                <w:color w:val="000000" w:themeColor="text1"/>
                <w:sz w:val="22"/>
                <w:szCs w:val="22"/>
              </w:rPr>
              <w:t>XX</w:t>
            </w:r>
          </w:p>
        </w:tc>
      </w:tr>
      <w:tr w:rsidR="00AA4B25" w:rsidRPr="00D66707" w14:paraId="63F88BA2" w14:textId="77777777" w:rsidTr="00075755">
        <w:trPr>
          <w:trHeight w:val="15"/>
        </w:trPr>
        <w:tc>
          <w:tcPr>
            <w:tcW w:w="2486" w:type="dxa"/>
            <w:vAlign w:val="center"/>
          </w:tcPr>
          <w:p w14:paraId="65D221D1" w14:textId="77777777" w:rsidR="00AA4B25" w:rsidRDefault="00AA4B25" w:rsidP="00075755">
            <w:pPr>
              <w:jc w:val="center"/>
              <w:rPr>
                <w:rFonts w:asciiTheme="minorHAnsi" w:hAnsiTheme="minorHAnsi" w:cstheme="minorHAnsi"/>
                <w:sz w:val="22"/>
                <w:szCs w:val="22"/>
              </w:rPr>
            </w:pPr>
            <w:r>
              <w:rPr>
                <w:rFonts w:asciiTheme="minorHAnsi" w:hAnsiTheme="minorHAnsi" w:cstheme="minorHAnsi"/>
                <w:sz w:val="22"/>
                <w:szCs w:val="22"/>
              </w:rPr>
              <w:t>Percentage of ITC Lost due to delayed Vendor Payment</w:t>
            </w:r>
          </w:p>
        </w:tc>
        <w:tc>
          <w:tcPr>
            <w:tcW w:w="2981" w:type="dxa"/>
            <w:vAlign w:val="center"/>
          </w:tcPr>
          <w:p w14:paraId="4968331B" w14:textId="77777777" w:rsidR="00AA4B25" w:rsidRDefault="00AA4B25" w:rsidP="00075755">
            <w:pPr>
              <w:rPr>
                <w:rFonts w:asciiTheme="minorHAnsi" w:hAnsiTheme="minorHAnsi" w:cstheme="minorHAnsi"/>
                <w:sz w:val="22"/>
                <w:szCs w:val="22"/>
              </w:rPr>
            </w:pPr>
            <w:r>
              <w:rPr>
                <w:rFonts w:asciiTheme="minorHAnsi" w:hAnsiTheme="minorHAnsi" w:cstheme="minorHAnsi"/>
                <w:sz w:val="22"/>
                <w:szCs w:val="22"/>
              </w:rPr>
              <w:t>Measures ITC loss</w:t>
            </w:r>
          </w:p>
        </w:tc>
        <w:tc>
          <w:tcPr>
            <w:tcW w:w="1497" w:type="dxa"/>
          </w:tcPr>
          <w:p w14:paraId="3D7D6707" w14:textId="77777777" w:rsidR="00AA4B25" w:rsidRPr="00372446" w:rsidRDefault="00AA4B25" w:rsidP="00075755">
            <w:pPr>
              <w:jc w:val="center"/>
              <w:rPr>
                <w:rFonts w:asciiTheme="minorHAnsi" w:hAnsiTheme="minorHAnsi" w:cstheme="minorHAnsi"/>
                <w:color w:val="000000" w:themeColor="text1"/>
                <w:sz w:val="22"/>
                <w:szCs w:val="22"/>
              </w:rPr>
            </w:pPr>
            <w:r w:rsidRPr="00372446">
              <w:rPr>
                <w:rFonts w:asciiTheme="minorHAnsi" w:hAnsiTheme="minorHAnsi" w:cstheme="minorHAnsi"/>
                <w:color w:val="000000" w:themeColor="text1"/>
                <w:sz w:val="22"/>
                <w:szCs w:val="22"/>
              </w:rPr>
              <w:t>XX</w:t>
            </w:r>
          </w:p>
        </w:tc>
        <w:tc>
          <w:tcPr>
            <w:tcW w:w="1907" w:type="dxa"/>
          </w:tcPr>
          <w:p w14:paraId="0EE657AE" w14:textId="77777777" w:rsidR="00AA4B25" w:rsidRPr="00372446" w:rsidRDefault="00AA4B25" w:rsidP="00075755">
            <w:pPr>
              <w:jc w:val="center"/>
              <w:rPr>
                <w:rFonts w:asciiTheme="minorHAnsi" w:hAnsiTheme="minorHAnsi" w:cstheme="minorHAnsi"/>
                <w:color w:val="000000" w:themeColor="text1"/>
                <w:sz w:val="22"/>
                <w:szCs w:val="22"/>
              </w:rPr>
            </w:pPr>
            <w:r w:rsidRPr="00372446">
              <w:rPr>
                <w:rFonts w:asciiTheme="minorHAnsi" w:hAnsiTheme="minorHAnsi" w:cstheme="minorHAnsi"/>
                <w:color w:val="000000" w:themeColor="text1"/>
                <w:sz w:val="22"/>
                <w:szCs w:val="22"/>
              </w:rPr>
              <w:t>XX</w:t>
            </w:r>
          </w:p>
        </w:tc>
        <w:tc>
          <w:tcPr>
            <w:tcW w:w="1862" w:type="dxa"/>
          </w:tcPr>
          <w:p w14:paraId="35BE6369" w14:textId="77777777" w:rsidR="00AA4B25" w:rsidRPr="00372446" w:rsidRDefault="00AA4B25" w:rsidP="00075755">
            <w:pPr>
              <w:jc w:val="center"/>
              <w:rPr>
                <w:rFonts w:asciiTheme="minorHAnsi" w:hAnsiTheme="minorHAnsi" w:cstheme="minorHAnsi"/>
                <w:color w:val="000000" w:themeColor="text1"/>
                <w:sz w:val="22"/>
                <w:szCs w:val="22"/>
              </w:rPr>
            </w:pPr>
            <w:r w:rsidRPr="00372446">
              <w:rPr>
                <w:rFonts w:asciiTheme="minorHAnsi" w:hAnsiTheme="minorHAnsi" w:cstheme="minorHAnsi"/>
                <w:color w:val="000000" w:themeColor="text1"/>
                <w:sz w:val="22"/>
                <w:szCs w:val="22"/>
              </w:rPr>
              <w:t>XX</w:t>
            </w:r>
          </w:p>
        </w:tc>
      </w:tr>
    </w:tbl>
    <w:p w14:paraId="5111B38C" w14:textId="77777777" w:rsidR="00AA4B25" w:rsidRDefault="00AA4B25" w:rsidP="00AA4B25">
      <w:pPr>
        <w:rPr>
          <w:rFonts w:asciiTheme="minorHAnsi" w:hAnsiTheme="minorHAnsi" w:cstheme="minorHAnsi"/>
          <w:sz w:val="22"/>
          <w:szCs w:val="22"/>
        </w:rPr>
      </w:pPr>
    </w:p>
    <w:p w14:paraId="2F21D8B4" w14:textId="77777777" w:rsidR="00AA4B25" w:rsidRDefault="00AA4B25" w:rsidP="00AA4B25">
      <w:pPr>
        <w:rPr>
          <w:rFonts w:asciiTheme="minorHAnsi" w:hAnsiTheme="minorHAnsi" w:cstheme="minorHAnsi"/>
          <w:sz w:val="22"/>
          <w:szCs w:val="22"/>
        </w:rPr>
      </w:pPr>
    </w:p>
    <w:p w14:paraId="408338DF" w14:textId="77777777" w:rsidR="00AA4B25" w:rsidRDefault="00AA4B25" w:rsidP="00AA4B25">
      <w:pPr>
        <w:rPr>
          <w:rFonts w:asciiTheme="minorHAnsi" w:hAnsiTheme="minorHAnsi" w:cstheme="minorHAnsi"/>
          <w:sz w:val="22"/>
          <w:szCs w:val="22"/>
        </w:rPr>
      </w:pPr>
    </w:p>
    <w:p w14:paraId="0529A7CB" w14:textId="77777777" w:rsidR="00AA4B25" w:rsidRDefault="00AA4B25" w:rsidP="00AA4B25">
      <w:pPr>
        <w:rPr>
          <w:rFonts w:asciiTheme="minorHAnsi" w:hAnsiTheme="minorHAnsi" w:cstheme="minorHAnsi"/>
          <w:sz w:val="22"/>
          <w:szCs w:val="22"/>
        </w:rPr>
      </w:pPr>
    </w:p>
    <w:p w14:paraId="776ACD73" w14:textId="77777777" w:rsidR="00775ECD" w:rsidRDefault="00775ECD" w:rsidP="00AA4B25">
      <w:pPr>
        <w:rPr>
          <w:rFonts w:asciiTheme="minorHAnsi" w:hAnsiTheme="minorHAnsi" w:cstheme="minorHAnsi"/>
          <w:sz w:val="22"/>
          <w:szCs w:val="22"/>
        </w:rPr>
      </w:pPr>
    </w:p>
    <w:p w14:paraId="7D8EDC1B" w14:textId="77777777" w:rsidR="00775ECD" w:rsidRDefault="00775ECD" w:rsidP="00AA4B25">
      <w:pPr>
        <w:rPr>
          <w:rFonts w:asciiTheme="minorHAnsi" w:hAnsiTheme="minorHAnsi" w:cstheme="minorHAnsi"/>
          <w:sz w:val="22"/>
          <w:szCs w:val="22"/>
        </w:rPr>
      </w:pPr>
    </w:p>
    <w:p w14:paraId="422029E0" w14:textId="77777777" w:rsidR="00775ECD" w:rsidRDefault="00775ECD" w:rsidP="00AA4B25">
      <w:pPr>
        <w:rPr>
          <w:rFonts w:asciiTheme="minorHAnsi" w:hAnsiTheme="minorHAnsi" w:cstheme="minorHAnsi"/>
          <w:sz w:val="22"/>
          <w:szCs w:val="22"/>
        </w:rPr>
      </w:pPr>
    </w:p>
    <w:p w14:paraId="3409AF3A" w14:textId="77777777" w:rsidR="00775ECD" w:rsidRDefault="00775ECD" w:rsidP="00AA4B25">
      <w:pPr>
        <w:rPr>
          <w:rFonts w:asciiTheme="minorHAnsi" w:hAnsiTheme="minorHAnsi" w:cstheme="minorHAnsi"/>
          <w:sz w:val="22"/>
          <w:szCs w:val="22"/>
        </w:rPr>
      </w:pPr>
    </w:p>
    <w:p w14:paraId="44FBDF20" w14:textId="77777777" w:rsidR="00775ECD" w:rsidRDefault="00775ECD" w:rsidP="00AA4B25">
      <w:pPr>
        <w:rPr>
          <w:rFonts w:asciiTheme="minorHAnsi" w:hAnsiTheme="minorHAnsi" w:cstheme="minorHAnsi"/>
          <w:sz w:val="22"/>
          <w:szCs w:val="22"/>
        </w:rPr>
      </w:pPr>
    </w:p>
    <w:p w14:paraId="7F7D0C72" w14:textId="77777777" w:rsidR="00775ECD" w:rsidRDefault="00775ECD" w:rsidP="00AA4B25">
      <w:pPr>
        <w:rPr>
          <w:rFonts w:asciiTheme="minorHAnsi" w:hAnsiTheme="minorHAnsi" w:cstheme="minorHAnsi"/>
          <w:sz w:val="22"/>
          <w:szCs w:val="22"/>
        </w:rPr>
      </w:pPr>
    </w:p>
    <w:p w14:paraId="1FDA30B2" w14:textId="77777777" w:rsidR="00775ECD" w:rsidRDefault="00775ECD" w:rsidP="00AA4B25">
      <w:pPr>
        <w:rPr>
          <w:rFonts w:asciiTheme="minorHAnsi" w:hAnsiTheme="minorHAnsi" w:cstheme="minorHAnsi"/>
          <w:sz w:val="22"/>
          <w:szCs w:val="22"/>
        </w:rPr>
      </w:pPr>
    </w:p>
    <w:p w14:paraId="494E1332" w14:textId="77777777" w:rsidR="00775ECD" w:rsidRDefault="00775ECD" w:rsidP="00AA4B25">
      <w:pPr>
        <w:rPr>
          <w:rFonts w:asciiTheme="minorHAnsi" w:hAnsiTheme="minorHAnsi" w:cstheme="minorHAnsi"/>
          <w:sz w:val="22"/>
          <w:szCs w:val="22"/>
        </w:rPr>
      </w:pPr>
    </w:p>
    <w:p w14:paraId="603BF426" w14:textId="77777777" w:rsidR="00775ECD" w:rsidRDefault="00775ECD" w:rsidP="00AA4B25">
      <w:pPr>
        <w:rPr>
          <w:rFonts w:asciiTheme="minorHAnsi" w:hAnsiTheme="minorHAnsi" w:cstheme="minorHAnsi"/>
          <w:sz w:val="22"/>
          <w:szCs w:val="22"/>
        </w:rPr>
      </w:pPr>
    </w:p>
    <w:p w14:paraId="0095BAEF" w14:textId="77777777" w:rsidR="00775ECD" w:rsidRDefault="00775ECD" w:rsidP="00AA4B25">
      <w:pPr>
        <w:rPr>
          <w:rFonts w:asciiTheme="minorHAnsi" w:hAnsiTheme="minorHAnsi" w:cstheme="minorHAnsi"/>
          <w:sz w:val="22"/>
          <w:szCs w:val="22"/>
        </w:rPr>
      </w:pPr>
    </w:p>
    <w:p w14:paraId="5DA58F54" w14:textId="77777777" w:rsidR="00775ECD" w:rsidRDefault="00775ECD" w:rsidP="00AA4B25">
      <w:pPr>
        <w:rPr>
          <w:rFonts w:asciiTheme="minorHAnsi" w:hAnsiTheme="minorHAnsi" w:cstheme="minorHAnsi"/>
          <w:sz w:val="22"/>
          <w:szCs w:val="22"/>
        </w:rPr>
      </w:pPr>
    </w:p>
    <w:p w14:paraId="093ABC45" w14:textId="77777777" w:rsidR="00775ECD" w:rsidRDefault="00775ECD" w:rsidP="00AA4B25">
      <w:pPr>
        <w:rPr>
          <w:rFonts w:asciiTheme="minorHAnsi" w:hAnsiTheme="minorHAnsi" w:cstheme="minorHAnsi"/>
          <w:sz w:val="22"/>
          <w:szCs w:val="22"/>
        </w:rPr>
      </w:pPr>
    </w:p>
    <w:p w14:paraId="3F8663F2" w14:textId="77777777" w:rsidR="00775ECD" w:rsidRDefault="00775ECD" w:rsidP="00AA4B25">
      <w:pPr>
        <w:rPr>
          <w:rFonts w:asciiTheme="minorHAnsi" w:hAnsiTheme="minorHAnsi" w:cstheme="minorHAnsi"/>
          <w:sz w:val="22"/>
          <w:szCs w:val="22"/>
        </w:rPr>
      </w:pPr>
    </w:p>
    <w:p w14:paraId="2DB28BD0" w14:textId="77777777" w:rsidR="00775ECD" w:rsidRDefault="00775ECD" w:rsidP="00AA4B25">
      <w:pPr>
        <w:rPr>
          <w:rFonts w:asciiTheme="minorHAnsi" w:hAnsiTheme="minorHAnsi" w:cstheme="minorHAnsi"/>
          <w:sz w:val="22"/>
          <w:szCs w:val="22"/>
        </w:rPr>
      </w:pPr>
    </w:p>
    <w:p w14:paraId="327E83F0" w14:textId="77777777" w:rsidR="00775ECD" w:rsidRDefault="00775ECD" w:rsidP="00AA4B25">
      <w:pPr>
        <w:rPr>
          <w:rFonts w:asciiTheme="minorHAnsi" w:hAnsiTheme="minorHAnsi" w:cstheme="minorHAnsi"/>
          <w:sz w:val="22"/>
          <w:szCs w:val="22"/>
        </w:rPr>
      </w:pPr>
    </w:p>
    <w:p w14:paraId="5C91E915" w14:textId="77777777" w:rsidR="00775ECD" w:rsidRDefault="00775ECD" w:rsidP="00AA4B25">
      <w:pPr>
        <w:rPr>
          <w:rFonts w:asciiTheme="minorHAnsi" w:hAnsiTheme="minorHAnsi" w:cstheme="minorHAnsi"/>
          <w:sz w:val="22"/>
          <w:szCs w:val="22"/>
        </w:rPr>
      </w:pPr>
    </w:p>
    <w:p w14:paraId="38B01DB9" w14:textId="77777777" w:rsidR="00775ECD" w:rsidRDefault="00775ECD" w:rsidP="00AA4B25">
      <w:pPr>
        <w:rPr>
          <w:rFonts w:asciiTheme="minorHAnsi" w:hAnsiTheme="minorHAnsi" w:cstheme="minorHAnsi"/>
          <w:sz w:val="22"/>
          <w:szCs w:val="22"/>
        </w:rPr>
      </w:pPr>
    </w:p>
    <w:p w14:paraId="76D53DB6" w14:textId="77777777" w:rsidR="00775ECD" w:rsidRDefault="00775ECD" w:rsidP="00AA4B25">
      <w:pPr>
        <w:rPr>
          <w:rFonts w:asciiTheme="minorHAnsi" w:hAnsiTheme="minorHAnsi" w:cstheme="minorHAnsi"/>
          <w:sz w:val="22"/>
          <w:szCs w:val="22"/>
        </w:rPr>
      </w:pPr>
    </w:p>
    <w:p w14:paraId="60A8A507" w14:textId="77777777" w:rsidR="00775ECD" w:rsidRDefault="00775ECD" w:rsidP="00AA4B25">
      <w:pPr>
        <w:rPr>
          <w:rFonts w:asciiTheme="minorHAnsi" w:hAnsiTheme="minorHAnsi" w:cstheme="minorHAnsi"/>
          <w:sz w:val="22"/>
          <w:szCs w:val="22"/>
        </w:rPr>
      </w:pPr>
    </w:p>
    <w:p w14:paraId="0BFFBE32" w14:textId="77777777" w:rsidR="00775ECD" w:rsidRDefault="00775ECD" w:rsidP="00AA4B25">
      <w:pPr>
        <w:rPr>
          <w:rFonts w:asciiTheme="minorHAnsi" w:hAnsiTheme="minorHAnsi" w:cstheme="minorHAnsi"/>
          <w:sz w:val="22"/>
          <w:szCs w:val="22"/>
        </w:rPr>
      </w:pPr>
    </w:p>
    <w:p w14:paraId="27BE28FF" w14:textId="77777777" w:rsidR="00775ECD" w:rsidRDefault="00775ECD" w:rsidP="00AA4B25">
      <w:pPr>
        <w:rPr>
          <w:rFonts w:asciiTheme="minorHAnsi" w:hAnsiTheme="minorHAnsi" w:cstheme="minorHAnsi"/>
          <w:sz w:val="22"/>
          <w:szCs w:val="22"/>
        </w:rPr>
      </w:pPr>
    </w:p>
    <w:p w14:paraId="3CF882BD" w14:textId="77777777" w:rsidR="00775ECD" w:rsidRDefault="00775ECD" w:rsidP="00AA4B25">
      <w:pPr>
        <w:rPr>
          <w:rFonts w:asciiTheme="minorHAnsi" w:hAnsiTheme="minorHAnsi" w:cstheme="minorHAnsi"/>
          <w:sz w:val="22"/>
          <w:szCs w:val="22"/>
        </w:rPr>
      </w:pPr>
    </w:p>
    <w:p w14:paraId="24D9EA77" w14:textId="77777777" w:rsidR="00775ECD" w:rsidRDefault="00775ECD" w:rsidP="00AA4B25">
      <w:pPr>
        <w:rPr>
          <w:rFonts w:asciiTheme="minorHAnsi" w:hAnsiTheme="minorHAnsi" w:cstheme="minorHAnsi"/>
          <w:sz w:val="22"/>
          <w:szCs w:val="22"/>
        </w:rPr>
      </w:pPr>
    </w:p>
    <w:p w14:paraId="01B3BA65" w14:textId="77777777" w:rsidR="00775ECD" w:rsidRDefault="00775ECD" w:rsidP="00AA4B25">
      <w:pPr>
        <w:rPr>
          <w:rFonts w:asciiTheme="minorHAnsi" w:hAnsiTheme="minorHAnsi" w:cstheme="minorHAnsi"/>
          <w:sz w:val="22"/>
          <w:szCs w:val="22"/>
        </w:rPr>
      </w:pPr>
    </w:p>
    <w:p w14:paraId="551AA8F0" w14:textId="77777777" w:rsidR="00775ECD" w:rsidRDefault="00775ECD" w:rsidP="00AA4B25">
      <w:pPr>
        <w:rPr>
          <w:rFonts w:asciiTheme="minorHAnsi" w:hAnsiTheme="minorHAnsi" w:cstheme="minorHAnsi"/>
          <w:sz w:val="22"/>
          <w:szCs w:val="22"/>
        </w:rPr>
      </w:pPr>
    </w:p>
    <w:p w14:paraId="0F6257ED" w14:textId="77777777" w:rsidR="00E312B9" w:rsidRDefault="00E312B9" w:rsidP="00AA4B25">
      <w:pPr>
        <w:rPr>
          <w:rFonts w:asciiTheme="minorHAnsi" w:hAnsiTheme="minorHAnsi" w:cstheme="minorHAnsi"/>
          <w:sz w:val="22"/>
          <w:szCs w:val="22"/>
        </w:rPr>
      </w:pPr>
    </w:p>
    <w:p w14:paraId="3E41A08B" w14:textId="77777777" w:rsidR="00E312B9" w:rsidRDefault="00E312B9" w:rsidP="00AA4B25">
      <w:pPr>
        <w:rPr>
          <w:rFonts w:asciiTheme="minorHAnsi" w:hAnsiTheme="minorHAnsi" w:cstheme="minorHAnsi"/>
          <w:sz w:val="22"/>
          <w:szCs w:val="22"/>
        </w:rPr>
      </w:pPr>
    </w:p>
    <w:p w14:paraId="694B5BD5" w14:textId="77777777" w:rsidR="00775ECD" w:rsidRDefault="00775ECD" w:rsidP="00AA4B25">
      <w:pPr>
        <w:rPr>
          <w:rFonts w:asciiTheme="minorHAnsi" w:hAnsiTheme="minorHAnsi" w:cstheme="minorHAnsi"/>
          <w:sz w:val="22"/>
          <w:szCs w:val="22"/>
        </w:rPr>
      </w:pPr>
    </w:p>
    <w:p w14:paraId="3FC9596F" w14:textId="77777777" w:rsidR="00775ECD" w:rsidRDefault="00775ECD" w:rsidP="00AA4B25">
      <w:pPr>
        <w:rPr>
          <w:rFonts w:asciiTheme="minorHAnsi" w:hAnsiTheme="minorHAnsi" w:cstheme="minorHAnsi"/>
          <w:sz w:val="22"/>
          <w:szCs w:val="22"/>
        </w:rPr>
      </w:pPr>
    </w:p>
    <w:p w14:paraId="2A16D5FD" w14:textId="77777777" w:rsidR="00AA4B25" w:rsidRDefault="00AA4B25" w:rsidP="00AA4B25">
      <w:pPr>
        <w:pStyle w:val="Heading2"/>
        <w:rPr>
          <w:rFonts w:asciiTheme="minorHAnsi" w:hAnsiTheme="minorHAnsi" w:cstheme="minorHAnsi"/>
          <w:color w:val="auto"/>
          <w:sz w:val="24"/>
          <w:szCs w:val="24"/>
        </w:rPr>
      </w:pPr>
      <w:bookmarkStart w:id="489" w:name="_Toc188381821"/>
      <w:bookmarkStart w:id="490" w:name="_Toc191112762"/>
    </w:p>
    <w:p w14:paraId="491C0A13" w14:textId="77777777" w:rsidR="00AA4B25" w:rsidRPr="005205F9" w:rsidRDefault="00AA4B25" w:rsidP="00AA4B25">
      <w:pPr>
        <w:pStyle w:val="Heading2"/>
        <w:rPr>
          <w:rFonts w:asciiTheme="minorHAnsi" w:hAnsiTheme="minorHAnsi" w:cstheme="minorHAnsi"/>
          <w:color w:val="auto"/>
          <w:sz w:val="24"/>
          <w:szCs w:val="24"/>
        </w:rPr>
      </w:pPr>
      <w:bookmarkStart w:id="491" w:name="_Toc196841422"/>
      <w:r>
        <w:rPr>
          <w:rFonts w:asciiTheme="minorHAnsi" w:hAnsiTheme="minorHAnsi" w:cstheme="minorHAnsi"/>
          <w:color w:val="auto"/>
          <w:sz w:val="24"/>
          <w:szCs w:val="24"/>
        </w:rPr>
        <w:t>Policies, guidance, and s</w:t>
      </w:r>
      <w:r w:rsidRPr="005205F9">
        <w:rPr>
          <w:rFonts w:asciiTheme="minorHAnsi" w:hAnsiTheme="minorHAnsi" w:cstheme="minorHAnsi"/>
          <w:color w:val="auto"/>
          <w:sz w:val="24"/>
          <w:szCs w:val="24"/>
        </w:rPr>
        <w:t>tandard templates</w:t>
      </w:r>
      <w:bookmarkEnd w:id="489"/>
      <w:bookmarkEnd w:id="490"/>
      <w:bookmarkEnd w:id="491"/>
    </w:p>
    <w:p w14:paraId="53BB5976" w14:textId="77777777" w:rsidR="00AA4B25" w:rsidRDefault="00AA4B25" w:rsidP="00AA4B25">
      <w:pPr>
        <w:rPr>
          <w:rFonts w:asciiTheme="minorHAnsi" w:hAnsiTheme="minorHAnsi" w:cstheme="minorHAnsi"/>
          <w:sz w:val="22"/>
          <w:szCs w:val="22"/>
        </w:rPr>
      </w:pPr>
    </w:p>
    <w:tbl>
      <w:tblPr>
        <w:tblStyle w:val="TableGrid"/>
        <w:tblW w:w="9687" w:type="dxa"/>
        <w:tblInd w:w="0" w:type="dxa"/>
        <w:tblLook w:val="04A0" w:firstRow="1" w:lastRow="0" w:firstColumn="1" w:lastColumn="0" w:noHBand="0" w:noVBand="1"/>
      </w:tblPr>
      <w:tblGrid>
        <w:gridCol w:w="1350"/>
        <w:gridCol w:w="6407"/>
        <w:gridCol w:w="1930"/>
      </w:tblGrid>
      <w:tr w:rsidR="00AA4B25" w:rsidRPr="0048037E" w14:paraId="43B1F023" w14:textId="77777777" w:rsidTr="00075755">
        <w:trPr>
          <w:trHeight w:val="242"/>
          <w:tblHeader/>
        </w:trPr>
        <w:tc>
          <w:tcPr>
            <w:tcW w:w="1350" w:type="dxa"/>
          </w:tcPr>
          <w:p w14:paraId="5563E68C" w14:textId="77777777" w:rsidR="00AA4B25" w:rsidRPr="0048037E" w:rsidRDefault="00AA4B25" w:rsidP="00075755">
            <w:pPr>
              <w:jc w:val="center"/>
              <w:rPr>
                <w:rFonts w:cstheme="minorHAnsi"/>
                <w:b/>
              </w:rPr>
            </w:pPr>
            <w:r w:rsidRPr="0048037E">
              <w:rPr>
                <w:rFonts w:cstheme="minorHAnsi"/>
                <w:b/>
              </w:rPr>
              <w:lastRenderedPageBreak/>
              <w:t>Sr. no.</w:t>
            </w:r>
          </w:p>
        </w:tc>
        <w:tc>
          <w:tcPr>
            <w:tcW w:w="6407" w:type="dxa"/>
          </w:tcPr>
          <w:p w14:paraId="74906B2A" w14:textId="77777777" w:rsidR="00AA4B25" w:rsidRPr="0048037E" w:rsidRDefault="00AA4B25" w:rsidP="00075755">
            <w:pPr>
              <w:jc w:val="center"/>
              <w:rPr>
                <w:rFonts w:cstheme="minorHAnsi"/>
                <w:b/>
              </w:rPr>
            </w:pPr>
            <w:r w:rsidRPr="0048037E">
              <w:rPr>
                <w:rFonts w:cstheme="minorHAnsi"/>
                <w:b/>
              </w:rPr>
              <w:t>Sub – Process</w:t>
            </w:r>
          </w:p>
        </w:tc>
        <w:tc>
          <w:tcPr>
            <w:tcW w:w="1930" w:type="dxa"/>
          </w:tcPr>
          <w:p w14:paraId="636C1015" w14:textId="77777777" w:rsidR="00AA4B25" w:rsidRPr="0048037E" w:rsidRDefault="00AA4B25" w:rsidP="00075755">
            <w:pPr>
              <w:jc w:val="center"/>
              <w:rPr>
                <w:rFonts w:cstheme="minorHAnsi"/>
                <w:b/>
              </w:rPr>
            </w:pPr>
            <w:r w:rsidRPr="0048037E">
              <w:rPr>
                <w:rFonts w:cstheme="minorHAnsi"/>
                <w:b/>
              </w:rPr>
              <w:t>Link</w:t>
            </w:r>
          </w:p>
        </w:tc>
      </w:tr>
      <w:tr w:rsidR="00AA4B25" w:rsidRPr="0048037E" w14:paraId="23E6C48D" w14:textId="77777777" w:rsidTr="00075755">
        <w:trPr>
          <w:trHeight w:val="810"/>
          <w:tblHeader/>
        </w:trPr>
        <w:tc>
          <w:tcPr>
            <w:tcW w:w="1350" w:type="dxa"/>
          </w:tcPr>
          <w:p w14:paraId="1C5647E2" w14:textId="77777777" w:rsidR="00AA4B25" w:rsidRPr="00A67FE5" w:rsidRDefault="00AA4B25" w:rsidP="00AA4B25">
            <w:pPr>
              <w:pStyle w:val="ListParagraph"/>
              <w:numPr>
                <w:ilvl w:val="0"/>
                <w:numId w:val="30"/>
              </w:numPr>
              <w:rPr>
                <w:rFonts w:cstheme="minorHAnsi"/>
                <w:b/>
              </w:rPr>
            </w:pPr>
          </w:p>
        </w:tc>
        <w:tc>
          <w:tcPr>
            <w:tcW w:w="6407" w:type="dxa"/>
          </w:tcPr>
          <w:p w14:paraId="3510626C" w14:textId="77777777" w:rsidR="00AA4B25" w:rsidRPr="0048037E" w:rsidRDefault="00AA4B25" w:rsidP="00075755">
            <w:pPr>
              <w:rPr>
                <w:rFonts w:cstheme="minorHAnsi"/>
                <w:b/>
              </w:rPr>
            </w:pPr>
            <w:r>
              <w:t>Purchase Requisition Template</w:t>
            </w:r>
          </w:p>
        </w:tc>
        <w:tc>
          <w:tcPr>
            <w:tcW w:w="1930" w:type="dxa"/>
          </w:tcPr>
          <w:p w14:paraId="509CA159" w14:textId="41FF7CF8" w:rsidR="00AA4B25" w:rsidRPr="0048037E" w:rsidRDefault="00AA4B25" w:rsidP="00075755">
            <w:pPr>
              <w:rPr>
                <w:rFonts w:cstheme="minorHAnsi"/>
                <w:b/>
              </w:rPr>
            </w:pPr>
          </w:p>
        </w:tc>
      </w:tr>
      <w:tr w:rsidR="00AA4B25" w:rsidRPr="0048037E" w14:paraId="2EDADEBF" w14:textId="77777777" w:rsidTr="00075755">
        <w:trPr>
          <w:trHeight w:val="892"/>
          <w:tblHeader/>
        </w:trPr>
        <w:tc>
          <w:tcPr>
            <w:tcW w:w="1350" w:type="dxa"/>
          </w:tcPr>
          <w:p w14:paraId="670F1A4E" w14:textId="77777777" w:rsidR="00AA4B25" w:rsidRPr="00A67FE5" w:rsidRDefault="00AA4B25" w:rsidP="00AA4B25">
            <w:pPr>
              <w:pStyle w:val="ListParagraph"/>
              <w:numPr>
                <w:ilvl w:val="0"/>
                <w:numId w:val="30"/>
              </w:numPr>
              <w:rPr>
                <w:rFonts w:cstheme="minorHAnsi"/>
                <w:b/>
              </w:rPr>
            </w:pPr>
          </w:p>
        </w:tc>
        <w:tc>
          <w:tcPr>
            <w:tcW w:w="6407" w:type="dxa"/>
          </w:tcPr>
          <w:p w14:paraId="49710E4F" w14:textId="77777777" w:rsidR="00AA4B25" w:rsidRPr="00D62385" w:rsidRDefault="00AA4B25" w:rsidP="00075755">
            <w:r w:rsidRPr="00D62385">
              <w:t>Comparative Statement Template</w:t>
            </w:r>
          </w:p>
        </w:tc>
        <w:tc>
          <w:tcPr>
            <w:tcW w:w="1930" w:type="dxa"/>
          </w:tcPr>
          <w:p w14:paraId="113EBCBA" w14:textId="14AE5467" w:rsidR="00AA4B25" w:rsidRPr="0048037E" w:rsidRDefault="00AA4B25" w:rsidP="00075755">
            <w:pPr>
              <w:rPr>
                <w:rFonts w:cstheme="minorHAnsi"/>
                <w:b/>
              </w:rPr>
            </w:pPr>
          </w:p>
        </w:tc>
      </w:tr>
      <w:tr w:rsidR="00AA4B25" w:rsidRPr="0048037E" w14:paraId="5DBEDE04" w14:textId="77777777" w:rsidTr="00075755">
        <w:trPr>
          <w:trHeight w:val="810"/>
          <w:tblHeader/>
        </w:trPr>
        <w:tc>
          <w:tcPr>
            <w:tcW w:w="1350" w:type="dxa"/>
          </w:tcPr>
          <w:p w14:paraId="1DA0218D" w14:textId="77777777" w:rsidR="00AA4B25" w:rsidRPr="00A67FE5" w:rsidRDefault="00AA4B25" w:rsidP="00AA4B25">
            <w:pPr>
              <w:pStyle w:val="ListParagraph"/>
              <w:numPr>
                <w:ilvl w:val="0"/>
                <w:numId w:val="30"/>
              </w:numPr>
              <w:rPr>
                <w:rFonts w:cstheme="minorHAnsi"/>
                <w:b/>
              </w:rPr>
            </w:pPr>
          </w:p>
        </w:tc>
        <w:tc>
          <w:tcPr>
            <w:tcW w:w="6407" w:type="dxa"/>
          </w:tcPr>
          <w:p w14:paraId="2333E1BC" w14:textId="77777777" w:rsidR="00AA4B25" w:rsidRDefault="00AA4B25" w:rsidP="00075755">
            <w:r>
              <w:t>MSMED Confirmation Template</w:t>
            </w:r>
          </w:p>
        </w:tc>
        <w:tc>
          <w:tcPr>
            <w:tcW w:w="1930" w:type="dxa"/>
          </w:tcPr>
          <w:p w14:paraId="1867B607" w14:textId="7F0C4484" w:rsidR="00AA4B25" w:rsidRDefault="00AA4B25" w:rsidP="00075755">
            <w:pPr>
              <w:rPr>
                <w:rFonts w:cstheme="minorHAnsi"/>
                <w:b/>
              </w:rPr>
            </w:pPr>
          </w:p>
        </w:tc>
      </w:tr>
      <w:tr w:rsidR="00AA4B25" w:rsidRPr="0048037E" w14:paraId="2F9E73A7" w14:textId="77777777" w:rsidTr="00075755">
        <w:trPr>
          <w:trHeight w:val="810"/>
          <w:tblHeader/>
        </w:trPr>
        <w:tc>
          <w:tcPr>
            <w:tcW w:w="1350" w:type="dxa"/>
          </w:tcPr>
          <w:p w14:paraId="7E58377C" w14:textId="77777777" w:rsidR="00AA4B25" w:rsidRPr="00A67FE5" w:rsidRDefault="00AA4B25" w:rsidP="00AA4B25">
            <w:pPr>
              <w:pStyle w:val="ListParagraph"/>
              <w:numPr>
                <w:ilvl w:val="0"/>
                <w:numId w:val="30"/>
              </w:numPr>
              <w:rPr>
                <w:rFonts w:cstheme="minorHAnsi"/>
                <w:b/>
              </w:rPr>
            </w:pPr>
          </w:p>
        </w:tc>
        <w:tc>
          <w:tcPr>
            <w:tcW w:w="6407" w:type="dxa"/>
          </w:tcPr>
          <w:p w14:paraId="19558FCD" w14:textId="77777777" w:rsidR="00AA4B25" w:rsidRPr="0048037E" w:rsidRDefault="00AA4B25" w:rsidP="00075755">
            <w:pPr>
              <w:rPr>
                <w:rFonts w:cstheme="minorHAnsi"/>
                <w:b/>
              </w:rPr>
            </w:pPr>
            <w:r>
              <w:t>Supplier Registration Template</w:t>
            </w:r>
          </w:p>
        </w:tc>
        <w:tc>
          <w:tcPr>
            <w:tcW w:w="1930" w:type="dxa"/>
          </w:tcPr>
          <w:p w14:paraId="027A79C7" w14:textId="23E4524F" w:rsidR="00AA4B25" w:rsidRPr="0048037E" w:rsidRDefault="00AA4B25" w:rsidP="00075755">
            <w:pPr>
              <w:rPr>
                <w:rFonts w:cstheme="minorHAnsi"/>
                <w:b/>
              </w:rPr>
            </w:pPr>
          </w:p>
        </w:tc>
      </w:tr>
      <w:tr w:rsidR="00AA4B25" w:rsidRPr="0048037E" w14:paraId="3FFFBCC8" w14:textId="77777777" w:rsidTr="00075755">
        <w:trPr>
          <w:trHeight w:val="810"/>
          <w:tblHeader/>
        </w:trPr>
        <w:tc>
          <w:tcPr>
            <w:tcW w:w="1350" w:type="dxa"/>
          </w:tcPr>
          <w:p w14:paraId="6CC79586" w14:textId="77777777" w:rsidR="00AA4B25" w:rsidRPr="00E47DF8" w:rsidRDefault="00AA4B25" w:rsidP="00AA4B25">
            <w:pPr>
              <w:pStyle w:val="ListParagraph"/>
              <w:numPr>
                <w:ilvl w:val="0"/>
                <w:numId w:val="30"/>
              </w:numPr>
              <w:rPr>
                <w:rFonts w:cstheme="minorHAnsi"/>
                <w:bCs/>
              </w:rPr>
            </w:pPr>
          </w:p>
        </w:tc>
        <w:tc>
          <w:tcPr>
            <w:tcW w:w="6407" w:type="dxa"/>
          </w:tcPr>
          <w:p w14:paraId="3FC02DF1" w14:textId="77777777" w:rsidR="00AA4B25" w:rsidRPr="00A67FE5" w:rsidRDefault="00AA4B25" w:rsidP="00075755">
            <w:pPr>
              <w:rPr>
                <w:rFonts w:cstheme="minorHAnsi"/>
                <w:bCs/>
              </w:rPr>
            </w:pPr>
            <w:r>
              <w:t>Purchase Order (PO) Template</w:t>
            </w:r>
          </w:p>
        </w:tc>
        <w:tc>
          <w:tcPr>
            <w:tcW w:w="1930" w:type="dxa"/>
          </w:tcPr>
          <w:p w14:paraId="4AAF3E8E" w14:textId="31C905C6" w:rsidR="00AA4B25" w:rsidRPr="0048037E" w:rsidRDefault="00AA4B25" w:rsidP="00075755">
            <w:pPr>
              <w:rPr>
                <w:rFonts w:cstheme="minorHAnsi"/>
                <w:b/>
              </w:rPr>
            </w:pPr>
          </w:p>
        </w:tc>
      </w:tr>
      <w:tr w:rsidR="00AA4B25" w:rsidRPr="0048037E" w14:paraId="79989DD9" w14:textId="77777777" w:rsidTr="00075755">
        <w:trPr>
          <w:trHeight w:val="801"/>
        </w:trPr>
        <w:tc>
          <w:tcPr>
            <w:tcW w:w="1350" w:type="dxa"/>
          </w:tcPr>
          <w:p w14:paraId="50FA0D69" w14:textId="77777777" w:rsidR="00AA4B25" w:rsidRPr="00822E98" w:rsidRDefault="00AA4B25" w:rsidP="00AA4B25">
            <w:pPr>
              <w:pStyle w:val="ListParagraph"/>
              <w:numPr>
                <w:ilvl w:val="0"/>
                <w:numId w:val="30"/>
              </w:numPr>
              <w:rPr>
                <w:rFonts w:cstheme="minorHAnsi"/>
              </w:rPr>
            </w:pPr>
          </w:p>
        </w:tc>
        <w:tc>
          <w:tcPr>
            <w:tcW w:w="6407" w:type="dxa"/>
          </w:tcPr>
          <w:p w14:paraId="23E15D4C" w14:textId="77777777" w:rsidR="00AA4B25" w:rsidRPr="0048037E" w:rsidRDefault="00AA4B25" w:rsidP="00075755">
            <w:pPr>
              <w:rPr>
                <w:rFonts w:cstheme="minorHAnsi"/>
              </w:rPr>
            </w:pPr>
            <w:r>
              <w:t>Supplier Agreement/Contract Checklist Template</w:t>
            </w:r>
          </w:p>
        </w:tc>
        <w:tc>
          <w:tcPr>
            <w:tcW w:w="1930" w:type="dxa"/>
          </w:tcPr>
          <w:p w14:paraId="17C4F285" w14:textId="42D44F2B" w:rsidR="00AA4B25" w:rsidRPr="0048037E" w:rsidRDefault="00AA4B25" w:rsidP="00075755"/>
        </w:tc>
      </w:tr>
      <w:tr w:rsidR="00AA4B25" w:rsidRPr="0048037E" w14:paraId="770C3E73" w14:textId="77777777" w:rsidTr="00075755">
        <w:trPr>
          <w:trHeight w:val="801"/>
        </w:trPr>
        <w:tc>
          <w:tcPr>
            <w:tcW w:w="1350" w:type="dxa"/>
          </w:tcPr>
          <w:p w14:paraId="1F1035F3" w14:textId="77777777" w:rsidR="00AA4B25" w:rsidRPr="00822E98" w:rsidDel="00370ED1" w:rsidRDefault="00AA4B25" w:rsidP="00AA4B25">
            <w:pPr>
              <w:pStyle w:val="ListParagraph"/>
              <w:numPr>
                <w:ilvl w:val="0"/>
                <w:numId w:val="30"/>
              </w:numPr>
              <w:rPr>
                <w:rFonts w:cstheme="minorHAnsi"/>
              </w:rPr>
            </w:pPr>
          </w:p>
        </w:tc>
        <w:tc>
          <w:tcPr>
            <w:tcW w:w="6407" w:type="dxa"/>
          </w:tcPr>
          <w:p w14:paraId="4BF27814" w14:textId="77777777" w:rsidR="00AA4B25" w:rsidRPr="0048037E" w:rsidRDefault="00AA4B25" w:rsidP="00075755">
            <w:pPr>
              <w:rPr>
                <w:rFonts w:cstheme="minorHAnsi"/>
              </w:rPr>
            </w:pPr>
            <w:r>
              <w:t>Invoice Template</w:t>
            </w:r>
          </w:p>
        </w:tc>
        <w:tc>
          <w:tcPr>
            <w:tcW w:w="1930" w:type="dxa"/>
          </w:tcPr>
          <w:p w14:paraId="2FF57813" w14:textId="77777777" w:rsidR="00AA4B25" w:rsidRDefault="00AA4B25" w:rsidP="00075755"/>
        </w:tc>
      </w:tr>
      <w:tr w:rsidR="00AA4B25" w:rsidRPr="0048037E" w14:paraId="67B2A114" w14:textId="77777777" w:rsidTr="00075755">
        <w:trPr>
          <w:trHeight w:val="810"/>
        </w:trPr>
        <w:tc>
          <w:tcPr>
            <w:tcW w:w="1350" w:type="dxa"/>
          </w:tcPr>
          <w:p w14:paraId="2BC4C1E8" w14:textId="77777777" w:rsidR="00AA4B25" w:rsidRPr="00822E98" w:rsidDel="00370ED1" w:rsidRDefault="00AA4B25" w:rsidP="00AA4B25">
            <w:pPr>
              <w:pStyle w:val="ListParagraph"/>
              <w:numPr>
                <w:ilvl w:val="0"/>
                <w:numId w:val="30"/>
              </w:numPr>
              <w:rPr>
                <w:rFonts w:cstheme="minorHAnsi"/>
              </w:rPr>
            </w:pPr>
          </w:p>
        </w:tc>
        <w:tc>
          <w:tcPr>
            <w:tcW w:w="6407" w:type="dxa"/>
          </w:tcPr>
          <w:p w14:paraId="364FAC23" w14:textId="77777777" w:rsidR="00AA4B25" w:rsidRPr="0048037E" w:rsidRDefault="00AA4B25" w:rsidP="00075755">
            <w:pPr>
              <w:rPr>
                <w:rFonts w:cstheme="minorHAnsi"/>
              </w:rPr>
            </w:pPr>
            <w:r>
              <w:t>Payment Authorization Form Template</w:t>
            </w:r>
          </w:p>
        </w:tc>
        <w:tc>
          <w:tcPr>
            <w:tcW w:w="1930" w:type="dxa"/>
          </w:tcPr>
          <w:p w14:paraId="298B7FCD" w14:textId="77777777" w:rsidR="00AA4B25" w:rsidRDefault="00AA4B25" w:rsidP="00075755"/>
        </w:tc>
      </w:tr>
      <w:tr w:rsidR="00AA4B25" w:rsidRPr="0048037E" w14:paraId="048A5F63" w14:textId="77777777" w:rsidTr="00075755">
        <w:trPr>
          <w:trHeight w:val="764"/>
        </w:trPr>
        <w:tc>
          <w:tcPr>
            <w:tcW w:w="1350" w:type="dxa"/>
          </w:tcPr>
          <w:p w14:paraId="4ADA72A7" w14:textId="77777777" w:rsidR="00AA4B25" w:rsidRPr="00822E98" w:rsidDel="00370ED1" w:rsidRDefault="00AA4B25" w:rsidP="00AA4B25">
            <w:pPr>
              <w:pStyle w:val="ListParagraph"/>
              <w:numPr>
                <w:ilvl w:val="0"/>
                <w:numId w:val="30"/>
              </w:numPr>
              <w:rPr>
                <w:rFonts w:cstheme="minorHAnsi"/>
              </w:rPr>
            </w:pPr>
          </w:p>
        </w:tc>
        <w:tc>
          <w:tcPr>
            <w:tcW w:w="6407" w:type="dxa"/>
          </w:tcPr>
          <w:p w14:paraId="396D4A35" w14:textId="77777777" w:rsidR="00AA4B25" w:rsidRPr="0048037E" w:rsidRDefault="00AA4B25" w:rsidP="00075755">
            <w:pPr>
              <w:rPr>
                <w:rFonts w:cstheme="minorHAnsi"/>
              </w:rPr>
            </w:pPr>
            <w:r>
              <w:t>Vendor Payment Schedule Template</w:t>
            </w:r>
          </w:p>
        </w:tc>
        <w:tc>
          <w:tcPr>
            <w:tcW w:w="1930" w:type="dxa"/>
          </w:tcPr>
          <w:p w14:paraId="30C4AF6B" w14:textId="77777777" w:rsidR="00AA4B25" w:rsidRDefault="00AA4B25" w:rsidP="00075755"/>
        </w:tc>
      </w:tr>
      <w:tr w:rsidR="00AA4B25" w:rsidRPr="0048037E" w14:paraId="3692DC22" w14:textId="77777777" w:rsidTr="00075755">
        <w:trPr>
          <w:trHeight w:val="584"/>
        </w:trPr>
        <w:tc>
          <w:tcPr>
            <w:tcW w:w="1350" w:type="dxa"/>
          </w:tcPr>
          <w:p w14:paraId="30A6B461" w14:textId="77777777" w:rsidR="00AA4B25" w:rsidRPr="00822E98" w:rsidDel="00370ED1" w:rsidRDefault="00AA4B25" w:rsidP="00AA4B25">
            <w:pPr>
              <w:pStyle w:val="ListParagraph"/>
              <w:numPr>
                <w:ilvl w:val="0"/>
                <w:numId w:val="30"/>
              </w:numPr>
              <w:rPr>
                <w:rFonts w:cstheme="minorHAnsi"/>
              </w:rPr>
            </w:pPr>
          </w:p>
        </w:tc>
        <w:tc>
          <w:tcPr>
            <w:tcW w:w="6407" w:type="dxa"/>
          </w:tcPr>
          <w:p w14:paraId="0662B8FF" w14:textId="77777777" w:rsidR="00AA4B25" w:rsidRPr="0048037E" w:rsidRDefault="00AA4B25" w:rsidP="00075755">
            <w:pPr>
              <w:rPr>
                <w:rFonts w:cstheme="minorHAnsi"/>
              </w:rPr>
            </w:pPr>
            <w:r>
              <w:t>Credit Note Template</w:t>
            </w:r>
          </w:p>
        </w:tc>
        <w:tc>
          <w:tcPr>
            <w:tcW w:w="1930" w:type="dxa"/>
          </w:tcPr>
          <w:p w14:paraId="145FB441" w14:textId="77777777" w:rsidR="00AA4B25" w:rsidRDefault="00AA4B25" w:rsidP="00075755"/>
        </w:tc>
      </w:tr>
      <w:tr w:rsidR="00AA4B25" w:rsidRPr="0048037E" w14:paraId="075F9C2A" w14:textId="77777777" w:rsidTr="00075755">
        <w:trPr>
          <w:trHeight w:val="873"/>
        </w:trPr>
        <w:tc>
          <w:tcPr>
            <w:tcW w:w="1350" w:type="dxa"/>
          </w:tcPr>
          <w:p w14:paraId="3B13D8DF" w14:textId="77777777" w:rsidR="00AA4B25" w:rsidRPr="00822E98" w:rsidDel="00370ED1" w:rsidRDefault="00AA4B25" w:rsidP="00AA4B25">
            <w:pPr>
              <w:pStyle w:val="ListParagraph"/>
              <w:numPr>
                <w:ilvl w:val="0"/>
                <w:numId w:val="30"/>
              </w:numPr>
              <w:rPr>
                <w:rFonts w:cstheme="minorHAnsi"/>
              </w:rPr>
            </w:pPr>
          </w:p>
        </w:tc>
        <w:tc>
          <w:tcPr>
            <w:tcW w:w="6407" w:type="dxa"/>
          </w:tcPr>
          <w:p w14:paraId="0373B8A9" w14:textId="77777777" w:rsidR="00AA4B25" w:rsidRPr="0048037E" w:rsidRDefault="00AA4B25" w:rsidP="00075755">
            <w:pPr>
              <w:rPr>
                <w:rFonts w:cstheme="minorHAnsi"/>
              </w:rPr>
            </w:pPr>
            <w:r>
              <w:t>Vendor/Contractor Performance Evaluation Template</w:t>
            </w:r>
          </w:p>
        </w:tc>
        <w:tc>
          <w:tcPr>
            <w:tcW w:w="1930" w:type="dxa"/>
          </w:tcPr>
          <w:p w14:paraId="097FD01D" w14:textId="7BD5DB33" w:rsidR="00AA4B25" w:rsidRDefault="00AA4B25" w:rsidP="00075755"/>
        </w:tc>
      </w:tr>
      <w:tr w:rsidR="00AA4B25" w:rsidRPr="0048037E" w14:paraId="338E87A3" w14:textId="77777777" w:rsidTr="00075755">
        <w:trPr>
          <w:trHeight w:val="404"/>
        </w:trPr>
        <w:tc>
          <w:tcPr>
            <w:tcW w:w="1350" w:type="dxa"/>
          </w:tcPr>
          <w:p w14:paraId="79F6B080" w14:textId="77777777" w:rsidR="00AA4B25" w:rsidRPr="00EE7657" w:rsidRDefault="00AA4B25" w:rsidP="00AA4B25">
            <w:pPr>
              <w:pStyle w:val="ListParagraph"/>
              <w:numPr>
                <w:ilvl w:val="0"/>
                <w:numId w:val="30"/>
              </w:numPr>
              <w:rPr>
                <w:rFonts w:cstheme="minorHAnsi"/>
              </w:rPr>
            </w:pPr>
          </w:p>
        </w:tc>
        <w:tc>
          <w:tcPr>
            <w:tcW w:w="6407" w:type="dxa"/>
          </w:tcPr>
          <w:p w14:paraId="07DE1604" w14:textId="77777777" w:rsidR="00AA4B25" w:rsidRDefault="00AA4B25" w:rsidP="00075755">
            <w:r>
              <w:t>Payment Remittance Advice Template</w:t>
            </w:r>
          </w:p>
          <w:p w14:paraId="6DFF4023" w14:textId="77777777" w:rsidR="00AA4B25" w:rsidRPr="0048037E" w:rsidRDefault="00AA4B25" w:rsidP="00075755">
            <w:pPr>
              <w:rPr>
                <w:rFonts w:cstheme="minorHAnsi"/>
              </w:rPr>
            </w:pPr>
          </w:p>
        </w:tc>
        <w:tc>
          <w:tcPr>
            <w:tcW w:w="1930" w:type="dxa"/>
          </w:tcPr>
          <w:p w14:paraId="744C70C1" w14:textId="77777777" w:rsidR="00AA4B25" w:rsidRPr="0048037E" w:rsidRDefault="00AA4B25" w:rsidP="00075755"/>
        </w:tc>
      </w:tr>
      <w:tr w:rsidR="00AA4B25" w:rsidRPr="0048037E" w14:paraId="41306201" w14:textId="77777777" w:rsidTr="00075755">
        <w:trPr>
          <w:trHeight w:val="810"/>
        </w:trPr>
        <w:tc>
          <w:tcPr>
            <w:tcW w:w="1350" w:type="dxa"/>
          </w:tcPr>
          <w:p w14:paraId="7DF644DD" w14:textId="77777777" w:rsidR="00AA4B25" w:rsidRPr="00A761FD" w:rsidRDefault="00AA4B25" w:rsidP="00AA4B25">
            <w:pPr>
              <w:pStyle w:val="ListParagraph"/>
              <w:numPr>
                <w:ilvl w:val="0"/>
                <w:numId w:val="30"/>
              </w:numPr>
              <w:rPr>
                <w:rFonts w:cstheme="minorHAnsi"/>
              </w:rPr>
            </w:pPr>
          </w:p>
        </w:tc>
        <w:tc>
          <w:tcPr>
            <w:tcW w:w="6407" w:type="dxa"/>
          </w:tcPr>
          <w:p w14:paraId="6BBCCB84" w14:textId="77777777" w:rsidR="00AA4B25" w:rsidRPr="0048037E" w:rsidRDefault="00AA4B25" w:rsidP="00075755">
            <w:pPr>
              <w:rPr>
                <w:rFonts w:cstheme="minorHAnsi"/>
              </w:rPr>
            </w:pPr>
            <w:r>
              <w:rPr>
                <w:rFonts w:cstheme="minorHAnsi"/>
              </w:rPr>
              <w:t>MIS Template</w:t>
            </w:r>
          </w:p>
        </w:tc>
        <w:tc>
          <w:tcPr>
            <w:tcW w:w="1930" w:type="dxa"/>
          </w:tcPr>
          <w:p w14:paraId="44D88342" w14:textId="4708D33A" w:rsidR="00AA4B25" w:rsidRPr="0048037E" w:rsidRDefault="00AA4B25" w:rsidP="00075755"/>
        </w:tc>
      </w:tr>
    </w:tbl>
    <w:p w14:paraId="77341D14" w14:textId="77777777" w:rsidR="00AA4B25" w:rsidRPr="00D66707" w:rsidRDefault="00AA4B25" w:rsidP="00AA4B25">
      <w:pPr>
        <w:rPr>
          <w:rFonts w:asciiTheme="minorHAnsi" w:hAnsiTheme="minorHAnsi" w:cstheme="minorHAnsi"/>
          <w:sz w:val="22"/>
          <w:szCs w:val="22"/>
        </w:rPr>
      </w:pPr>
    </w:p>
    <w:p w14:paraId="254C7AC2" w14:textId="77777777" w:rsidR="00AA4B25" w:rsidRPr="00D66707" w:rsidRDefault="00AA4B25" w:rsidP="00AA4B25">
      <w:pPr>
        <w:rPr>
          <w:rFonts w:asciiTheme="minorHAnsi" w:hAnsiTheme="minorHAnsi" w:cstheme="minorHAnsi"/>
          <w:sz w:val="22"/>
          <w:szCs w:val="22"/>
        </w:rPr>
      </w:pPr>
    </w:p>
    <w:p w14:paraId="020E2CF0" w14:textId="77777777" w:rsidR="00AA4B25" w:rsidRPr="00D66707" w:rsidRDefault="00AA4B25" w:rsidP="00AA4B25">
      <w:pPr>
        <w:rPr>
          <w:rFonts w:asciiTheme="minorHAnsi" w:hAnsiTheme="minorHAnsi" w:cstheme="minorHAnsi"/>
          <w:sz w:val="22"/>
          <w:szCs w:val="22"/>
        </w:rPr>
      </w:pPr>
    </w:p>
    <w:p w14:paraId="74DE9919" w14:textId="77777777" w:rsidR="00AA4B25" w:rsidRPr="00D66707" w:rsidRDefault="00AA4B25" w:rsidP="00AA4B25">
      <w:pPr>
        <w:rPr>
          <w:rFonts w:asciiTheme="minorHAnsi" w:hAnsiTheme="minorHAnsi" w:cstheme="minorHAnsi"/>
          <w:sz w:val="22"/>
          <w:szCs w:val="22"/>
        </w:rPr>
      </w:pPr>
    </w:p>
    <w:p w14:paraId="1AA450D8" w14:textId="77777777" w:rsidR="00AA4B25" w:rsidRDefault="00AA4B25" w:rsidP="00AA4B25">
      <w:pPr>
        <w:rPr>
          <w:rFonts w:asciiTheme="minorHAnsi" w:hAnsiTheme="minorHAnsi" w:cstheme="minorHAnsi"/>
          <w:sz w:val="22"/>
          <w:szCs w:val="22"/>
        </w:rPr>
      </w:pPr>
    </w:p>
    <w:p w14:paraId="5A912835" w14:textId="77777777" w:rsidR="0029391A" w:rsidRDefault="0029391A">
      <w:pPr>
        <w:rPr>
          <w:rFonts w:asciiTheme="minorHAnsi" w:hAnsiTheme="minorHAnsi" w:cstheme="minorHAnsi"/>
          <w:sz w:val="22"/>
          <w:szCs w:val="22"/>
        </w:rPr>
      </w:pPr>
    </w:p>
    <w:p w14:paraId="2AF7B2DF" w14:textId="77777777" w:rsidR="006B329D" w:rsidRDefault="006B329D">
      <w:pPr>
        <w:rPr>
          <w:rFonts w:asciiTheme="minorHAnsi" w:hAnsiTheme="minorHAnsi" w:cstheme="minorHAnsi"/>
          <w:sz w:val="22"/>
          <w:szCs w:val="22"/>
        </w:rPr>
      </w:pPr>
    </w:p>
    <w:p w14:paraId="2C93D69D" w14:textId="77777777" w:rsidR="00E312B9" w:rsidRPr="00D66707" w:rsidRDefault="00E312B9">
      <w:pPr>
        <w:rPr>
          <w:rFonts w:asciiTheme="minorHAnsi" w:hAnsiTheme="minorHAnsi" w:cstheme="minorHAnsi"/>
          <w:sz w:val="22"/>
          <w:szCs w:val="22"/>
        </w:rPr>
      </w:pPr>
    </w:p>
    <w:p w14:paraId="381A9615" w14:textId="77777777" w:rsidR="00106A44" w:rsidRPr="00D66707" w:rsidRDefault="00106A44">
      <w:pPr>
        <w:rPr>
          <w:rFonts w:asciiTheme="minorHAnsi" w:hAnsiTheme="minorHAnsi" w:cstheme="minorHAnsi"/>
          <w:sz w:val="22"/>
          <w:szCs w:val="22"/>
        </w:rPr>
      </w:pPr>
    </w:p>
    <w:p w14:paraId="50961D17" w14:textId="77777777" w:rsidR="00394FCB" w:rsidRPr="00D66707" w:rsidRDefault="00394FCB">
      <w:pPr>
        <w:rPr>
          <w:rFonts w:asciiTheme="minorHAnsi" w:hAnsiTheme="minorHAnsi" w:cstheme="minorHAnsi"/>
          <w:sz w:val="22"/>
          <w:szCs w:val="22"/>
        </w:rPr>
      </w:pPr>
    </w:p>
    <w:p w14:paraId="72BEAB5D" w14:textId="542261BF" w:rsidR="00B810AF" w:rsidRPr="00D66707" w:rsidRDefault="00B810AF" w:rsidP="00394FCB">
      <w:pPr>
        <w:pStyle w:val="Heading2"/>
        <w:ind w:left="450"/>
        <w:rPr>
          <w:rFonts w:asciiTheme="minorHAnsi" w:hAnsiTheme="minorHAnsi" w:cstheme="minorHAnsi"/>
        </w:rPr>
      </w:pPr>
      <w:bookmarkStart w:id="492" w:name="_Toc196841423"/>
      <w:r w:rsidRPr="00D66707">
        <w:rPr>
          <w:rFonts w:asciiTheme="minorHAnsi" w:hAnsiTheme="minorHAnsi" w:cstheme="minorHAnsi"/>
        </w:rPr>
        <w:t>Symbols/ legends used in flowcharts.</w:t>
      </w:r>
      <w:bookmarkEnd w:id="492"/>
    </w:p>
    <w:p w14:paraId="6FC34BBB" w14:textId="77777777" w:rsidR="00394FCB" w:rsidRPr="00D66707" w:rsidRDefault="00394FCB" w:rsidP="00394FCB">
      <w:pPr>
        <w:pStyle w:val="Heading2"/>
        <w:ind w:left="450"/>
        <w:rPr>
          <w:rFonts w:asciiTheme="minorHAnsi" w:hAnsiTheme="minorHAnsi" w:cstheme="minorHAnsi"/>
        </w:rPr>
      </w:pPr>
    </w:p>
    <w:tbl>
      <w:tblPr>
        <w:tblW w:w="9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9"/>
        <w:gridCol w:w="4896"/>
      </w:tblGrid>
      <w:tr w:rsidR="006903A1" w:rsidRPr="002464B3" w14:paraId="6505EE55" w14:textId="77777777" w:rsidTr="00383A2B">
        <w:trPr>
          <w:trHeight w:val="1514"/>
        </w:trPr>
        <w:tc>
          <w:tcPr>
            <w:tcW w:w="4249" w:type="dxa"/>
            <w:vAlign w:val="center"/>
          </w:tcPr>
          <w:p w14:paraId="4B3615F1" w14:textId="7BF4B52C" w:rsidR="006903A1" w:rsidRPr="006903A1" w:rsidRDefault="006903A1" w:rsidP="003C5CA4">
            <w:pPr>
              <w:jc w:val="both"/>
              <w:rPr>
                <w:rFonts w:cstheme="minorHAnsi"/>
              </w:rPr>
            </w:pPr>
            <w:r w:rsidRPr="006903A1">
              <w:rPr>
                <w:rFonts w:cstheme="minorHAnsi"/>
                <w:noProof/>
              </w:rPr>
              <w:lastRenderedPageBreak/>
              <mc:AlternateContent>
                <mc:Choice Requires="wps">
                  <w:drawing>
                    <wp:anchor distT="0" distB="0" distL="114300" distR="114300" simplePos="0" relativeHeight="251658250" behindDoc="0" locked="0" layoutInCell="1" allowOverlap="1" wp14:anchorId="6EF1B570" wp14:editId="50E511D0">
                      <wp:simplePos x="0" y="0"/>
                      <wp:positionH relativeFrom="column">
                        <wp:posOffset>158115</wp:posOffset>
                      </wp:positionH>
                      <wp:positionV relativeFrom="paragraph">
                        <wp:posOffset>-50165</wp:posOffset>
                      </wp:positionV>
                      <wp:extent cx="1083310" cy="444500"/>
                      <wp:effectExtent l="0" t="0" r="21590" b="12700"/>
                      <wp:wrapNone/>
                      <wp:docPr id="9" name="Flowchart: Terminator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4445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xmlns:arto="http://schemas.microsoft.com/office/word/2006/arto" xmlns:w16sdtdh="http://schemas.microsoft.com/office/word/2020/wordml/sdtdatahash" xmlns:oel="http://schemas.microsoft.com/office/2019/extlst">
                  <w:pict>
                    <v:shapetype w14:anchorId="66239621" id="_x0000_t116" coordsize="21600,21600" o:spt="116" path="m3475,qx,10800,3475,21600l18125,21600qx21600,10800,18125,xe">
                      <v:stroke joinstyle="miter"/>
                      <v:path gradientshapeok="t" o:connecttype="rect" textboxrect="1018,3163,20582,18437"/>
                    </v:shapetype>
                    <v:shape id="Flowchart: Terminator 9" o:spid="_x0000_s1026" type="#_x0000_t116" style="position:absolute;margin-left:12.45pt;margin-top:-3.95pt;width:85.3pt;height:3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" filled="f" strokecolor="black [3213]" strokeweight="2pt">
                      <v:path arrowok="t"/>
                    </v:shape>
                  </w:pict>
                </mc:Fallback>
              </mc:AlternateContent>
            </w:r>
          </w:p>
        </w:tc>
        <w:tc>
          <w:tcPr>
            <w:tcW w:w="4896" w:type="dxa"/>
            <w:vAlign w:val="center"/>
          </w:tcPr>
          <w:p w14:paraId="74F48E59" w14:textId="77777777" w:rsidR="006903A1" w:rsidRPr="002464B3" w:rsidRDefault="006903A1" w:rsidP="003C5CA4">
            <w:pPr>
              <w:ind w:right="-112"/>
              <w:jc w:val="both"/>
              <w:rPr>
                <w:rFonts w:cstheme="minorHAnsi"/>
              </w:rPr>
            </w:pPr>
            <w:r w:rsidRPr="002464B3">
              <w:rPr>
                <w:rFonts w:cstheme="minorHAnsi"/>
              </w:rPr>
              <w:t>Start/End</w:t>
            </w:r>
          </w:p>
        </w:tc>
      </w:tr>
      <w:tr w:rsidR="006903A1" w:rsidRPr="002464B3" w14:paraId="0E6ED109" w14:textId="77777777" w:rsidTr="00383A2B">
        <w:trPr>
          <w:trHeight w:val="1514"/>
        </w:trPr>
        <w:tc>
          <w:tcPr>
            <w:tcW w:w="4249" w:type="dxa"/>
            <w:vAlign w:val="center"/>
          </w:tcPr>
          <w:p w14:paraId="2F95126A" w14:textId="65975BA5" w:rsidR="006903A1" w:rsidRPr="006903A1" w:rsidRDefault="006903A1" w:rsidP="003C5CA4">
            <w:pPr>
              <w:jc w:val="both"/>
              <w:rPr>
                <w:rFonts w:cstheme="minorHAnsi"/>
                <w:color w:val="000000" w:themeColor="text1"/>
              </w:rPr>
            </w:pPr>
            <w:r w:rsidRPr="006903A1">
              <w:rPr>
                <w:rFonts w:cstheme="minorHAnsi"/>
                <w:noProof/>
                <w:color w:val="000000" w:themeColor="text1"/>
              </w:rPr>
              <mc:AlternateContent>
                <mc:Choice Requires="wps">
                  <w:drawing>
                    <wp:anchor distT="0" distB="0" distL="114300" distR="114300" simplePos="0" relativeHeight="251658251" behindDoc="0" locked="0" layoutInCell="1" allowOverlap="1" wp14:anchorId="49CA7D14" wp14:editId="133E1CD7">
                      <wp:simplePos x="0" y="0"/>
                      <wp:positionH relativeFrom="column">
                        <wp:posOffset>191135</wp:posOffset>
                      </wp:positionH>
                      <wp:positionV relativeFrom="paragraph">
                        <wp:posOffset>-22225</wp:posOffset>
                      </wp:positionV>
                      <wp:extent cx="1083310" cy="553720"/>
                      <wp:effectExtent l="0" t="0" r="21590" b="17780"/>
                      <wp:wrapNone/>
                      <wp:docPr id="8" name="Flowchart: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5372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xmlns:arto="http://schemas.microsoft.com/office/word/2006/arto" xmlns:w16sdtdh="http://schemas.microsoft.com/office/word/2020/wordml/sdtdatahash" xmlns:oel="http://schemas.microsoft.com/office/2019/extlst">
                  <w:pict>
                    <v:shapetype w14:anchorId="5DF1D551" id="_x0000_t109" coordsize="21600,21600" o:spt="109" path="m,l,21600r21600,l21600,xe">
                      <v:stroke joinstyle="miter"/>
                      <v:path gradientshapeok="t" o:connecttype="rect"/>
                    </v:shapetype>
                    <v:shape id="Flowchart: Process 8" o:spid="_x0000_s1026" type="#_x0000_t109" style="position:absolute;margin-left:15.05pt;margin-top:-1.75pt;width:85.3pt;height:43.6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" filled="f" strokecolor="black [3213]" strokeweight="2pt">
                      <v:path arrowok="t"/>
                    </v:shape>
                  </w:pict>
                </mc:Fallback>
              </mc:AlternateContent>
            </w:r>
          </w:p>
        </w:tc>
        <w:tc>
          <w:tcPr>
            <w:tcW w:w="4896" w:type="dxa"/>
            <w:vAlign w:val="center"/>
          </w:tcPr>
          <w:p w14:paraId="04F036B1" w14:textId="77777777" w:rsidR="006903A1" w:rsidRPr="002464B3" w:rsidRDefault="006903A1" w:rsidP="003C5CA4">
            <w:pPr>
              <w:jc w:val="both"/>
              <w:rPr>
                <w:rFonts w:cstheme="minorHAnsi"/>
              </w:rPr>
            </w:pPr>
            <w:r w:rsidRPr="002464B3">
              <w:rPr>
                <w:rFonts w:cstheme="minorHAnsi"/>
              </w:rPr>
              <w:t>Manual process activity</w:t>
            </w:r>
          </w:p>
        </w:tc>
      </w:tr>
      <w:tr w:rsidR="006903A1" w:rsidRPr="002464B3" w14:paraId="3B1BB83D" w14:textId="77777777" w:rsidTr="00383A2B">
        <w:trPr>
          <w:trHeight w:val="1514"/>
        </w:trPr>
        <w:tc>
          <w:tcPr>
            <w:tcW w:w="4249" w:type="dxa"/>
            <w:vAlign w:val="center"/>
          </w:tcPr>
          <w:p w14:paraId="4C560A9B" w14:textId="44EC4D3D" w:rsidR="006903A1" w:rsidRPr="006903A1" w:rsidRDefault="006903A1" w:rsidP="003C5CA4">
            <w:pPr>
              <w:jc w:val="both"/>
              <w:rPr>
                <w:rFonts w:cstheme="minorHAnsi"/>
              </w:rPr>
            </w:pPr>
            <w:r w:rsidRPr="006903A1">
              <w:rPr>
                <w:rFonts w:cstheme="minorHAnsi"/>
                <w:noProof/>
              </w:rPr>
              <mc:AlternateContent>
                <mc:Choice Requires="wps">
                  <w:drawing>
                    <wp:anchor distT="0" distB="0" distL="114300" distR="114300" simplePos="0" relativeHeight="251658252" behindDoc="0" locked="0" layoutInCell="1" allowOverlap="1" wp14:anchorId="782D379D" wp14:editId="7570C652">
                      <wp:simplePos x="0" y="0"/>
                      <wp:positionH relativeFrom="column">
                        <wp:posOffset>181610</wp:posOffset>
                      </wp:positionH>
                      <wp:positionV relativeFrom="paragraph">
                        <wp:posOffset>-22860</wp:posOffset>
                      </wp:positionV>
                      <wp:extent cx="1083310" cy="553720"/>
                      <wp:effectExtent l="0" t="0" r="21590" b="17780"/>
                      <wp:wrapNone/>
                      <wp:docPr id="7" name="Flowchart: Decisio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5372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xmlns:arto="http://schemas.microsoft.com/office/word/2006/arto" xmlns:w16sdtdh="http://schemas.microsoft.com/office/word/2020/wordml/sdtdatahash" xmlns:oel="http://schemas.microsoft.com/office/2019/extlst">
                  <w:pict>
                    <v:shapetype w14:anchorId="00E6922D" id="_x0000_t110" coordsize="21600,21600" o:spt="110" path="m10800,l,10800,10800,21600,21600,10800xe">
                      <v:stroke joinstyle="miter"/>
                      <v:path gradientshapeok="t" o:connecttype="rect" textboxrect="5400,5400,16200,16200"/>
                    </v:shapetype>
                    <v:shape id="Flowchart: Decision 7" o:spid="_x0000_s1026" type="#_x0000_t110" style="position:absolute;margin-left:14.3pt;margin-top:-1.8pt;width:85.3pt;height:43.6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" filled="f" strokecolor="black [3213]" strokeweight="2pt">
                      <v:path arrowok="t"/>
                    </v:shape>
                  </w:pict>
                </mc:Fallback>
              </mc:AlternateContent>
            </w:r>
          </w:p>
        </w:tc>
        <w:tc>
          <w:tcPr>
            <w:tcW w:w="4896" w:type="dxa"/>
            <w:vAlign w:val="center"/>
          </w:tcPr>
          <w:p w14:paraId="1BE1A8F6" w14:textId="77777777" w:rsidR="006903A1" w:rsidRPr="002464B3" w:rsidRDefault="006903A1" w:rsidP="003C5CA4">
            <w:pPr>
              <w:jc w:val="both"/>
              <w:rPr>
                <w:rFonts w:cstheme="minorHAnsi"/>
              </w:rPr>
            </w:pPr>
            <w:r w:rsidRPr="002464B3">
              <w:rPr>
                <w:rFonts w:cstheme="minorHAnsi"/>
              </w:rPr>
              <w:t>Decision/possibility/alternative</w:t>
            </w:r>
          </w:p>
        </w:tc>
      </w:tr>
      <w:tr w:rsidR="006903A1" w:rsidRPr="002464B3" w14:paraId="0D0F3CC8" w14:textId="77777777" w:rsidTr="00383A2B">
        <w:trPr>
          <w:trHeight w:val="1514"/>
        </w:trPr>
        <w:tc>
          <w:tcPr>
            <w:tcW w:w="4249" w:type="dxa"/>
            <w:vAlign w:val="center"/>
          </w:tcPr>
          <w:p w14:paraId="3177D1F4" w14:textId="3E08E0B4" w:rsidR="006903A1" w:rsidRPr="006903A1" w:rsidRDefault="006903A1" w:rsidP="003C5CA4">
            <w:pPr>
              <w:jc w:val="both"/>
              <w:rPr>
                <w:rFonts w:cstheme="minorHAnsi"/>
              </w:rPr>
            </w:pPr>
            <w:r w:rsidRPr="006903A1">
              <w:rPr>
                <w:rFonts w:cstheme="minorHAnsi"/>
                <w:noProof/>
              </w:rPr>
              <mc:AlternateContent>
                <mc:Choice Requires="wps">
                  <w:drawing>
                    <wp:anchor distT="0" distB="0" distL="114300" distR="114300" simplePos="0" relativeHeight="251658253" behindDoc="0" locked="0" layoutInCell="1" allowOverlap="1" wp14:anchorId="79BB6995" wp14:editId="05C8CC6C">
                      <wp:simplePos x="0" y="0"/>
                      <wp:positionH relativeFrom="column">
                        <wp:posOffset>199390</wp:posOffset>
                      </wp:positionH>
                      <wp:positionV relativeFrom="paragraph">
                        <wp:posOffset>21590</wp:posOffset>
                      </wp:positionV>
                      <wp:extent cx="1083310" cy="452755"/>
                      <wp:effectExtent l="0" t="0" r="21590" b="23495"/>
                      <wp:wrapNone/>
                      <wp:docPr id="6" name="Flowchart: Alternate Proces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45275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xmlns:arto="http://schemas.microsoft.com/office/word/2006/arto" xmlns:w16sdtdh="http://schemas.microsoft.com/office/word/2020/wordml/sdtdatahash" xmlns:oel="http://schemas.microsoft.com/office/2019/extlst">
                  <w:pict>
                    <v:shapetype w14:anchorId="3F9CA61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26" type="#_x0000_t176" style="position:absolute;margin-left:15.7pt;margin-top:1.7pt;width:85.3pt;height:35.6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" filled="f" strokecolor="black [3213]" strokeweight="2pt">
                      <v:path arrowok="t"/>
                    </v:shape>
                  </w:pict>
                </mc:Fallback>
              </mc:AlternateContent>
            </w:r>
          </w:p>
        </w:tc>
        <w:tc>
          <w:tcPr>
            <w:tcW w:w="4896" w:type="dxa"/>
            <w:vAlign w:val="center"/>
          </w:tcPr>
          <w:p w14:paraId="5CBE56A7" w14:textId="77777777" w:rsidR="006903A1" w:rsidRPr="002464B3" w:rsidRDefault="006903A1" w:rsidP="003C5CA4">
            <w:pPr>
              <w:jc w:val="both"/>
              <w:rPr>
                <w:rFonts w:cstheme="minorHAnsi"/>
              </w:rPr>
            </w:pPr>
            <w:r w:rsidRPr="002464B3">
              <w:rPr>
                <w:rFonts w:cstheme="minorHAnsi"/>
              </w:rPr>
              <w:t>Alternate process</w:t>
            </w:r>
          </w:p>
        </w:tc>
      </w:tr>
      <w:tr w:rsidR="006903A1" w:rsidRPr="002464B3" w14:paraId="58E2F60E" w14:textId="77777777" w:rsidTr="00383A2B">
        <w:trPr>
          <w:trHeight w:val="1514"/>
        </w:trPr>
        <w:tc>
          <w:tcPr>
            <w:tcW w:w="4249" w:type="dxa"/>
            <w:vAlign w:val="center"/>
          </w:tcPr>
          <w:p w14:paraId="1C9B7EA7" w14:textId="1F20FC54" w:rsidR="006903A1" w:rsidRPr="006903A1" w:rsidRDefault="006903A1" w:rsidP="003C5CA4">
            <w:pPr>
              <w:jc w:val="both"/>
              <w:rPr>
                <w:rFonts w:cstheme="minorHAnsi"/>
              </w:rPr>
            </w:pPr>
            <w:r w:rsidRPr="006903A1">
              <w:rPr>
                <w:rFonts w:cstheme="minorHAnsi"/>
                <w:noProof/>
              </w:rPr>
              <mc:AlternateContent>
                <mc:Choice Requires="wps">
                  <w:drawing>
                    <wp:anchor distT="0" distB="0" distL="114300" distR="114300" simplePos="0" relativeHeight="251658254" behindDoc="0" locked="0" layoutInCell="1" allowOverlap="1" wp14:anchorId="25CE7A88" wp14:editId="035704A2">
                      <wp:simplePos x="0" y="0"/>
                      <wp:positionH relativeFrom="column">
                        <wp:posOffset>191135</wp:posOffset>
                      </wp:positionH>
                      <wp:positionV relativeFrom="paragraph">
                        <wp:posOffset>-2540</wp:posOffset>
                      </wp:positionV>
                      <wp:extent cx="1083310" cy="503555"/>
                      <wp:effectExtent l="0" t="0" r="21590" b="10795"/>
                      <wp:wrapNone/>
                      <wp:docPr id="4" name="Flowchart: Connector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0355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xmlns:arto="http://schemas.microsoft.com/office/word/2006/arto" xmlns:w16sdtdh="http://schemas.microsoft.com/office/word/2020/wordml/sdtdatahash" xmlns:oel="http://schemas.microsoft.com/office/2019/extlst">
                  <w:pict>
                    <v:shapetype w14:anchorId="15DB810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15.05pt;margin-top:-.2pt;width:85.3pt;height:39.6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" filled="f" strokecolor="black [3213]" strokeweight="2pt">
                      <v:path arrowok="t"/>
                    </v:shape>
                  </w:pict>
                </mc:Fallback>
              </mc:AlternateContent>
            </w:r>
          </w:p>
        </w:tc>
        <w:tc>
          <w:tcPr>
            <w:tcW w:w="4896" w:type="dxa"/>
            <w:vAlign w:val="center"/>
          </w:tcPr>
          <w:p w14:paraId="145696C6" w14:textId="77777777" w:rsidR="006903A1" w:rsidRPr="002464B3" w:rsidRDefault="006903A1" w:rsidP="003C5CA4">
            <w:pPr>
              <w:jc w:val="both"/>
              <w:rPr>
                <w:rFonts w:cstheme="minorHAnsi"/>
              </w:rPr>
            </w:pPr>
            <w:r w:rsidRPr="002464B3">
              <w:rPr>
                <w:rFonts w:cstheme="minorHAnsi"/>
              </w:rPr>
              <w:t>Process connecting in same page</w:t>
            </w:r>
          </w:p>
        </w:tc>
      </w:tr>
      <w:tr w:rsidR="006903A1" w:rsidRPr="002464B3" w14:paraId="695FE157" w14:textId="77777777" w:rsidTr="00383A2B">
        <w:trPr>
          <w:trHeight w:val="1514"/>
        </w:trPr>
        <w:tc>
          <w:tcPr>
            <w:tcW w:w="4249" w:type="dxa"/>
            <w:vAlign w:val="center"/>
          </w:tcPr>
          <w:p w14:paraId="160665E8" w14:textId="4E388CC9" w:rsidR="006903A1" w:rsidRPr="006903A1" w:rsidRDefault="006903A1" w:rsidP="003C5CA4">
            <w:pPr>
              <w:jc w:val="both"/>
              <w:rPr>
                <w:rFonts w:cstheme="minorHAnsi"/>
              </w:rPr>
            </w:pPr>
            <w:r w:rsidRPr="006903A1">
              <w:rPr>
                <w:rFonts w:cstheme="minorHAnsi"/>
                <w:noProof/>
              </w:rPr>
              <mc:AlternateContent>
                <mc:Choice Requires="wps">
                  <w:drawing>
                    <wp:anchor distT="0" distB="0" distL="114300" distR="114300" simplePos="0" relativeHeight="251658255" behindDoc="0" locked="0" layoutInCell="1" allowOverlap="1" wp14:anchorId="7D3F818E" wp14:editId="3C597393">
                      <wp:simplePos x="0" y="0"/>
                      <wp:positionH relativeFrom="column">
                        <wp:posOffset>185420</wp:posOffset>
                      </wp:positionH>
                      <wp:positionV relativeFrom="paragraph">
                        <wp:posOffset>54610</wp:posOffset>
                      </wp:positionV>
                      <wp:extent cx="1083310" cy="579120"/>
                      <wp:effectExtent l="0" t="0" r="21590" b="11430"/>
                      <wp:wrapNone/>
                      <wp:docPr id="3" name="Flowchart: Off-page Connector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7912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xmlns:arto="http://schemas.microsoft.com/office/word/2006/arto" xmlns:w16sdtdh="http://schemas.microsoft.com/office/word/2020/wordml/sdtdatahash" xmlns:oel="http://schemas.microsoft.com/office/2019/extlst">
                  <w:pict>
                    <v:shapetype w14:anchorId="25D4EE72" id="_x0000_t177" coordsize="21600,21600" o:spt="177" path="m,l21600,r,17255l10800,21600,,17255xe">
                      <v:stroke joinstyle="miter"/>
                      <v:path gradientshapeok="t" o:connecttype="rect" textboxrect="0,0,21600,17255"/>
                    </v:shapetype>
                    <v:shape id="Flowchart: Off-page Connector 3" o:spid="_x0000_s1026" type="#_x0000_t177" style="position:absolute;margin-left:14.6pt;margin-top:4.3pt;width:85.3pt;height:45.6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" filled="f" strokecolor="black [3213]" strokeweight="2pt">
                      <v:path arrowok="t"/>
                    </v:shape>
                  </w:pict>
                </mc:Fallback>
              </mc:AlternateContent>
            </w:r>
          </w:p>
        </w:tc>
        <w:tc>
          <w:tcPr>
            <w:tcW w:w="4896" w:type="dxa"/>
            <w:vAlign w:val="center"/>
          </w:tcPr>
          <w:p w14:paraId="0E804190" w14:textId="77777777" w:rsidR="006903A1" w:rsidRPr="002464B3" w:rsidRDefault="006903A1" w:rsidP="003C5CA4">
            <w:pPr>
              <w:jc w:val="both"/>
              <w:rPr>
                <w:rFonts w:cstheme="minorHAnsi"/>
              </w:rPr>
            </w:pPr>
            <w:r w:rsidRPr="002464B3">
              <w:rPr>
                <w:rFonts w:cstheme="minorHAnsi"/>
              </w:rPr>
              <w:t>Process connecting in other page</w:t>
            </w:r>
          </w:p>
        </w:tc>
      </w:tr>
      <w:tr w:rsidR="006903A1" w:rsidRPr="002464B3" w14:paraId="42921A38" w14:textId="77777777" w:rsidTr="00383A2B">
        <w:trPr>
          <w:trHeight w:val="1514"/>
        </w:trPr>
        <w:tc>
          <w:tcPr>
            <w:tcW w:w="4249" w:type="dxa"/>
            <w:vAlign w:val="center"/>
          </w:tcPr>
          <w:p w14:paraId="1E54B102" w14:textId="0BD70B21" w:rsidR="006903A1" w:rsidRPr="006903A1" w:rsidRDefault="006903A1" w:rsidP="003C5CA4">
            <w:pPr>
              <w:jc w:val="both"/>
              <w:rPr>
                <w:rFonts w:cstheme="minorHAnsi"/>
              </w:rPr>
            </w:pPr>
            <w:r w:rsidRPr="006903A1">
              <w:rPr>
                <w:rFonts w:cstheme="minorHAnsi"/>
                <w:noProof/>
              </w:rPr>
              <mc:AlternateContent>
                <mc:Choice Requires="wps">
                  <w:drawing>
                    <wp:anchor distT="0" distB="0" distL="114300" distR="114300" simplePos="0" relativeHeight="251658256" behindDoc="0" locked="0" layoutInCell="1" allowOverlap="1" wp14:anchorId="085A0FBD" wp14:editId="4EB39522">
                      <wp:simplePos x="0" y="0"/>
                      <wp:positionH relativeFrom="column">
                        <wp:posOffset>196215</wp:posOffset>
                      </wp:positionH>
                      <wp:positionV relativeFrom="paragraph">
                        <wp:posOffset>34925</wp:posOffset>
                      </wp:positionV>
                      <wp:extent cx="1083310" cy="537210"/>
                      <wp:effectExtent l="0" t="0" r="21590" b="15240"/>
                      <wp:wrapNone/>
                      <wp:docPr id="2" name="Flowchart: Document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37210"/>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xmlns:arto="http://schemas.microsoft.com/office/word/2006/arto" xmlns:w16sdtdh="http://schemas.microsoft.com/office/word/2020/wordml/sdtdatahash" xmlns:oel="http://schemas.microsoft.com/office/2019/extlst">
                  <w:pict>
                    <v:shapetype w14:anchorId="7FE1F21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 o:spid="_x0000_s1026" type="#_x0000_t114" style="position:absolute;margin-left:15.45pt;margin-top:2.75pt;width:85.3pt;height:42.3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" filled="f" strokecolor="black [3213]" strokeweight="2pt">
                      <v:path arrowok="t"/>
                    </v:shape>
                  </w:pict>
                </mc:Fallback>
              </mc:AlternateContent>
            </w:r>
            <w:r w:rsidRPr="006903A1">
              <w:rPr>
                <w:rFonts w:cstheme="minorHAnsi"/>
              </w:rPr>
              <w:t xml:space="preserve"> </w:t>
            </w:r>
          </w:p>
        </w:tc>
        <w:tc>
          <w:tcPr>
            <w:tcW w:w="4896" w:type="dxa"/>
            <w:vAlign w:val="center"/>
          </w:tcPr>
          <w:p w14:paraId="32174A82" w14:textId="77777777" w:rsidR="006903A1" w:rsidRPr="002464B3" w:rsidRDefault="006903A1" w:rsidP="003C5CA4">
            <w:pPr>
              <w:jc w:val="both"/>
              <w:rPr>
                <w:rFonts w:cstheme="minorHAnsi"/>
              </w:rPr>
            </w:pPr>
            <w:r w:rsidRPr="002464B3">
              <w:rPr>
                <w:rFonts w:cstheme="minorHAnsi"/>
              </w:rPr>
              <w:t>Output document</w:t>
            </w:r>
          </w:p>
        </w:tc>
      </w:tr>
      <w:tr w:rsidR="006903A1" w:rsidRPr="002464B3" w14:paraId="174BF8DF" w14:textId="77777777" w:rsidTr="00383A2B">
        <w:trPr>
          <w:trHeight w:val="1514"/>
        </w:trPr>
        <w:tc>
          <w:tcPr>
            <w:tcW w:w="4249" w:type="dxa"/>
            <w:vAlign w:val="center"/>
          </w:tcPr>
          <w:p w14:paraId="7A04AAA3" w14:textId="6823415D" w:rsidR="006903A1" w:rsidRPr="006903A1" w:rsidRDefault="006903A1" w:rsidP="003C5CA4">
            <w:pPr>
              <w:jc w:val="both"/>
              <w:rPr>
                <w:rFonts w:cstheme="minorHAnsi"/>
              </w:rPr>
            </w:pPr>
            <w:r w:rsidRPr="006903A1">
              <w:rPr>
                <w:rFonts w:cstheme="minorHAnsi"/>
                <w:noProof/>
              </w:rPr>
              <mc:AlternateContent>
                <mc:Choice Requires="wps">
                  <w:drawing>
                    <wp:anchor distT="0" distB="0" distL="114300" distR="114300" simplePos="0" relativeHeight="251658257" behindDoc="0" locked="0" layoutInCell="1" allowOverlap="1" wp14:anchorId="021A6F8D" wp14:editId="5A6D252C">
                      <wp:simplePos x="0" y="0"/>
                      <wp:positionH relativeFrom="column">
                        <wp:posOffset>199390</wp:posOffset>
                      </wp:positionH>
                      <wp:positionV relativeFrom="paragraph">
                        <wp:posOffset>53975</wp:posOffset>
                      </wp:positionV>
                      <wp:extent cx="1083310" cy="8255"/>
                      <wp:effectExtent l="0" t="57150" r="40640" b="8699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3310" cy="82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xmlns:arto="http://schemas.microsoft.com/office/word/2006/arto" xmlns:w16sdtdh="http://schemas.microsoft.com/office/word/2020/wordml/sdtdatahash" xmlns:oel="http://schemas.microsoft.com/office/2019/extlst">
                  <w:pict>
                    <v:shape w14:anchorId="754836E2" id="Straight Arrow Connector 1" o:spid="_x0000_s1026" type="#_x0000_t32" style="position:absolute;margin-left:15.7pt;margin-top:4.25pt;width:85.3pt;height:.6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" strokecolor="black [3213]">
                      <v:stroke endarrow="block"/>
                      <o:lock v:ext="edit" shapetype="f"/>
                    </v:shape>
                  </w:pict>
                </mc:Fallback>
              </mc:AlternateContent>
            </w:r>
          </w:p>
        </w:tc>
        <w:tc>
          <w:tcPr>
            <w:tcW w:w="4896" w:type="dxa"/>
            <w:vAlign w:val="center"/>
          </w:tcPr>
          <w:p w14:paraId="20131652" w14:textId="77777777" w:rsidR="006903A1" w:rsidRPr="002464B3" w:rsidRDefault="006903A1" w:rsidP="003C5CA4">
            <w:pPr>
              <w:jc w:val="both"/>
              <w:rPr>
                <w:rFonts w:cstheme="minorHAnsi"/>
              </w:rPr>
            </w:pPr>
            <w:r w:rsidRPr="002464B3">
              <w:rPr>
                <w:rFonts w:cstheme="minorHAnsi"/>
              </w:rPr>
              <w:t>Flow direction</w:t>
            </w:r>
          </w:p>
        </w:tc>
      </w:tr>
    </w:tbl>
    <w:p w14:paraId="0F36D4A8" w14:textId="77777777" w:rsidR="005544F0" w:rsidRPr="00D66707" w:rsidRDefault="005544F0" w:rsidP="00D67541">
      <w:pPr>
        <w:pStyle w:val="Heading2"/>
        <w:rPr>
          <w:rFonts w:asciiTheme="minorHAnsi" w:hAnsiTheme="minorHAnsi" w:cstheme="minorHAnsi"/>
          <w:sz w:val="22"/>
          <w:szCs w:val="22"/>
        </w:rPr>
      </w:pPr>
    </w:p>
    <w:sectPr w:rsidR="005544F0" w:rsidRPr="00D66707">
      <w:headerReference w:type="default" r:id="rId35"/>
      <w:footerReference w:type="default" r:id="rId36"/>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1A9A6" w14:textId="77777777" w:rsidR="004A1EB4" w:rsidRDefault="004A1EB4">
      <w:r>
        <w:separator/>
      </w:r>
    </w:p>
  </w:endnote>
  <w:endnote w:type="continuationSeparator" w:id="0">
    <w:p w14:paraId="65C628CB" w14:textId="77777777" w:rsidR="004A1EB4" w:rsidRDefault="004A1EB4">
      <w:r>
        <w:continuationSeparator/>
      </w:r>
    </w:p>
  </w:endnote>
  <w:endnote w:type="continuationNotice" w:id="1">
    <w:p w14:paraId="7447AD5D" w14:textId="77777777" w:rsidR="004A1EB4" w:rsidRDefault="004A1E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8BA17" w14:textId="77777777" w:rsidR="00075755" w:rsidRDefault="0007575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90A3F" w14:textId="77777777" w:rsidR="00075755" w:rsidRDefault="00075755">
    <w:r>
      <w:t xml:space="preserve">Page </w:t>
    </w:r>
    <w:r>
      <w:fldChar w:fldCharType="begin"/>
    </w:r>
    <w:r>
      <w:instrText>PAGE</w:instrText>
    </w:r>
    <w:r>
      <w:fldChar w:fldCharType="separate"/>
    </w:r>
    <w:r>
      <w:rPr>
        <w:noProof/>
      </w:rPr>
      <w:t>4</w:t>
    </w:r>
    <w:r>
      <w:fldChar w:fldCharType="end"/>
    </w:r>
    <w:r>
      <w:t xml:space="preserve"> of </w:t>
    </w:r>
    <w:r>
      <w:fldChar w:fldCharType="begin"/>
    </w:r>
    <w:r>
      <w:instrText>NUMPAGES</w:instrText>
    </w:r>
    <w:r>
      <w:fldChar w:fldCharType="separate"/>
    </w:r>
    <w:r>
      <w:rPr>
        <w:noProof/>
      </w:rPr>
      <w:t>5</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CBF6E" w14:textId="77777777" w:rsidR="004A1EB4" w:rsidRDefault="004A1EB4">
      <w:r>
        <w:separator/>
      </w:r>
    </w:p>
  </w:footnote>
  <w:footnote w:type="continuationSeparator" w:id="0">
    <w:p w14:paraId="2DCBCCC4" w14:textId="77777777" w:rsidR="004A1EB4" w:rsidRDefault="004A1EB4">
      <w:r>
        <w:continuationSeparator/>
      </w:r>
    </w:p>
  </w:footnote>
  <w:footnote w:type="continuationNotice" w:id="1">
    <w:p w14:paraId="5C4F3A9B" w14:textId="77777777" w:rsidR="004A1EB4" w:rsidRDefault="004A1E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EAE38" w14:textId="77777777" w:rsidR="00075755" w:rsidRDefault="00075755">
    <w:r>
      <w:pict w14:anchorId="7D4CE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517470" o:spid="_x0000_s2049" type="#_x0000_t75" alt="" style="position:absolute;margin-left:0;margin-top:0;width:415.2pt;height:456.15pt;z-index:-251658752;mso-wrap-edited:f;mso-width-percent:0;mso-height-percent:0;mso-position-horizontal:center;mso-position-horizontal-relative:margin;mso-position-vertical:center;mso-position-vertical-relative:margin;mso-width-percent:0;mso-height-percent:0" o:allowincell="f">
          <v:imagedata r:id="rId1" o:title="DRA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FCB5324"/>
    <w:multiLevelType w:val="hybridMultilevel"/>
    <w:tmpl w:val="E7EE171E"/>
    <w:lvl w:ilvl="0" w:tplc="4EFA56FA">
      <w:start w:val="1"/>
      <w:numFmt w:val="bullet"/>
      <w:lvlText w:val=""/>
      <w:lvlJc w:val="left"/>
      <w:pPr>
        <w:tabs>
          <w:tab w:val="num" w:pos="720"/>
        </w:tabs>
        <w:ind w:left="720" w:hanging="360"/>
      </w:pPr>
      <w:rPr>
        <w:rFonts w:ascii="Symbol" w:hAnsi="Symbol" w:cs="Symbol" w:hint="default"/>
      </w:rPr>
    </w:lvl>
    <w:lvl w:ilvl="1" w:tplc="359E76E2">
      <w:start w:val="1"/>
      <w:numFmt w:val="bullet"/>
      <w:lvlText w:val="o"/>
      <w:lvlJc w:val="left"/>
      <w:pPr>
        <w:tabs>
          <w:tab w:val="num" w:pos="1440"/>
        </w:tabs>
        <w:ind w:left="1440" w:hanging="360"/>
      </w:pPr>
      <w:rPr>
        <w:rFonts w:ascii="Courier New" w:hAnsi="Courier New" w:cs="Courier New" w:hint="default"/>
      </w:rPr>
    </w:lvl>
    <w:lvl w:ilvl="2" w:tplc="2D266A6C">
      <w:start w:val="1"/>
      <w:numFmt w:val="bullet"/>
      <w:lvlText w:val=""/>
      <w:lvlJc w:val="left"/>
      <w:pPr>
        <w:tabs>
          <w:tab w:val="num" w:pos="2160"/>
        </w:tabs>
        <w:ind w:left="2160" w:hanging="360"/>
      </w:pPr>
      <w:rPr>
        <w:rFonts w:ascii="Wingdings" w:hAnsi="Wingdings" w:cs="Wingdings" w:hint="default"/>
      </w:rPr>
    </w:lvl>
    <w:lvl w:ilvl="3" w:tplc="37726C9C">
      <w:start w:val="1"/>
      <w:numFmt w:val="bullet"/>
      <w:lvlText w:val=""/>
      <w:lvlJc w:val="left"/>
      <w:pPr>
        <w:tabs>
          <w:tab w:val="num" w:pos="2880"/>
        </w:tabs>
        <w:ind w:left="2880" w:hanging="360"/>
      </w:pPr>
      <w:rPr>
        <w:rFonts w:ascii="Symbol" w:hAnsi="Symbol" w:cs="Symbol" w:hint="default"/>
      </w:rPr>
    </w:lvl>
    <w:lvl w:ilvl="4" w:tplc="2AFC8C38">
      <w:start w:val="1"/>
      <w:numFmt w:val="bullet"/>
      <w:lvlText w:val="o"/>
      <w:lvlJc w:val="left"/>
      <w:pPr>
        <w:tabs>
          <w:tab w:val="num" w:pos="3600"/>
        </w:tabs>
        <w:ind w:left="3600" w:hanging="360"/>
      </w:pPr>
      <w:rPr>
        <w:rFonts w:ascii="Courier New" w:hAnsi="Courier New" w:cs="Courier New" w:hint="default"/>
      </w:rPr>
    </w:lvl>
    <w:lvl w:ilvl="5" w:tplc="C9D819D6">
      <w:start w:val="1"/>
      <w:numFmt w:val="bullet"/>
      <w:lvlText w:val=""/>
      <w:lvlJc w:val="left"/>
      <w:pPr>
        <w:tabs>
          <w:tab w:val="num" w:pos="4320"/>
        </w:tabs>
        <w:ind w:left="4320" w:hanging="360"/>
      </w:pPr>
      <w:rPr>
        <w:rFonts w:ascii="Wingdings" w:hAnsi="Wingdings" w:cs="Wingdings" w:hint="default"/>
      </w:rPr>
    </w:lvl>
    <w:lvl w:ilvl="6" w:tplc="A7D2C590">
      <w:start w:val="1"/>
      <w:numFmt w:val="bullet"/>
      <w:lvlText w:val=""/>
      <w:lvlJc w:val="left"/>
      <w:pPr>
        <w:tabs>
          <w:tab w:val="num" w:pos="5040"/>
        </w:tabs>
        <w:ind w:left="5040" w:hanging="360"/>
      </w:pPr>
      <w:rPr>
        <w:rFonts w:ascii="Symbol" w:hAnsi="Symbol" w:cs="Symbol" w:hint="default"/>
      </w:rPr>
    </w:lvl>
    <w:lvl w:ilvl="7" w:tplc="98F8CF94">
      <w:start w:val="1"/>
      <w:numFmt w:val="bullet"/>
      <w:lvlText w:val="o"/>
      <w:lvlJc w:val="left"/>
      <w:pPr>
        <w:tabs>
          <w:tab w:val="num" w:pos="5760"/>
        </w:tabs>
        <w:ind w:left="5760" w:hanging="360"/>
      </w:pPr>
      <w:rPr>
        <w:rFonts w:ascii="Courier New" w:hAnsi="Courier New" w:cs="Courier New" w:hint="default"/>
      </w:rPr>
    </w:lvl>
    <w:lvl w:ilvl="8" w:tplc="E390C26C">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9E23C00C"/>
    <w:multiLevelType w:val="hybridMultilevel"/>
    <w:tmpl w:val="474A69A8"/>
    <w:lvl w:ilvl="0" w:tplc="BF28FCE4">
      <w:start w:val="1"/>
      <w:numFmt w:val="bullet"/>
      <w:lvlText w:val=""/>
      <w:lvlJc w:val="left"/>
      <w:pPr>
        <w:tabs>
          <w:tab w:val="num" w:pos="720"/>
        </w:tabs>
        <w:ind w:left="720" w:hanging="360"/>
      </w:pPr>
      <w:rPr>
        <w:rFonts w:ascii="Symbol" w:hAnsi="Symbol" w:cs="Symbol" w:hint="default"/>
      </w:rPr>
    </w:lvl>
    <w:lvl w:ilvl="1" w:tplc="4EBC07FA">
      <w:start w:val="1"/>
      <w:numFmt w:val="bullet"/>
      <w:lvlText w:val="o"/>
      <w:lvlJc w:val="left"/>
      <w:pPr>
        <w:tabs>
          <w:tab w:val="num" w:pos="1440"/>
        </w:tabs>
        <w:ind w:left="1440" w:hanging="360"/>
      </w:pPr>
      <w:rPr>
        <w:rFonts w:ascii="Courier New" w:hAnsi="Courier New" w:cs="Courier New" w:hint="default"/>
      </w:rPr>
    </w:lvl>
    <w:lvl w:ilvl="2" w:tplc="81BED610">
      <w:start w:val="1"/>
      <w:numFmt w:val="bullet"/>
      <w:lvlText w:val=""/>
      <w:lvlJc w:val="left"/>
      <w:pPr>
        <w:tabs>
          <w:tab w:val="num" w:pos="2160"/>
        </w:tabs>
        <w:ind w:left="2160" w:hanging="360"/>
      </w:pPr>
      <w:rPr>
        <w:rFonts w:ascii="Wingdings" w:hAnsi="Wingdings" w:cs="Wingdings" w:hint="default"/>
      </w:rPr>
    </w:lvl>
    <w:lvl w:ilvl="3" w:tplc="D8167CE0">
      <w:start w:val="1"/>
      <w:numFmt w:val="bullet"/>
      <w:lvlText w:val=""/>
      <w:lvlJc w:val="left"/>
      <w:pPr>
        <w:tabs>
          <w:tab w:val="num" w:pos="2880"/>
        </w:tabs>
        <w:ind w:left="2880" w:hanging="360"/>
      </w:pPr>
      <w:rPr>
        <w:rFonts w:ascii="Symbol" w:hAnsi="Symbol" w:cs="Symbol" w:hint="default"/>
      </w:rPr>
    </w:lvl>
    <w:lvl w:ilvl="4" w:tplc="312E2888">
      <w:start w:val="1"/>
      <w:numFmt w:val="bullet"/>
      <w:lvlText w:val="o"/>
      <w:lvlJc w:val="left"/>
      <w:pPr>
        <w:tabs>
          <w:tab w:val="num" w:pos="3600"/>
        </w:tabs>
        <w:ind w:left="3600" w:hanging="360"/>
      </w:pPr>
      <w:rPr>
        <w:rFonts w:ascii="Courier New" w:hAnsi="Courier New" w:cs="Courier New" w:hint="default"/>
      </w:rPr>
    </w:lvl>
    <w:lvl w:ilvl="5" w:tplc="4B2A158E">
      <w:start w:val="1"/>
      <w:numFmt w:val="bullet"/>
      <w:lvlText w:val=""/>
      <w:lvlJc w:val="left"/>
      <w:pPr>
        <w:tabs>
          <w:tab w:val="num" w:pos="4320"/>
        </w:tabs>
        <w:ind w:left="4320" w:hanging="360"/>
      </w:pPr>
      <w:rPr>
        <w:rFonts w:ascii="Wingdings" w:hAnsi="Wingdings" w:cs="Wingdings" w:hint="default"/>
      </w:rPr>
    </w:lvl>
    <w:lvl w:ilvl="6" w:tplc="4B86D684">
      <w:start w:val="1"/>
      <w:numFmt w:val="bullet"/>
      <w:lvlText w:val=""/>
      <w:lvlJc w:val="left"/>
      <w:pPr>
        <w:tabs>
          <w:tab w:val="num" w:pos="5040"/>
        </w:tabs>
        <w:ind w:left="5040" w:hanging="360"/>
      </w:pPr>
      <w:rPr>
        <w:rFonts w:ascii="Symbol" w:hAnsi="Symbol" w:cs="Symbol" w:hint="default"/>
      </w:rPr>
    </w:lvl>
    <w:lvl w:ilvl="7" w:tplc="01101C2A">
      <w:start w:val="1"/>
      <w:numFmt w:val="bullet"/>
      <w:lvlText w:val="o"/>
      <w:lvlJc w:val="left"/>
      <w:pPr>
        <w:tabs>
          <w:tab w:val="num" w:pos="5760"/>
        </w:tabs>
        <w:ind w:left="5760" w:hanging="360"/>
      </w:pPr>
      <w:rPr>
        <w:rFonts w:ascii="Courier New" w:hAnsi="Courier New" w:cs="Courier New" w:hint="default"/>
      </w:rPr>
    </w:lvl>
    <w:lvl w:ilvl="8" w:tplc="C87A77E2">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05B3870"/>
    <w:multiLevelType w:val="multilevel"/>
    <w:tmpl w:val="DA80DEBA"/>
    <w:lvl w:ilvl="0">
      <w:start w:val="1"/>
      <w:numFmt w:val="decimal"/>
      <w:lvlText w:val="%1."/>
      <w:lvlJc w:val="left"/>
      <w:pPr>
        <w:ind w:left="880" w:hanging="4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 w15:restartNumberingAfterBreak="0">
    <w:nsid w:val="13376329"/>
    <w:multiLevelType w:val="multilevel"/>
    <w:tmpl w:val="DD440F1E"/>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4" w15:restartNumberingAfterBreak="0">
    <w:nsid w:val="13555C8B"/>
    <w:multiLevelType w:val="hybridMultilevel"/>
    <w:tmpl w:val="08DADA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C253F1"/>
    <w:multiLevelType w:val="multilevel"/>
    <w:tmpl w:val="DA80DEBA"/>
    <w:lvl w:ilvl="0">
      <w:start w:val="1"/>
      <w:numFmt w:val="decimal"/>
      <w:lvlText w:val="%1."/>
      <w:lvlJc w:val="left"/>
      <w:pPr>
        <w:ind w:left="880" w:hanging="4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6" w15:restartNumberingAfterBreak="0">
    <w:nsid w:val="1CCD1BA5"/>
    <w:multiLevelType w:val="hybridMultilevel"/>
    <w:tmpl w:val="D3564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133FF7"/>
    <w:multiLevelType w:val="multilevel"/>
    <w:tmpl w:val="4708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F48C6"/>
    <w:multiLevelType w:val="multilevel"/>
    <w:tmpl w:val="DA80DEBA"/>
    <w:lvl w:ilvl="0">
      <w:start w:val="1"/>
      <w:numFmt w:val="decimal"/>
      <w:lvlText w:val="%1."/>
      <w:lvlJc w:val="left"/>
      <w:pPr>
        <w:ind w:left="880" w:hanging="4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9" w15:restartNumberingAfterBreak="0">
    <w:nsid w:val="26651847"/>
    <w:multiLevelType w:val="hybridMultilevel"/>
    <w:tmpl w:val="1E388E08"/>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start w:val="1"/>
      <w:numFmt w:val="bullet"/>
      <w:lvlText w:val="o"/>
      <w:lvlJc w:val="left"/>
      <w:pPr>
        <w:ind w:left="4020" w:hanging="360"/>
      </w:pPr>
      <w:rPr>
        <w:rFonts w:ascii="Courier New" w:hAnsi="Courier New" w:cs="Courier New" w:hint="default"/>
      </w:rPr>
    </w:lvl>
    <w:lvl w:ilvl="5" w:tplc="04090005">
      <w:start w:val="1"/>
      <w:numFmt w:val="bullet"/>
      <w:lvlText w:val=""/>
      <w:lvlJc w:val="left"/>
      <w:pPr>
        <w:ind w:left="4740" w:hanging="360"/>
      </w:pPr>
      <w:rPr>
        <w:rFonts w:ascii="Wingdings" w:hAnsi="Wingdings" w:hint="default"/>
      </w:rPr>
    </w:lvl>
    <w:lvl w:ilvl="6" w:tplc="04090001">
      <w:start w:val="1"/>
      <w:numFmt w:val="bullet"/>
      <w:lvlText w:val=""/>
      <w:lvlJc w:val="left"/>
      <w:pPr>
        <w:ind w:left="5460" w:hanging="360"/>
      </w:pPr>
      <w:rPr>
        <w:rFonts w:ascii="Symbol" w:hAnsi="Symbol" w:hint="default"/>
      </w:rPr>
    </w:lvl>
    <w:lvl w:ilvl="7" w:tplc="04090003">
      <w:start w:val="1"/>
      <w:numFmt w:val="bullet"/>
      <w:lvlText w:val="o"/>
      <w:lvlJc w:val="left"/>
      <w:pPr>
        <w:ind w:left="6180" w:hanging="360"/>
      </w:pPr>
      <w:rPr>
        <w:rFonts w:ascii="Courier New" w:hAnsi="Courier New" w:cs="Courier New" w:hint="default"/>
      </w:rPr>
    </w:lvl>
    <w:lvl w:ilvl="8" w:tplc="04090005">
      <w:start w:val="1"/>
      <w:numFmt w:val="bullet"/>
      <w:lvlText w:val=""/>
      <w:lvlJc w:val="left"/>
      <w:pPr>
        <w:ind w:left="6900" w:hanging="360"/>
      </w:pPr>
      <w:rPr>
        <w:rFonts w:ascii="Wingdings" w:hAnsi="Wingdings" w:hint="default"/>
      </w:rPr>
    </w:lvl>
  </w:abstractNum>
  <w:abstractNum w:abstractNumId="10" w15:restartNumberingAfterBreak="0">
    <w:nsid w:val="2A175C92"/>
    <w:multiLevelType w:val="hybridMultilevel"/>
    <w:tmpl w:val="658048FC"/>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37057108"/>
    <w:multiLevelType w:val="hybridMultilevel"/>
    <w:tmpl w:val="00704AB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3BAB5B7F"/>
    <w:multiLevelType w:val="multilevel"/>
    <w:tmpl w:val="AAF8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C42E5C"/>
    <w:multiLevelType w:val="multilevel"/>
    <w:tmpl w:val="DA80DEBA"/>
    <w:lvl w:ilvl="0">
      <w:start w:val="1"/>
      <w:numFmt w:val="decimal"/>
      <w:lvlText w:val="%1."/>
      <w:lvlJc w:val="left"/>
      <w:pPr>
        <w:ind w:left="880" w:hanging="4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4" w15:restartNumberingAfterBreak="0">
    <w:nsid w:val="426C7063"/>
    <w:multiLevelType w:val="hybridMultilevel"/>
    <w:tmpl w:val="3580FDAA"/>
    <w:lvl w:ilvl="0" w:tplc="43E61C90">
      <w:start w:val="1"/>
      <w:numFmt w:val="lowerLetter"/>
      <w:lvlText w:val="%1."/>
      <w:lvlJc w:val="left"/>
      <w:pPr>
        <w:ind w:left="610" w:hanging="360"/>
      </w:pPr>
      <w:rPr>
        <w:rFonts w:hint="default"/>
      </w:rPr>
    </w:lvl>
    <w:lvl w:ilvl="1" w:tplc="04090019" w:tentative="1">
      <w:start w:val="1"/>
      <w:numFmt w:val="lowerLetter"/>
      <w:lvlText w:val="%2."/>
      <w:lvlJc w:val="left"/>
      <w:pPr>
        <w:ind w:left="1330" w:hanging="360"/>
      </w:pPr>
    </w:lvl>
    <w:lvl w:ilvl="2" w:tplc="0409001B" w:tentative="1">
      <w:start w:val="1"/>
      <w:numFmt w:val="lowerRoman"/>
      <w:lvlText w:val="%3."/>
      <w:lvlJc w:val="right"/>
      <w:pPr>
        <w:ind w:left="2050" w:hanging="180"/>
      </w:pPr>
    </w:lvl>
    <w:lvl w:ilvl="3" w:tplc="0409000F" w:tentative="1">
      <w:start w:val="1"/>
      <w:numFmt w:val="decimal"/>
      <w:lvlText w:val="%4."/>
      <w:lvlJc w:val="left"/>
      <w:pPr>
        <w:ind w:left="2770" w:hanging="360"/>
      </w:pPr>
    </w:lvl>
    <w:lvl w:ilvl="4" w:tplc="04090019" w:tentative="1">
      <w:start w:val="1"/>
      <w:numFmt w:val="lowerLetter"/>
      <w:lvlText w:val="%5."/>
      <w:lvlJc w:val="left"/>
      <w:pPr>
        <w:ind w:left="3490" w:hanging="360"/>
      </w:pPr>
    </w:lvl>
    <w:lvl w:ilvl="5" w:tplc="0409001B" w:tentative="1">
      <w:start w:val="1"/>
      <w:numFmt w:val="lowerRoman"/>
      <w:lvlText w:val="%6."/>
      <w:lvlJc w:val="right"/>
      <w:pPr>
        <w:ind w:left="4210" w:hanging="180"/>
      </w:pPr>
    </w:lvl>
    <w:lvl w:ilvl="6" w:tplc="0409000F" w:tentative="1">
      <w:start w:val="1"/>
      <w:numFmt w:val="decimal"/>
      <w:lvlText w:val="%7."/>
      <w:lvlJc w:val="left"/>
      <w:pPr>
        <w:ind w:left="4930" w:hanging="360"/>
      </w:pPr>
    </w:lvl>
    <w:lvl w:ilvl="7" w:tplc="04090019" w:tentative="1">
      <w:start w:val="1"/>
      <w:numFmt w:val="lowerLetter"/>
      <w:lvlText w:val="%8."/>
      <w:lvlJc w:val="left"/>
      <w:pPr>
        <w:ind w:left="5650" w:hanging="360"/>
      </w:pPr>
    </w:lvl>
    <w:lvl w:ilvl="8" w:tplc="0409001B" w:tentative="1">
      <w:start w:val="1"/>
      <w:numFmt w:val="lowerRoman"/>
      <w:lvlText w:val="%9."/>
      <w:lvlJc w:val="right"/>
      <w:pPr>
        <w:ind w:left="6370" w:hanging="180"/>
      </w:pPr>
    </w:lvl>
  </w:abstractNum>
  <w:abstractNum w:abstractNumId="15" w15:restartNumberingAfterBreak="0">
    <w:nsid w:val="43DE5AC2"/>
    <w:multiLevelType w:val="multilevel"/>
    <w:tmpl w:val="F3D0F978"/>
    <w:lvl w:ilvl="0">
      <w:start w:val="1"/>
      <w:numFmt w:val="decimal"/>
      <w:lvlText w:val="%1."/>
      <w:lvlJc w:val="left"/>
      <w:pPr>
        <w:ind w:left="880" w:hanging="4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6" w15:restartNumberingAfterBreak="0">
    <w:nsid w:val="44250555"/>
    <w:multiLevelType w:val="hybridMultilevel"/>
    <w:tmpl w:val="410243BE"/>
    <w:lvl w:ilvl="0" w:tplc="31AA922C">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1551A1"/>
    <w:multiLevelType w:val="hybridMultilevel"/>
    <w:tmpl w:val="80E0B9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90486E"/>
    <w:multiLevelType w:val="hybridMultilevel"/>
    <w:tmpl w:val="ABF6A95C"/>
    <w:lvl w:ilvl="0" w:tplc="C47C5D82">
      <w:start w:val="5"/>
      <w:numFmt w:val="bullet"/>
      <w:lvlText w:val="-"/>
      <w:lvlJc w:val="left"/>
      <w:pPr>
        <w:ind w:left="720" w:hanging="360"/>
      </w:pPr>
      <w:rPr>
        <w:rFonts w:ascii="Calibri" w:eastAsia="Verdan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F3165"/>
    <w:multiLevelType w:val="multilevel"/>
    <w:tmpl w:val="4C04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745210"/>
    <w:multiLevelType w:val="multilevel"/>
    <w:tmpl w:val="593E00B6"/>
    <w:lvl w:ilvl="0">
      <w:start w:val="7"/>
      <w:numFmt w:val="decimal"/>
      <w:lvlText w:val="%1."/>
      <w:lvlJc w:val="left"/>
      <w:pPr>
        <w:ind w:left="880" w:hanging="4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21" w15:restartNumberingAfterBreak="0">
    <w:nsid w:val="580B555F"/>
    <w:multiLevelType w:val="multilevel"/>
    <w:tmpl w:val="C1ECF266"/>
    <w:lvl w:ilvl="0">
      <w:start w:val="7"/>
      <w:numFmt w:val="decimal"/>
      <w:lvlText w:val="%1."/>
      <w:lvlJc w:val="left"/>
      <w:pPr>
        <w:ind w:left="880" w:hanging="4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22" w15:restartNumberingAfterBreak="0">
    <w:nsid w:val="59E85483"/>
    <w:multiLevelType w:val="multilevel"/>
    <w:tmpl w:val="C1ECF266"/>
    <w:lvl w:ilvl="0">
      <w:start w:val="7"/>
      <w:numFmt w:val="decimal"/>
      <w:lvlText w:val="%1."/>
      <w:lvlJc w:val="left"/>
      <w:pPr>
        <w:ind w:left="880" w:hanging="4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23" w15:restartNumberingAfterBreak="0">
    <w:nsid w:val="5CBC515C"/>
    <w:multiLevelType w:val="multilevel"/>
    <w:tmpl w:val="C1ECF266"/>
    <w:lvl w:ilvl="0">
      <w:start w:val="7"/>
      <w:numFmt w:val="decimal"/>
      <w:lvlText w:val="%1."/>
      <w:lvlJc w:val="left"/>
      <w:pPr>
        <w:ind w:left="880" w:hanging="4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24" w15:restartNumberingAfterBreak="0">
    <w:nsid w:val="636021A0"/>
    <w:multiLevelType w:val="hybridMultilevel"/>
    <w:tmpl w:val="27E02EA6"/>
    <w:lvl w:ilvl="0" w:tplc="B03C7FAA">
      <w:start w:val="1"/>
      <w:numFmt w:val="low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25" w15:restartNumberingAfterBreak="0">
    <w:nsid w:val="6AC835DA"/>
    <w:multiLevelType w:val="multilevel"/>
    <w:tmpl w:val="34F2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9E53E0"/>
    <w:multiLevelType w:val="hybridMultilevel"/>
    <w:tmpl w:val="2266E50E"/>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C193FB0"/>
    <w:multiLevelType w:val="multilevel"/>
    <w:tmpl w:val="F70E6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AE1A9C"/>
    <w:multiLevelType w:val="hybridMultilevel"/>
    <w:tmpl w:val="F660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BE3BB3"/>
    <w:multiLevelType w:val="hybridMultilevel"/>
    <w:tmpl w:val="12C0A0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5"/>
  </w:num>
  <w:num w:numId="4">
    <w:abstractNumId w:val="9"/>
  </w:num>
  <w:num w:numId="5">
    <w:abstractNumId w:val="27"/>
  </w:num>
  <w:num w:numId="6">
    <w:abstractNumId w:val="29"/>
  </w:num>
  <w:num w:numId="7">
    <w:abstractNumId w:val="11"/>
  </w:num>
  <w:num w:numId="8">
    <w:abstractNumId w:val="3"/>
  </w:num>
  <w:num w:numId="9">
    <w:abstractNumId w:val="25"/>
  </w:num>
  <w:num w:numId="10">
    <w:abstractNumId w:val="12"/>
  </w:num>
  <w:num w:numId="11">
    <w:abstractNumId w:val="19"/>
  </w:num>
  <w:num w:numId="12">
    <w:abstractNumId w:val="6"/>
  </w:num>
  <w:num w:numId="13">
    <w:abstractNumId w:val="4"/>
  </w:num>
  <w:num w:numId="14">
    <w:abstractNumId w:val="26"/>
  </w:num>
  <w:num w:numId="15">
    <w:abstractNumId w:val="28"/>
  </w:num>
  <w:num w:numId="16">
    <w:abstractNumId w:val="10"/>
  </w:num>
  <w:num w:numId="17">
    <w:abstractNumId w:val="17"/>
  </w:num>
  <w:num w:numId="18">
    <w:abstractNumId w:val="14"/>
  </w:num>
  <w:num w:numId="19">
    <w:abstractNumId w:val="24"/>
  </w:num>
  <w:num w:numId="20">
    <w:abstractNumId w:val="13"/>
  </w:num>
  <w:num w:numId="21">
    <w:abstractNumId w:val="23"/>
  </w:num>
  <w:num w:numId="22">
    <w:abstractNumId w:val="20"/>
  </w:num>
  <w:num w:numId="23">
    <w:abstractNumId w:val="18"/>
  </w:num>
  <w:num w:numId="24">
    <w:abstractNumId w:val="7"/>
  </w:num>
  <w:num w:numId="25">
    <w:abstractNumId w:val="22"/>
  </w:num>
  <w:num w:numId="26">
    <w:abstractNumId w:val="21"/>
  </w:num>
  <w:num w:numId="27">
    <w:abstractNumId w:val="8"/>
  </w:num>
  <w:num w:numId="28">
    <w:abstractNumId w:val="2"/>
  </w:num>
  <w:num w:numId="29">
    <w:abstractNumId w:val="15"/>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10"/>
    <w:rsid w:val="00000BDF"/>
    <w:rsid w:val="00001EEF"/>
    <w:rsid w:val="0000204E"/>
    <w:rsid w:val="000021EC"/>
    <w:rsid w:val="00002C1D"/>
    <w:rsid w:val="00004755"/>
    <w:rsid w:val="000049AB"/>
    <w:rsid w:val="00004B09"/>
    <w:rsid w:val="00004D33"/>
    <w:rsid w:val="0000501E"/>
    <w:rsid w:val="000050B7"/>
    <w:rsid w:val="000057CB"/>
    <w:rsid w:val="00005AFD"/>
    <w:rsid w:val="00005C22"/>
    <w:rsid w:val="00005DB5"/>
    <w:rsid w:val="000062A3"/>
    <w:rsid w:val="00012E2E"/>
    <w:rsid w:val="000139B4"/>
    <w:rsid w:val="00013FAC"/>
    <w:rsid w:val="00013FC8"/>
    <w:rsid w:val="00015826"/>
    <w:rsid w:val="00015F00"/>
    <w:rsid w:val="00015FE0"/>
    <w:rsid w:val="000165E1"/>
    <w:rsid w:val="000168A6"/>
    <w:rsid w:val="00017062"/>
    <w:rsid w:val="00020093"/>
    <w:rsid w:val="0002053E"/>
    <w:rsid w:val="000205D7"/>
    <w:rsid w:val="00020A1A"/>
    <w:rsid w:val="00020BF0"/>
    <w:rsid w:val="00020E55"/>
    <w:rsid w:val="000213AA"/>
    <w:rsid w:val="000213CA"/>
    <w:rsid w:val="00021617"/>
    <w:rsid w:val="0002200C"/>
    <w:rsid w:val="00023152"/>
    <w:rsid w:val="0002418F"/>
    <w:rsid w:val="00024EDF"/>
    <w:rsid w:val="000257CF"/>
    <w:rsid w:val="00026901"/>
    <w:rsid w:val="000269B4"/>
    <w:rsid w:val="00026AAF"/>
    <w:rsid w:val="0002700F"/>
    <w:rsid w:val="000273D2"/>
    <w:rsid w:val="00027A45"/>
    <w:rsid w:val="000301FC"/>
    <w:rsid w:val="000309C8"/>
    <w:rsid w:val="00031093"/>
    <w:rsid w:val="000313F2"/>
    <w:rsid w:val="000318BD"/>
    <w:rsid w:val="00032291"/>
    <w:rsid w:val="00032E25"/>
    <w:rsid w:val="00033D7F"/>
    <w:rsid w:val="000356AE"/>
    <w:rsid w:val="000361A6"/>
    <w:rsid w:val="00036534"/>
    <w:rsid w:val="000368A2"/>
    <w:rsid w:val="00036FDB"/>
    <w:rsid w:val="00040C3F"/>
    <w:rsid w:val="000412C8"/>
    <w:rsid w:val="00042012"/>
    <w:rsid w:val="000420B8"/>
    <w:rsid w:val="00043537"/>
    <w:rsid w:val="0004430C"/>
    <w:rsid w:val="000466C2"/>
    <w:rsid w:val="00046AB1"/>
    <w:rsid w:val="00046ECA"/>
    <w:rsid w:val="00047289"/>
    <w:rsid w:val="00047912"/>
    <w:rsid w:val="000502F3"/>
    <w:rsid w:val="00051106"/>
    <w:rsid w:val="0005154B"/>
    <w:rsid w:val="00052BE2"/>
    <w:rsid w:val="000535DC"/>
    <w:rsid w:val="00053758"/>
    <w:rsid w:val="000541B4"/>
    <w:rsid w:val="000542C0"/>
    <w:rsid w:val="00055088"/>
    <w:rsid w:val="00055486"/>
    <w:rsid w:val="0005548C"/>
    <w:rsid w:val="000554E8"/>
    <w:rsid w:val="00056196"/>
    <w:rsid w:val="0005631C"/>
    <w:rsid w:val="00056F3D"/>
    <w:rsid w:val="00057D72"/>
    <w:rsid w:val="00057E0E"/>
    <w:rsid w:val="00057ECD"/>
    <w:rsid w:val="00060319"/>
    <w:rsid w:val="00060DD8"/>
    <w:rsid w:val="00061873"/>
    <w:rsid w:val="00061BB2"/>
    <w:rsid w:val="00061D1E"/>
    <w:rsid w:val="000631C2"/>
    <w:rsid w:val="00063204"/>
    <w:rsid w:val="00063BBD"/>
    <w:rsid w:val="00063BE8"/>
    <w:rsid w:val="00063C1B"/>
    <w:rsid w:val="00065219"/>
    <w:rsid w:val="00065959"/>
    <w:rsid w:val="00065E50"/>
    <w:rsid w:val="00067447"/>
    <w:rsid w:val="00067A6C"/>
    <w:rsid w:val="000703AF"/>
    <w:rsid w:val="00070523"/>
    <w:rsid w:val="000705EC"/>
    <w:rsid w:val="00070A70"/>
    <w:rsid w:val="00072124"/>
    <w:rsid w:val="00072F48"/>
    <w:rsid w:val="000741F5"/>
    <w:rsid w:val="00074726"/>
    <w:rsid w:val="00074D64"/>
    <w:rsid w:val="00074DB7"/>
    <w:rsid w:val="00075755"/>
    <w:rsid w:val="00076062"/>
    <w:rsid w:val="00076DD6"/>
    <w:rsid w:val="00077196"/>
    <w:rsid w:val="00080263"/>
    <w:rsid w:val="0008060B"/>
    <w:rsid w:val="00080784"/>
    <w:rsid w:val="000808C7"/>
    <w:rsid w:val="000808D7"/>
    <w:rsid w:val="0008092E"/>
    <w:rsid w:val="00081D6C"/>
    <w:rsid w:val="00082B57"/>
    <w:rsid w:val="00083141"/>
    <w:rsid w:val="000839DE"/>
    <w:rsid w:val="00083F40"/>
    <w:rsid w:val="00084B8C"/>
    <w:rsid w:val="000858A2"/>
    <w:rsid w:val="000858C5"/>
    <w:rsid w:val="00086169"/>
    <w:rsid w:val="000865E1"/>
    <w:rsid w:val="00087045"/>
    <w:rsid w:val="00087DF2"/>
    <w:rsid w:val="00087F77"/>
    <w:rsid w:val="000903A7"/>
    <w:rsid w:val="00090DC9"/>
    <w:rsid w:val="00091156"/>
    <w:rsid w:val="00091684"/>
    <w:rsid w:val="00092E0A"/>
    <w:rsid w:val="000935DB"/>
    <w:rsid w:val="00093A75"/>
    <w:rsid w:val="00093F02"/>
    <w:rsid w:val="00094561"/>
    <w:rsid w:val="000948F6"/>
    <w:rsid w:val="00094961"/>
    <w:rsid w:val="00095246"/>
    <w:rsid w:val="00095637"/>
    <w:rsid w:val="000957F8"/>
    <w:rsid w:val="00095A70"/>
    <w:rsid w:val="0009615D"/>
    <w:rsid w:val="00096AF6"/>
    <w:rsid w:val="00097679"/>
    <w:rsid w:val="000A09F9"/>
    <w:rsid w:val="000A0AEF"/>
    <w:rsid w:val="000A0D18"/>
    <w:rsid w:val="000A104A"/>
    <w:rsid w:val="000A2BC8"/>
    <w:rsid w:val="000A308E"/>
    <w:rsid w:val="000A3C3A"/>
    <w:rsid w:val="000A42C0"/>
    <w:rsid w:val="000A43C0"/>
    <w:rsid w:val="000A4463"/>
    <w:rsid w:val="000A5940"/>
    <w:rsid w:val="000A5BAF"/>
    <w:rsid w:val="000A72C3"/>
    <w:rsid w:val="000A771E"/>
    <w:rsid w:val="000A7992"/>
    <w:rsid w:val="000A7B3E"/>
    <w:rsid w:val="000B114C"/>
    <w:rsid w:val="000B125C"/>
    <w:rsid w:val="000B19D1"/>
    <w:rsid w:val="000B251E"/>
    <w:rsid w:val="000B2CF0"/>
    <w:rsid w:val="000B342F"/>
    <w:rsid w:val="000B368B"/>
    <w:rsid w:val="000B48C0"/>
    <w:rsid w:val="000B52A3"/>
    <w:rsid w:val="000B5494"/>
    <w:rsid w:val="000B58EA"/>
    <w:rsid w:val="000B5B21"/>
    <w:rsid w:val="000B5DCD"/>
    <w:rsid w:val="000B5FDB"/>
    <w:rsid w:val="000B60AD"/>
    <w:rsid w:val="000B6590"/>
    <w:rsid w:val="000B6C5A"/>
    <w:rsid w:val="000B6E46"/>
    <w:rsid w:val="000B7149"/>
    <w:rsid w:val="000B7398"/>
    <w:rsid w:val="000B76EB"/>
    <w:rsid w:val="000C077D"/>
    <w:rsid w:val="000C13A4"/>
    <w:rsid w:val="000C1939"/>
    <w:rsid w:val="000C20DC"/>
    <w:rsid w:val="000C21CC"/>
    <w:rsid w:val="000C266F"/>
    <w:rsid w:val="000C290A"/>
    <w:rsid w:val="000C2E0E"/>
    <w:rsid w:val="000C53DA"/>
    <w:rsid w:val="000C5DFC"/>
    <w:rsid w:val="000C6455"/>
    <w:rsid w:val="000C6688"/>
    <w:rsid w:val="000C66F8"/>
    <w:rsid w:val="000C6784"/>
    <w:rsid w:val="000C6FFF"/>
    <w:rsid w:val="000C718F"/>
    <w:rsid w:val="000C7571"/>
    <w:rsid w:val="000D015D"/>
    <w:rsid w:val="000D03C1"/>
    <w:rsid w:val="000D083D"/>
    <w:rsid w:val="000D14BA"/>
    <w:rsid w:val="000D1659"/>
    <w:rsid w:val="000D1669"/>
    <w:rsid w:val="000D1C34"/>
    <w:rsid w:val="000D1FC5"/>
    <w:rsid w:val="000D303A"/>
    <w:rsid w:val="000D396F"/>
    <w:rsid w:val="000D3C06"/>
    <w:rsid w:val="000D3E58"/>
    <w:rsid w:val="000D405F"/>
    <w:rsid w:val="000D48F0"/>
    <w:rsid w:val="000D4C89"/>
    <w:rsid w:val="000D58A3"/>
    <w:rsid w:val="000D5BAF"/>
    <w:rsid w:val="000D5CDF"/>
    <w:rsid w:val="000D5EA5"/>
    <w:rsid w:val="000D6070"/>
    <w:rsid w:val="000D60F0"/>
    <w:rsid w:val="000D644D"/>
    <w:rsid w:val="000D742D"/>
    <w:rsid w:val="000D75B3"/>
    <w:rsid w:val="000E1E4E"/>
    <w:rsid w:val="000E1F29"/>
    <w:rsid w:val="000E24B1"/>
    <w:rsid w:val="000E2815"/>
    <w:rsid w:val="000E30F1"/>
    <w:rsid w:val="000E3260"/>
    <w:rsid w:val="000E3A73"/>
    <w:rsid w:val="000E4C28"/>
    <w:rsid w:val="000E4D8A"/>
    <w:rsid w:val="000E535B"/>
    <w:rsid w:val="000E6E6B"/>
    <w:rsid w:val="000E6EFB"/>
    <w:rsid w:val="000E7C39"/>
    <w:rsid w:val="000F09EA"/>
    <w:rsid w:val="000F0B82"/>
    <w:rsid w:val="000F0C86"/>
    <w:rsid w:val="000F0EA0"/>
    <w:rsid w:val="000F1F8A"/>
    <w:rsid w:val="000F3AB0"/>
    <w:rsid w:val="000F407F"/>
    <w:rsid w:val="000F40AF"/>
    <w:rsid w:val="000F4157"/>
    <w:rsid w:val="000F45C2"/>
    <w:rsid w:val="000F4996"/>
    <w:rsid w:val="000F52B7"/>
    <w:rsid w:val="000F68B0"/>
    <w:rsid w:val="000F6909"/>
    <w:rsid w:val="000F6C25"/>
    <w:rsid w:val="000F6C32"/>
    <w:rsid w:val="000F730E"/>
    <w:rsid w:val="000F74D0"/>
    <w:rsid w:val="000F78CE"/>
    <w:rsid w:val="000F7AB4"/>
    <w:rsid w:val="001001B5"/>
    <w:rsid w:val="001004CE"/>
    <w:rsid w:val="0010088E"/>
    <w:rsid w:val="00100B7A"/>
    <w:rsid w:val="00101E28"/>
    <w:rsid w:val="00102969"/>
    <w:rsid w:val="0010330B"/>
    <w:rsid w:val="00103C63"/>
    <w:rsid w:val="00103F3D"/>
    <w:rsid w:val="00105865"/>
    <w:rsid w:val="00105AF4"/>
    <w:rsid w:val="00105D41"/>
    <w:rsid w:val="00106A44"/>
    <w:rsid w:val="00107358"/>
    <w:rsid w:val="00107FD5"/>
    <w:rsid w:val="001105EB"/>
    <w:rsid w:val="001108A3"/>
    <w:rsid w:val="00110B9D"/>
    <w:rsid w:val="00110DAD"/>
    <w:rsid w:val="00110E5C"/>
    <w:rsid w:val="0011171A"/>
    <w:rsid w:val="001129AD"/>
    <w:rsid w:val="00112DE5"/>
    <w:rsid w:val="00112DEB"/>
    <w:rsid w:val="00112EBB"/>
    <w:rsid w:val="001136DA"/>
    <w:rsid w:val="00113B2D"/>
    <w:rsid w:val="00113C26"/>
    <w:rsid w:val="00114329"/>
    <w:rsid w:val="001147EE"/>
    <w:rsid w:val="0011486B"/>
    <w:rsid w:val="00115884"/>
    <w:rsid w:val="00115DBA"/>
    <w:rsid w:val="00115E60"/>
    <w:rsid w:val="001168C4"/>
    <w:rsid w:val="00116951"/>
    <w:rsid w:val="001173D9"/>
    <w:rsid w:val="00120054"/>
    <w:rsid w:val="00120517"/>
    <w:rsid w:val="00120B38"/>
    <w:rsid w:val="001223BE"/>
    <w:rsid w:val="00122796"/>
    <w:rsid w:val="0012345F"/>
    <w:rsid w:val="00124647"/>
    <w:rsid w:val="00124D3C"/>
    <w:rsid w:val="00124EDE"/>
    <w:rsid w:val="00125347"/>
    <w:rsid w:val="0012593A"/>
    <w:rsid w:val="00125ECB"/>
    <w:rsid w:val="00126280"/>
    <w:rsid w:val="001268A8"/>
    <w:rsid w:val="00127334"/>
    <w:rsid w:val="00127E92"/>
    <w:rsid w:val="0013042B"/>
    <w:rsid w:val="00131E72"/>
    <w:rsid w:val="00131F22"/>
    <w:rsid w:val="001325B2"/>
    <w:rsid w:val="00132EC8"/>
    <w:rsid w:val="00133279"/>
    <w:rsid w:val="00133B93"/>
    <w:rsid w:val="00133C3C"/>
    <w:rsid w:val="0013414C"/>
    <w:rsid w:val="001351CA"/>
    <w:rsid w:val="00135236"/>
    <w:rsid w:val="00135E0D"/>
    <w:rsid w:val="00136242"/>
    <w:rsid w:val="001369E8"/>
    <w:rsid w:val="00136D5A"/>
    <w:rsid w:val="00136FE8"/>
    <w:rsid w:val="0013795A"/>
    <w:rsid w:val="001401A5"/>
    <w:rsid w:val="00140E16"/>
    <w:rsid w:val="0014138E"/>
    <w:rsid w:val="00144866"/>
    <w:rsid w:val="001449BF"/>
    <w:rsid w:val="00144EBC"/>
    <w:rsid w:val="00145B97"/>
    <w:rsid w:val="00145BB9"/>
    <w:rsid w:val="0014645F"/>
    <w:rsid w:val="00146940"/>
    <w:rsid w:val="0014744D"/>
    <w:rsid w:val="00150341"/>
    <w:rsid w:val="0015037B"/>
    <w:rsid w:val="0015044E"/>
    <w:rsid w:val="001507B7"/>
    <w:rsid w:val="00150A28"/>
    <w:rsid w:val="00150FDB"/>
    <w:rsid w:val="00152C1D"/>
    <w:rsid w:val="00152DA4"/>
    <w:rsid w:val="00153261"/>
    <w:rsid w:val="001534B1"/>
    <w:rsid w:val="0015465E"/>
    <w:rsid w:val="00154697"/>
    <w:rsid w:val="00154B68"/>
    <w:rsid w:val="00154EA0"/>
    <w:rsid w:val="001560EF"/>
    <w:rsid w:val="001570CA"/>
    <w:rsid w:val="0015754B"/>
    <w:rsid w:val="00157A9F"/>
    <w:rsid w:val="00157C1C"/>
    <w:rsid w:val="00157CF6"/>
    <w:rsid w:val="0016062A"/>
    <w:rsid w:val="00162E8D"/>
    <w:rsid w:val="001634B4"/>
    <w:rsid w:val="00163704"/>
    <w:rsid w:val="001637D8"/>
    <w:rsid w:val="00163849"/>
    <w:rsid w:val="00164663"/>
    <w:rsid w:val="00164B10"/>
    <w:rsid w:val="00164D09"/>
    <w:rsid w:val="00164E83"/>
    <w:rsid w:val="0016522B"/>
    <w:rsid w:val="001658C9"/>
    <w:rsid w:val="001658F6"/>
    <w:rsid w:val="00165DBD"/>
    <w:rsid w:val="0016713C"/>
    <w:rsid w:val="0017017F"/>
    <w:rsid w:val="00171275"/>
    <w:rsid w:val="001722A6"/>
    <w:rsid w:val="001728F5"/>
    <w:rsid w:val="00173056"/>
    <w:rsid w:val="001731AB"/>
    <w:rsid w:val="00174C64"/>
    <w:rsid w:val="00175441"/>
    <w:rsid w:val="001757BD"/>
    <w:rsid w:val="00177581"/>
    <w:rsid w:val="00180271"/>
    <w:rsid w:val="0018158E"/>
    <w:rsid w:val="00181750"/>
    <w:rsid w:val="00181D00"/>
    <w:rsid w:val="00182FA8"/>
    <w:rsid w:val="001835E5"/>
    <w:rsid w:val="00183903"/>
    <w:rsid w:val="00183BBF"/>
    <w:rsid w:val="0018452B"/>
    <w:rsid w:val="00184671"/>
    <w:rsid w:val="0018519D"/>
    <w:rsid w:val="001852FF"/>
    <w:rsid w:val="0018665E"/>
    <w:rsid w:val="00186C1B"/>
    <w:rsid w:val="001877C2"/>
    <w:rsid w:val="001879CD"/>
    <w:rsid w:val="0019085F"/>
    <w:rsid w:val="001915D1"/>
    <w:rsid w:val="00193B8A"/>
    <w:rsid w:val="001944F8"/>
    <w:rsid w:val="001948B4"/>
    <w:rsid w:val="00194DE6"/>
    <w:rsid w:val="00194F6E"/>
    <w:rsid w:val="00196395"/>
    <w:rsid w:val="00196C66"/>
    <w:rsid w:val="00196FEA"/>
    <w:rsid w:val="00197443"/>
    <w:rsid w:val="00197E09"/>
    <w:rsid w:val="001A0286"/>
    <w:rsid w:val="001A0823"/>
    <w:rsid w:val="001A16E6"/>
    <w:rsid w:val="001A1C38"/>
    <w:rsid w:val="001A1CB6"/>
    <w:rsid w:val="001A1DD3"/>
    <w:rsid w:val="001A2A44"/>
    <w:rsid w:val="001A3840"/>
    <w:rsid w:val="001A3A38"/>
    <w:rsid w:val="001A4087"/>
    <w:rsid w:val="001A4A45"/>
    <w:rsid w:val="001A4C47"/>
    <w:rsid w:val="001A5057"/>
    <w:rsid w:val="001A6885"/>
    <w:rsid w:val="001A77D9"/>
    <w:rsid w:val="001A7978"/>
    <w:rsid w:val="001A7B9D"/>
    <w:rsid w:val="001B01DB"/>
    <w:rsid w:val="001B0D3D"/>
    <w:rsid w:val="001B171D"/>
    <w:rsid w:val="001B1B8B"/>
    <w:rsid w:val="001B1C5C"/>
    <w:rsid w:val="001B20F1"/>
    <w:rsid w:val="001B261F"/>
    <w:rsid w:val="001B26A7"/>
    <w:rsid w:val="001B2D0C"/>
    <w:rsid w:val="001B3125"/>
    <w:rsid w:val="001B3518"/>
    <w:rsid w:val="001B40DD"/>
    <w:rsid w:val="001B4AD6"/>
    <w:rsid w:val="001B4F11"/>
    <w:rsid w:val="001B50C3"/>
    <w:rsid w:val="001B642C"/>
    <w:rsid w:val="001B6D79"/>
    <w:rsid w:val="001B7264"/>
    <w:rsid w:val="001C0092"/>
    <w:rsid w:val="001C1790"/>
    <w:rsid w:val="001C1FC6"/>
    <w:rsid w:val="001C1FD7"/>
    <w:rsid w:val="001C217E"/>
    <w:rsid w:val="001C26ED"/>
    <w:rsid w:val="001C3A2F"/>
    <w:rsid w:val="001C48A9"/>
    <w:rsid w:val="001C503D"/>
    <w:rsid w:val="001C5C3D"/>
    <w:rsid w:val="001C77BD"/>
    <w:rsid w:val="001D03B2"/>
    <w:rsid w:val="001D0602"/>
    <w:rsid w:val="001D0780"/>
    <w:rsid w:val="001D120D"/>
    <w:rsid w:val="001D1775"/>
    <w:rsid w:val="001D18DB"/>
    <w:rsid w:val="001D1A06"/>
    <w:rsid w:val="001D2980"/>
    <w:rsid w:val="001D33D3"/>
    <w:rsid w:val="001D3B28"/>
    <w:rsid w:val="001D4075"/>
    <w:rsid w:val="001D40B7"/>
    <w:rsid w:val="001D4325"/>
    <w:rsid w:val="001D4E6E"/>
    <w:rsid w:val="001D5219"/>
    <w:rsid w:val="001D59F1"/>
    <w:rsid w:val="001D7556"/>
    <w:rsid w:val="001D7BB8"/>
    <w:rsid w:val="001E032D"/>
    <w:rsid w:val="001E0EAF"/>
    <w:rsid w:val="001E150D"/>
    <w:rsid w:val="001E2E7A"/>
    <w:rsid w:val="001E3BFA"/>
    <w:rsid w:val="001E4AB4"/>
    <w:rsid w:val="001E521C"/>
    <w:rsid w:val="001E5522"/>
    <w:rsid w:val="001E5931"/>
    <w:rsid w:val="001E5F2E"/>
    <w:rsid w:val="001E5F75"/>
    <w:rsid w:val="001E6D99"/>
    <w:rsid w:val="001E70FF"/>
    <w:rsid w:val="001E7DFD"/>
    <w:rsid w:val="001F101A"/>
    <w:rsid w:val="001F139D"/>
    <w:rsid w:val="001F1C1B"/>
    <w:rsid w:val="001F21A3"/>
    <w:rsid w:val="001F24B3"/>
    <w:rsid w:val="001F26F7"/>
    <w:rsid w:val="001F290B"/>
    <w:rsid w:val="001F2D35"/>
    <w:rsid w:val="001F3AF5"/>
    <w:rsid w:val="001F43AB"/>
    <w:rsid w:val="001F5566"/>
    <w:rsid w:val="001F5D61"/>
    <w:rsid w:val="001F6663"/>
    <w:rsid w:val="001F6D47"/>
    <w:rsid w:val="001F7BC9"/>
    <w:rsid w:val="001F7C66"/>
    <w:rsid w:val="001F7EF4"/>
    <w:rsid w:val="002000C0"/>
    <w:rsid w:val="002004A1"/>
    <w:rsid w:val="00200B1B"/>
    <w:rsid w:val="00200D54"/>
    <w:rsid w:val="00200FD6"/>
    <w:rsid w:val="00201353"/>
    <w:rsid w:val="00202320"/>
    <w:rsid w:val="002028F4"/>
    <w:rsid w:val="00204072"/>
    <w:rsid w:val="0020587E"/>
    <w:rsid w:val="00205B00"/>
    <w:rsid w:val="002068FB"/>
    <w:rsid w:val="00207498"/>
    <w:rsid w:val="00207D48"/>
    <w:rsid w:val="00210143"/>
    <w:rsid w:val="0021021B"/>
    <w:rsid w:val="00213377"/>
    <w:rsid w:val="00214281"/>
    <w:rsid w:val="00214CB1"/>
    <w:rsid w:val="00214F41"/>
    <w:rsid w:val="00215808"/>
    <w:rsid w:val="00215864"/>
    <w:rsid w:val="00215C34"/>
    <w:rsid w:val="00216085"/>
    <w:rsid w:val="002163B5"/>
    <w:rsid w:val="002163F0"/>
    <w:rsid w:val="002166B0"/>
    <w:rsid w:val="00220494"/>
    <w:rsid w:val="00220721"/>
    <w:rsid w:val="00221177"/>
    <w:rsid w:val="002212EC"/>
    <w:rsid w:val="0022217A"/>
    <w:rsid w:val="002230A1"/>
    <w:rsid w:val="00223A92"/>
    <w:rsid w:val="00223D2F"/>
    <w:rsid w:val="002250B7"/>
    <w:rsid w:val="00225C62"/>
    <w:rsid w:val="00225FAF"/>
    <w:rsid w:val="0022652D"/>
    <w:rsid w:val="00226ABA"/>
    <w:rsid w:val="00226DC1"/>
    <w:rsid w:val="0022712C"/>
    <w:rsid w:val="002278C6"/>
    <w:rsid w:val="00230B30"/>
    <w:rsid w:val="00230E6A"/>
    <w:rsid w:val="002310E7"/>
    <w:rsid w:val="00231378"/>
    <w:rsid w:val="002315EB"/>
    <w:rsid w:val="0023179D"/>
    <w:rsid w:val="002317A0"/>
    <w:rsid w:val="00231BA5"/>
    <w:rsid w:val="00231F75"/>
    <w:rsid w:val="00232297"/>
    <w:rsid w:val="002324D2"/>
    <w:rsid w:val="00232A3A"/>
    <w:rsid w:val="00232CCC"/>
    <w:rsid w:val="002338A8"/>
    <w:rsid w:val="00233C41"/>
    <w:rsid w:val="00233D08"/>
    <w:rsid w:val="00233F54"/>
    <w:rsid w:val="002346D0"/>
    <w:rsid w:val="002353AB"/>
    <w:rsid w:val="002361BD"/>
    <w:rsid w:val="0023629A"/>
    <w:rsid w:val="0023653D"/>
    <w:rsid w:val="00237204"/>
    <w:rsid w:val="0024029E"/>
    <w:rsid w:val="002403B7"/>
    <w:rsid w:val="002404AE"/>
    <w:rsid w:val="00241B74"/>
    <w:rsid w:val="00243BCD"/>
    <w:rsid w:val="002467F1"/>
    <w:rsid w:val="00246DED"/>
    <w:rsid w:val="002472E5"/>
    <w:rsid w:val="002478BE"/>
    <w:rsid w:val="00250527"/>
    <w:rsid w:val="00250629"/>
    <w:rsid w:val="002510F3"/>
    <w:rsid w:val="00252B6F"/>
    <w:rsid w:val="00252EA6"/>
    <w:rsid w:val="00253213"/>
    <w:rsid w:val="00253ED9"/>
    <w:rsid w:val="00254A31"/>
    <w:rsid w:val="002552FB"/>
    <w:rsid w:val="00255629"/>
    <w:rsid w:val="00255783"/>
    <w:rsid w:val="00255F94"/>
    <w:rsid w:val="0025672B"/>
    <w:rsid w:val="002578DC"/>
    <w:rsid w:val="00257F2E"/>
    <w:rsid w:val="002611A8"/>
    <w:rsid w:val="00261BCB"/>
    <w:rsid w:val="00262E6B"/>
    <w:rsid w:val="00263AAF"/>
    <w:rsid w:val="00264C05"/>
    <w:rsid w:val="002652AE"/>
    <w:rsid w:val="002662A3"/>
    <w:rsid w:val="0026653E"/>
    <w:rsid w:val="00266991"/>
    <w:rsid w:val="00266C88"/>
    <w:rsid w:val="00267682"/>
    <w:rsid w:val="002703DC"/>
    <w:rsid w:val="00270423"/>
    <w:rsid w:val="00270958"/>
    <w:rsid w:val="0027117A"/>
    <w:rsid w:val="002714A3"/>
    <w:rsid w:val="00273901"/>
    <w:rsid w:val="002742AA"/>
    <w:rsid w:val="00274760"/>
    <w:rsid w:val="00274C2B"/>
    <w:rsid w:val="0027504A"/>
    <w:rsid w:val="00275937"/>
    <w:rsid w:val="00275C93"/>
    <w:rsid w:val="00276526"/>
    <w:rsid w:val="00276C3A"/>
    <w:rsid w:val="00276D9E"/>
    <w:rsid w:val="002775F8"/>
    <w:rsid w:val="0027776D"/>
    <w:rsid w:val="00277EFE"/>
    <w:rsid w:val="0028056F"/>
    <w:rsid w:val="00280EAE"/>
    <w:rsid w:val="00281216"/>
    <w:rsid w:val="00281439"/>
    <w:rsid w:val="0028165D"/>
    <w:rsid w:val="0028181E"/>
    <w:rsid w:val="00281A19"/>
    <w:rsid w:val="00281B53"/>
    <w:rsid w:val="00283C8E"/>
    <w:rsid w:val="00283CF9"/>
    <w:rsid w:val="00284427"/>
    <w:rsid w:val="002858D5"/>
    <w:rsid w:val="00286793"/>
    <w:rsid w:val="0028713D"/>
    <w:rsid w:val="00287A0D"/>
    <w:rsid w:val="00287B2D"/>
    <w:rsid w:val="00287FCF"/>
    <w:rsid w:val="00290C19"/>
    <w:rsid w:val="00290F95"/>
    <w:rsid w:val="002913C7"/>
    <w:rsid w:val="0029162B"/>
    <w:rsid w:val="00291AC2"/>
    <w:rsid w:val="002922A4"/>
    <w:rsid w:val="00292EC0"/>
    <w:rsid w:val="002930A3"/>
    <w:rsid w:val="0029391A"/>
    <w:rsid w:val="0029446D"/>
    <w:rsid w:val="00294967"/>
    <w:rsid w:val="00294BA8"/>
    <w:rsid w:val="00294CDA"/>
    <w:rsid w:val="00295AC9"/>
    <w:rsid w:val="00296354"/>
    <w:rsid w:val="00297B4F"/>
    <w:rsid w:val="00297DBC"/>
    <w:rsid w:val="002A0362"/>
    <w:rsid w:val="002A0646"/>
    <w:rsid w:val="002A1675"/>
    <w:rsid w:val="002A1EBA"/>
    <w:rsid w:val="002A47F1"/>
    <w:rsid w:val="002A4BBA"/>
    <w:rsid w:val="002A4EBE"/>
    <w:rsid w:val="002A5C80"/>
    <w:rsid w:val="002A604F"/>
    <w:rsid w:val="002A64BB"/>
    <w:rsid w:val="002A66F2"/>
    <w:rsid w:val="002A6A31"/>
    <w:rsid w:val="002A6F57"/>
    <w:rsid w:val="002A7EF2"/>
    <w:rsid w:val="002B06E2"/>
    <w:rsid w:val="002B1DD4"/>
    <w:rsid w:val="002B2324"/>
    <w:rsid w:val="002B35DB"/>
    <w:rsid w:val="002B3764"/>
    <w:rsid w:val="002B37A4"/>
    <w:rsid w:val="002B3903"/>
    <w:rsid w:val="002B3AA6"/>
    <w:rsid w:val="002B3E96"/>
    <w:rsid w:val="002B4221"/>
    <w:rsid w:val="002B425D"/>
    <w:rsid w:val="002B43B3"/>
    <w:rsid w:val="002B4C8A"/>
    <w:rsid w:val="002B6068"/>
    <w:rsid w:val="002B66B0"/>
    <w:rsid w:val="002B6E0C"/>
    <w:rsid w:val="002B709D"/>
    <w:rsid w:val="002B7219"/>
    <w:rsid w:val="002B7B98"/>
    <w:rsid w:val="002B7F4F"/>
    <w:rsid w:val="002C084E"/>
    <w:rsid w:val="002C0BE5"/>
    <w:rsid w:val="002C11FD"/>
    <w:rsid w:val="002C25F6"/>
    <w:rsid w:val="002C2DE6"/>
    <w:rsid w:val="002C303A"/>
    <w:rsid w:val="002C3CEA"/>
    <w:rsid w:val="002C5DE9"/>
    <w:rsid w:val="002C620F"/>
    <w:rsid w:val="002C62FF"/>
    <w:rsid w:val="002C634B"/>
    <w:rsid w:val="002D0B4D"/>
    <w:rsid w:val="002D1B7F"/>
    <w:rsid w:val="002D27A5"/>
    <w:rsid w:val="002D3DFA"/>
    <w:rsid w:val="002D4401"/>
    <w:rsid w:val="002D4954"/>
    <w:rsid w:val="002D4B98"/>
    <w:rsid w:val="002D4E32"/>
    <w:rsid w:val="002D50FD"/>
    <w:rsid w:val="002D52FF"/>
    <w:rsid w:val="002D5907"/>
    <w:rsid w:val="002D5937"/>
    <w:rsid w:val="002D6493"/>
    <w:rsid w:val="002D7B4A"/>
    <w:rsid w:val="002E05EB"/>
    <w:rsid w:val="002E127E"/>
    <w:rsid w:val="002E1C19"/>
    <w:rsid w:val="002E1F76"/>
    <w:rsid w:val="002E2505"/>
    <w:rsid w:val="002E26EF"/>
    <w:rsid w:val="002E3406"/>
    <w:rsid w:val="002E380A"/>
    <w:rsid w:val="002E38F4"/>
    <w:rsid w:val="002E43A0"/>
    <w:rsid w:val="002E65B3"/>
    <w:rsid w:val="002E6906"/>
    <w:rsid w:val="002E750B"/>
    <w:rsid w:val="002F0480"/>
    <w:rsid w:val="002F12CE"/>
    <w:rsid w:val="002F2CAC"/>
    <w:rsid w:val="002F2EBB"/>
    <w:rsid w:val="002F2FBD"/>
    <w:rsid w:val="002F386E"/>
    <w:rsid w:val="002F46DE"/>
    <w:rsid w:val="002F48AC"/>
    <w:rsid w:val="002F4A04"/>
    <w:rsid w:val="002F4C54"/>
    <w:rsid w:val="002F543F"/>
    <w:rsid w:val="002F5519"/>
    <w:rsid w:val="002F598A"/>
    <w:rsid w:val="002F67DA"/>
    <w:rsid w:val="002F742F"/>
    <w:rsid w:val="00300084"/>
    <w:rsid w:val="00300D3E"/>
    <w:rsid w:val="003027D4"/>
    <w:rsid w:val="00302B4E"/>
    <w:rsid w:val="00302DCA"/>
    <w:rsid w:val="0030373B"/>
    <w:rsid w:val="00303D8B"/>
    <w:rsid w:val="003040EC"/>
    <w:rsid w:val="00304E22"/>
    <w:rsid w:val="00306942"/>
    <w:rsid w:val="003076E8"/>
    <w:rsid w:val="0030775F"/>
    <w:rsid w:val="00307B56"/>
    <w:rsid w:val="00307EB7"/>
    <w:rsid w:val="00310630"/>
    <w:rsid w:val="00310D21"/>
    <w:rsid w:val="003115FD"/>
    <w:rsid w:val="00311959"/>
    <w:rsid w:val="00311B8A"/>
    <w:rsid w:val="00312B85"/>
    <w:rsid w:val="00312D0B"/>
    <w:rsid w:val="00313484"/>
    <w:rsid w:val="00313548"/>
    <w:rsid w:val="00313558"/>
    <w:rsid w:val="003137CA"/>
    <w:rsid w:val="00313DC7"/>
    <w:rsid w:val="00313F8C"/>
    <w:rsid w:val="00314586"/>
    <w:rsid w:val="00314CA9"/>
    <w:rsid w:val="0031557E"/>
    <w:rsid w:val="0031658F"/>
    <w:rsid w:val="0031794D"/>
    <w:rsid w:val="00317FC7"/>
    <w:rsid w:val="00320665"/>
    <w:rsid w:val="003206DA"/>
    <w:rsid w:val="00320E7D"/>
    <w:rsid w:val="003211CE"/>
    <w:rsid w:val="00321478"/>
    <w:rsid w:val="00322975"/>
    <w:rsid w:val="00322A96"/>
    <w:rsid w:val="003257CD"/>
    <w:rsid w:val="00325E6D"/>
    <w:rsid w:val="00325EE0"/>
    <w:rsid w:val="00326122"/>
    <w:rsid w:val="003263E3"/>
    <w:rsid w:val="003265F2"/>
    <w:rsid w:val="00326E86"/>
    <w:rsid w:val="003273E9"/>
    <w:rsid w:val="003302A7"/>
    <w:rsid w:val="00332715"/>
    <w:rsid w:val="00333714"/>
    <w:rsid w:val="00334C4D"/>
    <w:rsid w:val="00335C76"/>
    <w:rsid w:val="00336890"/>
    <w:rsid w:val="003368A6"/>
    <w:rsid w:val="0033766F"/>
    <w:rsid w:val="003377AA"/>
    <w:rsid w:val="003377DD"/>
    <w:rsid w:val="00337E61"/>
    <w:rsid w:val="00337FEB"/>
    <w:rsid w:val="00341084"/>
    <w:rsid w:val="0034120D"/>
    <w:rsid w:val="0034240F"/>
    <w:rsid w:val="003425D8"/>
    <w:rsid w:val="00343064"/>
    <w:rsid w:val="0034389C"/>
    <w:rsid w:val="00343C2B"/>
    <w:rsid w:val="00343EFA"/>
    <w:rsid w:val="0034461B"/>
    <w:rsid w:val="00344697"/>
    <w:rsid w:val="00344B8D"/>
    <w:rsid w:val="00345344"/>
    <w:rsid w:val="00345956"/>
    <w:rsid w:val="00345B01"/>
    <w:rsid w:val="00345BB8"/>
    <w:rsid w:val="00346680"/>
    <w:rsid w:val="00346D4A"/>
    <w:rsid w:val="003476BE"/>
    <w:rsid w:val="00347759"/>
    <w:rsid w:val="0034787B"/>
    <w:rsid w:val="00350FCA"/>
    <w:rsid w:val="00351EBE"/>
    <w:rsid w:val="0035365D"/>
    <w:rsid w:val="003536FB"/>
    <w:rsid w:val="00353D1B"/>
    <w:rsid w:val="00355A09"/>
    <w:rsid w:val="00355E1F"/>
    <w:rsid w:val="00356257"/>
    <w:rsid w:val="003564C7"/>
    <w:rsid w:val="00357771"/>
    <w:rsid w:val="00357805"/>
    <w:rsid w:val="003578D4"/>
    <w:rsid w:val="00363DC4"/>
    <w:rsid w:val="003649A1"/>
    <w:rsid w:val="00364D63"/>
    <w:rsid w:val="003658CE"/>
    <w:rsid w:val="0036605F"/>
    <w:rsid w:val="00366139"/>
    <w:rsid w:val="0036623E"/>
    <w:rsid w:val="0036667E"/>
    <w:rsid w:val="00367262"/>
    <w:rsid w:val="003672D4"/>
    <w:rsid w:val="00367719"/>
    <w:rsid w:val="00367AB4"/>
    <w:rsid w:val="00367D6E"/>
    <w:rsid w:val="003705CE"/>
    <w:rsid w:val="003713BD"/>
    <w:rsid w:val="003722F9"/>
    <w:rsid w:val="00372446"/>
    <w:rsid w:val="00372D11"/>
    <w:rsid w:val="003734A1"/>
    <w:rsid w:val="00374788"/>
    <w:rsid w:val="00374E47"/>
    <w:rsid w:val="00375EBD"/>
    <w:rsid w:val="0037613D"/>
    <w:rsid w:val="00376CEF"/>
    <w:rsid w:val="00377A95"/>
    <w:rsid w:val="00377F2A"/>
    <w:rsid w:val="00380A23"/>
    <w:rsid w:val="0038184E"/>
    <w:rsid w:val="00381B0D"/>
    <w:rsid w:val="003824D0"/>
    <w:rsid w:val="00383A2B"/>
    <w:rsid w:val="00385C3B"/>
    <w:rsid w:val="003865CA"/>
    <w:rsid w:val="00387C39"/>
    <w:rsid w:val="00390751"/>
    <w:rsid w:val="00390A9F"/>
    <w:rsid w:val="00390C02"/>
    <w:rsid w:val="00390CCC"/>
    <w:rsid w:val="00391091"/>
    <w:rsid w:val="003917DE"/>
    <w:rsid w:val="003926E5"/>
    <w:rsid w:val="00392C8F"/>
    <w:rsid w:val="00393430"/>
    <w:rsid w:val="00393613"/>
    <w:rsid w:val="00393ED7"/>
    <w:rsid w:val="003940ED"/>
    <w:rsid w:val="00394110"/>
    <w:rsid w:val="00394FCB"/>
    <w:rsid w:val="00395EA7"/>
    <w:rsid w:val="0039605B"/>
    <w:rsid w:val="00396CD6"/>
    <w:rsid w:val="00396D71"/>
    <w:rsid w:val="00397582"/>
    <w:rsid w:val="00397E3A"/>
    <w:rsid w:val="003A1727"/>
    <w:rsid w:val="003A1D9A"/>
    <w:rsid w:val="003A1F17"/>
    <w:rsid w:val="003A2DEE"/>
    <w:rsid w:val="003A351E"/>
    <w:rsid w:val="003A353D"/>
    <w:rsid w:val="003A413D"/>
    <w:rsid w:val="003A4F33"/>
    <w:rsid w:val="003A62EA"/>
    <w:rsid w:val="003A6667"/>
    <w:rsid w:val="003A691A"/>
    <w:rsid w:val="003A6C3E"/>
    <w:rsid w:val="003A6C82"/>
    <w:rsid w:val="003A6FF3"/>
    <w:rsid w:val="003A7093"/>
    <w:rsid w:val="003B13BF"/>
    <w:rsid w:val="003B16E9"/>
    <w:rsid w:val="003B196B"/>
    <w:rsid w:val="003B28A5"/>
    <w:rsid w:val="003B29FF"/>
    <w:rsid w:val="003B2A47"/>
    <w:rsid w:val="003B2A6B"/>
    <w:rsid w:val="003B2BE3"/>
    <w:rsid w:val="003B334F"/>
    <w:rsid w:val="003B5174"/>
    <w:rsid w:val="003B58B1"/>
    <w:rsid w:val="003B5A78"/>
    <w:rsid w:val="003B6304"/>
    <w:rsid w:val="003B63A4"/>
    <w:rsid w:val="003B7279"/>
    <w:rsid w:val="003C0229"/>
    <w:rsid w:val="003C1241"/>
    <w:rsid w:val="003C2C98"/>
    <w:rsid w:val="003C3C28"/>
    <w:rsid w:val="003C3D6D"/>
    <w:rsid w:val="003C4807"/>
    <w:rsid w:val="003C481A"/>
    <w:rsid w:val="003C59C4"/>
    <w:rsid w:val="003C5CA4"/>
    <w:rsid w:val="003C613C"/>
    <w:rsid w:val="003C7434"/>
    <w:rsid w:val="003C75D3"/>
    <w:rsid w:val="003C7BAC"/>
    <w:rsid w:val="003D0DB5"/>
    <w:rsid w:val="003D105B"/>
    <w:rsid w:val="003D1B60"/>
    <w:rsid w:val="003D1E38"/>
    <w:rsid w:val="003D2301"/>
    <w:rsid w:val="003D23FC"/>
    <w:rsid w:val="003D3B9D"/>
    <w:rsid w:val="003D3F72"/>
    <w:rsid w:val="003D4418"/>
    <w:rsid w:val="003D5C97"/>
    <w:rsid w:val="003D6198"/>
    <w:rsid w:val="003D6257"/>
    <w:rsid w:val="003D6673"/>
    <w:rsid w:val="003D6A17"/>
    <w:rsid w:val="003D6A69"/>
    <w:rsid w:val="003D7254"/>
    <w:rsid w:val="003D7400"/>
    <w:rsid w:val="003D7A05"/>
    <w:rsid w:val="003D7A25"/>
    <w:rsid w:val="003E019B"/>
    <w:rsid w:val="003E086B"/>
    <w:rsid w:val="003E0915"/>
    <w:rsid w:val="003E23EC"/>
    <w:rsid w:val="003E2AA0"/>
    <w:rsid w:val="003E3CAD"/>
    <w:rsid w:val="003E40A0"/>
    <w:rsid w:val="003E6360"/>
    <w:rsid w:val="003E7047"/>
    <w:rsid w:val="003E787C"/>
    <w:rsid w:val="003E7A3E"/>
    <w:rsid w:val="003E7D6A"/>
    <w:rsid w:val="003F04AB"/>
    <w:rsid w:val="003F0EF6"/>
    <w:rsid w:val="003F14E7"/>
    <w:rsid w:val="003F2272"/>
    <w:rsid w:val="003F27D6"/>
    <w:rsid w:val="003F34E2"/>
    <w:rsid w:val="003F3E65"/>
    <w:rsid w:val="003F40EB"/>
    <w:rsid w:val="003F4B38"/>
    <w:rsid w:val="003F51C1"/>
    <w:rsid w:val="003F6243"/>
    <w:rsid w:val="003F627A"/>
    <w:rsid w:val="003F6EB8"/>
    <w:rsid w:val="004012E5"/>
    <w:rsid w:val="00402BAB"/>
    <w:rsid w:val="00403399"/>
    <w:rsid w:val="004037A8"/>
    <w:rsid w:val="00405723"/>
    <w:rsid w:val="00405911"/>
    <w:rsid w:val="00405B89"/>
    <w:rsid w:val="0040632C"/>
    <w:rsid w:val="00406BEB"/>
    <w:rsid w:val="004102A9"/>
    <w:rsid w:val="0041079C"/>
    <w:rsid w:val="0041105E"/>
    <w:rsid w:val="0041255F"/>
    <w:rsid w:val="00412595"/>
    <w:rsid w:val="004135FD"/>
    <w:rsid w:val="00413B76"/>
    <w:rsid w:val="0041489B"/>
    <w:rsid w:val="00414A5A"/>
    <w:rsid w:val="00416473"/>
    <w:rsid w:val="00416DF0"/>
    <w:rsid w:val="0041770A"/>
    <w:rsid w:val="00420103"/>
    <w:rsid w:val="00420285"/>
    <w:rsid w:val="00420859"/>
    <w:rsid w:val="004217D8"/>
    <w:rsid w:val="00422A4C"/>
    <w:rsid w:val="00422A9F"/>
    <w:rsid w:val="00423416"/>
    <w:rsid w:val="00423522"/>
    <w:rsid w:val="00423B38"/>
    <w:rsid w:val="00423CBD"/>
    <w:rsid w:val="00424E62"/>
    <w:rsid w:val="00425553"/>
    <w:rsid w:val="004255CB"/>
    <w:rsid w:val="00426039"/>
    <w:rsid w:val="004269E9"/>
    <w:rsid w:val="00427F2D"/>
    <w:rsid w:val="004317F4"/>
    <w:rsid w:val="00432820"/>
    <w:rsid w:val="00432FAB"/>
    <w:rsid w:val="004333DA"/>
    <w:rsid w:val="00433488"/>
    <w:rsid w:val="004336A8"/>
    <w:rsid w:val="00433A50"/>
    <w:rsid w:val="00433AE2"/>
    <w:rsid w:val="00434442"/>
    <w:rsid w:val="004344BD"/>
    <w:rsid w:val="00434545"/>
    <w:rsid w:val="004361EF"/>
    <w:rsid w:val="00436388"/>
    <w:rsid w:val="004376B1"/>
    <w:rsid w:val="00437ADA"/>
    <w:rsid w:val="00437FD4"/>
    <w:rsid w:val="004410EE"/>
    <w:rsid w:val="00441299"/>
    <w:rsid w:val="004413FD"/>
    <w:rsid w:val="004419C5"/>
    <w:rsid w:val="00442A92"/>
    <w:rsid w:val="00442B33"/>
    <w:rsid w:val="00443A04"/>
    <w:rsid w:val="004444BA"/>
    <w:rsid w:val="00444A50"/>
    <w:rsid w:val="0044581F"/>
    <w:rsid w:val="00445A69"/>
    <w:rsid w:val="00445EFF"/>
    <w:rsid w:val="0044785F"/>
    <w:rsid w:val="00447A30"/>
    <w:rsid w:val="00447D15"/>
    <w:rsid w:val="004507D2"/>
    <w:rsid w:val="00450A6C"/>
    <w:rsid w:val="00451AD6"/>
    <w:rsid w:val="00452166"/>
    <w:rsid w:val="00453556"/>
    <w:rsid w:val="00454127"/>
    <w:rsid w:val="00454E45"/>
    <w:rsid w:val="0045579C"/>
    <w:rsid w:val="00455D36"/>
    <w:rsid w:val="00456001"/>
    <w:rsid w:val="00456554"/>
    <w:rsid w:val="0045690E"/>
    <w:rsid w:val="00456A77"/>
    <w:rsid w:val="00456CB4"/>
    <w:rsid w:val="004575DF"/>
    <w:rsid w:val="004576F2"/>
    <w:rsid w:val="004579A8"/>
    <w:rsid w:val="004579B4"/>
    <w:rsid w:val="00460186"/>
    <w:rsid w:val="004604B1"/>
    <w:rsid w:val="0046142E"/>
    <w:rsid w:val="00461EA8"/>
    <w:rsid w:val="0046280B"/>
    <w:rsid w:val="004638E6"/>
    <w:rsid w:val="004646B4"/>
    <w:rsid w:val="00465CF1"/>
    <w:rsid w:val="00470A6E"/>
    <w:rsid w:val="00471495"/>
    <w:rsid w:val="00471943"/>
    <w:rsid w:val="00471B4D"/>
    <w:rsid w:val="00472C15"/>
    <w:rsid w:val="00474F16"/>
    <w:rsid w:val="0047527F"/>
    <w:rsid w:val="004757BB"/>
    <w:rsid w:val="00476412"/>
    <w:rsid w:val="004779DF"/>
    <w:rsid w:val="00477A6C"/>
    <w:rsid w:val="004802FB"/>
    <w:rsid w:val="00480FD5"/>
    <w:rsid w:val="004812BF"/>
    <w:rsid w:val="0048347D"/>
    <w:rsid w:val="0048428A"/>
    <w:rsid w:val="004846FF"/>
    <w:rsid w:val="00485689"/>
    <w:rsid w:val="00485776"/>
    <w:rsid w:val="00485CC4"/>
    <w:rsid w:val="004872D6"/>
    <w:rsid w:val="00487AB1"/>
    <w:rsid w:val="00487AB7"/>
    <w:rsid w:val="00487BDE"/>
    <w:rsid w:val="00487D46"/>
    <w:rsid w:val="004901B2"/>
    <w:rsid w:val="004907D9"/>
    <w:rsid w:val="00490B24"/>
    <w:rsid w:val="004915E9"/>
    <w:rsid w:val="00491906"/>
    <w:rsid w:val="00491E6D"/>
    <w:rsid w:val="004926A1"/>
    <w:rsid w:val="00492795"/>
    <w:rsid w:val="004932ED"/>
    <w:rsid w:val="004934D1"/>
    <w:rsid w:val="00494677"/>
    <w:rsid w:val="00494AA2"/>
    <w:rsid w:val="00494E7B"/>
    <w:rsid w:val="00495004"/>
    <w:rsid w:val="00495051"/>
    <w:rsid w:val="004955B0"/>
    <w:rsid w:val="0049575E"/>
    <w:rsid w:val="004958BB"/>
    <w:rsid w:val="004958CA"/>
    <w:rsid w:val="00495BD3"/>
    <w:rsid w:val="0049640C"/>
    <w:rsid w:val="004971C2"/>
    <w:rsid w:val="00497203"/>
    <w:rsid w:val="00497B45"/>
    <w:rsid w:val="004A02D7"/>
    <w:rsid w:val="004A0533"/>
    <w:rsid w:val="004A199F"/>
    <w:rsid w:val="004A1B39"/>
    <w:rsid w:val="004A1E4B"/>
    <w:rsid w:val="004A1EB4"/>
    <w:rsid w:val="004A23B0"/>
    <w:rsid w:val="004A2AAE"/>
    <w:rsid w:val="004A36CB"/>
    <w:rsid w:val="004A5143"/>
    <w:rsid w:val="004A67C4"/>
    <w:rsid w:val="004A6DF6"/>
    <w:rsid w:val="004A7229"/>
    <w:rsid w:val="004A758C"/>
    <w:rsid w:val="004A7738"/>
    <w:rsid w:val="004A7EB4"/>
    <w:rsid w:val="004B10CA"/>
    <w:rsid w:val="004B178C"/>
    <w:rsid w:val="004B3AE3"/>
    <w:rsid w:val="004B694C"/>
    <w:rsid w:val="004B6D25"/>
    <w:rsid w:val="004B7405"/>
    <w:rsid w:val="004C0513"/>
    <w:rsid w:val="004C07C9"/>
    <w:rsid w:val="004C0A74"/>
    <w:rsid w:val="004C104A"/>
    <w:rsid w:val="004C14F1"/>
    <w:rsid w:val="004C1D53"/>
    <w:rsid w:val="004C2441"/>
    <w:rsid w:val="004C2D16"/>
    <w:rsid w:val="004C310D"/>
    <w:rsid w:val="004C388C"/>
    <w:rsid w:val="004C4566"/>
    <w:rsid w:val="004C4615"/>
    <w:rsid w:val="004D03A5"/>
    <w:rsid w:val="004D0663"/>
    <w:rsid w:val="004D0C28"/>
    <w:rsid w:val="004D3DCE"/>
    <w:rsid w:val="004D57AB"/>
    <w:rsid w:val="004D5E6E"/>
    <w:rsid w:val="004D691F"/>
    <w:rsid w:val="004D76C4"/>
    <w:rsid w:val="004D7796"/>
    <w:rsid w:val="004D77E9"/>
    <w:rsid w:val="004E0E18"/>
    <w:rsid w:val="004E0EBA"/>
    <w:rsid w:val="004E2932"/>
    <w:rsid w:val="004E3016"/>
    <w:rsid w:val="004E32AD"/>
    <w:rsid w:val="004E33D5"/>
    <w:rsid w:val="004E3772"/>
    <w:rsid w:val="004E3C12"/>
    <w:rsid w:val="004E3DA2"/>
    <w:rsid w:val="004E46A9"/>
    <w:rsid w:val="004E488B"/>
    <w:rsid w:val="004E4A66"/>
    <w:rsid w:val="004E543F"/>
    <w:rsid w:val="004E56DF"/>
    <w:rsid w:val="004E66BE"/>
    <w:rsid w:val="004E70D9"/>
    <w:rsid w:val="004E7C31"/>
    <w:rsid w:val="004F02C4"/>
    <w:rsid w:val="004F036F"/>
    <w:rsid w:val="004F06EE"/>
    <w:rsid w:val="004F0F84"/>
    <w:rsid w:val="004F18DF"/>
    <w:rsid w:val="004F2D38"/>
    <w:rsid w:val="004F386A"/>
    <w:rsid w:val="004F3F19"/>
    <w:rsid w:val="004F3F63"/>
    <w:rsid w:val="004F465E"/>
    <w:rsid w:val="004F4C16"/>
    <w:rsid w:val="004F52F0"/>
    <w:rsid w:val="004F598C"/>
    <w:rsid w:val="004F70F2"/>
    <w:rsid w:val="004F7932"/>
    <w:rsid w:val="004F7FD5"/>
    <w:rsid w:val="0050065E"/>
    <w:rsid w:val="00500785"/>
    <w:rsid w:val="00501526"/>
    <w:rsid w:val="0050173D"/>
    <w:rsid w:val="00502261"/>
    <w:rsid w:val="00502F54"/>
    <w:rsid w:val="005031B9"/>
    <w:rsid w:val="00503BDB"/>
    <w:rsid w:val="005040D5"/>
    <w:rsid w:val="005053E8"/>
    <w:rsid w:val="00506B19"/>
    <w:rsid w:val="00506CE4"/>
    <w:rsid w:val="00506F9E"/>
    <w:rsid w:val="00507016"/>
    <w:rsid w:val="005070B9"/>
    <w:rsid w:val="005077DB"/>
    <w:rsid w:val="00510409"/>
    <w:rsid w:val="00510710"/>
    <w:rsid w:val="0051139F"/>
    <w:rsid w:val="00511CFA"/>
    <w:rsid w:val="0051326F"/>
    <w:rsid w:val="005151F1"/>
    <w:rsid w:val="00515BFD"/>
    <w:rsid w:val="00516226"/>
    <w:rsid w:val="005168F2"/>
    <w:rsid w:val="00516B93"/>
    <w:rsid w:val="00516F71"/>
    <w:rsid w:val="00520026"/>
    <w:rsid w:val="00521265"/>
    <w:rsid w:val="005212B8"/>
    <w:rsid w:val="00522D0D"/>
    <w:rsid w:val="00522E1D"/>
    <w:rsid w:val="005236AF"/>
    <w:rsid w:val="00524AB5"/>
    <w:rsid w:val="00524F54"/>
    <w:rsid w:val="005250E9"/>
    <w:rsid w:val="005250EB"/>
    <w:rsid w:val="0052513C"/>
    <w:rsid w:val="005251DD"/>
    <w:rsid w:val="00525D46"/>
    <w:rsid w:val="00526051"/>
    <w:rsid w:val="005268F5"/>
    <w:rsid w:val="00526908"/>
    <w:rsid w:val="005272DD"/>
    <w:rsid w:val="00527757"/>
    <w:rsid w:val="005279C8"/>
    <w:rsid w:val="00530870"/>
    <w:rsid w:val="0053113D"/>
    <w:rsid w:val="0053144D"/>
    <w:rsid w:val="00531804"/>
    <w:rsid w:val="005323D0"/>
    <w:rsid w:val="0053390C"/>
    <w:rsid w:val="00534145"/>
    <w:rsid w:val="00534B9A"/>
    <w:rsid w:val="00534FED"/>
    <w:rsid w:val="00535842"/>
    <w:rsid w:val="0053597C"/>
    <w:rsid w:val="005360B5"/>
    <w:rsid w:val="0053626E"/>
    <w:rsid w:val="00536584"/>
    <w:rsid w:val="005365F0"/>
    <w:rsid w:val="005374BA"/>
    <w:rsid w:val="005377D2"/>
    <w:rsid w:val="00537822"/>
    <w:rsid w:val="00537BD9"/>
    <w:rsid w:val="00540309"/>
    <w:rsid w:val="00541C13"/>
    <w:rsid w:val="00542503"/>
    <w:rsid w:val="00543481"/>
    <w:rsid w:val="00543673"/>
    <w:rsid w:val="005457DE"/>
    <w:rsid w:val="00545BA3"/>
    <w:rsid w:val="00547508"/>
    <w:rsid w:val="005504EF"/>
    <w:rsid w:val="005517FC"/>
    <w:rsid w:val="0055190F"/>
    <w:rsid w:val="005519F0"/>
    <w:rsid w:val="00551AAF"/>
    <w:rsid w:val="005527AC"/>
    <w:rsid w:val="00553839"/>
    <w:rsid w:val="00553CD9"/>
    <w:rsid w:val="005540E2"/>
    <w:rsid w:val="005544F0"/>
    <w:rsid w:val="00554526"/>
    <w:rsid w:val="00555984"/>
    <w:rsid w:val="005559EA"/>
    <w:rsid w:val="00555FC5"/>
    <w:rsid w:val="00556298"/>
    <w:rsid w:val="0055696B"/>
    <w:rsid w:val="00557073"/>
    <w:rsid w:val="00557491"/>
    <w:rsid w:val="0056012E"/>
    <w:rsid w:val="005617EC"/>
    <w:rsid w:val="00561CBC"/>
    <w:rsid w:val="005622CE"/>
    <w:rsid w:val="00562584"/>
    <w:rsid w:val="00562C79"/>
    <w:rsid w:val="005653FD"/>
    <w:rsid w:val="005664D6"/>
    <w:rsid w:val="00566DC2"/>
    <w:rsid w:val="00567336"/>
    <w:rsid w:val="00567E47"/>
    <w:rsid w:val="0057032C"/>
    <w:rsid w:val="00570578"/>
    <w:rsid w:val="005709A4"/>
    <w:rsid w:val="0057126D"/>
    <w:rsid w:val="005714DF"/>
    <w:rsid w:val="005717D3"/>
    <w:rsid w:val="00571904"/>
    <w:rsid w:val="00571DCD"/>
    <w:rsid w:val="005722AF"/>
    <w:rsid w:val="005722E5"/>
    <w:rsid w:val="00572E5B"/>
    <w:rsid w:val="005739E6"/>
    <w:rsid w:val="00573DB8"/>
    <w:rsid w:val="00574A6A"/>
    <w:rsid w:val="005752B8"/>
    <w:rsid w:val="005762D4"/>
    <w:rsid w:val="00576898"/>
    <w:rsid w:val="00576987"/>
    <w:rsid w:val="00576DA9"/>
    <w:rsid w:val="0058003A"/>
    <w:rsid w:val="0058089C"/>
    <w:rsid w:val="00582527"/>
    <w:rsid w:val="0058263E"/>
    <w:rsid w:val="00582F32"/>
    <w:rsid w:val="005831A7"/>
    <w:rsid w:val="005836D1"/>
    <w:rsid w:val="00583880"/>
    <w:rsid w:val="0058410D"/>
    <w:rsid w:val="00584BF4"/>
    <w:rsid w:val="00586C16"/>
    <w:rsid w:val="00587340"/>
    <w:rsid w:val="0059102C"/>
    <w:rsid w:val="00591543"/>
    <w:rsid w:val="00593289"/>
    <w:rsid w:val="0059374E"/>
    <w:rsid w:val="00594038"/>
    <w:rsid w:val="005941E6"/>
    <w:rsid w:val="00594AA9"/>
    <w:rsid w:val="00596401"/>
    <w:rsid w:val="0059669C"/>
    <w:rsid w:val="00596939"/>
    <w:rsid w:val="00597011"/>
    <w:rsid w:val="005972B7"/>
    <w:rsid w:val="00597979"/>
    <w:rsid w:val="00597B19"/>
    <w:rsid w:val="005A00B6"/>
    <w:rsid w:val="005A0C4A"/>
    <w:rsid w:val="005A0E02"/>
    <w:rsid w:val="005A0E0B"/>
    <w:rsid w:val="005A0ECB"/>
    <w:rsid w:val="005A1136"/>
    <w:rsid w:val="005A1457"/>
    <w:rsid w:val="005A1DF8"/>
    <w:rsid w:val="005A252F"/>
    <w:rsid w:val="005A25EF"/>
    <w:rsid w:val="005A2A6F"/>
    <w:rsid w:val="005A2FF1"/>
    <w:rsid w:val="005A31B4"/>
    <w:rsid w:val="005A3518"/>
    <w:rsid w:val="005A3BDC"/>
    <w:rsid w:val="005A4511"/>
    <w:rsid w:val="005A4922"/>
    <w:rsid w:val="005A65A7"/>
    <w:rsid w:val="005A690F"/>
    <w:rsid w:val="005B1F0C"/>
    <w:rsid w:val="005B2045"/>
    <w:rsid w:val="005B27ED"/>
    <w:rsid w:val="005B3591"/>
    <w:rsid w:val="005B36EA"/>
    <w:rsid w:val="005B3B22"/>
    <w:rsid w:val="005B4006"/>
    <w:rsid w:val="005B473A"/>
    <w:rsid w:val="005B48B6"/>
    <w:rsid w:val="005B5D80"/>
    <w:rsid w:val="005B5F2D"/>
    <w:rsid w:val="005B6E88"/>
    <w:rsid w:val="005B7320"/>
    <w:rsid w:val="005C0603"/>
    <w:rsid w:val="005C0666"/>
    <w:rsid w:val="005C11D3"/>
    <w:rsid w:val="005C11D8"/>
    <w:rsid w:val="005C1AFE"/>
    <w:rsid w:val="005C3EBB"/>
    <w:rsid w:val="005C4620"/>
    <w:rsid w:val="005C4F4D"/>
    <w:rsid w:val="005C5812"/>
    <w:rsid w:val="005C5A62"/>
    <w:rsid w:val="005C6481"/>
    <w:rsid w:val="005C79FC"/>
    <w:rsid w:val="005C7B4B"/>
    <w:rsid w:val="005D0343"/>
    <w:rsid w:val="005D0E1E"/>
    <w:rsid w:val="005D11DD"/>
    <w:rsid w:val="005D1830"/>
    <w:rsid w:val="005D25A8"/>
    <w:rsid w:val="005D2AE8"/>
    <w:rsid w:val="005D2B36"/>
    <w:rsid w:val="005D2E60"/>
    <w:rsid w:val="005D46F3"/>
    <w:rsid w:val="005D5711"/>
    <w:rsid w:val="005D5BD7"/>
    <w:rsid w:val="005D5FD5"/>
    <w:rsid w:val="005D6F02"/>
    <w:rsid w:val="005D711D"/>
    <w:rsid w:val="005D741D"/>
    <w:rsid w:val="005D754F"/>
    <w:rsid w:val="005E00FF"/>
    <w:rsid w:val="005E0578"/>
    <w:rsid w:val="005E0622"/>
    <w:rsid w:val="005E13C2"/>
    <w:rsid w:val="005E1CB6"/>
    <w:rsid w:val="005E2785"/>
    <w:rsid w:val="005E2833"/>
    <w:rsid w:val="005E2D27"/>
    <w:rsid w:val="005E3709"/>
    <w:rsid w:val="005E4586"/>
    <w:rsid w:val="005E493F"/>
    <w:rsid w:val="005E4B7C"/>
    <w:rsid w:val="005E4E05"/>
    <w:rsid w:val="005E6810"/>
    <w:rsid w:val="005E685E"/>
    <w:rsid w:val="005E6EDC"/>
    <w:rsid w:val="005E7BC0"/>
    <w:rsid w:val="005F0B13"/>
    <w:rsid w:val="005F1204"/>
    <w:rsid w:val="005F16FC"/>
    <w:rsid w:val="005F2800"/>
    <w:rsid w:val="005F2AC9"/>
    <w:rsid w:val="005F2E0E"/>
    <w:rsid w:val="005F304A"/>
    <w:rsid w:val="005F37EE"/>
    <w:rsid w:val="005F5265"/>
    <w:rsid w:val="005F5815"/>
    <w:rsid w:val="005F60CB"/>
    <w:rsid w:val="005F6186"/>
    <w:rsid w:val="005F61E4"/>
    <w:rsid w:val="005F635B"/>
    <w:rsid w:val="005F7158"/>
    <w:rsid w:val="005F75D6"/>
    <w:rsid w:val="00600010"/>
    <w:rsid w:val="00601393"/>
    <w:rsid w:val="006014C5"/>
    <w:rsid w:val="006019BC"/>
    <w:rsid w:val="00603538"/>
    <w:rsid w:val="006047E6"/>
    <w:rsid w:val="00604AE0"/>
    <w:rsid w:val="00604E6F"/>
    <w:rsid w:val="0060507A"/>
    <w:rsid w:val="00605176"/>
    <w:rsid w:val="006058A7"/>
    <w:rsid w:val="00605CD1"/>
    <w:rsid w:val="006066D6"/>
    <w:rsid w:val="00606C65"/>
    <w:rsid w:val="00606F05"/>
    <w:rsid w:val="006101D8"/>
    <w:rsid w:val="00610AC0"/>
    <w:rsid w:val="006111AD"/>
    <w:rsid w:val="006114C9"/>
    <w:rsid w:val="006119C1"/>
    <w:rsid w:val="00611D08"/>
    <w:rsid w:val="006122CA"/>
    <w:rsid w:val="006124F7"/>
    <w:rsid w:val="00612917"/>
    <w:rsid w:val="00612B23"/>
    <w:rsid w:val="006148A2"/>
    <w:rsid w:val="00614C1D"/>
    <w:rsid w:val="00614DDA"/>
    <w:rsid w:val="0061672B"/>
    <w:rsid w:val="00616F61"/>
    <w:rsid w:val="006203CB"/>
    <w:rsid w:val="00620918"/>
    <w:rsid w:val="00620DDD"/>
    <w:rsid w:val="00621080"/>
    <w:rsid w:val="00621210"/>
    <w:rsid w:val="006219BF"/>
    <w:rsid w:val="00621E06"/>
    <w:rsid w:val="00622176"/>
    <w:rsid w:val="00622C53"/>
    <w:rsid w:val="00622FE6"/>
    <w:rsid w:val="00623781"/>
    <w:rsid w:val="00623C8D"/>
    <w:rsid w:val="00624284"/>
    <w:rsid w:val="00624C2F"/>
    <w:rsid w:val="00625872"/>
    <w:rsid w:val="006272F4"/>
    <w:rsid w:val="006273D5"/>
    <w:rsid w:val="00631634"/>
    <w:rsid w:val="00632431"/>
    <w:rsid w:val="00632EC2"/>
    <w:rsid w:val="00633327"/>
    <w:rsid w:val="0063421A"/>
    <w:rsid w:val="00634CB9"/>
    <w:rsid w:val="00634E05"/>
    <w:rsid w:val="00635460"/>
    <w:rsid w:val="00635727"/>
    <w:rsid w:val="00635806"/>
    <w:rsid w:val="00636E15"/>
    <w:rsid w:val="00637345"/>
    <w:rsid w:val="00637744"/>
    <w:rsid w:val="00637F9E"/>
    <w:rsid w:val="00640380"/>
    <w:rsid w:val="00640967"/>
    <w:rsid w:val="00640C2D"/>
    <w:rsid w:val="00640CF4"/>
    <w:rsid w:val="00640F33"/>
    <w:rsid w:val="00640F4C"/>
    <w:rsid w:val="00640F8C"/>
    <w:rsid w:val="00641019"/>
    <w:rsid w:val="00641C24"/>
    <w:rsid w:val="00642037"/>
    <w:rsid w:val="00642B42"/>
    <w:rsid w:val="00642E29"/>
    <w:rsid w:val="006431DF"/>
    <w:rsid w:val="00644D1E"/>
    <w:rsid w:val="00646807"/>
    <w:rsid w:val="0064708A"/>
    <w:rsid w:val="006505B5"/>
    <w:rsid w:val="0065164D"/>
    <w:rsid w:val="006530F7"/>
    <w:rsid w:val="006541AB"/>
    <w:rsid w:val="006552B8"/>
    <w:rsid w:val="00655B78"/>
    <w:rsid w:val="006560FA"/>
    <w:rsid w:val="00656CF2"/>
    <w:rsid w:val="006571D7"/>
    <w:rsid w:val="00657C73"/>
    <w:rsid w:val="00660702"/>
    <w:rsid w:val="00660ABE"/>
    <w:rsid w:val="00661C0A"/>
    <w:rsid w:val="00661E75"/>
    <w:rsid w:val="00661FAE"/>
    <w:rsid w:val="00662A63"/>
    <w:rsid w:val="00662B13"/>
    <w:rsid w:val="00662DDB"/>
    <w:rsid w:val="00662FA7"/>
    <w:rsid w:val="00663C1D"/>
    <w:rsid w:val="006642DD"/>
    <w:rsid w:val="006648C4"/>
    <w:rsid w:val="006649E0"/>
    <w:rsid w:val="00665B61"/>
    <w:rsid w:val="00666081"/>
    <w:rsid w:val="00666CDF"/>
    <w:rsid w:val="006677C0"/>
    <w:rsid w:val="006706B6"/>
    <w:rsid w:val="006720EF"/>
    <w:rsid w:val="006728D4"/>
    <w:rsid w:val="00673742"/>
    <w:rsid w:val="006775B1"/>
    <w:rsid w:val="006775D5"/>
    <w:rsid w:val="00677975"/>
    <w:rsid w:val="00677E29"/>
    <w:rsid w:val="00677F17"/>
    <w:rsid w:val="00677F6E"/>
    <w:rsid w:val="00680BE8"/>
    <w:rsid w:val="00681645"/>
    <w:rsid w:val="0068175C"/>
    <w:rsid w:val="00682C66"/>
    <w:rsid w:val="00682EC9"/>
    <w:rsid w:val="00683D4E"/>
    <w:rsid w:val="00684104"/>
    <w:rsid w:val="00684C31"/>
    <w:rsid w:val="00686723"/>
    <w:rsid w:val="006867AD"/>
    <w:rsid w:val="00686B50"/>
    <w:rsid w:val="006878CA"/>
    <w:rsid w:val="00687A33"/>
    <w:rsid w:val="006903A1"/>
    <w:rsid w:val="006918A1"/>
    <w:rsid w:val="00691D8A"/>
    <w:rsid w:val="00692709"/>
    <w:rsid w:val="0069273C"/>
    <w:rsid w:val="00693917"/>
    <w:rsid w:val="006946AB"/>
    <w:rsid w:val="006948CC"/>
    <w:rsid w:val="00694CBC"/>
    <w:rsid w:val="00694F9D"/>
    <w:rsid w:val="0069510F"/>
    <w:rsid w:val="006952FF"/>
    <w:rsid w:val="00695B1D"/>
    <w:rsid w:val="0069602B"/>
    <w:rsid w:val="00696AF0"/>
    <w:rsid w:val="00696DBB"/>
    <w:rsid w:val="006A094C"/>
    <w:rsid w:val="006A0D75"/>
    <w:rsid w:val="006A11A9"/>
    <w:rsid w:val="006A13D5"/>
    <w:rsid w:val="006A1CD7"/>
    <w:rsid w:val="006A245B"/>
    <w:rsid w:val="006A2530"/>
    <w:rsid w:val="006A2B9B"/>
    <w:rsid w:val="006A2C2D"/>
    <w:rsid w:val="006A395C"/>
    <w:rsid w:val="006A484E"/>
    <w:rsid w:val="006A4FCD"/>
    <w:rsid w:val="006A5ABE"/>
    <w:rsid w:val="006A5B2B"/>
    <w:rsid w:val="006A629B"/>
    <w:rsid w:val="006A645D"/>
    <w:rsid w:val="006A68C5"/>
    <w:rsid w:val="006A7904"/>
    <w:rsid w:val="006A7CB7"/>
    <w:rsid w:val="006B0524"/>
    <w:rsid w:val="006B0BBF"/>
    <w:rsid w:val="006B0BCB"/>
    <w:rsid w:val="006B19CC"/>
    <w:rsid w:val="006B2652"/>
    <w:rsid w:val="006B329D"/>
    <w:rsid w:val="006B34D5"/>
    <w:rsid w:val="006B3B1D"/>
    <w:rsid w:val="006B59DD"/>
    <w:rsid w:val="006B5F8D"/>
    <w:rsid w:val="006B6520"/>
    <w:rsid w:val="006B6DA4"/>
    <w:rsid w:val="006B6E4E"/>
    <w:rsid w:val="006B76BF"/>
    <w:rsid w:val="006C0366"/>
    <w:rsid w:val="006C048A"/>
    <w:rsid w:val="006C1C70"/>
    <w:rsid w:val="006C23B8"/>
    <w:rsid w:val="006C46F3"/>
    <w:rsid w:val="006C4929"/>
    <w:rsid w:val="006C56B1"/>
    <w:rsid w:val="006C62FF"/>
    <w:rsid w:val="006D0BB1"/>
    <w:rsid w:val="006D1A31"/>
    <w:rsid w:val="006D2B0E"/>
    <w:rsid w:val="006D3247"/>
    <w:rsid w:val="006D34C1"/>
    <w:rsid w:val="006D4125"/>
    <w:rsid w:val="006D455D"/>
    <w:rsid w:val="006D4FB9"/>
    <w:rsid w:val="006D581B"/>
    <w:rsid w:val="006D5C9A"/>
    <w:rsid w:val="006D6307"/>
    <w:rsid w:val="006D63E3"/>
    <w:rsid w:val="006D653A"/>
    <w:rsid w:val="006D6A9A"/>
    <w:rsid w:val="006D7410"/>
    <w:rsid w:val="006D7733"/>
    <w:rsid w:val="006D787C"/>
    <w:rsid w:val="006D7E66"/>
    <w:rsid w:val="006E1144"/>
    <w:rsid w:val="006E15F8"/>
    <w:rsid w:val="006E1896"/>
    <w:rsid w:val="006E1A6A"/>
    <w:rsid w:val="006E1EC7"/>
    <w:rsid w:val="006E2612"/>
    <w:rsid w:val="006E2F60"/>
    <w:rsid w:val="006E38C3"/>
    <w:rsid w:val="006E3DDF"/>
    <w:rsid w:val="006E3E08"/>
    <w:rsid w:val="006E4287"/>
    <w:rsid w:val="006E4BEA"/>
    <w:rsid w:val="006E6A4B"/>
    <w:rsid w:val="006E718C"/>
    <w:rsid w:val="006F0129"/>
    <w:rsid w:val="006F128B"/>
    <w:rsid w:val="006F1B58"/>
    <w:rsid w:val="006F1DB0"/>
    <w:rsid w:val="006F39D3"/>
    <w:rsid w:val="006F401E"/>
    <w:rsid w:val="006F422B"/>
    <w:rsid w:val="006F4A1B"/>
    <w:rsid w:val="006F4D18"/>
    <w:rsid w:val="006F50CE"/>
    <w:rsid w:val="006F5517"/>
    <w:rsid w:val="006F56F9"/>
    <w:rsid w:val="006F5C4E"/>
    <w:rsid w:val="00700A0A"/>
    <w:rsid w:val="00701A58"/>
    <w:rsid w:val="00702CF7"/>
    <w:rsid w:val="00702D27"/>
    <w:rsid w:val="00703973"/>
    <w:rsid w:val="00703C29"/>
    <w:rsid w:val="007040EF"/>
    <w:rsid w:val="0070422E"/>
    <w:rsid w:val="00704322"/>
    <w:rsid w:val="007045D8"/>
    <w:rsid w:val="00704A9A"/>
    <w:rsid w:val="00704B20"/>
    <w:rsid w:val="00704BBD"/>
    <w:rsid w:val="00704D6E"/>
    <w:rsid w:val="007056A4"/>
    <w:rsid w:val="00705B56"/>
    <w:rsid w:val="00706044"/>
    <w:rsid w:val="007076D3"/>
    <w:rsid w:val="00707742"/>
    <w:rsid w:val="00707B5A"/>
    <w:rsid w:val="00707BBB"/>
    <w:rsid w:val="00710E66"/>
    <w:rsid w:val="00711AE0"/>
    <w:rsid w:val="00712918"/>
    <w:rsid w:val="00712C8A"/>
    <w:rsid w:val="00712E0F"/>
    <w:rsid w:val="00712E4E"/>
    <w:rsid w:val="007130F6"/>
    <w:rsid w:val="00713828"/>
    <w:rsid w:val="007144B7"/>
    <w:rsid w:val="007152A9"/>
    <w:rsid w:val="007154E4"/>
    <w:rsid w:val="00715B79"/>
    <w:rsid w:val="00716EF8"/>
    <w:rsid w:val="00717074"/>
    <w:rsid w:val="0071726A"/>
    <w:rsid w:val="007203CB"/>
    <w:rsid w:val="0072188A"/>
    <w:rsid w:val="0072195D"/>
    <w:rsid w:val="007222BC"/>
    <w:rsid w:val="007227D9"/>
    <w:rsid w:val="00723750"/>
    <w:rsid w:val="00723D16"/>
    <w:rsid w:val="00725BE0"/>
    <w:rsid w:val="00725C2E"/>
    <w:rsid w:val="0072799D"/>
    <w:rsid w:val="007279F8"/>
    <w:rsid w:val="00731A07"/>
    <w:rsid w:val="00732D11"/>
    <w:rsid w:val="007332A1"/>
    <w:rsid w:val="00733D90"/>
    <w:rsid w:val="00733E5B"/>
    <w:rsid w:val="007340EE"/>
    <w:rsid w:val="007343D7"/>
    <w:rsid w:val="0073451E"/>
    <w:rsid w:val="00734D86"/>
    <w:rsid w:val="00735E71"/>
    <w:rsid w:val="00735ED7"/>
    <w:rsid w:val="00736A2D"/>
    <w:rsid w:val="00737D42"/>
    <w:rsid w:val="00740397"/>
    <w:rsid w:val="00740FA3"/>
    <w:rsid w:val="00741AA3"/>
    <w:rsid w:val="00741AD3"/>
    <w:rsid w:val="00741EC1"/>
    <w:rsid w:val="007426DD"/>
    <w:rsid w:val="00742FAD"/>
    <w:rsid w:val="007442DF"/>
    <w:rsid w:val="00744B6A"/>
    <w:rsid w:val="00744D27"/>
    <w:rsid w:val="00745B59"/>
    <w:rsid w:val="00747197"/>
    <w:rsid w:val="0074721E"/>
    <w:rsid w:val="00747825"/>
    <w:rsid w:val="00747CB9"/>
    <w:rsid w:val="00747FAB"/>
    <w:rsid w:val="007517CD"/>
    <w:rsid w:val="007517D4"/>
    <w:rsid w:val="00751C68"/>
    <w:rsid w:val="007523B7"/>
    <w:rsid w:val="00752695"/>
    <w:rsid w:val="00752B6B"/>
    <w:rsid w:val="00753EFE"/>
    <w:rsid w:val="007541C8"/>
    <w:rsid w:val="00754D9F"/>
    <w:rsid w:val="00754E33"/>
    <w:rsid w:val="00754FC0"/>
    <w:rsid w:val="0076009A"/>
    <w:rsid w:val="007601A2"/>
    <w:rsid w:val="00760DC1"/>
    <w:rsid w:val="0076188C"/>
    <w:rsid w:val="00761D58"/>
    <w:rsid w:val="00762106"/>
    <w:rsid w:val="00762AB6"/>
    <w:rsid w:val="00762BEB"/>
    <w:rsid w:val="00762C00"/>
    <w:rsid w:val="00762D50"/>
    <w:rsid w:val="00764BFA"/>
    <w:rsid w:val="00764F4D"/>
    <w:rsid w:val="00765491"/>
    <w:rsid w:val="00766B80"/>
    <w:rsid w:val="007670AD"/>
    <w:rsid w:val="007677BF"/>
    <w:rsid w:val="007708A9"/>
    <w:rsid w:val="007709EB"/>
    <w:rsid w:val="00770EBE"/>
    <w:rsid w:val="00770FC1"/>
    <w:rsid w:val="00771D78"/>
    <w:rsid w:val="00772023"/>
    <w:rsid w:val="007723BC"/>
    <w:rsid w:val="0077371C"/>
    <w:rsid w:val="00774F39"/>
    <w:rsid w:val="00775426"/>
    <w:rsid w:val="00775716"/>
    <w:rsid w:val="007758D5"/>
    <w:rsid w:val="00775ECD"/>
    <w:rsid w:val="0077607F"/>
    <w:rsid w:val="00776615"/>
    <w:rsid w:val="007815C9"/>
    <w:rsid w:val="007816C0"/>
    <w:rsid w:val="00781BF4"/>
    <w:rsid w:val="00782D58"/>
    <w:rsid w:val="00783271"/>
    <w:rsid w:val="00783394"/>
    <w:rsid w:val="00783DCF"/>
    <w:rsid w:val="00783FE8"/>
    <w:rsid w:val="00784D4B"/>
    <w:rsid w:val="00784D93"/>
    <w:rsid w:val="00785959"/>
    <w:rsid w:val="00786564"/>
    <w:rsid w:val="00786A43"/>
    <w:rsid w:val="00786C2C"/>
    <w:rsid w:val="00786DED"/>
    <w:rsid w:val="00786EE8"/>
    <w:rsid w:val="007908FA"/>
    <w:rsid w:val="00790BF1"/>
    <w:rsid w:val="007925E3"/>
    <w:rsid w:val="00792B39"/>
    <w:rsid w:val="00793C76"/>
    <w:rsid w:val="00793D1C"/>
    <w:rsid w:val="00794075"/>
    <w:rsid w:val="007943B1"/>
    <w:rsid w:val="0079440E"/>
    <w:rsid w:val="007948BE"/>
    <w:rsid w:val="00794A55"/>
    <w:rsid w:val="0079510F"/>
    <w:rsid w:val="00796574"/>
    <w:rsid w:val="007976DC"/>
    <w:rsid w:val="007A0C9A"/>
    <w:rsid w:val="007A1085"/>
    <w:rsid w:val="007A1F31"/>
    <w:rsid w:val="007A26E7"/>
    <w:rsid w:val="007A3474"/>
    <w:rsid w:val="007A43C6"/>
    <w:rsid w:val="007A4543"/>
    <w:rsid w:val="007A4869"/>
    <w:rsid w:val="007A493A"/>
    <w:rsid w:val="007A5AC3"/>
    <w:rsid w:val="007A6E25"/>
    <w:rsid w:val="007A7090"/>
    <w:rsid w:val="007A70B8"/>
    <w:rsid w:val="007A719C"/>
    <w:rsid w:val="007A78D5"/>
    <w:rsid w:val="007A7E27"/>
    <w:rsid w:val="007B0252"/>
    <w:rsid w:val="007B1842"/>
    <w:rsid w:val="007B263E"/>
    <w:rsid w:val="007B2BBB"/>
    <w:rsid w:val="007B3082"/>
    <w:rsid w:val="007B461D"/>
    <w:rsid w:val="007B551D"/>
    <w:rsid w:val="007B667D"/>
    <w:rsid w:val="007B6D60"/>
    <w:rsid w:val="007B75D8"/>
    <w:rsid w:val="007B787B"/>
    <w:rsid w:val="007B7F13"/>
    <w:rsid w:val="007C1761"/>
    <w:rsid w:val="007C294D"/>
    <w:rsid w:val="007C3147"/>
    <w:rsid w:val="007C334F"/>
    <w:rsid w:val="007C3672"/>
    <w:rsid w:val="007C4427"/>
    <w:rsid w:val="007C445B"/>
    <w:rsid w:val="007C618F"/>
    <w:rsid w:val="007C6280"/>
    <w:rsid w:val="007C6964"/>
    <w:rsid w:val="007C6AE0"/>
    <w:rsid w:val="007C7119"/>
    <w:rsid w:val="007C7BE7"/>
    <w:rsid w:val="007D0867"/>
    <w:rsid w:val="007D0C54"/>
    <w:rsid w:val="007D1472"/>
    <w:rsid w:val="007D160B"/>
    <w:rsid w:val="007D1D13"/>
    <w:rsid w:val="007D1D22"/>
    <w:rsid w:val="007D2A50"/>
    <w:rsid w:val="007D3634"/>
    <w:rsid w:val="007D589B"/>
    <w:rsid w:val="007D5CC1"/>
    <w:rsid w:val="007D5E2B"/>
    <w:rsid w:val="007D61D0"/>
    <w:rsid w:val="007D642F"/>
    <w:rsid w:val="007D6431"/>
    <w:rsid w:val="007D67C8"/>
    <w:rsid w:val="007D6FB0"/>
    <w:rsid w:val="007D701F"/>
    <w:rsid w:val="007D7FEC"/>
    <w:rsid w:val="007E0C9A"/>
    <w:rsid w:val="007E0E5C"/>
    <w:rsid w:val="007E0F91"/>
    <w:rsid w:val="007E10B8"/>
    <w:rsid w:val="007E124F"/>
    <w:rsid w:val="007E2138"/>
    <w:rsid w:val="007E2261"/>
    <w:rsid w:val="007E24CE"/>
    <w:rsid w:val="007E288C"/>
    <w:rsid w:val="007E2F2C"/>
    <w:rsid w:val="007E3480"/>
    <w:rsid w:val="007E36E3"/>
    <w:rsid w:val="007E3FA8"/>
    <w:rsid w:val="007E4C17"/>
    <w:rsid w:val="007E4DDE"/>
    <w:rsid w:val="007E6914"/>
    <w:rsid w:val="007E70BB"/>
    <w:rsid w:val="007E73D0"/>
    <w:rsid w:val="007E776B"/>
    <w:rsid w:val="007F0002"/>
    <w:rsid w:val="007F0920"/>
    <w:rsid w:val="007F0EEF"/>
    <w:rsid w:val="007F1017"/>
    <w:rsid w:val="007F1715"/>
    <w:rsid w:val="007F1ABB"/>
    <w:rsid w:val="007F1AE6"/>
    <w:rsid w:val="007F23EA"/>
    <w:rsid w:val="007F2B91"/>
    <w:rsid w:val="007F3063"/>
    <w:rsid w:val="007F38B2"/>
    <w:rsid w:val="007F3B3F"/>
    <w:rsid w:val="007F417E"/>
    <w:rsid w:val="007F523F"/>
    <w:rsid w:val="007F54B6"/>
    <w:rsid w:val="007F5CE4"/>
    <w:rsid w:val="007F5CEF"/>
    <w:rsid w:val="007F5D63"/>
    <w:rsid w:val="007F5FD3"/>
    <w:rsid w:val="007F649B"/>
    <w:rsid w:val="007F6B20"/>
    <w:rsid w:val="007F6C09"/>
    <w:rsid w:val="007F75C0"/>
    <w:rsid w:val="007F7779"/>
    <w:rsid w:val="007F7D55"/>
    <w:rsid w:val="0080143B"/>
    <w:rsid w:val="00801D29"/>
    <w:rsid w:val="00803785"/>
    <w:rsid w:val="00804C36"/>
    <w:rsid w:val="00804FFE"/>
    <w:rsid w:val="00805427"/>
    <w:rsid w:val="00805970"/>
    <w:rsid w:val="00806388"/>
    <w:rsid w:val="00806AFB"/>
    <w:rsid w:val="008073C6"/>
    <w:rsid w:val="00807413"/>
    <w:rsid w:val="0081020D"/>
    <w:rsid w:val="008106CB"/>
    <w:rsid w:val="008111CA"/>
    <w:rsid w:val="00811210"/>
    <w:rsid w:val="008113B1"/>
    <w:rsid w:val="008116C2"/>
    <w:rsid w:val="00812206"/>
    <w:rsid w:val="00812DB3"/>
    <w:rsid w:val="00812ED3"/>
    <w:rsid w:val="00814527"/>
    <w:rsid w:val="008148AF"/>
    <w:rsid w:val="0081507C"/>
    <w:rsid w:val="008150F2"/>
    <w:rsid w:val="00816ACF"/>
    <w:rsid w:val="00816D03"/>
    <w:rsid w:val="008174B1"/>
    <w:rsid w:val="008205EC"/>
    <w:rsid w:val="008206B9"/>
    <w:rsid w:val="00820B31"/>
    <w:rsid w:val="008227AC"/>
    <w:rsid w:val="0082294A"/>
    <w:rsid w:val="00822C4E"/>
    <w:rsid w:val="00823948"/>
    <w:rsid w:val="00824175"/>
    <w:rsid w:val="008248E2"/>
    <w:rsid w:val="008249A2"/>
    <w:rsid w:val="00824E76"/>
    <w:rsid w:val="008254F7"/>
    <w:rsid w:val="00825908"/>
    <w:rsid w:val="00825968"/>
    <w:rsid w:val="00826A17"/>
    <w:rsid w:val="00826E85"/>
    <w:rsid w:val="00827F37"/>
    <w:rsid w:val="008309D3"/>
    <w:rsid w:val="008311FB"/>
    <w:rsid w:val="008314A6"/>
    <w:rsid w:val="00832922"/>
    <w:rsid w:val="00832C5A"/>
    <w:rsid w:val="008336B8"/>
    <w:rsid w:val="00833F5D"/>
    <w:rsid w:val="008344E7"/>
    <w:rsid w:val="00835268"/>
    <w:rsid w:val="00836A19"/>
    <w:rsid w:val="00837A9A"/>
    <w:rsid w:val="00840918"/>
    <w:rsid w:val="00840F71"/>
    <w:rsid w:val="008417B9"/>
    <w:rsid w:val="00842A0F"/>
    <w:rsid w:val="008439BB"/>
    <w:rsid w:val="00843E3F"/>
    <w:rsid w:val="00844219"/>
    <w:rsid w:val="0084428D"/>
    <w:rsid w:val="00844A63"/>
    <w:rsid w:val="00844B6D"/>
    <w:rsid w:val="008454E6"/>
    <w:rsid w:val="00845557"/>
    <w:rsid w:val="00845B12"/>
    <w:rsid w:val="00845BF6"/>
    <w:rsid w:val="00846224"/>
    <w:rsid w:val="00846BB2"/>
    <w:rsid w:val="008472E0"/>
    <w:rsid w:val="0084774D"/>
    <w:rsid w:val="008503C9"/>
    <w:rsid w:val="00850BD3"/>
    <w:rsid w:val="00850BD7"/>
    <w:rsid w:val="00851486"/>
    <w:rsid w:val="00851DF6"/>
    <w:rsid w:val="00852AA2"/>
    <w:rsid w:val="00852FBD"/>
    <w:rsid w:val="00853A6D"/>
    <w:rsid w:val="00853B2A"/>
    <w:rsid w:val="00854594"/>
    <w:rsid w:val="00854C10"/>
    <w:rsid w:val="008550D1"/>
    <w:rsid w:val="008564EB"/>
    <w:rsid w:val="00856830"/>
    <w:rsid w:val="008601D3"/>
    <w:rsid w:val="008606A6"/>
    <w:rsid w:val="008606C1"/>
    <w:rsid w:val="00860929"/>
    <w:rsid w:val="00861F88"/>
    <w:rsid w:val="00862CD4"/>
    <w:rsid w:val="00862F8A"/>
    <w:rsid w:val="00863646"/>
    <w:rsid w:val="00864290"/>
    <w:rsid w:val="008648C6"/>
    <w:rsid w:val="0086491E"/>
    <w:rsid w:val="0086511F"/>
    <w:rsid w:val="00865677"/>
    <w:rsid w:val="008666C8"/>
    <w:rsid w:val="00866C5D"/>
    <w:rsid w:val="00866F21"/>
    <w:rsid w:val="00867934"/>
    <w:rsid w:val="0086795B"/>
    <w:rsid w:val="00867964"/>
    <w:rsid w:val="008703DC"/>
    <w:rsid w:val="00872262"/>
    <w:rsid w:val="0087269E"/>
    <w:rsid w:val="0087318A"/>
    <w:rsid w:val="00873734"/>
    <w:rsid w:val="00873B0A"/>
    <w:rsid w:val="00873CFF"/>
    <w:rsid w:val="008743A6"/>
    <w:rsid w:val="0087517B"/>
    <w:rsid w:val="008754DA"/>
    <w:rsid w:val="00875668"/>
    <w:rsid w:val="008757C2"/>
    <w:rsid w:val="008764D3"/>
    <w:rsid w:val="00877312"/>
    <w:rsid w:val="00877E2E"/>
    <w:rsid w:val="008802B6"/>
    <w:rsid w:val="0088078C"/>
    <w:rsid w:val="00882193"/>
    <w:rsid w:val="0088253B"/>
    <w:rsid w:val="008832C6"/>
    <w:rsid w:val="008839BD"/>
    <w:rsid w:val="00883B08"/>
    <w:rsid w:val="00884837"/>
    <w:rsid w:val="008852F6"/>
    <w:rsid w:val="00885920"/>
    <w:rsid w:val="00885B71"/>
    <w:rsid w:val="00885EDD"/>
    <w:rsid w:val="00886408"/>
    <w:rsid w:val="00890013"/>
    <w:rsid w:val="00890679"/>
    <w:rsid w:val="008907A0"/>
    <w:rsid w:val="008908A6"/>
    <w:rsid w:val="00890A17"/>
    <w:rsid w:val="008911D3"/>
    <w:rsid w:val="0089172F"/>
    <w:rsid w:val="00891F53"/>
    <w:rsid w:val="00891F9F"/>
    <w:rsid w:val="00892879"/>
    <w:rsid w:val="00892A01"/>
    <w:rsid w:val="00892CCB"/>
    <w:rsid w:val="00893B9D"/>
    <w:rsid w:val="00894012"/>
    <w:rsid w:val="00894ABD"/>
    <w:rsid w:val="008950EF"/>
    <w:rsid w:val="00895468"/>
    <w:rsid w:val="00895743"/>
    <w:rsid w:val="0089580D"/>
    <w:rsid w:val="0089597C"/>
    <w:rsid w:val="00895FF7"/>
    <w:rsid w:val="0089645B"/>
    <w:rsid w:val="008968ED"/>
    <w:rsid w:val="00896D93"/>
    <w:rsid w:val="00897274"/>
    <w:rsid w:val="00897B11"/>
    <w:rsid w:val="008A0155"/>
    <w:rsid w:val="008A0B59"/>
    <w:rsid w:val="008A0DF7"/>
    <w:rsid w:val="008A1DFF"/>
    <w:rsid w:val="008A312A"/>
    <w:rsid w:val="008A52E1"/>
    <w:rsid w:val="008A66E3"/>
    <w:rsid w:val="008A689B"/>
    <w:rsid w:val="008A6910"/>
    <w:rsid w:val="008A758F"/>
    <w:rsid w:val="008A766A"/>
    <w:rsid w:val="008B0FFA"/>
    <w:rsid w:val="008B100B"/>
    <w:rsid w:val="008B1FE0"/>
    <w:rsid w:val="008B311F"/>
    <w:rsid w:val="008B3ED6"/>
    <w:rsid w:val="008B46B2"/>
    <w:rsid w:val="008B4BFD"/>
    <w:rsid w:val="008B4D84"/>
    <w:rsid w:val="008B4E3D"/>
    <w:rsid w:val="008B50B1"/>
    <w:rsid w:val="008B55B9"/>
    <w:rsid w:val="008B5BF6"/>
    <w:rsid w:val="008B5C4D"/>
    <w:rsid w:val="008B5D52"/>
    <w:rsid w:val="008B75A2"/>
    <w:rsid w:val="008B77F0"/>
    <w:rsid w:val="008B7814"/>
    <w:rsid w:val="008B799A"/>
    <w:rsid w:val="008C07A0"/>
    <w:rsid w:val="008C25D1"/>
    <w:rsid w:val="008C262F"/>
    <w:rsid w:val="008C3CDE"/>
    <w:rsid w:val="008C3E54"/>
    <w:rsid w:val="008C3E72"/>
    <w:rsid w:val="008C44C9"/>
    <w:rsid w:val="008C4A80"/>
    <w:rsid w:val="008C5B44"/>
    <w:rsid w:val="008C61BA"/>
    <w:rsid w:val="008C61C7"/>
    <w:rsid w:val="008C62F4"/>
    <w:rsid w:val="008C651F"/>
    <w:rsid w:val="008C708B"/>
    <w:rsid w:val="008C7CC5"/>
    <w:rsid w:val="008D0332"/>
    <w:rsid w:val="008D03C7"/>
    <w:rsid w:val="008D03DF"/>
    <w:rsid w:val="008D1435"/>
    <w:rsid w:val="008D1477"/>
    <w:rsid w:val="008D19A9"/>
    <w:rsid w:val="008D2109"/>
    <w:rsid w:val="008D26D1"/>
    <w:rsid w:val="008D2B43"/>
    <w:rsid w:val="008D3BBC"/>
    <w:rsid w:val="008D4452"/>
    <w:rsid w:val="008D45B0"/>
    <w:rsid w:val="008D4924"/>
    <w:rsid w:val="008D49F4"/>
    <w:rsid w:val="008D51C4"/>
    <w:rsid w:val="008D59E9"/>
    <w:rsid w:val="008D711A"/>
    <w:rsid w:val="008D7AFD"/>
    <w:rsid w:val="008D7C15"/>
    <w:rsid w:val="008E08D8"/>
    <w:rsid w:val="008E0A3D"/>
    <w:rsid w:val="008E1208"/>
    <w:rsid w:val="008E1D48"/>
    <w:rsid w:val="008E21CA"/>
    <w:rsid w:val="008E295D"/>
    <w:rsid w:val="008E2A5D"/>
    <w:rsid w:val="008E34B0"/>
    <w:rsid w:val="008E3841"/>
    <w:rsid w:val="008E3A81"/>
    <w:rsid w:val="008E3FE7"/>
    <w:rsid w:val="008E49E1"/>
    <w:rsid w:val="008E5158"/>
    <w:rsid w:val="008E58D2"/>
    <w:rsid w:val="008E5A2C"/>
    <w:rsid w:val="008E5C39"/>
    <w:rsid w:val="008E682A"/>
    <w:rsid w:val="008E6B15"/>
    <w:rsid w:val="008E79F8"/>
    <w:rsid w:val="008E7DE5"/>
    <w:rsid w:val="008E7F0C"/>
    <w:rsid w:val="008F0427"/>
    <w:rsid w:val="008F11B2"/>
    <w:rsid w:val="008F145E"/>
    <w:rsid w:val="008F164F"/>
    <w:rsid w:val="008F1B7B"/>
    <w:rsid w:val="008F24EA"/>
    <w:rsid w:val="008F262B"/>
    <w:rsid w:val="008F270B"/>
    <w:rsid w:val="008F2ACF"/>
    <w:rsid w:val="008F3843"/>
    <w:rsid w:val="008F3BE8"/>
    <w:rsid w:val="008F5303"/>
    <w:rsid w:val="008F5A77"/>
    <w:rsid w:val="008F60D1"/>
    <w:rsid w:val="008F6DD8"/>
    <w:rsid w:val="008F7167"/>
    <w:rsid w:val="009000EF"/>
    <w:rsid w:val="009001FB"/>
    <w:rsid w:val="00900588"/>
    <w:rsid w:val="009018D2"/>
    <w:rsid w:val="00902080"/>
    <w:rsid w:val="00902178"/>
    <w:rsid w:val="00902F98"/>
    <w:rsid w:val="00903716"/>
    <w:rsid w:val="00904121"/>
    <w:rsid w:val="009059FC"/>
    <w:rsid w:val="00905C71"/>
    <w:rsid w:val="00906A62"/>
    <w:rsid w:val="00910452"/>
    <w:rsid w:val="00910A19"/>
    <w:rsid w:val="00910A77"/>
    <w:rsid w:val="009113C3"/>
    <w:rsid w:val="009114D2"/>
    <w:rsid w:val="0091322A"/>
    <w:rsid w:val="00913A48"/>
    <w:rsid w:val="00913AB6"/>
    <w:rsid w:val="00913F4C"/>
    <w:rsid w:val="009145E9"/>
    <w:rsid w:val="0091513C"/>
    <w:rsid w:val="00915258"/>
    <w:rsid w:val="009163AB"/>
    <w:rsid w:val="00916401"/>
    <w:rsid w:val="009174A2"/>
    <w:rsid w:val="009179FA"/>
    <w:rsid w:val="00917B77"/>
    <w:rsid w:val="00920653"/>
    <w:rsid w:val="009213F3"/>
    <w:rsid w:val="00921588"/>
    <w:rsid w:val="0092164E"/>
    <w:rsid w:val="00922DE7"/>
    <w:rsid w:val="009238AA"/>
    <w:rsid w:val="00925B17"/>
    <w:rsid w:val="00930E71"/>
    <w:rsid w:val="00930F0B"/>
    <w:rsid w:val="00932227"/>
    <w:rsid w:val="00932B74"/>
    <w:rsid w:val="009334B0"/>
    <w:rsid w:val="0093465D"/>
    <w:rsid w:val="009348AE"/>
    <w:rsid w:val="00934AD8"/>
    <w:rsid w:val="00936960"/>
    <w:rsid w:val="00937DE9"/>
    <w:rsid w:val="00941381"/>
    <w:rsid w:val="0094163D"/>
    <w:rsid w:val="0094174E"/>
    <w:rsid w:val="009426F0"/>
    <w:rsid w:val="00942732"/>
    <w:rsid w:val="009427DB"/>
    <w:rsid w:val="00942C0B"/>
    <w:rsid w:val="00943ACF"/>
    <w:rsid w:val="00943E2A"/>
    <w:rsid w:val="0094407F"/>
    <w:rsid w:val="00944185"/>
    <w:rsid w:val="009441E6"/>
    <w:rsid w:val="009441FF"/>
    <w:rsid w:val="0094532F"/>
    <w:rsid w:val="00945E73"/>
    <w:rsid w:val="009464F3"/>
    <w:rsid w:val="00946529"/>
    <w:rsid w:val="00947213"/>
    <w:rsid w:val="00947632"/>
    <w:rsid w:val="009505A8"/>
    <w:rsid w:val="00950BA6"/>
    <w:rsid w:val="009510AA"/>
    <w:rsid w:val="009519AF"/>
    <w:rsid w:val="00952AC6"/>
    <w:rsid w:val="00952DA2"/>
    <w:rsid w:val="0095428A"/>
    <w:rsid w:val="00954985"/>
    <w:rsid w:val="009555A5"/>
    <w:rsid w:val="0095581C"/>
    <w:rsid w:val="0095599D"/>
    <w:rsid w:val="00955B81"/>
    <w:rsid w:val="0095626D"/>
    <w:rsid w:val="00956D0E"/>
    <w:rsid w:val="00957F35"/>
    <w:rsid w:val="009600BE"/>
    <w:rsid w:val="009602A1"/>
    <w:rsid w:val="0096055D"/>
    <w:rsid w:val="00960718"/>
    <w:rsid w:val="00960EBB"/>
    <w:rsid w:val="009612C1"/>
    <w:rsid w:val="009613F5"/>
    <w:rsid w:val="00961C76"/>
    <w:rsid w:val="00962184"/>
    <w:rsid w:val="00962424"/>
    <w:rsid w:val="0096359D"/>
    <w:rsid w:val="00963700"/>
    <w:rsid w:val="00964134"/>
    <w:rsid w:val="009654EC"/>
    <w:rsid w:val="00965BA3"/>
    <w:rsid w:val="009663CB"/>
    <w:rsid w:val="00966B78"/>
    <w:rsid w:val="00970C24"/>
    <w:rsid w:val="00970C61"/>
    <w:rsid w:val="00971571"/>
    <w:rsid w:val="009715EC"/>
    <w:rsid w:val="00971AFA"/>
    <w:rsid w:val="0097291D"/>
    <w:rsid w:val="00972EFB"/>
    <w:rsid w:val="0097313E"/>
    <w:rsid w:val="00973704"/>
    <w:rsid w:val="00973924"/>
    <w:rsid w:val="0097429C"/>
    <w:rsid w:val="00974ED9"/>
    <w:rsid w:val="009750F0"/>
    <w:rsid w:val="009751E4"/>
    <w:rsid w:val="00975898"/>
    <w:rsid w:val="00975ACC"/>
    <w:rsid w:val="00976662"/>
    <w:rsid w:val="009769A9"/>
    <w:rsid w:val="00976DC9"/>
    <w:rsid w:val="00976E3A"/>
    <w:rsid w:val="00976FB1"/>
    <w:rsid w:val="00977999"/>
    <w:rsid w:val="0098011E"/>
    <w:rsid w:val="00980369"/>
    <w:rsid w:val="00980599"/>
    <w:rsid w:val="00981A7B"/>
    <w:rsid w:val="00981DFA"/>
    <w:rsid w:val="00982288"/>
    <w:rsid w:val="00982D3B"/>
    <w:rsid w:val="009838C9"/>
    <w:rsid w:val="0098402B"/>
    <w:rsid w:val="00984376"/>
    <w:rsid w:val="009847FA"/>
    <w:rsid w:val="009858D1"/>
    <w:rsid w:val="0098714A"/>
    <w:rsid w:val="009875A0"/>
    <w:rsid w:val="00990050"/>
    <w:rsid w:val="00991535"/>
    <w:rsid w:val="009916ED"/>
    <w:rsid w:val="009921DB"/>
    <w:rsid w:val="009934DD"/>
    <w:rsid w:val="009937BC"/>
    <w:rsid w:val="00993D9C"/>
    <w:rsid w:val="00993E06"/>
    <w:rsid w:val="00995FBF"/>
    <w:rsid w:val="0099672A"/>
    <w:rsid w:val="00996741"/>
    <w:rsid w:val="00997640"/>
    <w:rsid w:val="00997FE7"/>
    <w:rsid w:val="009A06D1"/>
    <w:rsid w:val="009A1256"/>
    <w:rsid w:val="009A1ED7"/>
    <w:rsid w:val="009A2241"/>
    <w:rsid w:val="009A2F4F"/>
    <w:rsid w:val="009A340E"/>
    <w:rsid w:val="009A38EF"/>
    <w:rsid w:val="009A3C45"/>
    <w:rsid w:val="009A3DAA"/>
    <w:rsid w:val="009A3FDF"/>
    <w:rsid w:val="009A4164"/>
    <w:rsid w:val="009A41E2"/>
    <w:rsid w:val="009A4C9D"/>
    <w:rsid w:val="009A4EB1"/>
    <w:rsid w:val="009A5E9B"/>
    <w:rsid w:val="009A6832"/>
    <w:rsid w:val="009A69C3"/>
    <w:rsid w:val="009A73C0"/>
    <w:rsid w:val="009B0AB9"/>
    <w:rsid w:val="009B116F"/>
    <w:rsid w:val="009B18A4"/>
    <w:rsid w:val="009B1F51"/>
    <w:rsid w:val="009B26F4"/>
    <w:rsid w:val="009B2921"/>
    <w:rsid w:val="009B2C58"/>
    <w:rsid w:val="009B3489"/>
    <w:rsid w:val="009B43F3"/>
    <w:rsid w:val="009B4B28"/>
    <w:rsid w:val="009B5374"/>
    <w:rsid w:val="009B5C2F"/>
    <w:rsid w:val="009B63EC"/>
    <w:rsid w:val="009B6F2B"/>
    <w:rsid w:val="009B6F78"/>
    <w:rsid w:val="009C03F0"/>
    <w:rsid w:val="009C0843"/>
    <w:rsid w:val="009C0F3E"/>
    <w:rsid w:val="009C19D5"/>
    <w:rsid w:val="009C1CF9"/>
    <w:rsid w:val="009C2563"/>
    <w:rsid w:val="009C2D11"/>
    <w:rsid w:val="009C308A"/>
    <w:rsid w:val="009C3092"/>
    <w:rsid w:val="009C411F"/>
    <w:rsid w:val="009C4FB5"/>
    <w:rsid w:val="009C50C1"/>
    <w:rsid w:val="009C54C7"/>
    <w:rsid w:val="009C5A87"/>
    <w:rsid w:val="009C631E"/>
    <w:rsid w:val="009C749A"/>
    <w:rsid w:val="009C7D06"/>
    <w:rsid w:val="009D03F1"/>
    <w:rsid w:val="009D0D89"/>
    <w:rsid w:val="009D0F49"/>
    <w:rsid w:val="009D1318"/>
    <w:rsid w:val="009D164E"/>
    <w:rsid w:val="009D18CF"/>
    <w:rsid w:val="009D3ADF"/>
    <w:rsid w:val="009D3EE0"/>
    <w:rsid w:val="009D5295"/>
    <w:rsid w:val="009D5F42"/>
    <w:rsid w:val="009D68AD"/>
    <w:rsid w:val="009D6AB2"/>
    <w:rsid w:val="009D6E18"/>
    <w:rsid w:val="009D782F"/>
    <w:rsid w:val="009D7CCD"/>
    <w:rsid w:val="009D7DBF"/>
    <w:rsid w:val="009D7F12"/>
    <w:rsid w:val="009E023D"/>
    <w:rsid w:val="009E15C9"/>
    <w:rsid w:val="009E2489"/>
    <w:rsid w:val="009E24D1"/>
    <w:rsid w:val="009E3A96"/>
    <w:rsid w:val="009E3D68"/>
    <w:rsid w:val="009E3DC2"/>
    <w:rsid w:val="009E4876"/>
    <w:rsid w:val="009E48D2"/>
    <w:rsid w:val="009E5580"/>
    <w:rsid w:val="009E5668"/>
    <w:rsid w:val="009E583F"/>
    <w:rsid w:val="009E5EED"/>
    <w:rsid w:val="009E60CB"/>
    <w:rsid w:val="009E6873"/>
    <w:rsid w:val="009E7A16"/>
    <w:rsid w:val="009F0276"/>
    <w:rsid w:val="009F2050"/>
    <w:rsid w:val="009F2BB2"/>
    <w:rsid w:val="009F3311"/>
    <w:rsid w:val="009F3CE7"/>
    <w:rsid w:val="009F3D7F"/>
    <w:rsid w:val="009F49C1"/>
    <w:rsid w:val="009F5D9D"/>
    <w:rsid w:val="009F6396"/>
    <w:rsid w:val="009F661C"/>
    <w:rsid w:val="009F6A47"/>
    <w:rsid w:val="009F77FE"/>
    <w:rsid w:val="009F7CBE"/>
    <w:rsid w:val="00A00C3C"/>
    <w:rsid w:val="00A00DDA"/>
    <w:rsid w:val="00A03A7D"/>
    <w:rsid w:val="00A06091"/>
    <w:rsid w:val="00A066BD"/>
    <w:rsid w:val="00A0689A"/>
    <w:rsid w:val="00A0722B"/>
    <w:rsid w:val="00A0741E"/>
    <w:rsid w:val="00A112D1"/>
    <w:rsid w:val="00A1157A"/>
    <w:rsid w:val="00A11870"/>
    <w:rsid w:val="00A128EA"/>
    <w:rsid w:val="00A1298B"/>
    <w:rsid w:val="00A12A4A"/>
    <w:rsid w:val="00A12D42"/>
    <w:rsid w:val="00A12D94"/>
    <w:rsid w:val="00A1352D"/>
    <w:rsid w:val="00A139AA"/>
    <w:rsid w:val="00A15C35"/>
    <w:rsid w:val="00A167DC"/>
    <w:rsid w:val="00A169B8"/>
    <w:rsid w:val="00A16D0F"/>
    <w:rsid w:val="00A16D11"/>
    <w:rsid w:val="00A17400"/>
    <w:rsid w:val="00A215FF"/>
    <w:rsid w:val="00A21805"/>
    <w:rsid w:val="00A21E5B"/>
    <w:rsid w:val="00A21F89"/>
    <w:rsid w:val="00A221B6"/>
    <w:rsid w:val="00A22B53"/>
    <w:rsid w:val="00A23D51"/>
    <w:rsid w:val="00A24668"/>
    <w:rsid w:val="00A25785"/>
    <w:rsid w:val="00A264BD"/>
    <w:rsid w:val="00A2686F"/>
    <w:rsid w:val="00A26BA0"/>
    <w:rsid w:val="00A271A0"/>
    <w:rsid w:val="00A30A76"/>
    <w:rsid w:val="00A30BBD"/>
    <w:rsid w:val="00A30BC5"/>
    <w:rsid w:val="00A3103A"/>
    <w:rsid w:val="00A311C8"/>
    <w:rsid w:val="00A3154D"/>
    <w:rsid w:val="00A31ED0"/>
    <w:rsid w:val="00A31F75"/>
    <w:rsid w:val="00A33C54"/>
    <w:rsid w:val="00A359E9"/>
    <w:rsid w:val="00A36495"/>
    <w:rsid w:val="00A374E9"/>
    <w:rsid w:val="00A41264"/>
    <w:rsid w:val="00A417D6"/>
    <w:rsid w:val="00A42364"/>
    <w:rsid w:val="00A42F1C"/>
    <w:rsid w:val="00A43544"/>
    <w:rsid w:val="00A436B6"/>
    <w:rsid w:val="00A4398D"/>
    <w:rsid w:val="00A43CB9"/>
    <w:rsid w:val="00A43CCC"/>
    <w:rsid w:val="00A4438D"/>
    <w:rsid w:val="00A44800"/>
    <w:rsid w:val="00A44BBA"/>
    <w:rsid w:val="00A4582D"/>
    <w:rsid w:val="00A45AD1"/>
    <w:rsid w:val="00A45BB5"/>
    <w:rsid w:val="00A46C05"/>
    <w:rsid w:val="00A474FE"/>
    <w:rsid w:val="00A475DD"/>
    <w:rsid w:val="00A47C2D"/>
    <w:rsid w:val="00A506B7"/>
    <w:rsid w:val="00A50D99"/>
    <w:rsid w:val="00A514BD"/>
    <w:rsid w:val="00A52286"/>
    <w:rsid w:val="00A52564"/>
    <w:rsid w:val="00A52BA4"/>
    <w:rsid w:val="00A53CD7"/>
    <w:rsid w:val="00A54689"/>
    <w:rsid w:val="00A54C95"/>
    <w:rsid w:val="00A5590D"/>
    <w:rsid w:val="00A55F36"/>
    <w:rsid w:val="00A56F84"/>
    <w:rsid w:val="00A570BC"/>
    <w:rsid w:val="00A5715A"/>
    <w:rsid w:val="00A57568"/>
    <w:rsid w:val="00A57991"/>
    <w:rsid w:val="00A60238"/>
    <w:rsid w:val="00A62D29"/>
    <w:rsid w:val="00A62E8B"/>
    <w:rsid w:val="00A631CD"/>
    <w:rsid w:val="00A6321D"/>
    <w:rsid w:val="00A63E69"/>
    <w:rsid w:val="00A642EF"/>
    <w:rsid w:val="00A64313"/>
    <w:rsid w:val="00A6451E"/>
    <w:rsid w:val="00A65E43"/>
    <w:rsid w:val="00A66226"/>
    <w:rsid w:val="00A664AE"/>
    <w:rsid w:val="00A674A0"/>
    <w:rsid w:val="00A70DF2"/>
    <w:rsid w:val="00A7157B"/>
    <w:rsid w:val="00A7171D"/>
    <w:rsid w:val="00A720FA"/>
    <w:rsid w:val="00A72AF2"/>
    <w:rsid w:val="00A72B55"/>
    <w:rsid w:val="00A74592"/>
    <w:rsid w:val="00A748C2"/>
    <w:rsid w:val="00A74DAA"/>
    <w:rsid w:val="00A7579E"/>
    <w:rsid w:val="00A76202"/>
    <w:rsid w:val="00A76623"/>
    <w:rsid w:val="00A77847"/>
    <w:rsid w:val="00A77D0C"/>
    <w:rsid w:val="00A77D73"/>
    <w:rsid w:val="00A77F93"/>
    <w:rsid w:val="00A77FAA"/>
    <w:rsid w:val="00A8119B"/>
    <w:rsid w:val="00A81D57"/>
    <w:rsid w:val="00A82566"/>
    <w:rsid w:val="00A826F6"/>
    <w:rsid w:val="00A84931"/>
    <w:rsid w:val="00A84BEA"/>
    <w:rsid w:val="00A8560E"/>
    <w:rsid w:val="00A85B05"/>
    <w:rsid w:val="00A85D3E"/>
    <w:rsid w:val="00A863FF"/>
    <w:rsid w:val="00A86A8C"/>
    <w:rsid w:val="00A86C19"/>
    <w:rsid w:val="00A86FD1"/>
    <w:rsid w:val="00A87C0B"/>
    <w:rsid w:val="00A9015F"/>
    <w:rsid w:val="00A91179"/>
    <w:rsid w:val="00A91846"/>
    <w:rsid w:val="00A91B65"/>
    <w:rsid w:val="00A91BF9"/>
    <w:rsid w:val="00A9222D"/>
    <w:rsid w:val="00A92881"/>
    <w:rsid w:val="00A93157"/>
    <w:rsid w:val="00A932EF"/>
    <w:rsid w:val="00A93AB4"/>
    <w:rsid w:val="00A93C7A"/>
    <w:rsid w:val="00A9465E"/>
    <w:rsid w:val="00A947C1"/>
    <w:rsid w:val="00A94B8A"/>
    <w:rsid w:val="00A94EF9"/>
    <w:rsid w:val="00A95522"/>
    <w:rsid w:val="00A95871"/>
    <w:rsid w:val="00A95AD1"/>
    <w:rsid w:val="00A95C2A"/>
    <w:rsid w:val="00A95E64"/>
    <w:rsid w:val="00A95EEB"/>
    <w:rsid w:val="00A96370"/>
    <w:rsid w:val="00A965C7"/>
    <w:rsid w:val="00A974E8"/>
    <w:rsid w:val="00AA02A4"/>
    <w:rsid w:val="00AA07BB"/>
    <w:rsid w:val="00AA07E1"/>
    <w:rsid w:val="00AA1C0B"/>
    <w:rsid w:val="00AA20F9"/>
    <w:rsid w:val="00AA2467"/>
    <w:rsid w:val="00AA2586"/>
    <w:rsid w:val="00AA37B4"/>
    <w:rsid w:val="00AA3E3C"/>
    <w:rsid w:val="00AA48D6"/>
    <w:rsid w:val="00AA4B25"/>
    <w:rsid w:val="00AA5487"/>
    <w:rsid w:val="00AA6856"/>
    <w:rsid w:val="00AA6BBF"/>
    <w:rsid w:val="00AA6CEA"/>
    <w:rsid w:val="00AA6D6F"/>
    <w:rsid w:val="00AB058B"/>
    <w:rsid w:val="00AB0BD9"/>
    <w:rsid w:val="00AB158D"/>
    <w:rsid w:val="00AB179E"/>
    <w:rsid w:val="00AB200D"/>
    <w:rsid w:val="00AB2CB4"/>
    <w:rsid w:val="00AB32FB"/>
    <w:rsid w:val="00AB3E13"/>
    <w:rsid w:val="00AB5269"/>
    <w:rsid w:val="00AB594B"/>
    <w:rsid w:val="00AB631B"/>
    <w:rsid w:val="00AB6D44"/>
    <w:rsid w:val="00AB6E22"/>
    <w:rsid w:val="00AC0A1E"/>
    <w:rsid w:val="00AC0E56"/>
    <w:rsid w:val="00AC179B"/>
    <w:rsid w:val="00AC2C5C"/>
    <w:rsid w:val="00AC31E4"/>
    <w:rsid w:val="00AC3AFC"/>
    <w:rsid w:val="00AC3B7C"/>
    <w:rsid w:val="00AC3BBD"/>
    <w:rsid w:val="00AC4AD2"/>
    <w:rsid w:val="00AC4DB9"/>
    <w:rsid w:val="00AC4EBA"/>
    <w:rsid w:val="00AC69B5"/>
    <w:rsid w:val="00AC76B4"/>
    <w:rsid w:val="00AC7C06"/>
    <w:rsid w:val="00AC7D0F"/>
    <w:rsid w:val="00AD02D5"/>
    <w:rsid w:val="00AD21EE"/>
    <w:rsid w:val="00AD31E6"/>
    <w:rsid w:val="00AD34F6"/>
    <w:rsid w:val="00AD366E"/>
    <w:rsid w:val="00AD44ED"/>
    <w:rsid w:val="00AD4795"/>
    <w:rsid w:val="00AD5761"/>
    <w:rsid w:val="00AD5A67"/>
    <w:rsid w:val="00AD6CCF"/>
    <w:rsid w:val="00AD6D4B"/>
    <w:rsid w:val="00AD7146"/>
    <w:rsid w:val="00AD7745"/>
    <w:rsid w:val="00AE00D7"/>
    <w:rsid w:val="00AE0695"/>
    <w:rsid w:val="00AE0940"/>
    <w:rsid w:val="00AE29F2"/>
    <w:rsid w:val="00AE2D2B"/>
    <w:rsid w:val="00AE303C"/>
    <w:rsid w:val="00AE357A"/>
    <w:rsid w:val="00AE3824"/>
    <w:rsid w:val="00AE3DF3"/>
    <w:rsid w:val="00AE5A51"/>
    <w:rsid w:val="00AE72AF"/>
    <w:rsid w:val="00AE7B9D"/>
    <w:rsid w:val="00AF0211"/>
    <w:rsid w:val="00AF0BB4"/>
    <w:rsid w:val="00AF1644"/>
    <w:rsid w:val="00AF1C5F"/>
    <w:rsid w:val="00AF2026"/>
    <w:rsid w:val="00AF2992"/>
    <w:rsid w:val="00AF2F11"/>
    <w:rsid w:val="00AF3378"/>
    <w:rsid w:val="00AF3538"/>
    <w:rsid w:val="00AF3F85"/>
    <w:rsid w:val="00AF51A7"/>
    <w:rsid w:val="00AF5F23"/>
    <w:rsid w:val="00AF701B"/>
    <w:rsid w:val="00AF739D"/>
    <w:rsid w:val="00AF7C0A"/>
    <w:rsid w:val="00AF7F85"/>
    <w:rsid w:val="00B0012F"/>
    <w:rsid w:val="00B0049D"/>
    <w:rsid w:val="00B00BA6"/>
    <w:rsid w:val="00B010E7"/>
    <w:rsid w:val="00B0157E"/>
    <w:rsid w:val="00B01742"/>
    <w:rsid w:val="00B019BC"/>
    <w:rsid w:val="00B01B37"/>
    <w:rsid w:val="00B02014"/>
    <w:rsid w:val="00B026BB"/>
    <w:rsid w:val="00B042F9"/>
    <w:rsid w:val="00B04C30"/>
    <w:rsid w:val="00B056E8"/>
    <w:rsid w:val="00B05840"/>
    <w:rsid w:val="00B072FC"/>
    <w:rsid w:val="00B0790F"/>
    <w:rsid w:val="00B07D00"/>
    <w:rsid w:val="00B10271"/>
    <w:rsid w:val="00B10688"/>
    <w:rsid w:val="00B11A92"/>
    <w:rsid w:val="00B1236A"/>
    <w:rsid w:val="00B127A2"/>
    <w:rsid w:val="00B1288D"/>
    <w:rsid w:val="00B13163"/>
    <w:rsid w:val="00B1364F"/>
    <w:rsid w:val="00B13F93"/>
    <w:rsid w:val="00B147FB"/>
    <w:rsid w:val="00B14B11"/>
    <w:rsid w:val="00B15391"/>
    <w:rsid w:val="00B1548E"/>
    <w:rsid w:val="00B16250"/>
    <w:rsid w:val="00B168D1"/>
    <w:rsid w:val="00B17025"/>
    <w:rsid w:val="00B17E0E"/>
    <w:rsid w:val="00B21247"/>
    <w:rsid w:val="00B22081"/>
    <w:rsid w:val="00B237D5"/>
    <w:rsid w:val="00B24209"/>
    <w:rsid w:val="00B2424D"/>
    <w:rsid w:val="00B24B37"/>
    <w:rsid w:val="00B24B4D"/>
    <w:rsid w:val="00B25C98"/>
    <w:rsid w:val="00B269FC"/>
    <w:rsid w:val="00B26E08"/>
    <w:rsid w:val="00B275F9"/>
    <w:rsid w:val="00B27ADB"/>
    <w:rsid w:val="00B27FA3"/>
    <w:rsid w:val="00B306E7"/>
    <w:rsid w:val="00B30AC4"/>
    <w:rsid w:val="00B314ED"/>
    <w:rsid w:val="00B32829"/>
    <w:rsid w:val="00B33DE4"/>
    <w:rsid w:val="00B358BA"/>
    <w:rsid w:val="00B362E8"/>
    <w:rsid w:val="00B3676E"/>
    <w:rsid w:val="00B36DEC"/>
    <w:rsid w:val="00B36E30"/>
    <w:rsid w:val="00B37A36"/>
    <w:rsid w:val="00B37B05"/>
    <w:rsid w:val="00B40396"/>
    <w:rsid w:val="00B4085F"/>
    <w:rsid w:val="00B408DA"/>
    <w:rsid w:val="00B40A8D"/>
    <w:rsid w:val="00B41C45"/>
    <w:rsid w:val="00B4260E"/>
    <w:rsid w:val="00B4361F"/>
    <w:rsid w:val="00B43651"/>
    <w:rsid w:val="00B438B2"/>
    <w:rsid w:val="00B43B3F"/>
    <w:rsid w:val="00B43EC4"/>
    <w:rsid w:val="00B461FC"/>
    <w:rsid w:val="00B50B21"/>
    <w:rsid w:val="00B5198A"/>
    <w:rsid w:val="00B51ED2"/>
    <w:rsid w:val="00B5205E"/>
    <w:rsid w:val="00B52289"/>
    <w:rsid w:val="00B52316"/>
    <w:rsid w:val="00B527D0"/>
    <w:rsid w:val="00B52C0E"/>
    <w:rsid w:val="00B531C8"/>
    <w:rsid w:val="00B5352F"/>
    <w:rsid w:val="00B5545D"/>
    <w:rsid w:val="00B5548E"/>
    <w:rsid w:val="00B56376"/>
    <w:rsid w:val="00B574F9"/>
    <w:rsid w:val="00B57561"/>
    <w:rsid w:val="00B57C30"/>
    <w:rsid w:val="00B600EB"/>
    <w:rsid w:val="00B602D5"/>
    <w:rsid w:val="00B61B7C"/>
    <w:rsid w:val="00B624DC"/>
    <w:rsid w:val="00B6298C"/>
    <w:rsid w:val="00B62C12"/>
    <w:rsid w:val="00B640FA"/>
    <w:rsid w:val="00B651D6"/>
    <w:rsid w:val="00B657AE"/>
    <w:rsid w:val="00B66529"/>
    <w:rsid w:val="00B714C5"/>
    <w:rsid w:val="00B73491"/>
    <w:rsid w:val="00B739F9"/>
    <w:rsid w:val="00B73D2B"/>
    <w:rsid w:val="00B7414E"/>
    <w:rsid w:val="00B74305"/>
    <w:rsid w:val="00B745B1"/>
    <w:rsid w:val="00B748B9"/>
    <w:rsid w:val="00B74A23"/>
    <w:rsid w:val="00B76FFD"/>
    <w:rsid w:val="00B772C7"/>
    <w:rsid w:val="00B80006"/>
    <w:rsid w:val="00B803D9"/>
    <w:rsid w:val="00B8080D"/>
    <w:rsid w:val="00B80974"/>
    <w:rsid w:val="00B81060"/>
    <w:rsid w:val="00B810AF"/>
    <w:rsid w:val="00B81734"/>
    <w:rsid w:val="00B82258"/>
    <w:rsid w:val="00B822D3"/>
    <w:rsid w:val="00B825FC"/>
    <w:rsid w:val="00B82A45"/>
    <w:rsid w:val="00B8333C"/>
    <w:rsid w:val="00B83414"/>
    <w:rsid w:val="00B83515"/>
    <w:rsid w:val="00B83D73"/>
    <w:rsid w:val="00B84173"/>
    <w:rsid w:val="00B8422D"/>
    <w:rsid w:val="00B8436F"/>
    <w:rsid w:val="00B8470D"/>
    <w:rsid w:val="00B84F26"/>
    <w:rsid w:val="00B87207"/>
    <w:rsid w:val="00B9034E"/>
    <w:rsid w:val="00B904A5"/>
    <w:rsid w:val="00B90C47"/>
    <w:rsid w:val="00B91FE2"/>
    <w:rsid w:val="00B93466"/>
    <w:rsid w:val="00B94E9F"/>
    <w:rsid w:val="00B94FC1"/>
    <w:rsid w:val="00B951A9"/>
    <w:rsid w:val="00B952A5"/>
    <w:rsid w:val="00B95FBA"/>
    <w:rsid w:val="00B96AED"/>
    <w:rsid w:val="00B97186"/>
    <w:rsid w:val="00B975DD"/>
    <w:rsid w:val="00B97839"/>
    <w:rsid w:val="00B97BF0"/>
    <w:rsid w:val="00B97C9C"/>
    <w:rsid w:val="00BA027D"/>
    <w:rsid w:val="00BA02C8"/>
    <w:rsid w:val="00BA02F6"/>
    <w:rsid w:val="00BA03F6"/>
    <w:rsid w:val="00BA040C"/>
    <w:rsid w:val="00BA12E5"/>
    <w:rsid w:val="00BA135D"/>
    <w:rsid w:val="00BA1413"/>
    <w:rsid w:val="00BA1425"/>
    <w:rsid w:val="00BA2A3E"/>
    <w:rsid w:val="00BA3407"/>
    <w:rsid w:val="00BA3C3A"/>
    <w:rsid w:val="00BA3ED8"/>
    <w:rsid w:val="00BA47C2"/>
    <w:rsid w:val="00BA53CA"/>
    <w:rsid w:val="00BA58E2"/>
    <w:rsid w:val="00BA5A03"/>
    <w:rsid w:val="00BA5FE2"/>
    <w:rsid w:val="00BA67D6"/>
    <w:rsid w:val="00BA6C6C"/>
    <w:rsid w:val="00BA75D6"/>
    <w:rsid w:val="00BB062B"/>
    <w:rsid w:val="00BB0AE5"/>
    <w:rsid w:val="00BB1237"/>
    <w:rsid w:val="00BB14CF"/>
    <w:rsid w:val="00BB1B1A"/>
    <w:rsid w:val="00BB270D"/>
    <w:rsid w:val="00BB2736"/>
    <w:rsid w:val="00BB3ABD"/>
    <w:rsid w:val="00BB40E5"/>
    <w:rsid w:val="00BB56C4"/>
    <w:rsid w:val="00BB59CF"/>
    <w:rsid w:val="00BB5E02"/>
    <w:rsid w:val="00BB6B21"/>
    <w:rsid w:val="00BB7921"/>
    <w:rsid w:val="00BB7E18"/>
    <w:rsid w:val="00BB7FCD"/>
    <w:rsid w:val="00BC0251"/>
    <w:rsid w:val="00BC0552"/>
    <w:rsid w:val="00BC0929"/>
    <w:rsid w:val="00BC0997"/>
    <w:rsid w:val="00BC1854"/>
    <w:rsid w:val="00BC19CC"/>
    <w:rsid w:val="00BC2290"/>
    <w:rsid w:val="00BC29AE"/>
    <w:rsid w:val="00BC2F10"/>
    <w:rsid w:val="00BC2F27"/>
    <w:rsid w:val="00BC30F1"/>
    <w:rsid w:val="00BC3D9B"/>
    <w:rsid w:val="00BC42AD"/>
    <w:rsid w:val="00BC4835"/>
    <w:rsid w:val="00BC49C1"/>
    <w:rsid w:val="00BC4D3D"/>
    <w:rsid w:val="00BC4E6A"/>
    <w:rsid w:val="00BC50C4"/>
    <w:rsid w:val="00BC5771"/>
    <w:rsid w:val="00BC5A79"/>
    <w:rsid w:val="00BC5D79"/>
    <w:rsid w:val="00BC6072"/>
    <w:rsid w:val="00BC64E6"/>
    <w:rsid w:val="00BC687B"/>
    <w:rsid w:val="00BC714E"/>
    <w:rsid w:val="00BC722D"/>
    <w:rsid w:val="00BC7BD6"/>
    <w:rsid w:val="00BD087F"/>
    <w:rsid w:val="00BD091A"/>
    <w:rsid w:val="00BD0A0D"/>
    <w:rsid w:val="00BD0CF5"/>
    <w:rsid w:val="00BD1259"/>
    <w:rsid w:val="00BD1578"/>
    <w:rsid w:val="00BD30B6"/>
    <w:rsid w:val="00BD3E2D"/>
    <w:rsid w:val="00BD3EDE"/>
    <w:rsid w:val="00BD4D1B"/>
    <w:rsid w:val="00BD4FD3"/>
    <w:rsid w:val="00BD5001"/>
    <w:rsid w:val="00BD500C"/>
    <w:rsid w:val="00BD53C9"/>
    <w:rsid w:val="00BD5422"/>
    <w:rsid w:val="00BD5CEE"/>
    <w:rsid w:val="00BD600D"/>
    <w:rsid w:val="00BD6A44"/>
    <w:rsid w:val="00BD746E"/>
    <w:rsid w:val="00BD7890"/>
    <w:rsid w:val="00BE274B"/>
    <w:rsid w:val="00BE2896"/>
    <w:rsid w:val="00BE2C7A"/>
    <w:rsid w:val="00BE2C7D"/>
    <w:rsid w:val="00BE45C7"/>
    <w:rsid w:val="00BE5222"/>
    <w:rsid w:val="00BE64A6"/>
    <w:rsid w:val="00BE6500"/>
    <w:rsid w:val="00BE65F3"/>
    <w:rsid w:val="00BE6E2E"/>
    <w:rsid w:val="00BE743B"/>
    <w:rsid w:val="00BE78D7"/>
    <w:rsid w:val="00BE7990"/>
    <w:rsid w:val="00BE7F08"/>
    <w:rsid w:val="00BF11B3"/>
    <w:rsid w:val="00BF196F"/>
    <w:rsid w:val="00BF3D57"/>
    <w:rsid w:val="00BF3F0E"/>
    <w:rsid w:val="00BF4B2D"/>
    <w:rsid w:val="00BF5985"/>
    <w:rsid w:val="00BF5B6C"/>
    <w:rsid w:val="00BF6F17"/>
    <w:rsid w:val="00BF788F"/>
    <w:rsid w:val="00BF7DD7"/>
    <w:rsid w:val="00C010A5"/>
    <w:rsid w:val="00C01E89"/>
    <w:rsid w:val="00C02835"/>
    <w:rsid w:val="00C02A37"/>
    <w:rsid w:val="00C02E6F"/>
    <w:rsid w:val="00C02F3A"/>
    <w:rsid w:val="00C038B8"/>
    <w:rsid w:val="00C05E7B"/>
    <w:rsid w:val="00C062E1"/>
    <w:rsid w:val="00C06B64"/>
    <w:rsid w:val="00C07CBF"/>
    <w:rsid w:val="00C12C88"/>
    <w:rsid w:val="00C12FF9"/>
    <w:rsid w:val="00C13A1B"/>
    <w:rsid w:val="00C13C99"/>
    <w:rsid w:val="00C14319"/>
    <w:rsid w:val="00C146AB"/>
    <w:rsid w:val="00C14ECE"/>
    <w:rsid w:val="00C17298"/>
    <w:rsid w:val="00C1763E"/>
    <w:rsid w:val="00C17A1C"/>
    <w:rsid w:val="00C2031E"/>
    <w:rsid w:val="00C20DC9"/>
    <w:rsid w:val="00C2193A"/>
    <w:rsid w:val="00C225D6"/>
    <w:rsid w:val="00C2269A"/>
    <w:rsid w:val="00C22AC8"/>
    <w:rsid w:val="00C2360B"/>
    <w:rsid w:val="00C23D71"/>
    <w:rsid w:val="00C240EE"/>
    <w:rsid w:val="00C25046"/>
    <w:rsid w:val="00C253B9"/>
    <w:rsid w:val="00C254F7"/>
    <w:rsid w:val="00C261EC"/>
    <w:rsid w:val="00C26E09"/>
    <w:rsid w:val="00C27BA9"/>
    <w:rsid w:val="00C27F8B"/>
    <w:rsid w:val="00C30548"/>
    <w:rsid w:val="00C32E7B"/>
    <w:rsid w:val="00C33333"/>
    <w:rsid w:val="00C333E7"/>
    <w:rsid w:val="00C33A09"/>
    <w:rsid w:val="00C33D0C"/>
    <w:rsid w:val="00C34A2E"/>
    <w:rsid w:val="00C34C81"/>
    <w:rsid w:val="00C34FC5"/>
    <w:rsid w:val="00C35532"/>
    <w:rsid w:val="00C355B2"/>
    <w:rsid w:val="00C35658"/>
    <w:rsid w:val="00C359FD"/>
    <w:rsid w:val="00C35A75"/>
    <w:rsid w:val="00C373E7"/>
    <w:rsid w:val="00C3760B"/>
    <w:rsid w:val="00C3787C"/>
    <w:rsid w:val="00C403F1"/>
    <w:rsid w:val="00C40BB1"/>
    <w:rsid w:val="00C40D4D"/>
    <w:rsid w:val="00C417C9"/>
    <w:rsid w:val="00C436D6"/>
    <w:rsid w:val="00C44723"/>
    <w:rsid w:val="00C44814"/>
    <w:rsid w:val="00C44E6F"/>
    <w:rsid w:val="00C44F45"/>
    <w:rsid w:val="00C453B2"/>
    <w:rsid w:val="00C45943"/>
    <w:rsid w:val="00C47666"/>
    <w:rsid w:val="00C502F1"/>
    <w:rsid w:val="00C509B2"/>
    <w:rsid w:val="00C51FED"/>
    <w:rsid w:val="00C527F2"/>
    <w:rsid w:val="00C52EB7"/>
    <w:rsid w:val="00C53236"/>
    <w:rsid w:val="00C534B1"/>
    <w:rsid w:val="00C53E02"/>
    <w:rsid w:val="00C5417F"/>
    <w:rsid w:val="00C54790"/>
    <w:rsid w:val="00C55330"/>
    <w:rsid w:val="00C55BD1"/>
    <w:rsid w:val="00C5646E"/>
    <w:rsid w:val="00C56A80"/>
    <w:rsid w:val="00C56A99"/>
    <w:rsid w:val="00C56E1D"/>
    <w:rsid w:val="00C57962"/>
    <w:rsid w:val="00C6004F"/>
    <w:rsid w:val="00C60CA4"/>
    <w:rsid w:val="00C6208E"/>
    <w:rsid w:val="00C6350D"/>
    <w:rsid w:val="00C6385F"/>
    <w:rsid w:val="00C64967"/>
    <w:rsid w:val="00C64AFC"/>
    <w:rsid w:val="00C64B09"/>
    <w:rsid w:val="00C64EBC"/>
    <w:rsid w:val="00C65CD5"/>
    <w:rsid w:val="00C65E8F"/>
    <w:rsid w:val="00C70F1C"/>
    <w:rsid w:val="00C71456"/>
    <w:rsid w:val="00C71A31"/>
    <w:rsid w:val="00C71D5D"/>
    <w:rsid w:val="00C72106"/>
    <w:rsid w:val="00C72ED0"/>
    <w:rsid w:val="00C73313"/>
    <w:rsid w:val="00C74121"/>
    <w:rsid w:val="00C75040"/>
    <w:rsid w:val="00C75B36"/>
    <w:rsid w:val="00C75E62"/>
    <w:rsid w:val="00C767A8"/>
    <w:rsid w:val="00C76C3A"/>
    <w:rsid w:val="00C77985"/>
    <w:rsid w:val="00C77E76"/>
    <w:rsid w:val="00C803AC"/>
    <w:rsid w:val="00C809BF"/>
    <w:rsid w:val="00C80CDC"/>
    <w:rsid w:val="00C817D1"/>
    <w:rsid w:val="00C81FA9"/>
    <w:rsid w:val="00C84117"/>
    <w:rsid w:val="00C84586"/>
    <w:rsid w:val="00C84959"/>
    <w:rsid w:val="00C85620"/>
    <w:rsid w:val="00C866FB"/>
    <w:rsid w:val="00C86847"/>
    <w:rsid w:val="00C8766C"/>
    <w:rsid w:val="00C87692"/>
    <w:rsid w:val="00C9026F"/>
    <w:rsid w:val="00C9056B"/>
    <w:rsid w:val="00C9119B"/>
    <w:rsid w:val="00C91662"/>
    <w:rsid w:val="00C91E19"/>
    <w:rsid w:val="00C93EBC"/>
    <w:rsid w:val="00C94758"/>
    <w:rsid w:val="00C9493A"/>
    <w:rsid w:val="00C9556F"/>
    <w:rsid w:val="00C9563E"/>
    <w:rsid w:val="00C95CF9"/>
    <w:rsid w:val="00C96223"/>
    <w:rsid w:val="00C96A54"/>
    <w:rsid w:val="00C96F36"/>
    <w:rsid w:val="00C979CD"/>
    <w:rsid w:val="00CA098C"/>
    <w:rsid w:val="00CA0CC3"/>
    <w:rsid w:val="00CA0E3E"/>
    <w:rsid w:val="00CA0F67"/>
    <w:rsid w:val="00CA1A63"/>
    <w:rsid w:val="00CA22D0"/>
    <w:rsid w:val="00CA2627"/>
    <w:rsid w:val="00CA27A2"/>
    <w:rsid w:val="00CA2C65"/>
    <w:rsid w:val="00CA3231"/>
    <w:rsid w:val="00CA4BCD"/>
    <w:rsid w:val="00CA4DA8"/>
    <w:rsid w:val="00CA513F"/>
    <w:rsid w:val="00CA555D"/>
    <w:rsid w:val="00CA6AEB"/>
    <w:rsid w:val="00CA7103"/>
    <w:rsid w:val="00CA7C1C"/>
    <w:rsid w:val="00CB0D29"/>
    <w:rsid w:val="00CB0D6C"/>
    <w:rsid w:val="00CB14DF"/>
    <w:rsid w:val="00CB1AA9"/>
    <w:rsid w:val="00CB1B46"/>
    <w:rsid w:val="00CB1C8A"/>
    <w:rsid w:val="00CB21EF"/>
    <w:rsid w:val="00CB221D"/>
    <w:rsid w:val="00CB28BA"/>
    <w:rsid w:val="00CB32C1"/>
    <w:rsid w:val="00CB3DD8"/>
    <w:rsid w:val="00CB4975"/>
    <w:rsid w:val="00CB49C8"/>
    <w:rsid w:val="00CB4A8C"/>
    <w:rsid w:val="00CB4EE8"/>
    <w:rsid w:val="00CB5017"/>
    <w:rsid w:val="00CB5827"/>
    <w:rsid w:val="00CB5E62"/>
    <w:rsid w:val="00CB6187"/>
    <w:rsid w:val="00CB6367"/>
    <w:rsid w:val="00CB658A"/>
    <w:rsid w:val="00CB6D53"/>
    <w:rsid w:val="00CB7EB3"/>
    <w:rsid w:val="00CC039A"/>
    <w:rsid w:val="00CC0629"/>
    <w:rsid w:val="00CC0E7F"/>
    <w:rsid w:val="00CC17D5"/>
    <w:rsid w:val="00CC199E"/>
    <w:rsid w:val="00CC1E22"/>
    <w:rsid w:val="00CC300D"/>
    <w:rsid w:val="00CC362C"/>
    <w:rsid w:val="00CC3877"/>
    <w:rsid w:val="00CC3E28"/>
    <w:rsid w:val="00CC4713"/>
    <w:rsid w:val="00CC4F88"/>
    <w:rsid w:val="00CC50B2"/>
    <w:rsid w:val="00CC5314"/>
    <w:rsid w:val="00CC6A5C"/>
    <w:rsid w:val="00CC6AC6"/>
    <w:rsid w:val="00CC7914"/>
    <w:rsid w:val="00CC7971"/>
    <w:rsid w:val="00CC7C79"/>
    <w:rsid w:val="00CD0424"/>
    <w:rsid w:val="00CD04B5"/>
    <w:rsid w:val="00CD0737"/>
    <w:rsid w:val="00CD16E7"/>
    <w:rsid w:val="00CD1C47"/>
    <w:rsid w:val="00CD231D"/>
    <w:rsid w:val="00CD43C6"/>
    <w:rsid w:val="00CD4F05"/>
    <w:rsid w:val="00CD570B"/>
    <w:rsid w:val="00CD5B34"/>
    <w:rsid w:val="00CD5DEF"/>
    <w:rsid w:val="00CD658C"/>
    <w:rsid w:val="00CD708C"/>
    <w:rsid w:val="00CE0122"/>
    <w:rsid w:val="00CE01CB"/>
    <w:rsid w:val="00CE130F"/>
    <w:rsid w:val="00CE1490"/>
    <w:rsid w:val="00CE355D"/>
    <w:rsid w:val="00CE404C"/>
    <w:rsid w:val="00CE5695"/>
    <w:rsid w:val="00CE66D1"/>
    <w:rsid w:val="00CE6947"/>
    <w:rsid w:val="00CE6B29"/>
    <w:rsid w:val="00CE792C"/>
    <w:rsid w:val="00CF02B8"/>
    <w:rsid w:val="00CF0729"/>
    <w:rsid w:val="00CF0C06"/>
    <w:rsid w:val="00CF0FF2"/>
    <w:rsid w:val="00CF1413"/>
    <w:rsid w:val="00CF165D"/>
    <w:rsid w:val="00CF210C"/>
    <w:rsid w:val="00CF307C"/>
    <w:rsid w:val="00CF330C"/>
    <w:rsid w:val="00CF3871"/>
    <w:rsid w:val="00CF410C"/>
    <w:rsid w:val="00CF4470"/>
    <w:rsid w:val="00CF46C3"/>
    <w:rsid w:val="00CF4A06"/>
    <w:rsid w:val="00CF50E7"/>
    <w:rsid w:val="00CF59B2"/>
    <w:rsid w:val="00CF6B04"/>
    <w:rsid w:val="00CF75C5"/>
    <w:rsid w:val="00CF7CE9"/>
    <w:rsid w:val="00D0022F"/>
    <w:rsid w:val="00D00B08"/>
    <w:rsid w:val="00D00C65"/>
    <w:rsid w:val="00D00E66"/>
    <w:rsid w:val="00D00EB2"/>
    <w:rsid w:val="00D00FA3"/>
    <w:rsid w:val="00D0104A"/>
    <w:rsid w:val="00D011E4"/>
    <w:rsid w:val="00D01516"/>
    <w:rsid w:val="00D01915"/>
    <w:rsid w:val="00D01AFD"/>
    <w:rsid w:val="00D01FD2"/>
    <w:rsid w:val="00D02228"/>
    <w:rsid w:val="00D03443"/>
    <w:rsid w:val="00D04A3C"/>
    <w:rsid w:val="00D05EB6"/>
    <w:rsid w:val="00D05F63"/>
    <w:rsid w:val="00D0676B"/>
    <w:rsid w:val="00D068EA"/>
    <w:rsid w:val="00D06AA5"/>
    <w:rsid w:val="00D06CC0"/>
    <w:rsid w:val="00D06F68"/>
    <w:rsid w:val="00D07BC9"/>
    <w:rsid w:val="00D10432"/>
    <w:rsid w:val="00D109A6"/>
    <w:rsid w:val="00D10E4D"/>
    <w:rsid w:val="00D10E52"/>
    <w:rsid w:val="00D11097"/>
    <w:rsid w:val="00D11E5D"/>
    <w:rsid w:val="00D12AE8"/>
    <w:rsid w:val="00D14B65"/>
    <w:rsid w:val="00D15661"/>
    <w:rsid w:val="00D15FEC"/>
    <w:rsid w:val="00D16147"/>
    <w:rsid w:val="00D16686"/>
    <w:rsid w:val="00D16E2F"/>
    <w:rsid w:val="00D1730D"/>
    <w:rsid w:val="00D2033D"/>
    <w:rsid w:val="00D20597"/>
    <w:rsid w:val="00D20745"/>
    <w:rsid w:val="00D215A2"/>
    <w:rsid w:val="00D219F6"/>
    <w:rsid w:val="00D21AD6"/>
    <w:rsid w:val="00D220B5"/>
    <w:rsid w:val="00D239A0"/>
    <w:rsid w:val="00D2473F"/>
    <w:rsid w:val="00D25211"/>
    <w:rsid w:val="00D25D59"/>
    <w:rsid w:val="00D26906"/>
    <w:rsid w:val="00D26FAD"/>
    <w:rsid w:val="00D2702F"/>
    <w:rsid w:val="00D27095"/>
    <w:rsid w:val="00D274FF"/>
    <w:rsid w:val="00D276F8"/>
    <w:rsid w:val="00D30C31"/>
    <w:rsid w:val="00D30CB4"/>
    <w:rsid w:val="00D32025"/>
    <w:rsid w:val="00D32F81"/>
    <w:rsid w:val="00D34C67"/>
    <w:rsid w:val="00D35A3F"/>
    <w:rsid w:val="00D368A8"/>
    <w:rsid w:val="00D36E0D"/>
    <w:rsid w:val="00D37BE0"/>
    <w:rsid w:val="00D37DE1"/>
    <w:rsid w:val="00D3C494"/>
    <w:rsid w:val="00D40254"/>
    <w:rsid w:val="00D40A18"/>
    <w:rsid w:val="00D41633"/>
    <w:rsid w:val="00D42055"/>
    <w:rsid w:val="00D421DE"/>
    <w:rsid w:val="00D42660"/>
    <w:rsid w:val="00D42847"/>
    <w:rsid w:val="00D42941"/>
    <w:rsid w:val="00D435B9"/>
    <w:rsid w:val="00D439E5"/>
    <w:rsid w:val="00D43AD6"/>
    <w:rsid w:val="00D4488B"/>
    <w:rsid w:val="00D44AE8"/>
    <w:rsid w:val="00D452B1"/>
    <w:rsid w:val="00D46407"/>
    <w:rsid w:val="00D46429"/>
    <w:rsid w:val="00D46FF6"/>
    <w:rsid w:val="00D47010"/>
    <w:rsid w:val="00D47309"/>
    <w:rsid w:val="00D47BF6"/>
    <w:rsid w:val="00D47FDA"/>
    <w:rsid w:val="00D47FFC"/>
    <w:rsid w:val="00D500DD"/>
    <w:rsid w:val="00D505A2"/>
    <w:rsid w:val="00D50C64"/>
    <w:rsid w:val="00D51398"/>
    <w:rsid w:val="00D51509"/>
    <w:rsid w:val="00D529E8"/>
    <w:rsid w:val="00D52EAA"/>
    <w:rsid w:val="00D52F9B"/>
    <w:rsid w:val="00D53443"/>
    <w:rsid w:val="00D539D5"/>
    <w:rsid w:val="00D53C06"/>
    <w:rsid w:val="00D53CD4"/>
    <w:rsid w:val="00D553CF"/>
    <w:rsid w:val="00D5554F"/>
    <w:rsid w:val="00D5555B"/>
    <w:rsid w:val="00D56632"/>
    <w:rsid w:val="00D56680"/>
    <w:rsid w:val="00D568BC"/>
    <w:rsid w:val="00D57162"/>
    <w:rsid w:val="00D57C33"/>
    <w:rsid w:val="00D6112B"/>
    <w:rsid w:val="00D61A90"/>
    <w:rsid w:val="00D62408"/>
    <w:rsid w:val="00D6260A"/>
    <w:rsid w:val="00D62798"/>
    <w:rsid w:val="00D62844"/>
    <w:rsid w:val="00D634E4"/>
    <w:rsid w:val="00D64007"/>
    <w:rsid w:val="00D64348"/>
    <w:rsid w:val="00D64B35"/>
    <w:rsid w:val="00D656A6"/>
    <w:rsid w:val="00D65949"/>
    <w:rsid w:val="00D6669B"/>
    <w:rsid w:val="00D6669D"/>
    <w:rsid w:val="00D66707"/>
    <w:rsid w:val="00D66B2D"/>
    <w:rsid w:val="00D66BA4"/>
    <w:rsid w:val="00D6710B"/>
    <w:rsid w:val="00D67541"/>
    <w:rsid w:val="00D7045F"/>
    <w:rsid w:val="00D72350"/>
    <w:rsid w:val="00D726A5"/>
    <w:rsid w:val="00D72A10"/>
    <w:rsid w:val="00D751BA"/>
    <w:rsid w:val="00D754C1"/>
    <w:rsid w:val="00D75622"/>
    <w:rsid w:val="00D75709"/>
    <w:rsid w:val="00D760E8"/>
    <w:rsid w:val="00D77706"/>
    <w:rsid w:val="00D77754"/>
    <w:rsid w:val="00D77CFF"/>
    <w:rsid w:val="00D80146"/>
    <w:rsid w:val="00D80B14"/>
    <w:rsid w:val="00D80DC3"/>
    <w:rsid w:val="00D80F98"/>
    <w:rsid w:val="00D81369"/>
    <w:rsid w:val="00D81381"/>
    <w:rsid w:val="00D8141C"/>
    <w:rsid w:val="00D817B7"/>
    <w:rsid w:val="00D8268F"/>
    <w:rsid w:val="00D8369D"/>
    <w:rsid w:val="00D8407D"/>
    <w:rsid w:val="00D84B0C"/>
    <w:rsid w:val="00D84E18"/>
    <w:rsid w:val="00D862CB"/>
    <w:rsid w:val="00D8729F"/>
    <w:rsid w:val="00D9017F"/>
    <w:rsid w:val="00D90A74"/>
    <w:rsid w:val="00D91863"/>
    <w:rsid w:val="00D91D39"/>
    <w:rsid w:val="00D938B8"/>
    <w:rsid w:val="00D93F88"/>
    <w:rsid w:val="00D94563"/>
    <w:rsid w:val="00D96567"/>
    <w:rsid w:val="00DA0978"/>
    <w:rsid w:val="00DA0D7E"/>
    <w:rsid w:val="00DA197A"/>
    <w:rsid w:val="00DA1B89"/>
    <w:rsid w:val="00DA2BBC"/>
    <w:rsid w:val="00DA3633"/>
    <w:rsid w:val="00DA37EA"/>
    <w:rsid w:val="00DA4237"/>
    <w:rsid w:val="00DA4816"/>
    <w:rsid w:val="00DA5628"/>
    <w:rsid w:val="00DA7693"/>
    <w:rsid w:val="00DA781C"/>
    <w:rsid w:val="00DB08DD"/>
    <w:rsid w:val="00DB12E7"/>
    <w:rsid w:val="00DB1491"/>
    <w:rsid w:val="00DB245E"/>
    <w:rsid w:val="00DB3259"/>
    <w:rsid w:val="00DB338A"/>
    <w:rsid w:val="00DB3AA6"/>
    <w:rsid w:val="00DB4B34"/>
    <w:rsid w:val="00DB52A2"/>
    <w:rsid w:val="00DB6671"/>
    <w:rsid w:val="00DB68FE"/>
    <w:rsid w:val="00DB6CE4"/>
    <w:rsid w:val="00DB7A1E"/>
    <w:rsid w:val="00DB7FEA"/>
    <w:rsid w:val="00DC2507"/>
    <w:rsid w:val="00DC2D98"/>
    <w:rsid w:val="00DC4128"/>
    <w:rsid w:val="00DC4CDF"/>
    <w:rsid w:val="00DC55E3"/>
    <w:rsid w:val="00DC5AE1"/>
    <w:rsid w:val="00DC7F3D"/>
    <w:rsid w:val="00DD02BB"/>
    <w:rsid w:val="00DD070D"/>
    <w:rsid w:val="00DD16A1"/>
    <w:rsid w:val="00DD1CF4"/>
    <w:rsid w:val="00DD1D55"/>
    <w:rsid w:val="00DD2912"/>
    <w:rsid w:val="00DD2A73"/>
    <w:rsid w:val="00DD3119"/>
    <w:rsid w:val="00DD33CA"/>
    <w:rsid w:val="00DD3719"/>
    <w:rsid w:val="00DD3869"/>
    <w:rsid w:val="00DD3EB0"/>
    <w:rsid w:val="00DD56DE"/>
    <w:rsid w:val="00DD5C5E"/>
    <w:rsid w:val="00DD7121"/>
    <w:rsid w:val="00DD761B"/>
    <w:rsid w:val="00DD7E4B"/>
    <w:rsid w:val="00DE0117"/>
    <w:rsid w:val="00DE0D57"/>
    <w:rsid w:val="00DE148B"/>
    <w:rsid w:val="00DE49E5"/>
    <w:rsid w:val="00DE4E86"/>
    <w:rsid w:val="00DE4EA8"/>
    <w:rsid w:val="00DE55A9"/>
    <w:rsid w:val="00DE70D6"/>
    <w:rsid w:val="00DE7209"/>
    <w:rsid w:val="00DE7748"/>
    <w:rsid w:val="00DE7A8C"/>
    <w:rsid w:val="00DE7BDF"/>
    <w:rsid w:val="00DF01BA"/>
    <w:rsid w:val="00DF059A"/>
    <w:rsid w:val="00DF0C21"/>
    <w:rsid w:val="00DF1447"/>
    <w:rsid w:val="00DF1774"/>
    <w:rsid w:val="00DF2DBE"/>
    <w:rsid w:val="00DF4ACE"/>
    <w:rsid w:val="00DF560B"/>
    <w:rsid w:val="00DF656F"/>
    <w:rsid w:val="00DF6BD3"/>
    <w:rsid w:val="00DF6F35"/>
    <w:rsid w:val="00E000B7"/>
    <w:rsid w:val="00E0062C"/>
    <w:rsid w:val="00E007DF"/>
    <w:rsid w:val="00E00B44"/>
    <w:rsid w:val="00E00C7F"/>
    <w:rsid w:val="00E021D7"/>
    <w:rsid w:val="00E02410"/>
    <w:rsid w:val="00E029D6"/>
    <w:rsid w:val="00E03B72"/>
    <w:rsid w:val="00E03C5B"/>
    <w:rsid w:val="00E04492"/>
    <w:rsid w:val="00E045CE"/>
    <w:rsid w:val="00E048D5"/>
    <w:rsid w:val="00E04F2C"/>
    <w:rsid w:val="00E0550F"/>
    <w:rsid w:val="00E05C15"/>
    <w:rsid w:val="00E0669A"/>
    <w:rsid w:val="00E0697C"/>
    <w:rsid w:val="00E070DF"/>
    <w:rsid w:val="00E07B36"/>
    <w:rsid w:val="00E07BC8"/>
    <w:rsid w:val="00E07C75"/>
    <w:rsid w:val="00E07FFA"/>
    <w:rsid w:val="00E100BE"/>
    <w:rsid w:val="00E105F9"/>
    <w:rsid w:val="00E10C10"/>
    <w:rsid w:val="00E11361"/>
    <w:rsid w:val="00E11774"/>
    <w:rsid w:val="00E12F1E"/>
    <w:rsid w:val="00E1493D"/>
    <w:rsid w:val="00E14E0F"/>
    <w:rsid w:val="00E15177"/>
    <w:rsid w:val="00E1518D"/>
    <w:rsid w:val="00E154AB"/>
    <w:rsid w:val="00E157A6"/>
    <w:rsid w:val="00E15C98"/>
    <w:rsid w:val="00E16257"/>
    <w:rsid w:val="00E1662D"/>
    <w:rsid w:val="00E17651"/>
    <w:rsid w:val="00E200D1"/>
    <w:rsid w:val="00E20613"/>
    <w:rsid w:val="00E20781"/>
    <w:rsid w:val="00E20CD5"/>
    <w:rsid w:val="00E22003"/>
    <w:rsid w:val="00E22C7C"/>
    <w:rsid w:val="00E2305D"/>
    <w:rsid w:val="00E2319A"/>
    <w:rsid w:val="00E240B3"/>
    <w:rsid w:val="00E24A41"/>
    <w:rsid w:val="00E24B9E"/>
    <w:rsid w:val="00E24C3C"/>
    <w:rsid w:val="00E2517E"/>
    <w:rsid w:val="00E255BC"/>
    <w:rsid w:val="00E26E12"/>
    <w:rsid w:val="00E26E6D"/>
    <w:rsid w:val="00E27973"/>
    <w:rsid w:val="00E27E29"/>
    <w:rsid w:val="00E30441"/>
    <w:rsid w:val="00E30599"/>
    <w:rsid w:val="00E3095A"/>
    <w:rsid w:val="00E31071"/>
    <w:rsid w:val="00E312B9"/>
    <w:rsid w:val="00E31493"/>
    <w:rsid w:val="00E3202E"/>
    <w:rsid w:val="00E32983"/>
    <w:rsid w:val="00E32FD9"/>
    <w:rsid w:val="00E333F4"/>
    <w:rsid w:val="00E33FF3"/>
    <w:rsid w:val="00E35287"/>
    <w:rsid w:val="00E3585E"/>
    <w:rsid w:val="00E35920"/>
    <w:rsid w:val="00E35CCD"/>
    <w:rsid w:val="00E36565"/>
    <w:rsid w:val="00E36D0D"/>
    <w:rsid w:val="00E36DF1"/>
    <w:rsid w:val="00E36EC9"/>
    <w:rsid w:val="00E37D22"/>
    <w:rsid w:val="00E37F67"/>
    <w:rsid w:val="00E40209"/>
    <w:rsid w:val="00E41C51"/>
    <w:rsid w:val="00E41F00"/>
    <w:rsid w:val="00E42035"/>
    <w:rsid w:val="00E4218F"/>
    <w:rsid w:val="00E42D4C"/>
    <w:rsid w:val="00E43443"/>
    <w:rsid w:val="00E43587"/>
    <w:rsid w:val="00E43FA0"/>
    <w:rsid w:val="00E4488F"/>
    <w:rsid w:val="00E44AE0"/>
    <w:rsid w:val="00E450BD"/>
    <w:rsid w:val="00E459A9"/>
    <w:rsid w:val="00E46480"/>
    <w:rsid w:val="00E46515"/>
    <w:rsid w:val="00E46B9B"/>
    <w:rsid w:val="00E505C2"/>
    <w:rsid w:val="00E50FA9"/>
    <w:rsid w:val="00E51E7E"/>
    <w:rsid w:val="00E520EC"/>
    <w:rsid w:val="00E53648"/>
    <w:rsid w:val="00E53A63"/>
    <w:rsid w:val="00E54276"/>
    <w:rsid w:val="00E5465C"/>
    <w:rsid w:val="00E54762"/>
    <w:rsid w:val="00E548DD"/>
    <w:rsid w:val="00E54E51"/>
    <w:rsid w:val="00E550CD"/>
    <w:rsid w:val="00E55460"/>
    <w:rsid w:val="00E554C7"/>
    <w:rsid w:val="00E567BB"/>
    <w:rsid w:val="00E5684D"/>
    <w:rsid w:val="00E57EB1"/>
    <w:rsid w:val="00E60939"/>
    <w:rsid w:val="00E60C25"/>
    <w:rsid w:val="00E61D41"/>
    <w:rsid w:val="00E6228F"/>
    <w:rsid w:val="00E6288F"/>
    <w:rsid w:val="00E641AA"/>
    <w:rsid w:val="00E6465A"/>
    <w:rsid w:val="00E653FC"/>
    <w:rsid w:val="00E65F2F"/>
    <w:rsid w:val="00E660CA"/>
    <w:rsid w:val="00E66D03"/>
    <w:rsid w:val="00E66EF7"/>
    <w:rsid w:val="00E67B29"/>
    <w:rsid w:val="00E67BD9"/>
    <w:rsid w:val="00E7075C"/>
    <w:rsid w:val="00E70EB5"/>
    <w:rsid w:val="00E720C0"/>
    <w:rsid w:val="00E721D9"/>
    <w:rsid w:val="00E72849"/>
    <w:rsid w:val="00E738BE"/>
    <w:rsid w:val="00E73AAE"/>
    <w:rsid w:val="00E73D89"/>
    <w:rsid w:val="00E74294"/>
    <w:rsid w:val="00E74295"/>
    <w:rsid w:val="00E75A24"/>
    <w:rsid w:val="00E7683C"/>
    <w:rsid w:val="00E77270"/>
    <w:rsid w:val="00E77282"/>
    <w:rsid w:val="00E77C2A"/>
    <w:rsid w:val="00E80CB8"/>
    <w:rsid w:val="00E810A9"/>
    <w:rsid w:val="00E818D6"/>
    <w:rsid w:val="00E81C3C"/>
    <w:rsid w:val="00E84429"/>
    <w:rsid w:val="00E84B88"/>
    <w:rsid w:val="00E8504F"/>
    <w:rsid w:val="00E8552C"/>
    <w:rsid w:val="00E85FA2"/>
    <w:rsid w:val="00E86C11"/>
    <w:rsid w:val="00E86DA4"/>
    <w:rsid w:val="00E87CE6"/>
    <w:rsid w:val="00E87E8D"/>
    <w:rsid w:val="00E91B4B"/>
    <w:rsid w:val="00E925CD"/>
    <w:rsid w:val="00E9305E"/>
    <w:rsid w:val="00E93848"/>
    <w:rsid w:val="00E9532F"/>
    <w:rsid w:val="00E96597"/>
    <w:rsid w:val="00E9689D"/>
    <w:rsid w:val="00E96BAD"/>
    <w:rsid w:val="00E9715F"/>
    <w:rsid w:val="00E971EE"/>
    <w:rsid w:val="00EA00AD"/>
    <w:rsid w:val="00EA08F0"/>
    <w:rsid w:val="00EA0CAD"/>
    <w:rsid w:val="00EA101E"/>
    <w:rsid w:val="00EA193E"/>
    <w:rsid w:val="00EA2EBB"/>
    <w:rsid w:val="00EA3644"/>
    <w:rsid w:val="00EA433A"/>
    <w:rsid w:val="00EA4359"/>
    <w:rsid w:val="00EA43A3"/>
    <w:rsid w:val="00EA4576"/>
    <w:rsid w:val="00EA5089"/>
    <w:rsid w:val="00EA554E"/>
    <w:rsid w:val="00EA5CC2"/>
    <w:rsid w:val="00EA67FA"/>
    <w:rsid w:val="00EA6AD8"/>
    <w:rsid w:val="00EA6AF8"/>
    <w:rsid w:val="00EA7452"/>
    <w:rsid w:val="00EA776F"/>
    <w:rsid w:val="00EA7ABC"/>
    <w:rsid w:val="00EB0378"/>
    <w:rsid w:val="00EB3183"/>
    <w:rsid w:val="00EB32CD"/>
    <w:rsid w:val="00EB37F9"/>
    <w:rsid w:val="00EB3F2D"/>
    <w:rsid w:val="00EB4042"/>
    <w:rsid w:val="00EB47F4"/>
    <w:rsid w:val="00EB4D49"/>
    <w:rsid w:val="00EB554B"/>
    <w:rsid w:val="00EB5A8A"/>
    <w:rsid w:val="00EB7884"/>
    <w:rsid w:val="00EC062B"/>
    <w:rsid w:val="00EC07E3"/>
    <w:rsid w:val="00EC1D29"/>
    <w:rsid w:val="00EC2D0F"/>
    <w:rsid w:val="00EC2F01"/>
    <w:rsid w:val="00EC38D5"/>
    <w:rsid w:val="00EC39D0"/>
    <w:rsid w:val="00EC4471"/>
    <w:rsid w:val="00EC49F9"/>
    <w:rsid w:val="00EC4EAA"/>
    <w:rsid w:val="00EC53E9"/>
    <w:rsid w:val="00EC5E9D"/>
    <w:rsid w:val="00EC65D5"/>
    <w:rsid w:val="00EC6FD2"/>
    <w:rsid w:val="00EC7037"/>
    <w:rsid w:val="00EC709D"/>
    <w:rsid w:val="00EC7B2C"/>
    <w:rsid w:val="00ED057C"/>
    <w:rsid w:val="00ED0C7F"/>
    <w:rsid w:val="00ED0CA8"/>
    <w:rsid w:val="00ED0E6B"/>
    <w:rsid w:val="00ED1795"/>
    <w:rsid w:val="00ED208B"/>
    <w:rsid w:val="00ED26D8"/>
    <w:rsid w:val="00ED29AF"/>
    <w:rsid w:val="00ED2A34"/>
    <w:rsid w:val="00ED312C"/>
    <w:rsid w:val="00ED3303"/>
    <w:rsid w:val="00ED3588"/>
    <w:rsid w:val="00ED4483"/>
    <w:rsid w:val="00ED5D72"/>
    <w:rsid w:val="00ED69B2"/>
    <w:rsid w:val="00ED6B43"/>
    <w:rsid w:val="00ED734C"/>
    <w:rsid w:val="00ED7C21"/>
    <w:rsid w:val="00EE0D87"/>
    <w:rsid w:val="00EE0F9C"/>
    <w:rsid w:val="00EE1AF9"/>
    <w:rsid w:val="00EE1CB6"/>
    <w:rsid w:val="00EE201D"/>
    <w:rsid w:val="00EE2B5F"/>
    <w:rsid w:val="00EE37E1"/>
    <w:rsid w:val="00EE38B9"/>
    <w:rsid w:val="00EE3D73"/>
    <w:rsid w:val="00EE3EB3"/>
    <w:rsid w:val="00EE3F98"/>
    <w:rsid w:val="00EE48EA"/>
    <w:rsid w:val="00EE5CCC"/>
    <w:rsid w:val="00EE5D45"/>
    <w:rsid w:val="00EE75F1"/>
    <w:rsid w:val="00EE79F6"/>
    <w:rsid w:val="00EE7BAD"/>
    <w:rsid w:val="00EF01C2"/>
    <w:rsid w:val="00EF054D"/>
    <w:rsid w:val="00EF0920"/>
    <w:rsid w:val="00EF20DF"/>
    <w:rsid w:val="00EF274B"/>
    <w:rsid w:val="00EF27DC"/>
    <w:rsid w:val="00EF2D57"/>
    <w:rsid w:val="00EF3331"/>
    <w:rsid w:val="00EF436D"/>
    <w:rsid w:val="00EF47C2"/>
    <w:rsid w:val="00EF4C32"/>
    <w:rsid w:val="00EF50E9"/>
    <w:rsid w:val="00EF55FF"/>
    <w:rsid w:val="00EF5ACB"/>
    <w:rsid w:val="00EF62F9"/>
    <w:rsid w:val="00EF740C"/>
    <w:rsid w:val="00EF773F"/>
    <w:rsid w:val="00EF7CB8"/>
    <w:rsid w:val="00F007E5"/>
    <w:rsid w:val="00F009CF"/>
    <w:rsid w:val="00F0143D"/>
    <w:rsid w:val="00F0272A"/>
    <w:rsid w:val="00F027CA"/>
    <w:rsid w:val="00F02AD8"/>
    <w:rsid w:val="00F030EF"/>
    <w:rsid w:val="00F033CC"/>
    <w:rsid w:val="00F04073"/>
    <w:rsid w:val="00F04205"/>
    <w:rsid w:val="00F04969"/>
    <w:rsid w:val="00F04DCF"/>
    <w:rsid w:val="00F05097"/>
    <w:rsid w:val="00F061D4"/>
    <w:rsid w:val="00F062B6"/>
    <w:rsid w:val="00F0631A"/>
    <w:rsid w:val="00F066C2"/>
    <w:rsid w:val="00F072C1"/>
    <w:rsid w:val="00F074E6"/>
    <w:rsid w:val="00F103E5"/>
    <w:rsid w:val="00F105C2"/>
    <w:rsid w:val="00F11E95"/>
    <w:rsid w:val="00F11FEC"/>
    <w:rsid w:val="00F12852"/>
    <w:rsid w:val="00F13021"/>
    <w:rsid w:val="00F13161"/>
    <w:rsid w:val="00F13B63"/>
    <w:rsid w:val="00F13CE7"/>
    <w:rsid w:val="00F1425F"/>
    <w:rsid w:val="00F143C4"/>
    <w:rsid w:val="00F15725"/>
    <w:rsid w:val="00F157D2"/>
    <w:rsid w:val="00F160CF"/>
    <w:rsid w:val="00F16F2A"/>
    <w:rsid w:val="00F2010C"/>
    <w:rsid w:val="00F20E5D"/>
    <w:rsid w:val="00F21131"/>
    <w:rsid w:val="00F21B29"/>
    <w:rsid w:val="00F22B1D"/>
    <w:rsid w:val="00F240DB"/>
    <w:rsid w:val="00F24164"/>
    <w:rsid w:val="00F268B9"/>
    <w:rsid w:val="00F26A5C"/>
    <w:rsid w:val="00F27181"/>
    <w:rsid w:val="00F2723D"/>
    <w:rsid w:val="00F27E6B"/>
    <w:rsid w:val="00F3067F"/>
    <w:rsid w:val="00F30FCD"/>
    <w:rsid w:val="00F3141F"/>
    <w:rsid w:val="00F31694"/>
    <w:rsid w:val="00F32933"/>
    <w:rsid w:val="00F32D13"/>
    <w:rsid w:val="00F32FA6"/>
    <w:rsid w:val="00F3308B"/>
    <w:rsid w:val="00F34AED"/>
    <w:rsid w:val="00F35092"/>
    <w:rsid w:val="00F3570B"/>
    <w:rsid w:val="00F35ED1"/>
    <w:rsid w:val="00F3681A"/>
    <w:rsid w:val="00F36955"/>
    <w:rsid w:val="00F37B24"/>
    <w:rsid w:val="00F37BDC"/>
    <w:rsid w:val="00F4006B"/>
    <w:rsid w:val="00F40A97"/>
    <w:rsid w:val="00F40D55"/>
    <w:rsid w:val="00F412B4"/>
    <w:rsid w:val="00F413D1"/>
    <w:rsid w:val="00F416A5"/>
    <w:rsid w:val="00F418C8"/>
    <w:rsid w:val="00F41EEB"/>
    <w:rsid w:val="00F4221D"/>
    <w:rsid w:val="00F423BC"/>
    <w:rsid w:val="00F4344E"/>
    <w:rsid w:val="00F43977"/>
    <w:rsid w:val="00F44BAD"/>
    <w:rsid w:val="00F44F98"/>
    <w:rsid w:val="00F453D3"/>
    <w:rsid w:val="00F45BF5"/>
    <w:rsid w:val="00F465BD"/>
    <w:rsid w:val="00F468F6"/>
    <w:rsid w:val="00F469DC"/>
    <w:rsid w:val="00F46B50"/>
    <w:rsid w:val="00F47852"/>
    <w:rsid w:val="00F47C0E"/>
    <w:rsid w:val="00F47CC0"/>
    <w:rsid w:val="00F5166C"/>
    <w:rsid w:val="00F52AA1"/>
    <w:rsid w:val="00F53126"/>
    <w:rsid w:val="00F5317C"/>
    <w:rsid w:val="00F533F9"/>
    <w:rsid w:val="00F53D21"/>
    <w:rsid w:val="00F53D46"/>
    <w:rsid w:val="00F5560C"/>
    <w:rsid w:val="00F557CA"/>
    <w:rsid w:val="00F56E79"/>
    <w:rsid w:val="00F603D3"/>
    <w:rsid w:val="00F60B42"/>
    <w:rsid w:val="00F6183C"/>
    <w:rsid w:val="00F62342"/>
    <w:rsid w:val="00F6279E"/>
    <w:rsid w:val="00F641C3"/>
    <w:rsid w:val="00F64327"/>
    <w:rsid w:val="00F64681"/>
    <w:rsid w:val="00F64D8E"/>
    <w:rsid w:val="00F64FCE"/>
    <w:rsid w:val="00F6502A"/>
    <w:rsid w:val="00F6512E"/>
    <w:rsid w:val="00F653B7"/>
    <w:rsid w:val="00F656AD"/>
    <w:rsid w:val="00F6585F"/>
    <w:rsid w:val="00F65EA0"/>
    <w:rsid w:val="00F665B9"/>
    <w:rsid w:val="00F666B4"/>
    <w:rsid w:val="00F70000"/>
    <w:rsid w:val="00F70230"/>
    <w:rsid w:val="00F70477"/>
    <w:rsid w:val="00F7099D"/>
    <w:rsid w:val="00F7131C"/>
    <w:rsid w:val="00F726F5"/>
    <w:rsid w:val="00F72BBF"/>
    <w:rsid w:val="00F72C0A"/>
    <w:rsid w:val="00F72D38"/>
    <w:rsid w:val="00F72D58"/>
    <w:rsid w:val="00F73943"/>
    <w:rsid w:val="00F758DB"/>
    <w:rsid w:val="00F77AC5"/>
    <w:rsid w:val="00F77C2E"/>
    <w:rsid w:val="00F81712"/>
    <w:rsid w:val="00F82103"/>
    <w:rsid w:val="00F8345C"/>
    <w:rsid w:val="00F83E60"/>
    <w:rsid w:val="00F84367"/>
    <w:rsid w:val="00F84EC2"/>
    <w:rsid w:val="00F85CAD"/>
    <w:rsid w:val="00F8601D"/>
    <w:rsid w:val="00F86BEC"/>
    <w:rsid w:val="00F8775C"/>
    <w:rsid w:val="00F87995"/>
    <w:rsid w:val="00F87DC7"/>
    <w:rsid w:val="00F9067E"/>
    <w:rsid w:val="00F90838"/>
    <w:rsid w:val="00F9094C"/>
    <w:rsid w:val="00F91542"/>
    <w:rsid w:val="00F924D4"/>
    <w:rsid w:val="00F92968"/>
    <w:rsid w:val="00F92DDA"/>
    <w:rsid w:val="00F93D43"/>
    <w:rsid w:val="00F94364"/>
    <w:rsid w:val="00F94762"/>
    <w:rsid w:val="00F94B62"/>
    <w:rsid w:val="00F953BA"/>
    <w:rsid w:val="00F95855"/>
    <w:rsid w:val="00F95ACB"/>
    <w:rsid w:val="00F962F4"/>
    <w:rsid w:val="00F96C8C"/>
    <w:rsid w:val="00F9748A"/>
    <w:rsid w:val="00F97834"/>
    <w:rsid w:val="00FA0095"/>
    <w:rsid w:val="00FA0E60"/>
    <w:rsid w:val="00FA146B"/>
    <w:rsid w:val="00FA21ED"/>
    <w:rsid w:val="00FA2217"/>
    <w:rsid w:val="00FA3911"/>
    <w:rsid w:val="00FA4256"/>
    <w:rsid w:val="00FA451F"/>
    <w:rsid w:val="00FA4FBD"/>
    <w:rsid w:val="00FA52C9"/>
    <w:rsid w:val="00FA58E0"/>
    <w:rsid w:val="00FA5DAD"/>
    <w:rsid w:val="00FA6208"/>
    <w:rsid w:val="00FA6AF7"/>
    <w:rsid w:val="00FA73EB"/>
    <w:rsid w:val="00FB09D8"/>
    <w:rsid w:val="00FB1E96"/>
    <w:rsid w:val="00FB2C28"/>
    <w:rsid w:val="00FB35B7"/>
    <w:rsid w:val="00FB38FF"/>
    <w:rsid w:val="00FB3CE3"/>
    <w:rsid w:val="00FB3DF1"/>
    <w:rsid w:val="00FB454E"/>
    <w:rsid w:val="00FB4702"/>
    <w:rsid w:val="00FB4711"/>
    <w:rsid w:val="00FB52B3"/>
    <w:rsid w:val="00FB6F89"/>
    <w:rsid w:val="00FB7C5D"/>
    <w:rsid w:val="00FC0B2D"/>
    <w:rsid w:val="00FC0EEB"/>
    <w:rsid w:val="00FC101F"/>
    <w:rsid w:val="00FC1038"/>
    <w:rsid w:val="00FC1689"/>
    <w:rsid w:val="00FC1757"/>
    <w:rsid w:val="00FC1790"/>
    <w:rsid w:val="00FC26C2"/>
    <w:rsid w:val="00FC2E2C"/>
    <w:rsid w:val="00FC3D0A"/>
    <w:rsid w:val="00FC4770"/>
    <w:rsid w:val="00FC5A31"/>
    <w:rsid w:val="00FC61C2"/>
    <w:rsid w:val="00FC6280"/>
    <w:rsid w:val="00FC724A"/>
    <w:rsid w:val="00FC7252"/>
    <w:rsid w:val="00FC7A68"/>
    <w:rsid w:val="00FD0CA2"/>
    <w:rsid w:val="00FD0D67"/>
    <w:rsid w:val="00FD0F18"/>
    <w:rsid w:val="00FD14C3"/>
    <w:rsid w:val="00FD1E0E"/>
    <w:rsid w:val="00FD204C"/>
    <w:rsid w:val="00FD2277"/>
    <w:rsid w:val="00FD35A8"/>
    <w:rsid w:val="00FD3D6E"/>
    <w:rsid w:val="00FD4306"/>
    <w:rsid w:val="00FD4526"/>
    <w:rsid w:val="00FD4BFE"/>
    <w:rsid w:val="00FD4C0C"/>
    <w:rsid w:val="00FD58F6"/>
    <w:rsid w:val="00FD5A84"/>
    <w:rsid w:val="00FD67ED"/>
    <w:rsid w:val="00FD6D5C"/>
    <w:rsid w:val="00FD6D7A"/>
    <w:rsid w:val="00FD75EE"/>
    <w:rsid w:val="00FDE720"/>
    <w:rsid w:val="00FE0461"/>
    <w:rsid w:val="00FE09FE"/>
    <w:rsid w:val="00FE1AA9"/>
    <w:rsid w:val="00FE1B87"/>
    <w:rsid w:val="00FE2797"/>
    <w:rsid w:val="00FE316B"/>
    <w:rsid w:val="00FE4119"/>
    <w:rsid w:val="00FE4CA5"/>
    <w:rsid w:val="00FE51FA"/>
    <w:rsid w:val="00FE642A"/>
    <w:rsid w:val="00FE6646"/>
    <w:rsid w:val="00FE698D"/>
    <w:rsid w:val="00FE722E"/>
    <w:rsid w:val="00FE7449"/>
    <w:rsid w:val="00FE75BE"/>
    <w:rsid w:val="00FF0D6E"/>
    <w:rsid w:val="00FF164C"/>
    <w:rsid w:val="00FF1B99"/>
    <w:rsid w:val="00FF1C62"/>
    <w:rsid w:val="00FF1FDC"/>
    <w:rsid w:val="00FF24A0"/>
    <w:rsid w:val="00FF3353"/>
    <w:rsid w:val="00FF45E8"/>
    <w:rsid w:val="00FF4849"/>
    <w:rsid w:val="00FF6845"/>
    <w:rsid w:val="00FF6B80"/>
    <w:rsid w:val="00FF6D1D"/>
    <w:rsid w:val="00FF75CC"/>
    <w:rsid w:val="00FF7ED7"/>
    <w:rsid w:val="01D389BC"/>
    <w:rsid w:val="025EC363"/>
    <w:rsid w:val="02E0D2B5"/>
    <w:rsid w:val="030E0BFE"/>
    <w:rsid w:val="039BA58F"/>
    <w:rsid w:val="0409C9D2"/>
    <w:rsid w:val="04619593"/>
    <w:rsid w:val="046CBC5F"/>
    <w:rsid w:val="0486789F"/>
    <w:rsid w:val="058C9932"/>
    <w:rsid w:val="060A3BA6"/>
    <w:rsid w:val="06222B09"/>
    <w:rsid w:val="066D9A0A"/>
    <w:rsid w:val="074ACCE1"/>
    <w:rsid w:val="07ABEE09"/>
    <w:rsid w:val="07C42D37"/>
    <w:rsid w:val="085F55B1"/>
    <w:rsid w:val="08C6DF9C"/>
    <w:rsid w:val="09EAE2C3"/>
    <w:rsid w:val="0AEE6156"/>
    <w:rsid w:val="0AFA610E"/>
    <w:rsid w:val="0B7D9891"/>
    <w:rsid w:val="0BE019F7"/>
    <w:rsid w:val="0C229F5A"/>
    <w:rsid w:val="0CE49B5E"/>
    <w:rsid w:val="0D1B5D99"/>
    <w:rsid w:val="0D318C20"/>
    <w:rsid w:val="0D31C9AA"/>
    <w:rsid w:val="0DC900F1"/>
    <w:rsid w:val="0E236C1C"/>
    <w:rsid w:val="0F048823"/>
    <w:rsid w:val="0F1B6E8E"/>
    <w:rsid w:val="0F6020BF"/>
    <w:rsid w:val="0F6AB9C5"/>
    <w:rsid w:val="0FCD41A4"/>
    <w:rsid w:val="0FDF1B42"/>
    <w:rsid w:val="0FF0FAA7"/>
    <w:rsid w:val="100746BA"/>
    <w:rsid w:val="10713909"/>
    <w:rsid w:val="11271954"/>
    <w:rsid w:val="119C1E1B"/>
    <w:rsid w:val="11C01B2D"/>
    <w:rsid w:val="1280F124"/>
    <w:rsid w:val="12CBE037"/>
    <w:rsid w:val="1309D349"/>
    <w:rsid w:val="135EF8BC"/>
    <w:rsid w:val="13E92325"/>
    <w:rsid w:val="14DCEAB9"/>
    <w:rsid w:val="14FFE702"/>
    <w:rsid w:val="152B41BC"/>
    <w:rsid w:val="15A8C10F"/>
    <w:rsid w:val="16D67E7A"/>
    <w:rsid w:val="1706C6E5"/>
    <w:rsid w:val="17CAB457"/>
    <w:rsid w:val="17E7A616"/>
    <w:rsid w:val="18142478"/>
    <w:rsid w:val="184FBA22"/>
    <w:rsid w:val="18CA9898"/>
    <w:rsid w:val="19402C56"/>
    <w:rsid w:val="196FD5B1"/>
    <w:rsid w:val="19881036"/>
    <w:rsid w:val="1A676F76"/>
    <w:rsid w:val="1B8F836C"/>
    <w:rsid w:val="1BF06336"/>
    <w:rsid w:val="1C439C89"/>
    <w:rsid w:val="1C6210D4"/>
    <w:rsid w:val="1C7C544D"/>
    <w:rsid w:val="1D02EECB"/>
    <w:rsid w:val="1D671762"/>
    <w:rsid w:val="1D6D1405"/>
    <w:rsid w:val="1E031BD3"/>
    <w:rsid w:val="1F45427C"/>
    <w:rsid w:val="1F79EE45"/>
    <w:rsid w:val="1FB98E5E"/>
    <w:rsid w:val="20978858"/>
    <w:rsid w:val="209F7F90"/>
    <w:rsid w:val="20AFD098"/>
    <w:rsid w:val="20B77812"/>
    <w:rsid w:val="213991F6"/>
    <w:rsid w:val="21FD064C"/>
    <w:rsid w:val="220915E8"/>
    <w:rsid w:val="22406745"/>
    <w:rsid w:val="229B85B6"/>
    <w:rsid w:val="236819FC"/>
    <w:rsid w:val="240E3804"/>
    <w:rsid w:val="24BB243E"/>
    <w:rsid w:val="24E53F77"/>
    <w:rsid w:val="256C2F03"/>
    <w:rsid w:val="259851CA"/>
    <w:rsid w:val="273910F9"/>
    <w:rsid w:val="27647D7F"/>
    <w:rsid w:val="28202439"/>
    <w:rsid w:val="28B4B075"/>
    <w:rsid w:val="28B9A4C4"/>
    <w:rsid w:val="29295EBB"/>
    <w:rsid w:val="2946BD90"/>
    <w:rsid w:val="29DE127A"/>
    <w:rsid w:val="2A48E8D3"/>
    <w:rsid w:val="2A5CEEE0"/>
    <w:rsid w:val="2A7920AF"/>
    <w:rsid w:val="2B67A4B8"/>
    <w:rsid w:val="2BD8E043"/>
    <w:rsid w:val="2BE2EE9B"/>
    <w:rsid w:val="2C50F526"/>
    <w:rsid w:val="2CB6E4DB"/>
    <w:rsid w:val="2CFF9C59"/>
    <w:rsid w:val="2DE7C79A"/>
    <w:rsid w:val="2E2D9629"/>
    <w:rsid w:val="2E5DB013"/>
    <w:rsid w:val="2EA189BB"/>
    <w:rsid w:val="2EFFD2A1"/>
    <w:rsid w:val="2F5D60CB"/>
    <w:rsid w:val="2FBBD013"/>
    <w:rsid w:val="308081E7"/>
    <w:rsid w:val="30E572BC"/>
    <w:rsid w:val="30F4813E"/>
    <w:rsid w:val="313FD81F"/>
    <w:rsid w:val="31E37E86"/>
    <w:rsid w:val="3236274E"/>
    <w:rsid w:val="32826AC8"/>
    <w:rsid w:val="32B942DF"/>
    <w:rsid w:val="331F1F0A"/>
    <w:rsid w:val="345E4FB6"/>
    <w:rsid w:val="3499474E"/>
    <w:rsid w:val="358C1FDE"/>
    <w:rsid w:val="36CE81E8"/>
    <w:rsid w:val="36D6EF77"/>
    <w:rsid w:val="376970A4"/>
    <w:rsid w:val="37AC185A"/>
    <w:rsid w:val="382FF14F"/>
    <w:rsid w:val="389017A6"/>
    <w:rsid w:val="3A4DD7BA"/>
    <w:rsid w:val="3A5D27ED"/>
    <w:rsid w:val="3A921D93"/>
    <w:rsid w:val="3A9C503C"/>
    <w:rsid w:val="3AE555BD"/>
    <w:rsid w:val="3B4EC2DA"/>
    <w:rsid w:val="3B7F43FA"/>
    <w:rsid w:val="3C5C27B5"/>
    <w:rsid w:val="3CDCE964"/>
    <w:rsid w:val="3D186DAC"/>
    <w:rsid w:val="3D7DC105"/>
    <w:rsid w:val="3DF0E38D"/>
    <w:rsid w:val="3E327741"/>
    <w:rsid w:val="3EB41C7E"/>
    <w:rsid w:val="3F01A261"/>
    <w:rsid w:val="3FF59025"/>
    <w:rsid w:val="3FFC9F92"/>
    <w:rsid w:val="4199C835"/>
    <w:rsid w:val="41C039DB"/>
    <w:rsid w:val="42140258"/>
    <w:rsid w:val="429633A6"/>
    <w:rsid w:val="429BA474"/>
    <w:rsid w:val="42ACC811"/>
    <w:rsid w:val="42EB690E"/>
    <w:rsid w:val="43160DF5"/>
    <w:rsid w:val="447A0EC5"/>
    <w:rsid w:val="44BE1B7A"/>
    <w:rsid w:val="450C371E"/>
    <w:rsid w:val="4540409C"/>
    <w:rsid w:val="458D2472"/>
    <w:rsid w:val="45AC795A"/>
    <w:rsid w:val="45C2DF2E"/>
    <w:rsid w:val="45F99899"/>
    <w:rsid w:val="462C22EE"/>
    <w:rsid w:val="462EB175"/>
    <w:rsid w:val="46AA6F18"/>
    <w:rsid w:val="46BABB05"/>
    <w:rsid w:val="46C3943A"/>
    <w:rsid w:val="471D72C7"/>
    <w:rsid w:val="47595F4B"/>
    <w:rsid w:val="477BB435"/>
    <w:rsid w:val="4783B921"/>
    <w:rsid w:val="4846AF74"/>
    <w:rsid w:val="48B796B4"/>
    <w:rsid w:val="499CD637"/>
    <w:rsid w:val="49FF5373"/>
    <w:rsid w:val="4A38B41C"/>
    <w:rsid w:val="4AA4C900"/>
    <w:rsid w:val="4AAD09B5"/>
    <w:rsid w:val="4B09C600"/>
    <w:rsid w:val="4B3F5C11"/>
    <w:rsid w:val="4B4B7FB3"/>
    <w:rsid w:val="4BC66868"/>
    <w:rsid w:val="4BCB51B2"/>
    <w:rsid w:val="4C12573C"/>
    <w:rsid w:val="4CEAB671"/>
    <w:rsid w:val="4DB0C827"/>
    <w:rsid w:val="4DF425FB"/>
    <w:rsid w:val="4E3CC7DD"/>
    <w:rsid w:val="4EE87D63"/>
    <w:rsid w:val="4EF28E8C"/>
    <w:rsid w:val="4F5106C3"/>
    <w:rsid w:val="5030ADC4"/>
    <w:rsid w:val="50769D0E"/>
    <w:rsid w:val="5189B2FB"/>
    <w:rsid w:val="51BC699C"/>
    <w:rsid w:val="522955E3"/>
    <w:rsid w:val="5285A1D0"/>
    <w:rsid w:val="528A3CBB"/>
    <w:rsid w:val="53BF0CCF"/>
    <w:rsid w:val="53C38963"/>
    <w:rsid w:val="53DD0945"/>
    <w:rsid w:val="53F94419"/>
    <w:rsid w:val="541AFBC7"/>
    <w:rsid w:val="54270950"/>
    <w:rsid w:val="5441E36C"/>
    <w:rsid w:val="557CB69B"/>
    <w:rsid w:val="557EE71B"/>
    <w:rsid w:val="55C2B7E6"/>
    <w:rsid w:val="55EB26C9"/>
    <w:rsid w:val="569FD8CA"/>
    <w:rsid w:val="56A3F289"/>
    <w:rsid w:val="570F0CBE"/>
    <w:rsid w:val="57FD70B7"/>
    <w:rsid w:val="581EA984"/>
    <w:rsid w:val="5922DBAB"/>
    <w:rsid w:val="59597315"/>
    <w:rsid w:val="59913106"/>
    <w:rsid w:val="5A3BB5A7"/>
    <w:rsid w:val="5AA01B10"/>
    <w:rsid w:val="5AB9ACC1"/>
    <w:rsid w:val="5B5FF2DA"/>
    <w:rsid w:val="5B7BD0CE"/>
    <w:rsid w:val="5BB9DB08"/>
    <w:rsid w:val="5C1FE85B"/>
    <w:rsid w:val="5C887B59"/>
    <w:rsid w:val="5D532DB2"/>
    <w:rsid w:val="5D787740"/>
    <w:rsid w:val="5D90D8A5"/>
    <w:rsid w:val="5E0DC7DA"/>
    <w:rsid w:val="5E3FDE14"/>
    <w:rsid w:val="5E7C35D7"/>
    <w:rsid w:val="5E9D5379"/>
    <w:rsid w:val="5EB55E25"/>
    <w:rsid w:val="5F21470C"/>
    <w:rsid w:val="5FF8CBB3"/>
    <w:rsid w:val="6038DB68"/>
    <w:rsid w:val="615F4F1E"/>
    <w:rsid w:val="6171F288"/>
    <w:rsid w:val="622CBD9D"/>
    <w:rsid w:val="62889D31"/>
    <w:rsid w:val="63106E57"/>
    <w:rsid w:val="6318BA94"/>
    <w:rsid w:val="6346DE58"/>
    <w:rsid w:val="64940B48"/>
    <w:rsid w:val="64BD9680"/>
    <w:rsid w:val="64EDCDD9"/>
    <w:rsid w:val="654C621F"/>
    <w:rsid w:val="662D145D"/>
    <w:rsid w:val="664DB399"/>
    <w:rsid w:val="66783789"/>
    <w:rsid w:val="667F63C4"/>
    <w:rsid w:val="66A0A6C2"/>
    <w:rsid w:val="67D3EA1F"/>
    <w:rsid w:val="682A5189"/>
    <w:rsid w:val="6880CF0E"/>
    <w:rsid w:val="68ABB3F8"/>
    <w:rsid w:val="6930960E"/>
    <w:rsid w:val="6997009A"/>
    <w:rsid w:val="6B337207"/>
    <w:rsid w:val="6B710724"/>
    <w:rsid w:val="6BEB4132"/>
    <w:rsid w:val="6C1E70D5"/>
    <w:rsid w:val="6C3CE09D"/>
    <w:rsid w:val="6D9845ED"/>
    <w:rsid w:val="6DE252EA"/>
    <w:rsid w:val="6E190C53"/>
    <w:rsid w:val="6E2C0856"/>
    <w:rsid w:val="6EFFFCC1"/>
    <w:rsid w:val="6F2996F5"/>
    <w:rsid w:val="6FE7192A"/>
    <w:rsid w:val="702CD66A"/>
    <w:rsid w:val="708CB11B"/>
    <w:rsid w:val="711E0159"/>
    <w:rsid w:val="71F3C664"/>
    <w:rsid w:val="72428836"/>
    <w:rsid w:val="72EDD99F"/>
    <w:rsid w:val="730726F6"/>
    <w:rsid w:val="73C69460"/>
    <w:rsid w:val="74B9E800"/>
    <w:rsid w:val="753CACC2"/>
    <w:rsid w:val="754861C2"/>
    <w:rsid w:val="758316AB"/>
    <w:rsid w:val="758C7931"/>
    <w:rsid w:val="75C3552D"/>
    <w:rsid w:val="766D33BD"/>
    <w:rsid w:val="7775C983"/>
    <w:rsid w:val="777DDA4D"/>
    <w:rsid w:val="78476D4D"/>
    <w:rsid w:val="786E4BE9"/>
    <w:rsid w:val="78C19AF5"/>
    <w:rsid w:val="7A51705E"/>
    <w:rsid w:val="7A621F9E"/>
    <w:rsid w:val="7A970F61"/>
    <w:rsid w:val="7CE55F68"/>
    <w:rsid w:val="7D9D0875"/>
    <w:rsid w:val="7DADEA92"/>
    <w:rsid w:val="7FE123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D96C4B"/>
  <w15:docId w15:val="{FC23F072-EF28-4E0C-9A93-293D6347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F76"/>
  </w:style>
  <w:style w:type="paragraph" w:styleId="Heading1">
    <w:name w:val="heading 1"/>
    <w:basedOn w:val="Normal"/>
    <w:uiPriority w:val="9"/>
    <w:qFormat/>
    <w:pPr>
      <w:jc w:val="center"/>
      <w:outlineLvl w:val="0"/>
    </w:pPr>
    <w:rPr>
      <w:color w:val="808080"/>
      <w:sz w:val="36"/>
      <w:szCs w:val="36"/>
    </w:rPr>
  </w:style>
  <w:style w:type="paragraph" w:styleId="Heading2">
    <w:name w:val="heading 2"/>
    <w:basedOn w:val="Normal"/>
    <w:link w:val="Heading2Char"/>
    <w:uiPriority w:val="9"/>
    <w:unhideWhenUsed/>
    <w:qFormat/>
    <w:pPr>
      <w:outlineLvl w:val="1"/>
    </w:pPr>
    <w:rPr>
      <w:b/>
      <w:bCs/>
      <w:color w:val="000000"/>
      <w:sz w:val="28"/>
      <w:szCs w:val="28"/>
    </w:rPr>
  </w:style>
  <w:style w:type="paragraph" w:styleId="Heading3">
    <w:name w:val="heading 3"/>
    <w:basedOn w:val="Normal"/>
    <w:link w:val="Heading3Char"/>
    <w:uiPriority w:val="9"/>
    <w:unhideWhenUsed/>
    <w:qFormat/>
    <w:pPr>
      <w:outlineLvl w:val="2"/>
    </w:pPr>
    <w:rPr>
      <w:b/>
      <w:bCs/>
      <w:color w:val="000000"/>
      <w:sz w:val="24"/>
      <w:szCs w:val="24"/>
    </w:rPr>
  </w:style>
  <w:style w:type="paragraph" w:styleId="Heading4">
    <w:name w:val="heading 4"/>
    <w:uiPriority w:val="9"/>
    <w:semiHidden/>
    <w:unhideWhenUsed/>
    <w:qFormat/>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character" w:customStyle="1" w:styleId="r2Style">
    <w:name w:val="r2Style"/>
    <w:rPr>
      <w:rFonts w:ascii="Verdana" w:eastAsia="Verdana" w:hAnsi="Verdana" w:cs="Verdana"/>
      <w:b w:val="0"/>
      <w:bCs w:val="0"/>
      <w:i w:val="0"/>
      <w:iCs w:val="0"/>
      <w:color w:val="808080"/>
      <w:sz w:val="36"/>
      <w:szCs w:val="36"/>
    </w:rPr>
  </w:style>
  <w:style w:type="paragraph" w:customStyle="1" w:styleId="p2Style">
    <w:name w:val="p2Style"/>
    <w:basedOn w:val="Normal"/>
    <w:pPr>
      <w:jc w:val="center"/>
    </w:pPr>
  </w:style>
  <w:style w:type="character" w:customStyle="1" w:styleId="boldStyle">
    <w:name w:val="boldStyle"/>
    <w:rPr>
      <w:b/>
      <w:bCs/>
    </w:rPr>
  </w:style>
  <w:style w:type="paragraph" w:customStyle="1" w:styleId="pBStyle">
    <w:name w:val="pBStyle"/>
    <w:basedOn w:val="Normal"/>
    <w:pPr>
      <w:spacing w:after="100"/>
    </w:pPr>
  </w:style>
  <w:style w:type="character" w:customStyle="1" w:styleId="r3Style">
    <w:name w:val="r3Style"/>
    <w:rPr>
      <w:rFonts w:ascii="Verdana" w:eastAsia="Verdana" w:hAnsi="Verdana" w:cs="Verdana"/>
      <w:b/>
      <w:bCs/>
      <w:i w:val="0"/>
      <w:iCs w:val="0"/>
      <w:sz w:val="24"/>
      <w:szCs w:val="24"/>
    </w:rPr>
  </w:style>
  <w:style w:type="character" w:customStyle="1" w:styleId="r4Style">
    <w:name w:val="r4Style"/>
    <w:rPr>
      <w:rFonts w:ascii="Verdana" w:eastAsia="Verdana" w:hAnsi="Verdana" w:cs="Verdana"/>
      <w:b/>
      <w:bCs/>
      <w:i w:val="0"/>
      <w:iCs w:val="0"/>
      <w:sz w:val="20"/>
      <w:szCs w:val="20"/>
    </w:rPr>
  </w:style>
  <w:style w:type="table" w:customStyle="1" w:styleId="RivisionHistory">
    <w:name w:val="RivisionHistory"/>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D2D2D2"/>
      </w:tcPr>
    </w:tblStylePr>
  </w:style>
  <w:style w:type="table" w:customStyle="1" w:styleId="SOPReference">
    <w:name w:val="SOPReference"/>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FFFFFF"/>
      </w:tcPr>
    </w:tblStylePr>
  </w:style>
  <w:style w:type="paragraph" w:styleId="Title">
    <w:name w:val="Title"/>
    <w:uiPriority w:val="10"/>
    <w:qFormat/>
    <w:rPr>
      <w:b/>
      <w:bCs/>
      <w:sz w:val="44"/>
      <w:szCs w:val="44"/>
    </w:rPr>
  </w:style>
  <w:style w:type="paragraph" w:customStyle="1" w:styleId="headingcontentStyle">
    <w:name w:val="heading contentStyle"/>
    <w:rPr>
      <w:b/>
      <w:bCs/>
      <w:sz w:val="44"/>
      <w:szCs w:val="44"/>
    </w:rPr>
  </w:style>
  <w:style w:type="paragraph" w:styleId="TOC2">
    <w:name w:val="toc 2"/>
    <w:basedOn w:val="Normal"/>
    <w:next w:val="Normal"/>
    <w:autoRedefine/>
    <w:uiPriority w:val="39"/>
    <w:unhideWhenUsed/>
    <w:rsid w:val="00D51509"/>
    <w:pPr>
      <w:spacing w:after="100"/>
      <w:ind w:left="200"/>
    </w:pPr>
  </w:style>
  <w:style w:type="paragraph" w:styleId="TOC3">
    <w:name w:val="toc 3"/>
    <w:basedOn w:val="Normal"/>
    <w:next w:val="Normal"/>
    <w:autoRedefine/>
    <w:uiPriority w:val="39"/>
    <w:unhideWhenUsed/>
    <w:rsid w:val="00D51509"/>
    <w:pPr>
      <w:spacing w:after="100"/>
      <w:ind w:left="400"/>
    </w:pPr>
  </w:style>
  <w:style w:type="character" w:styleId="Hyperlink">
    <w:name w:val="Hyperlink"/>
    <w:basedOn w:val="DefaultParagraphFont"/>
    <w:uiPriority w:val="99"/>
    <w:unhideWhenUsed/>
    <w:rsid w:val="00D51509"/>
    <w:rPr>
      <w:color w:val="0066FF" w:themeColor="hyperlink"/>
      <w:u w:val="single"/>
    </w:rPr>
  </w:style>
  <w:style w:type="paragraph" w:styleId="Header">
    <w:name w:val="header"/>
    <w:basedOn w:val="Normal"/>
    <w:link w:val="HeaderChar"/>
    <w:uiPriority w:val="99"/>
    <w:unhideWhenUsed/>
    <w:rsid w:val="0089597C"/>
    <w:pPr>
      <w:tabs>
        <w:tab w:val="center" w:pos="4680"/>
        <w:tab w:val="right" w:pos="9360"/>
      </w:tabs>
    </w:pPr>
  </w:style>
  <w:style w:type="character" w:customStyle="1" w:styleId="HeaderChar">
    <w:name w:val="Header Char"/>
    <w:basedOn w:val="DefaultParagraphFont"/>
    <w:link w:val="Header"/>
    <w:uiPriority w:val="99"/>
    <w:rsid w:val="0089597C"/>
  </w:style>
  <w:style w:type="paragraph" w:styleId="Footer">
    <w:name w:val="footer"/>
    <w:basedOn w:val="Normal"/>
    <w:link w:val="FooterChar"/>
    <w:uiPriority w:val="99"/>
    <w:unhideWhenUsed/>
    <w:rsid w:val="0089597C"/>
    <w:pPr>
      <w:tabs>
        <w:tab w:val="center" w:pos="4680"/>
        <w:tab w:val="right" w:pos="9360"/>
      </w:tabs>
    </w:pPr>
  </w:style>
  <w:style w:type="character" w:customStyle="1" w:styleId="FooterChar">
    <w:name w:val="Footer Char"/>
    <w:basedOn w:val="DefaultParagraphFont"/>
    <w:link w:val="Footer"/>
    <w:uiPriority w:val="99"/>
    <w:rsid w:val="0089597C"/>
  </w:style>
  <w:style w:type="paragraph" w:styleId="NormalWeb">
    <w:name w:val="Normal (Web)"/>
    <w:basedOn w:val="Normal"/>
    <w:uiPriority w:val="99"/>
    <w:unhideWhenUsed/>
    <w:rsid w:val="003D3B9D"/>
    <w:pPr>
      <w:spacing w:before="100" w:beforeAutospacing="1" w:after="100" w:afterAutospacing="1"/>
    </w:pPr>
    <w:rPr>
      <w:rFonts w:ascii="Times New Roman" w:eastAsia="Times New Roman" w:hAnsi="Times New Roman" w:cs="Times New Roman"/>
      <w:sz w:val="24"/>
      <w:szCs w:val="24"/>
      <w:lang w:eastAsia="en-US"/>
    </w:rPr>
  </w:style>
  <w:style w:type="table" w:styleId="TableGrid">
    <w:name w:val="Table Grid"/>
    <w:basedOn w:val="TableNormal"/>
    <w:uiPriority w:val="39"/>
    <w:rsid w:val="00372D11"/>
    <w:rPr>
      <w:rFonts w:asciiTheme="minorHAnsi" w:eastAsiaTheme="minorHAnsi" w:hAnsiTheme="minorHAnsi" w:cstheme="minorBidi"/>
      <w:sz w:val="22"/>
      <w:szCs w:val="22"/>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286"/>
    <w:pPr>
      <w:spacing w:after="160" w:line="259" w:lineRule="auto"/>
      <w:ind w:left="720"/>
      <w:contextualSpacing/>
    </w:pPr>
    <w:rPr>
      <w:rFonts w:asciiTheme="minorHAnsi" w:eastAsiaTheme="minorHAnsi" w:hAnsiTheme="minorHAnsi" w:cstheme="minorBidi"/>
      <w:sz w:val="22"/>
      <w:szCs w:val="22"/>
      <w:lang w:val="en-IN" w:eastAsia="en-US"/>
    </w:rPr>
  </w:style>
  <w:style w:type="paragraph" w:styleId="Revision">
    <w:name w:val="Revision"/>
    <w:hidden/>
    <w:uiPriority w:val="99"/>
    <w:semiHidden/>
    <w:rsid w:val="00CA7C1C"/>
  </w:style>
  <w:style w:type="character" w:styleId="Strong">
    <w:name w:val="Strong"/>
    <w:basedOn w:val="DefaultParagraphFont"/>
    <w:uiPriority w:val="22"/>
    <w:qFormat/>
    <w:rsid w:val="000F45C2"/>
    <w:rPr>
      <w:b/>
      <w:bCs/>
    </w:rPr>
  </w:style>
  <w:style w:type="paragraph" w:styleId="TOC1">
    <w:name w:val="toc 1"/>
    <w:basedOn w:val="Normal"/>
    <w:next w:val="Normal"/>
    <w:autoRedefine/>
    <w:uiPriority w:val="39"/>
    <w:unhideWhenUsed/>
    <w:rsid w:val="00864290"/>
    <w:pPr>
      <w:spacing w:after="100"/>
    </w:pPr>
  </w:style>
  <w:style w:type="character" w:styleId="CommentReference">
    <w:name w:val="annotation reference"/>
    <w:basedOn w:val="DefaultParagraphFont"/>
    <w:uiPriority w:val="99"/>
    <w:semiHidden/>
    <w:unhideWhenUsed/>
    <w:rsid w:val="005E1CB6"/>
    <w:rPr>
      <w:sz w:val="16"/>
      <w:szCs w:val="16"/>
    </w:rPr>
  </w:style>
  <w:style w:type="paragraph" w:styleId="CommentText">
    <w:name w:val="annotation text"/>
    <w:basedOn w:val="Normal"/>
    <w:link w:val="CommentTextChar"/>
    <w:uiPriority w:val="99"/>
    <w:unhideWhenUsed/>
    <w:rsid w:val="005E1CB6"/>
  </w:style>
  <w:style w:type="character" w:customStyle="1" w:styleId="CommentTextChar">
    <w:name w:val="Comment Text Char"/>
    <w:basedOn w:val="DefaultParagraphFont"/>
    <w:link w:val="CommentText"/>
    <w:uiPriority w:val="99"/>
    <w:rsid w:val="005E1CB6"/>
  </w:style>
  <w:style w:type="paragraph" w:styleId="CommentSubject">
    <w:name w:val="annotation subject"/>
    <w:basedOn w:val="CommentText"/>
    <w:next w:val="CommentText"/>
    <w:link w:val="CommentSubjectChar"/>
    <w:uiPriority w:val="99"/>
    <w:semiHidden/>
    <w:unhideWhenUsed/>
    <w:rsid w:val="005E1CB6"/>
    <w:rPr>
      <w:b/>
      <w:bCs/>
    </w:rPr>
  </w:style>
  <w:style w:type="character" w:customStyle="1" w:styleId="CommentSubjectChar">
    <w:name w:val="Comment Subject Char"/>
    <w:basedOn w:val="CommentTextChar"/>
    <w:link w:val="CommentSubject"/>
    <w:uiPriority w:val="99"/>
    <w:semiHidden/>
    <w:rsid w:val="005E1CB6"/>
    <w:rPr>
      <w:b/>
      <w:bCs/>
    </w:rPr>
  </w:style>
  <w:style w:type="character" w:customStyle="1" w:styleId="Heading2Char">
    <w:name w:val="Heading 2 Char"/>
    <w:basedOn w:val="DefaultParagraphFont"/>
    <w:link w:val="Heading2"/>
    <w:uiPriority w:val="9"/>
    <w:rsid w:val="00BA02C8"/>
    <w:rPr>
      <w:b/>
      <w:bCs/>
      <w:color w:val="000000"/>
      <w:sz w:val="28"/>
      <w:szCs w:val="28"/>
    </w:rPr>
  </w:style>
  <w:style w:type="paragraph" w:styleId="TOC4">
    <w:name w:val="toc 4"/>
    <w:basedOn w:val="Normal"/>
    <w:next w:val="Normal"/>
    <w:autoRedefine/>
    <w:uiPriority w:val="39"/>
    <w:unhideWhenUsed/>
    <w:rsid w:val="008073C6"/>
    <w:pPr>
      <w:spacing w:after="100" w:line="259" w:lineRule="auto"/>
      <w:ind w:left="660"/>
    </w:pPr>
    <w:rPr>
      <w:rFonts w:asciiTheme="minorHAnsi" w:eastAsiaTheme="minorEastAsia" w:hAnsiTheme="minorHAnsi" w:cstheme="minorBidi"/>
      <w:kern w:val="2"/>
      <w:sz w:val="22"/>
      <w:szCs w:val="22"/>
      <w:lang w:eastAsia="en-US"/>
      <w14:ligatures w14:val="standardContextual"/>
    </w:rPr>
  </w:style>
  <w:style w:type="paragraph" w:styleId="TOC5">
    <w:name w:val="toc 5"/>
    <w:basedOn w:val="Normal"/>
    <w:next w:val="Normal"/>
    <w:autoRedefine/>
    <w:uiPriority w:val="39"/>
    <w:unhideWhenUsed/>
    <w:rsid w:val="008073C6"/>
    <w:pPr>
      <w:spacing w:after="100" w:line="259" w:lineRule="auto"/>
      <w:ind w:left="880"/>
    </w:pPr>
    <w:rPr>
      <w:rFonts w:asciiTheme="minorHAnsi" w:eastAsiaTheme="minorEastAsia" w:hAnsiTheme="minorHAnsi" w:cstheme="minorBidi"/>
      <w:kern w:val="2"/>
      <w:sz w:val="22"/>
      <w:szCs w:val="22"/>
      <w:lang w:eastAsia="en-US"/>
      <w14:ligatures w14:val="standardContextual"/>
    </w:rPr>
  </w:style>
  <w:style w:type="paragraph" w:styleId="TOC6">
    <w:name w:val="toc 6"/>
    <w:basedOn w:val="Normal"/>
    <w:next w:val="Normal"/>
    <w:autoRedefine/>
    <w:uiPriority w:val="39"/>
    <w:unhideWhenUsed/>
    <w:rsid w:val="008073C6"/>
    <w:pPr>
      <w:spacing w:after="100" w:line="259" w:lineRule="auto"/>
      <w:ind w:left="1100"/>
    </w:pPr>
    <w:rPr>
      <w:rFonts w:asciiTheme="minorHAnsi" w:eastAsiaTheme="minorEastAsia" w:hAnsiTheme="minorHAnsi" w:cstheme="minorBidi"/>
      <w:kern w:val="2"/>
      <w:sz w:val="22"/>
      <w:szCs w:val="22"/>
      <w:lang w:eastAsia="en-US"/>
      <w14:ligatures w14:val="standardContextual"/>
    </w:rPr>
  </w:style>
  <w:style w:type="paragraph" w:styleId="TOC7">
    <w:name w:val="toc 7"/>
    <w:basedOn w:val="Normal"/>
    <w:next w:val="Normal"/>
    <w:autoRedefine/>
    <w:uiPriority w:val="39"/>
    <w:unhideWhenUsed/>
    <w:rsid w:val="008073C6"/>
    <w:pPr>
      <w:spacing w:after="100" w:line="259" w:lineRule="auto"/>
      <w:ind w:left="1320"/>
    </w:pPr>
    <w:rPr>
      <w:rFonts w:asciiTheme="minorHAnsi" w:eastAsiaTheme="minorEastAsia" w:hAnsiTheme="minorHAnsi" w:cstheme="minorBidi"/>
      <w:kern w:val="2"/>
      <w:sz w:val="22"/>
      <w:szCs w:val="22"/>
      <w:lang w:eastAsia="en-US"/>
      <w14:ligatures w14:val="standardContextual"/>
    </w:rPr>
  </w:style>
  <w:style w:type="paragraph" w:styleId="TOC8">
    <w:name w:val="toc 8"/>
    <w:basedOn w:val="Normal"/>
    <w:next w:val="Normal"/>
    <w:autoRedefine/>
    <w:uiPriority w:val="39"/>
    <w:unhideWhenUsed/>
    <w:rsid w:val="008073C6"/>
    <w:pPr>
      <w:spacing w:after="100" w:line="259" w:lineRule="auto"/>
      <w:ind w:left="1540"/>
    </w:pPr>
    <w:rPr>
      <w:rFonts w:asciiTheme="minorHAnsi" w:eastAsiaTheme="minorEastAsia" w:hAnsiTheme="minorHAnsi" w:cstheme="minorBidi"/>
      <w:kern w:val="2"/>
      <w:sz w:val="22"/>
      <w:szCs w:val="22"/>
      <w:lang w:eastAsia="en-US"/>
      <w14:ligatures w14:val="standardContextual"/>
    </w:rPr>
  </w:style>
  <w:style w:type="paragraph" w:styleId="TOC9">
    <w:name w:val="toc 9"/>
    <w:basedOn w:val="Normal"/>
    <w:next w:val="Normal"/>
    <w:autoRedefine/>
    <w:uiPriority w:val="39"/>
    <w:unhideWhenUsed/>
    <w:rsid w:val="008073C6"/>
    <w:pPr>
      <w:spacing w:after="100" w:line="259" w:lineRule="auto"/>
      <w:ind w:left="1760"/>
    </w:pPr>
    <w:rPr>
      <w:rFonts w:asciiTheme="minorHAnsi" w:eastAsiaTheme="minorEastAsia" w:hAnsiTheme="minorHAnsi" w:cstheme="minorBidi"/>
      <w:kern w:val="2"/>
      <w:sz w:val="22"/>
      <w:szCs w:val="22"/>
      <w:lang w:eastAsia="en-US"/>
      <w14:ligatures w14:val="standardContextual"/>
    </w:rPr>
  </w:style>
  <w:style w:type="character" w:styleId="UnresolvedMention">
    <w:name w:val="Unresolved Mention"/>
    <w:basedOn w:val="DefaultParagraphFont"/>
    <w:uiPriority w:val="99"/>
    <w:semiHidden/>
    <w:unhideWhenUsed/>
    <w:rsid w:val="008073C6"/>
    <w:rPr>
      <w:color w:val="605E5C"/>
      <w:shd w:val="clear" w:color="auto" w:fill="E1DFDD"/>
    </w:rPr>
  </w:style>
  <w:style w:type="character" w:customStyle="1" w:styleId="Heading3Char">
    <w:name w:val="Heading 3 Char"/>
    <w:basedOn w:val="DefaultParagraphFont"/>
    <w:link w:val="Heading3"/>
    <w:uiPriority w:val="9"/>
    <w:rsid w:val="002F2FBD"/>
    <w:rPr>
      <w:b/>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9484">
      <w:bodyDiv w:val="1"/>
      <w:marLeft w:val="0"/>
      <w:marRight w:val="0"/>
      <w:marTop w:val="0"/>
      <w:marBottom w:val="0"/>
      <w:divBdr>
        <w:top w:val="none" w:sz="0" w:space="0" w:color="auto"/>
        <w:left w:val="none" w:sz="0" w:space="0" w:color="auto"/>
        <w:bottom w:val="none" w:sz="0" w:space="0" w:color="auto"/>
        <w:right w:val="none" w:sz="0" w:space="0" w:color="auto"/>
      </w:divBdr>
    </w:div>
    <w:div w:id="47413832">
      <w:bodyDiv w:val="1"/>
      <w:marLeft w:val="0"/>
      <w:marRight w:val="0"/>
      <w:marTop w:val="0"/>
      <w:marBottom w:val="0"/>
      <w:divBdr>
        <w:top w:val="none" w:sz="0" w:space="0" w:color="auto"/>
        <w:left w:val="none" w:sz="0" w:space="0" w:color="auto"/>
        <w:bottom w:val="none" w:sz="0" w:space="0" w:color="auto"/>
        <w:right w:val="none" w:sz="0" w:space="0" w:color="auto"/>
      </w:divBdr>
    </w:div>
    <w:div w:id="115293035">
      <w:bodyDiv w:val="1"/>
      <w:marLeft w:val="0"/>
      <w:marRight w:val="0"/>
      <w:marTop w:val="0"/>
      <w:marBottom w:val="0"/>
      <w:divBdr>
        <w:top w:val="none" w:sz="0" w:space="0" w:color="auto"/>
        <w:left w:val="none" w:sz="0" w:space="0" w:color="auto"/>
        <w:bottom w:val="none" w:sz="0" w:space="0" w:color="auto"/>
        <w:right w:val="none" w:sz="0" w:space="0" w:color="auto"/>
      </w:divBdr>
    </w:div>
    <w:div w:id="188102612">
      <w:bodyDiv w:val="1"/>
      <w:marLeft w:val="0"/>
      <w:marRight w:val="0"/>
      <w:marTop w:val="0"/>
      <w:marBottom w:val="0"/>
      <w:divBdr>
        <w:top w:val="none" w:sz="0" w:space="0" w:color="auto"/>
        <w:left w:val="none" w:sz="0" w:space="0" w:color="auto"/>
        <w:bottom w:val="none" w:sz="0" w:space="0" w:color="auto"/>
        <w:right w:val="none" w:sz="0" w:space="0" w:color="auto"/>
      </w:divBdr>
    </w:div>
    <w:div w:id="231044796">
      <w:bodyDiv w:val="1"/>
      <w:marLeft w:val="0"/>
      <w:marRight w:val="0"/>
      <w:marTop w:val="0"/>
      <w:marBottom w:val="0"/>
      <w:divBdr>
        <w:top w:val="none" w:sz="0" w:space="0" w:color="auto"/>
        <w:left w:val="none" w:sz="0" w:space="0" w:color="auto"/>
        <w:bottom w:val="none" w:sz="0" w:space="0" w:color="auto"/>
        <w:right w:val="none" w:sz="0" w:space="0" w:color="auto"/>
      </w:divBdr>
    </w:div>
    <w:div w:id="242301773">
      <w:bodyDiv w:val="1"/>
      <w:marLeft w:val="0"/>
      <w:marRight w:val="0"/>
      <w:marTop w:val="0"/>
      <w:marBottom w:val="0"/>
      <w:divBdr>
        <w:top w:val="none" w:sz="0" w:space="0" w:color="auto"/>
        <w:left w:val="none" w:sz="0" w:space="0" w:color="auto"/>
        <w:bottom w:val="none" w:sz="0" w:space="0" w:color="auto"/>
        <w:right w:val="none" w:sz="0" w:space="0" w:color="auto"/>
      </w:divBdr>
    </w:div>
    <w:div w:id="336617607">
      <w:bodyDiv w:val="1"/>
      <w:marLeft w:val="0"/>
      <w:marRight w:val="0"/>
      <w:marTop w:val="0"/>
      <w:marBottom w:val="0"/>
      <w:divBdr>
        <w:top w:val="none" w:sz="0" w:space="0" w:color="auto"/>
        <w:left w:val="none" w:sz="0" w:space="0" w:color="auto"/>
        <w:bottom w:val="none" w:sz="0" w:space="0" w:color="auto"/>
        <w:right w:val="none" w:sz="0" w:space="0" w:color="auto"/>
      </w:divBdr>
    </w:div>
    <w:div w:id="359432147">
      <w:bodyDiv w:val="1"/>
      <w:marLeft w:val="0"/>
      <w:marRight w:val="0"/>
      <w:marTop w:val="0"/>
      <w:marBottom w:val="0"/>
      <w:divBdr>
        <w:top w:val="none" w:sz="0" w:space="0" w:color="auto"/>
        <w:left w:val="none" w:sz="0" w:space="0" w:color="auto"/>
        <w:bottom w:val="none" w:sz="0" w:space="0" w:color="auto"/>
        <w:right w:val="none" w:sz="0" w:space="0" w:color="auto"/>
      </w:divBdr>
    </w:div>
    <w:div w:id="396324193">
      <w:bodyDiv w:val="1"/>
      <w:marLeft w:val="0"/>
      <w:marRight w:val="0"/>
      <w:marTop w:val="0"/>
      <w:marBottom w:val="0"/>
      <w:divBdr>
        <w:top w:val="none" w:sz="0" w:space="0" w:color="auto"/>
        <w:left w:val="none" w:sz="0" w:space="0" w:color="auto"/>
        <w:bottom w:val="none" w:sz="0" w:space="0" w:color="auto"/>
        <w:right w:val="none" w:sz="0" w:space="0" w:color="auto"/>
      </w:divBdr>
    </w:div>
    <w:div w:id="396827940">
      <w:bodyDiv w:val="1"/>
      <w:marLeft w:val="0"/>
      <w:marRight w:val="0"/>
      <w:marTop w:val="0"/>
      <w:marBottom w:val="0"/>
      <w:divBdr>
        <w:top w:val="none" w:sz="0" w:space="0" w:color="auto"/>
        <w:left w:val="none" w:sz="0" w:space="0" w:color="auto"/>
        <w:bottom w:val="none" w:sz="0" w:space="0" w:color="auto"/>
        <w:right w:val="none" w:sz="0" w:space="0" w:color="auto"/>
      </w:divBdr>
      <w:divsChild>
        <w:div w:id="2087723551">
          <w:marLeft w:val="0"/>
          <w:marRight w:val="0"/>
          <w:marTop w:val="0"/>
          <w:marBottom w:val="0"/>
          <w:divBdr>
            <w:top w:val="none" w:sz="0" w:space="0" w:color="auto"/>
            <w:left w:val="none" w:sz="0" w:space="0" w:color="auto"/>
            <w:bottom w:val="none" w:sz="0" w:space="0" w:color="auto"/>
            <w:right w:val="none" w:sz="0" w:space="0" w:color="auto"/>
          </w:divBdr>
          <w:divsChild>
            <w:div w:id="1436554431">
              <w:marLeft w:val="0"/>
              <w:marRight w:val="0"/>
              <w:marTop w:val="0"/>
              <w:marBottom w:val="0"/>
              <w:divBdr>
                <w:top w:val="none" w:sz="0" w:space="0" w:color="auto"/>
                <w:left w:val="none" w:sz="0" w:space="0" w:color="auto"/>
                <w:bottom w:val="none" w:sz="0" w:space="0" w:color="auto"/>
                <w:right w:val="none" w:sz="0" w:space="0" w:color="auto"/>
              </w:divBdr>
              <w:divsChild>
                <w:div w:id="1055661223">
                  <w:marLeft w:val="0"/>
                  <w:marRight w:val="0"/>
                  <w:marTop w:val="0"/>
                  <w:marBottom w:val="0"/>
                  <w:divBdr>
                    <w:top w:val="none" w:sz="0" w:space="0" w:color="auto"/>
                    <w:left w:val="none" w:sz="0" w:space="0" w:color="auto"/>
                    <w:bottom w:val="none" w:sz="0" w:space="0" w:color="auto"/>
                    <w:right w:val="none" w:sz="0" w:space="0" w:color="auto"/>
                  </w:divBdr>
                  <w:divsChild>
                    <w:div w:id="1207446990">
                      <w:marLeft w:val="0"/>
                      <w:marRight w:val="0"/>
                      <w:marTop w:val="0"/>
                      <w:marBottom w:val="0"/>
                      <w:divBdr>
                        <w:top w:val="none" w:sz="0" w:space="0" w:color="auto"/>
                        <w:left w:val="none" w:sz="0" w:space="0" w:color="auto"/>
                        <w:bottom w:val="none" w:sz="0" w:space="0" w:color="auto"/>
                        <w:right w:val="none" w:sz="0" w:space="0" w:color="auto"/>
                      </w:divBdr>
                      <w:divsChild>
                        <w:div w:id="1468816089">
                          <w:marLeft w:val="0"/>
                          <w:marRight w:val="0"/>
                          <w:marTop w:val="0"/>
                          <w:marBottom w:val="0"/>
                          <w:divBdr>
                            <w:top w:val="none" w:sz="0" w:space="0" w:color="auto"/>
                            <w:left w:val="none" w:sz="0" w:space="0" w:color="auto"/>
                            <w:bottom w:val="none" w:sz="0" w:space="0" w:color="auto"/>
                            <w:right w:val="none" w:sz="0" w:space="0" w:color="auto"/>
                          </w:divBdr>
                          <w:divsChild>
                            <w:div w:id="917400589">
                              <w:marLeft w:val="0"/>
                              <w:marRight w:val="0"/>
                              <w:marTop w:val="0"/>
                              <w:marBottom w:val="0"/>
                              <w:divBdr>
                                <w:top w:val="none" w:sz="0" w:space="0" w:color="auto"/>
                                <w:left w:val="none" w:sz="0" w:space="0" w:color="auto"/>
                                <w:bottom w:val="none" w:sz="0" w:space="0" w:color="auto"/>
                                <w:right w:val="none" w:sz="0" w:space="0" w:color="auto"/>
                              </w:divBdr>
                              <w:divsChild>
                                <w:div w:id="395014704">
                                  <w:marLeft w:val="0"/>
                                  <w:marRight w:val="0"/>
                                  <w:marTop w:val="0"/>
                                  <w:marBottom w:val="0"/>
                                  <w:divBdr>
                                    <w:top w:val="none" w:sz="0" w:space="0" w:color="auto"/>
                                    <w:left w:val="none" w:sz="0" w:space="0" w:color="auto"/>
                                    <w:bottom w:val="none" w:sz="0" w:space="0" w:color="auto"/>
                                    <w:right w:val="none" w:sz="0" w:space="0" w:color="auto"/>
                                  </w:divBdr>
                                  <w:divsChild>
                                    <w:div w:id="20282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922420">
      <w:bodyDiv w:val="1"/>
      <w:marLeft w:val="0"/>
      <w:marRight w:val="0"/>
      <w:marTop w:val="0"/>
      <w:marBottom w:val="0"/>
      <w:divBdr>
        <w:top w:val="none" w:sz="0" w:space="0" w:color="auto"/>
        <w:left w:val="none" w:sz="0" w:space="0" w:color="auto"/>
        <w:bottom w:val="none" w:sz="0" w:space="0" w:color="auto"/>
        <w:right w:val="none" w:sz="0" w:space="0" w:color="auto"/>
      </w:divBdr>
    </w:div>
    <w:div w:id="534924941">
      <w:bodyDiv w:val="1"/>
      <w:marLeft w:val="0"/>
      <w:marRight w:val="0"/>
      <w:marTop w:val="0"/>
      <w:marBottom w:val="0"/>
      <w:divBdr>
        <w:top w:val="none" w:sz="0" w:space="0" w:color="auto"/>
        <w:left w:val="none" w:sz="0" w:space="0" w:color="auto"/>
        <w:bottom w:val="none" w:sz="0" w:space="0" w:color="auto"/>
        <w:right w:val="none" w:sz="0" w:space="0" w:color="auto"/>
      </w:divBdr>
    </w:div>
    <w:div w:id="658775440">
      <w:bodyDiv w:val="1"/>
      <w:marLeft w:val="0"/>
      <w:marRight w:val="0"/>
      <w:marTop w:val="0"/>
      <w:marBottom w:val="0"/>
      <w:divBdr>
        <w:top w:val="none" w:sz="0" w:space="0" w:color="auto"/>
        <w:left w:val="none" w:sz="0" w:space="0" w:color="auto"/>
        <w:bottom w:val="none" w:sz="0" w:space="0" w:color="auto"/>
        <w:right w:val="none" w:sz="0" w:space="0" w:color="auto"/>
      </w:divBdr>
    </w:div>
    <w:div w:id="696663780">
      <w:bodyDiv w:val="1"/>
      <w:marLeft w:val="0"/>
      <w:marRight w:val="0"/>
      <w:marTop w:val="0"/>
      <w:marBottom w:val="0"/>
      <w:divBdr>
        <w:top w:val="none" w:sz="0" w:space="0" w:color="auto"/>
        <w:left w:val="none" w:sz="0" w:space="0" w:color="auto"/>
        <w:bottom w:val="none" w:sz="0" w:space="0" w:color="auto"/>
        <w:right w:val="none" w:sz="0" w:space="0" w:color="auto"/>
      </w:divBdr>
    </w:div>
    <w:div w:id="716858958">
      <w:bodyDiv w:val="1"/>
      <w:marLeft w:val="0"/>
      <w:marRight w:val="0"/>
      <w:marTop w:val="0"/>
      <w:marBottom w:val="0"/>
      <w:divBdr>
        <w:top w:val="none" w:sz="0" w:space="0" w:color="auto"/>
        <w:left w:val="none" w:sz="0" w:space="0" w:color="auto"/>
        <w:bottom w:val="none" w:sz="0" w:space="0" w:color="auto"/>
        <w:right w:val="none" w:sz="0" w:space="0" w:color="auto"/>
      </w:divBdr>
      <w:divsChild>
        <w:div w:id="1967464084">
          <w:marLeft w:val="0"/>
          <w:marRight w:val="0"/>
          <w:marTop w:val="0"/>
          <w:marBottom w:val="0"/>
          <w:divBdr>
            <w:top w:val="none" w:sz="0" w:space="0" w:color="auto"/>
            <w:left w:val="none" w:sz="0" w:space="0" w:color="auto"/>
            <w:bottom w:val="none" w:sz="0" w:space="0" w:color="auto"/>
            <w:right w:val="none" w:sz="0" w:space="0" w:color="auto"/>
          </w:divBdr>
        </w:div>
      </w:divsChild>
    </w:div>
    <w:div w:id="767042810">
      <w:bodyDiv w:val="1"/>
      <w:marLeft w:val="0"/>
      <w:marRight w:val="0"/>
      <w:marTop w:val="0"/>
      <w:marBottom w:val="0"/>
      <w:divBdr>
        <w:top w:val="none" w:sz="0" w:space="0" w:color="auto"/>
        <w:left w:val="none" w:sz="0" w:space="0" w:color="auto"/>
        <w:bottom w:val="none" w:sz="0" w:space="0" w:color="auto"/>
        <w:right w:val="none" w:sz="0" w:space="0" w:color="auto"/>
      </w:divBdr>
      <w:divsChild>
        <w:div w:id="1385905447">
          <w:marLeft w:val="0"/>
          <w:marRight w:val="0"/>
          <w:marTop w:val="0"/>
          <w:marBottom w:val="0"/>
          <w:divBdr>
            <w:top w:val="none" w:sz="0" w:space="0" w:color="auto"/>
            <w:left w:val="none" w:sz="0" w:space="0" w:color="auto"/>
            <w:bottom w:val="none" w:sz="0" w:space="0" w:color="auto"/>
            <w:right w:val="none" w:sz="0" w:space="0" w:color="auto"/>
          </w:divBdr>
          <w:divsChild>
            <w:div w:id="1641038081">
              <w:marLeft w:val="0"/>
              <w:marRight w:val="0"/>
              <w:marTop w:val="0"/>
              <w:marBottom w:val="0"/>
              <w:divBdr>
                <w:top w:val="none" w:sz="0" w:space="0" w:color="auto"/>
                <w:left w:val="none" w:sz="0" w:space="0" w:color="auto"/>
                <w:bottom w:val="none" w:sz="0" w:space="0" w:color="auto"/>
                <w:right w:val="none" w:sz="0" w:space="0" w:color="auto"/>
              </w:divBdr>
              <w:divsChild>
                <w:div w:id="567151649">
                  <w:marLeft w:val="0"/>
                  <w:marRight w:val="0"/>
                  <w:marTop w:val="0"/>
                  <w:marBottom w:val="0"/>
                  <w:divBdr>
                    <w:top w:val="none" w:sz="0" w:space="0" w:color="auto"/>
                    <w:left w:val="none" w:sz="0" w:space="0" w:color="auto"/>
                    <w:bottom w:val="none" w:sz="0" w:space="0" w:color="auto"/>
                    <w:right w:val="none" w:sz="0" w:space="0" w:color="auto"/>
                  </w:divBdr>
                  <w:divsChild>
                    <w:div w:id="931086635">
                      <w:marLeft w:val="0"/>
                      <w:marRight w:val="0"/>
                      <w:marTop w:val="0"/>
                      <w:marBottom w:val="0"/>
                      <w:divBdr>
                        <w:top w:val="none" w:sz="0" w:space="0" w:color="auto"/>
                        <w:left w:val="none" w:sz="0" w:space="0" w:color="auto"/>
                        <w:bottom w:val="none" w:sz="0" w:space="0" w:color="auto"/>
                        <w:right w:val="none" w:sz="0" w:space="0" w:color="auto"/>
                      </w:divBdr>
                      <w:divsChild>
                        <w:div w:id="312607685">
                          <w:marLeft w:val="0"/>
                          <w:marRight w:val="0"/>
                          <w:marTop w:val="0"/>
                          <w:marBottom w:val="0"/>
                          <w:divBdr>
                            <w:top w:val="none" w:sz="0" w:space="0" w:color="auto"/>
                            <w:left w:val="none" w:sz="0" w:space="0" w:color="auto"/>
                            <w:bottom w:val="none" w:sz="0" w:space="0" w:color="auto"/>
                            <w:right w:val="none" w:sz="0" w:space="0" w:color="auto"/>
                          </w:divBdr>
                          <w:divsChild>
                            <w:div w:id="20179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580512">
      <w:bodyDiv w:val="1"/>
      <w:marLeft w:val="0"/>
      <w:marRight w:val="0"/>
      <w:marTop w:val="0"/>
      <w:marBottom w:val="0"/>
      <w:divBdr>
        <w:top w:val="none" w:sz="0" w:space="0" w:color="auto"/>
        <w:left w:val="none" w:sz="0" w:space="0" w:color="auto"/>
        <w:bottom w:val="none" w:sz="0" w:space="0" w:color="auto"/>
        <w:right w:val="none" w:sz="0" w:space="0" w:color="auto"/>
      </w:divBdr>
    </w:div>
    <w:div w:id="949043239">
      <w:bodyDiv w:val="1"/>
      <w:marLeft w:val="0"/>
      <w:marRight w:val="0"/>
      <w:marTop w:val="0"/>
      <w:marBottom w:val="0"/>
      <w:divBdr>
        <w:top w:val="none" w:sz="0" w:space="0" w:color="auto"/>
        <w:left w:val="none" w:sz="0" w:space="0" w:color="auto"/>
        <w:bottom w:val="none" w:sz="0" w:space="0" w:color="auto"/>
        <w:right w:val="none" w:sz="0" w:space="0" w:color="auto"/>
      </w:divBdr>
    </w:div>
    <w:div w:id="966814885">
      <w:bodyDiv w:val="1"/>
      <w:marLeft w:val="0"/>
      <w:marRight w:val="0"/>
      <w:marTop w:val="0"/>
      <w:marBottom w:val="0"/>
      <w:divBdr>
        <w:top w:val="none" w:sz="0" w:space="0" w:color="auto"/>
        <w:left w:val="none" w:sz="0" w:space="0" w:color="auto"/>
        <w:bottom w:val="none" w:sz="0" w:space="0" w:color="auto"/>
        <w:right w:val="none" w:sz="0" w:space="0" w:color="auto"/>
      </w:divBdr>
    </w:div>
    <w:div w:id="985864613">
      <w:bodyDiv w:val="1"/>
      <w:marLeft w:val="0"/>
      <w:marRight w:val="0"/>
      <w:marTop w:val="0"/>
      <w:marBottom w:val="0"/>
      <w:divBdr>
        <w:top w:val="none" w:sz="0" w:space="0" w:color="auto"/>
        <w:left w:val="none" w:sz="0" w:space="0" w:color="auto"/>
        <w:bottom w:val="none" w:sz="0" w:space="0" w:color="auto"/>
        <w:right w:val="none" w:sz="0" w:space="0" w:color="auto"/>
      </w:divBdr>
    </w:div>
    <w:div w:id="988941516">
      <w:bodyDiv w:val="1"/>
      <w:marLeft w:val="0"/>
      <w:marRight w:val="0"/>
      <w:marTop w:val="0"/>
      <w:marBottom w:val="0"/>
      <w:divBdr>
        <w:top w:val="none" w:sz="0" w:space="0" w:color="auto"/>
        <w:left w:val="none" w:sz="0" w:space="0" w:color="auto"/>
        <w:bottom w:val="none" w:sz="0" w:space="0" w:color="auto"/>
        <w:right w:val="none" w:sz="0" w:space="0" w:color="auto"/>
      </w:divBdr>
    </w:div>
    <w:div w:id="1080709863">
      <w:bodyDiv w:val="1"/>
      <w:marLeft w:val="0"/>
      <w:marRight w:val="0"/>
      <w:marTop w:val="0"/>
      <w:marBottom w:val="0"/>
      <w:divBdr>
        <w:top w:val="none" w:sz="0" w:space="0" w:color="auto"/>
        <w:left w:val="none" w:sz="0" w:space="0" w:color="auto"/>
        <w:bottom w:val="none" w:sz="0" w:space="0" w:color="auto"/>
        <w:right w:val="none" w:sz="0" w:space="0" w:color="auto"/>
      </w:divBdr>
    </w:div>
    <w:div w:id="1128013724">
      <w:bodyDiv w:val="1"/>
      <w:marLeft w:val="0"/>
      <w:marRight w:val="0"/>
      <w:marTop w:val="0"/>
      <w:marBottom w:val="0"/>
      <w:divBdr>
        <w:top w:val="none" w:sz="0" w:space="0" w:color="auto"/>
        <w:left w:val="none" w:sz="0" w:space="0" w:color="auto"/>
        <w:bottom w:val="none" w:sz="0" w:space="0" w:color="auto"/>
        <w:right w:val="none" w:sz="0" w:space="0" w:color="auto"/>
      </w:divBdr>
      <w:divsChild>
        <w:div w:id="105319720">
          <w:marLeft w:val="0"/>
          <w:marRight w:val="0"/>
          <w:marTop w:val="0"/>
          <w:marBottom w:val="0"/>
          <w:divBdr>
            <w:top w:val="none" w:sz="0" w:space="0" w:color="auto"/>
            <w:left w:val="none" w:sz="0" w:space="0" w:color="auto"/>
            <w:bottom w:val="none" w:sz="0" w:space="0" w:color="auto"/>
            <w:right w:val="none" w:sz="0" w:space="0" w:color="auto"/>
          </w:divBdr>
          <w:divsChild>
            <w:div w:id="1212107381">
              <w:marLeft w:val="0"/>
              <w:marRight w:val="0"/>
              <w:marTop w:val="0"/>
              <w:marBottom w:val="0"/>
              <w:divBdr>
                <w:top w:val="none" w:sz="0" w:space="0" w:color="auto"/>
                <w:left w:val="none" w:sz="0" w:space="0" w:color="auto"/>
                <w:bottom w:val="none" w:sz="0" w:space="0" w:color="auto"/>
                <w:right w:val="none" w:sz="0" w:space="0" w:color="auto"/>
              </w:divBdr>
              <w:divsChild>
                <w:div w:id="1121147565">
                  <w:marLeft w:val="0"/>
                  <w:marRight w:val="0"/>
                  <w:marTop w:val="0"/>
                  <w:marBottom w:val="0"/>
                  <w:divBdr>
                    <w:top w:val="none" w:sz="0" w:space="0" w:color="auto"/>
                    <w:left w:val="none" w:sz="0" w:space="0" w:color="auto"/>
                    <w:bottom w:val="none" w:sz="0" w:space="0" w:color="auto"/>
                    <w:right w:val="none" w:sz="0" w:space="0" w:color="auto"/>
                  </w:divBdr>
                  <w:divsChild>
                    <w:div w:id="184947798">
                      <w:marLeft w:val="0"/>
                      <w:marRight w:val="0"/>
                      <w:marTop w:val="0"/>
                      <w:marBottom w:val="0"/>
                      <w:divBdr>
                        <w:top w:val="none" w:sz="0" w:space="0" w:color="auto"/>
                        <w:left w:val="none" w:sz="0" w:space="0" w:color="auto"/>
                        <w:bottom w:val="none" w:sz="0" w:space="0" w:color="auto"/>
                        <w:right w:val="none" w:sz="0" w:space="0" w:color="auto"/>
                      </w:divBdr>
                      <w:divsChild>
                        <w:div w:id="1976789380">
                          <w:marLeft w:val="0"/>
                          <w:marRight w:val="0"/>
                          <w:marTop w:val="0"/>
                          <w:marBottom w:val="0"/>
                          <w:divBdr>
                            <w:top w:val="none" w:sz="0" w:space="0" w:color="auto"/>
                            <w:left w:val="none" w:sz="0" w:space="0" w:color="auto"/>
                            <w:bottom w:val="none" w:sz="0" w:space="0" w:color="auto"/>
                            <w:right w:val="none" w:sz="0" w:space="0" w:color="auto"/>
                          </w:divBdr>
                          <w:divsChild>
                            <w:div w:id="2466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252629">
      <w:bodyDiv w:val="1"/>
      <w:marLeft w:val="0"/>
      <w:marRight w:val="0"/>
      <w:marTop w:val="0"/>
      <w:marBottom w:val="0"/>
      <w:divBdr>
        <w:top w:val="none" w:sz="0" w:space="0" w:color="auto"/>
        <w:left w:val="none" w:sz="0" w:space="0" w:color="auto"/>
        <w:bottom w:val="none" w:sz="0" w:space="0" w:color="auto"/>
        <w:right w:val="none" w:sz="0" w:space="0" w:color="auto"/>
      </w:divBdr>
    </w:div>
    <w:div w:id="1255286343">
      <w:bodyDiv w:val="1"/>
      <w:marLeft w:val="0"/>
      <w:marRight w:val="0"/>
      <w:marTop w:val="0"/>
      <w:marBottom w:val="0"/>
      <w:divBdr>
        <w:top w:val="none" w:sz="0" w:space="0" w:color="auto"/>
        <w:left w:val="none" w:sz="0" w:space="0" w:color="auto"/>
        <w:bottom w:val="none" w:sz="0" w:space="0" w:color="auto"/>
        <w:right w:val="none" w:sz="0" w:space="0" w:color="auto"/>
      </w:divBdr>
      <w:divsChild>
        <w:div w:id="882837490">
          <w:marLeft w:val="0"/>
          <w:marRight w:val="0"/>
          <w:marTop w:val="0"/>
          <w:marBottom w:val="0"/>
          <w:divBdr>
            <w:top w:val="none" w:sz="0" w:space="0" w:color="auto"/>
            <w:left w:val="none" w:sz="0" w:space="0" w:color="auto"/>
            <w:bottom w:val="none" w:sz="0" w:space="0" w:color="auto"/>
            <w:right w:val="none" w:sz="0" w:space="0" w:color="auto"/>
          </w:divBdr>
          <w:divsChild>
            <w:div w:id="1448768601">
              <w:marLeft w:val="0"/>
              <w:marRight w:val="0"/>
              <w:marTop w:val="0"/>
              <w:marBottom w:val="0"/>
              <w:divBdr>
                <w:top w:val="none" w:sz="0" w:space="0" w:color="auto"/>
                <w:left w:val="none" w:sz="0" w:space="0" w:color="auto"/>
                <w:bottom w:val="none" w:sz="0" w:space="0" w:color="auto"/>
                <w:right w:val="none" w:sz="0" w:space="0" w:color="auto"/>
              </w:divBdr>
              <w:divsChild>
                <w:div w:id="186213028">
                  <w:marLeft w:val="0"/>
                  <w:marRight w:val="0"/>
                  <w:marTop w:val="0"/>
                  <w:marBottom w:val="0"/>
                  <w:divBdr>
                    <w:top w:val="none" w:sz="0" w:space="0" w:color="auto"/>
                    <w:left w:val="none" w:sz="0" w:space="0" w:color="auto"/>
                    <w:bottom w:val="none" w:sz="0" w:space="0" w:color="auto"/>
                    <w:right w:val="none" w:sz="0" w:space="0" w:color="auto"/>
                  </w:divBdr>
                  <w:divsChild>
                    <w:div w:id="134299129">
                      <w:marLeft w:val="0"/>
                      <w:marRight w:val="0"/>
                      <w:marTop w:val="0"/>
                      <w:marBottom w:val="0"/>
                      <w:divBdr>
                        <w:top w:val="none" w:sz="0" w:space="0" w:color="auto"/>
                        <w:left w:val="none" w:sz="0" w:space="0" w:color="auto"/>
                        <w:bottom w:val="none" w:sz="0" w:space="0" w:color="auto"/>
                        <w:right w:val="none" w:sz="0" w:space="0" w:color="auto"/>
                      </w:divBdr>
                      <w:divsChild>
                        <w:div w:id="2062440114">
                          <w:marLeft w:val="0"/>
                          <w:marRight w:val="0"/>
                          <w:marTop w:val="0"/>
                          <w:marBottom w:val="0"/>
                          <w:divBdr>
                            <w:top w:val="none" w:sz="0" w:space="0" w:color="auto"/>
                            <w:left w:val="none" w:sz="0" w:space="0" w:color="auto"/>
                            <w:bottom w:val="none" w:sz="0" w:space="0" w:color="auto"/>
                            <w:right w:val="none" w:sz="0" w:space="0" w:color="auto"/>
                          </w:divBdr>
                          <w:divsChild>
                            <w:div w:id="2376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810817">
      <w:bodyDiv w:val="1"/>
      <w:marLeft w:val="0"/>
      <w:marRight w:val="0"/>
      <w:marTop w:val="0"/>
      <w:marBottom w:val="0"/>
      <w:divBdr>
        <w:top w:val="none" w:sz="0" w:space="0" w:color="auto"/>
        <w:left w:val="none" w:sz="0" w:space="0" w:color="auto"/>
        <w:bottom w:val="none" w:sz="0" w:space="0" w:color="auto"/>
        <w:right w:val="none" w:sz="0" w:space="0" w:color="auto"/>
      </w:divBdr>
    </w:div>
    <w:div w:id="1333872120">
      <w:bodyDiv w:val="1"/>
      <w:marLeft w:val="0"/>
      <w:marRight w:val="0"/>
      <w:marTop w:val="0"/>
      <w:marBottom w:val="0"/>
      <w:divBdr>
        <w:top w:val="none" w:sz="0" w:space="0" w:color="auto"/>
        <w:left w:val="none" w:sz="0" w:space="0" w:color="auto"/>
        <w:bottom w:val="none" w:sz="0" w:space="0" w:color="auto"/>
        <w:right w:val="none" w:sz="0" w:space="0" w:color="auto"/>
      </w:divBdr>
    </w:div>
    <w:div w:id="1569534991">
      <w:bodyDiv w:val="1"/>
      <w:marLeft w:val="0"/>
      <w:marRight w:val="0"/>
      <w:marTop w:val="0"/>
      <w:marBottom w:val="0"/>
      <w:divBdr>
        <w:top w:val="none" w:sz="0" w:space="0" w:color="auto"/>
        <w:left w:val="none" w:sz="0" w:space="0" w:color="auto"/>
        <w:bottom w:val="none" w:sz="0" w:space="0" w:color="auto"/>
        <w:right w:val="none" w:sz="0" w:space="0" w:color="auto"/>
      </w:divBdr>
    </w:div>
    <w:div w:id="1964186468">
      <w:bodyDiv w:val="1"/>
      <w:marLeft w:val="0"/>
      <w:marRight w:val="0"/>
      <w:marTop w:val="0"/>
      <w:marBottom w:val="0"/>
      <w:divBdr>
        <w:top w:val="none" w:sz="0" w:space="0" w:color="auto"/>
        <w:left w:val="none" w:sz="0" w:space="0" w:color="auto"/>
        <w:bottom w:val="none" w:sz="0" w:space="0" w:color="auto"/>
        <w:right w:val="none" w:sz="0" w:space="0" w:color="auto"/>
      </w:divBdr>
    </w:div>
    <w:div w:id="1989432663">
      <w:bodyDiv w:val="1"/>
      <w:marLeft w:val="0"/>
      <w:marRight w:val="0"/>
      <w:marTop w:val="0"/>
      <w:marBottom w:val="0"/>
      <w:divBdr>
        <w:top w:val="none" w:sz="0" w:space="0" w:color="auto"/>
        <w:left w:val="none" w:sz="0" w:space="0" w:color="auto"/>
        <w:bottom w:val="none" w:sz="0" w:space="0" w:color="auto"/>
        <w:right w:val="none" w:sz="0" w:space="0" w:color="auto"/>
      </w:divBdr>
    </w:div>
    <w:div w:id="2047749822">
      <w:bodyDiv w:val="1"/>
      <w:marLeft w:val="0"/>
      <w:marRight w:val="0"/>
      <w:marTop w:val="0"/>
      <w:marBottom w:val="0"/>
      <w:divBdr>
        <w:top w:val="none" w:sz="0" w:space="0" w:color="auto"/>
        <w:left w:val="none" w:sz="0" w:space="0" w:color="auto"/>
        <w:bottom w:val="none" w:sz="0" w:space="0" w:color="auto"/>
        <w:right w:val="none" w:sz="0" w:space="0" w:color="auto"/>
      </w:divBdr>
    </w:div>
    <w:div w:id="2065566177">
      <w:bodyDiv w:val="1"/>
      <w:marLeft w:val="0"/>
      <w:marRight w:val="0"/>
      <w:marTop w:val="0"/>
      <w:marBottom w:val="0"/>
      <w:divBdr>
        <w:top w:val="none" w:sz="0" w:space="0" w:color="auto"/>
        <w:left w:val="none" w:sz="0" w:space="0" w:color="auto"/>
        <w:bottom w:val="none" w:sz="0" w:space="0" w:color="auto"/>
        <w:right w:val="none" w:sz="0" w:space="0" w:color="auto"/>
      </w:divBdr>
    </w:div>
    <w:div w:id="21473126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5.png"/><Relationship Id="rId26" Type="http://schemas.openxmlformats.org/officeDocument/2006/relationships/package" Target="embeddings/Microsoft_Visio_Drawing5.vsdx"/><Relationship Id="rId21" Type="http://schemas.openxmlformats.org/officeDocument/2006/relationships/image" Target="media/image7.emf"/><Relationship Id="rId34"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package" Target="embeddings/Microsoft_Visio_Drawing1.vsdx"/><Relationship Id="rId25" Type="http://schemas.openxmlformats.org/officeDocument/2006/relationships/image" Target="media/image9.emf"/><Relationship Id="rId33" Type="http://schemas.openxmlformats.org/officeDocument/2006/relationships/package" Target="embeddings/Microsoft_Visio_Drawing9.vsdx"/><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package" Target="embeddings/Microsoft_Visio_Drawing2.vsdx"/><Relationship Id="rId29" Type="http://schemas.openxmlformats.org/officeDocument/2006/relationships/package" Target="embeddings/Microsoft_Visio_Drawing7.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package" Target="embeddings/Microsoft_Visio_Drawing4.vsdx"/><Relationship Id="rId32" Type="http://schemas.openxmlformats.org/officeDocument/2006/relationships/image" Target="media/image12.emf"/><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8.emf"/><Relationship Id="rId28" Type="http://schemas.openxmlformats.org/officeDocument/2006/relationships/package" Target="embeddings/Microsoft_Visio_Drawing6.vsdx"/><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6.emf"/><Relationship Id="rId31" Type="http://schemas.openxmlformats.org/officeDocument/2006/relationships/package" Target="embeddings/Microsoft_Visio_Drawing8.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vsdx"/><Relationship Id="rId22" Type="http://schemas.openxmlformats.org/officeDocument/2006/relationships/package" Target="embeddings/Microsoft_Visio_Drawing3.vsdx"/><Relationship Id="rId27" Type="http://schemas.openxmlformats.org/officeDocument/2006/relationships/image" Target="media/image10.emf"/><Relationship Id="rId30" Type="http://schemas.openxmlformats.org/officeDocument/2006/relationships/image" Target="media/image11.emf"/><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f17ab5e-a806-4bd9-aea4-24650c33dbd6">
      <Terms xmlns="http://schemas.microsoft.com/office/infopath/2007/PartnerControls"/>
    </lcf76f155ced4ddcb4097134ff3c332f>
    <TaxCatchAll xmlns="893f7673-c230-4b8d-8d32-f7cfa153735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D3E09A13555F447829DB838C15739E5" ma:contentTypeVersion="13" ma:contentTypeDescription="Create a new document." ma:contentTypeScope="" ma:versionID="73b163f069915b18ee8d6b42d5630ed2">
  <xsd:schema xmlns:xsd="http://www.w3.org/2001/XMLSchema" xmlns:xs="http://www.w3.org/2001/XMLSchema" xmlns:p="http://schemas.microsoft.com/office/2006/metadata/properties" xmlns:ns2="bf17ab5e-a806-4bd9-aea4-24650c33dbd6" xmlns:ns3="893f7673-c230-4b8d-8d32-f7cfa1537357" targetNamespace="http://schemas.microsoft.com/office/2006/metadata/properties" ma:root="true" ma:fieldsID="045957a5d0edcc4ef840415d3f19024c" ns2:_="" ns3:_="">
    <xsd:import namespace="bf17ab5e-a806-4bd9-aea4-24650c33dbd6"/>
    <xsd:import namespace="893f7673-c230-4b8d-8d32-f7cfa15373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7ab5e-a806-4bd9-aea4-24650c33d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3f7673-c230-4b8d-8d32-f7cfa153735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894265c-18a1-4b77-ac6a-74ac63dc3ece}" ma:internalName="TaxCatchAll" ma:showField="CatchAllData" ma:web="893f7673-c230-4b8d-8d32-f7cfa15373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7E7894-0626-4F5A-8B1F-FDC091EC69F5}">
  <ds:schemaRefs>
    <ds:schemaRef ds:uri="http://schemas.openxmlformats.org/officeDocument/2006/bibliography"/>
  </ds:schemaRefs>
</ds:datastoreItem>
</file>

<file path=customXml/itemProps2.xml><?xml version="1.0" encoding="utf-8"?>
<ds:datastoreItem xmlns:ds="http://schemas.openxmlformats.org/officeDocument/2006/customXml" ds:itemID="{68A99656-65E2-42FF-9B9B-6837696FB4B1}">
  <ds:schemaRefs>
    <ds:schemaRef ds:uri="http://schemas.microsoft.com/office/2006/metadata/properties"/>
    <ds:schemaRef ds:uri="http://schemas.microsoft.com/office/infopath/2007/PartnerControls"/>
    <ds:schemaRef ds:uri="bf17ab5e-a806-4bd9-aea4-24650c33dbd6"/>
    <ds:schemaRef ds:uri="893f7673-c230-4b8d-8d32-f7cfa1537357"/>
  </ds:schemaRefs>
</ds:datastoreItem>
</file>

<file path=customXml/itemProps3.xml><?xml version="1.0" encoding="utf-8"?>
<ds:datastoreItem xmlns:ds="http://schemas.openxmlformats.org/officeDocument/2006/customXml" ds:itemID="{23580CAD-F053-414E-884F-1A087601D62D}">
  <ds:schemaRefs>
    <ds:schemaRef ds:uri="http://schemas.microsoft.com/sharepoint/v3/contenttype/forms"/>
  </ds:schemaRefs>
</ds:datastoreItem>
</file>

<file path=customXml/itemProps4.xml><?xml version="1.0" encoding="utf-8"?>
<ds:datastoreItem xmlns:ds="http://schemas.openxmlformats.org/officeDocument/2006/customXml" ds:itemID="{1B0CF781-C529-4F32-AB0F-AD4EF0CCBF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7ab5e-a806-4bd9-aea4-24650c33dbd6"/>
    <ds:schemaRef ds:uri="893f7673-c230-4b8d-8d32-f7cfa15373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Properties xmlns="http://schemas.openxmlformats.org/officeDocument/2006/extended-properties" xmlns:vt="http://schemas.openxmlformats.org/officeDocument/2006/docPropsVTypes">
  <Template>Normal.dotm</Template>
  <TotalTime>126</TotalTime>
  <Pages>38</Pages>
  <Words>5035</Words>
  <Characters>28703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Shyamsunder</dc:creator>
  <cp:keywords/>
  <dc:description/>
  <cp:lastModifiedBy>Kumari, Radha</cp:lastModifiedBy>
  <cp:revision>52</cp:revision>
  <dcterms:created xsi:type="dcterms:W3CDTF">2025-04-16T12:01:00Z</dcterms:created>
  <dcterms:modified xsi:type="dcterms:W3CDTF">2025-04-29T12:21:00Z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2024-11-19T14:21:36Z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37536270-9a7e-45ec-8efd-29b938b4dd0b</vt:lpwstr>
  </property>
  <property fmtid="{D5CDD505-2E9C-101B-9397-08002B2CF9AE}" pid="8" name="MSIP_Label_ea60d57e-af5b-4752-ac57-3e4f28ca11dc_ContentBits">
    <vt:lpwstr>0</vt:lpwstr>
  </property>
  <property fmtid="{D5CDD505-2E9C-101B-9397-08002B2CF9AE}" pid="9" name="ContentTypeId">
    <vt:lpwstr>0x0101005D3E09A13555F447829DB838C15739E5</vt:lpwstr>
  </property>
  <property fmtid="{D5CDD505-2E9C-101B-9397-08002B2CF9AE}" pid="10" name="MediaServiceImageTags">
    <vt:lpwstr/>
  </property>
</Properties>
</file>