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2547"/>
        <w:gridCol w:w="7938"/>
      </w:tblGrid>
      <w:tr w:rsidR="0084586A" w:rsidRPr="0084586A" w14:paraId="51789541" w14:textId="77777777" w:rsidTr="009932D9">
        <w:trPr>
          <w:trHeight w:val="409"/>
        </w:trPr>
        <w:tc>
          <w:tcPr>
            <w:tcW w:w="10485" w:type="dxa"/>
            <w:gridSpan w:val="2"/>
          </w:tcPr>
          <w:p w14:paraId="4C541A0F" w14:textId="36B12FFA" w:rsidR="0084586A" w:rsidRPr="0084586A" w:rsidRDefault="0084586A" w:rsidP="0084586A">
            <w:pPr>
              <w:jc w:val="center"/>
              <w:rPr>
                <w:rFonts w:ascii="Arial" w:hAnsi="Arial" w:cs="Arial"/>
                <w:b/>
                <w:bCs/>
              </w:rPr>
            </w:pPr>
            <w:r w:rsidRPr="0084586A">
              <w:rPr>
                <w:rFonts w:ascii="Arial" w:hAnsi="Arial" w:cs="Arial"/>
                <w:b/>
                <w:bCs/>
              </w:rPr>
              <w:t>FINAL PROJECT</w:t>
            </w:r>
          </w:p>
        </w:tc>
      </w:tr>
      <w:tr w:rsidR="0084586A" w:rsidRPr="0084586A" w14:paraId="2BA0D34B" w14:textId="77777777" w:rsidTr="0084586A">
        <w:tc>
          <w:tcPr>
            <w:tcW w:w="2547" w:type="dxa"/>
          </w:tcPr>
          <w:p w14:paraId="5B351ED2" w14:textId="77777777" w:rsidR="0084586A" w:rsidRDefault="0084586A">
            <w:pPr>
              <w:rPr>
                <w:rFonts w:ascii="Arial" w:hAnsi="Arial" w:cs="Arial"/>
                <w:b/>
                <w:bCs/>
              </w:rPr>
            </w:pPr>
            <w:r w:rsidRPr="009932D9">
              <w:rPr>
                <w:rFonts w:ascii="Arial" w:hAnsi="Arial" w:cs="Arial"/>
                <w:b/>
                <w:bCs/>
              </w:rPr>
              <w:t xml:space="preserve">Background </w:t>
            </w:r>
          </w:p>
          <w:p w14:paraId="081CDE71" w14:textId="437784F9" w:rsidR="009932D9" w:rsidRPr="009932D9" w:rsidRDefault="009932D9">
            <w:pPr>
              <w:rPr>
                <w:rFonts w:ascii="Arial" w:hAnsi="Arial" w:cs="Arial"/>
                <w:b/>
                <w:bCs/>
              </w:rPr>
            </w:pPr>
          </w:p>
        </w:tc>
        <w:tc>
          <w:tcPr>
            <w:tcW w:w="7938" w:type="dxa"/>
          </w:tcPr>
          <w:p w14:paraId="08EFB436" w14:textId="684A686C" w:rsidR="001A7CF0" w:rsidRDefault="001A7CF0">
            <w:pPr>
              <w:rPr>
                <w:rFonts w:ascii="Arial" w:hAnsi="Arial" w:cs="Arial"/>
              </w:rPr>
            </w:pPr>
            <w:r>
              <w:rPr>
                <w:rFonts w:ascii="Arial" w:hAnsi="Arial" w:cs="Arial"/>
              </w:rPr>
              <w:t>B</w:t>
            </w:r>
            <w:r w:rsidRPr="001A7CF0">
              <w:rPr>
                <w:rFonts w:ascii="Arial" w:hAnsi="Arial" w:cs="Arial"/>
              </w:rPr>
              <w:t xml:space="preserve">illionaires have </w:t>
            </w:r>
            <w:r w:rsidR="00B86ED6">
              <w:rPr>
                <w:rFonts w:ascii="Arial" w:hAnsi="Arial" w:cs="Arial"/>
              </w:rPr>
              <w:t>undue</w:t>
            </w:r>
            <w:r w:rsidRPr="001A7CF0">
              <w:rPr>
                <w:rFonts w:ascii="Arial" w:hAnsi="Arial" w:cs="Arial"/>
              </w:rPr>
              <w:t xml:space="preserve"> influence on markets and industries, tracking their wealth can provide insights into investment trends, emerging industries, and potential market disruptions.</w:t>
            </w:r>
            <w:r w:rsidR="00FC1317">
              <w:rPr>
                <w:rFonts w:ascii="Arial" w:hAnsi="Arial" w:cs="Arial"/>
              </w:rPr>
              <w:t xml:space="preserve"> This is especially </w:t>
            </w:r>
            <w:r w:rsidR="00484DDE">
              <w:rPr>
                <w:rFonts w:ascii="Arial" w:hAnsi="Arial" w:cs="Arial"/>
              </w:rPr>
              <w:t xml:space="preserve">relevant </w:t>
            </w:r>
            <w:r w:rsidR="00FC1317">
              <w:rPr>
                <w:rFonts w:ascii="Arial" w:hAnsi="Arial" w:cs="Arial"/>
              </w:rPr>
              <w:t xml:space="preserve">in the age of digital revolution and artificial intelligence. </w:t>
            </w:r>
          </w:p>
          <w:p w14:paraId="3C6046EA" w14:textId="548D4703" w:rsidR="001A7CF0" w:rsidRDefault="001A7CF0">
            <w:pPr>
              <w:rPr>
                <w:rFonts w:ascii="Arial" w:hAnsi="Arial" w:cs="Arial"/>
              </w:rPr>
            </w:pPr>
          </w:p>
          <w:p w14:paraId="4AEA2D48" w14:textId="6FCEE984" w:rsidR="001A7CF0" w:rsidRDefault="001A7CF0">
            <w:pPr>
              <w:rPr>
                <w:rFonts w:ascii="Arial" w:hAnsi="Arial" w:cs="Arial"/>
              </w:rPr>
            </w:pPr>
            <w:r w:rsidRPr="001A7CF0">
              <w:rPr>
                <w:rFonts w:ascii="Arial" w:hAnsi="Arial" w:cs="Arial"/>
              </w:rPr>
              <w:t>Understanding the distribution of wealth among the top billionaires can help economists and policymakers analy</w:t>
            </w:r>
            <w:r>
              <w:rPr>
                <w:rFonts w:ascii="Arial" w:hAnsi="Arial" w:cs="Arial"/>
              </w:rPr>
              <w:t>s</w:t>
            </w:r>
            <w:r w:rsidRPr="001A7CF0">
              <w:rPr>
                <w:rFonts w:ascii="Arial" w:hAnsi="Arial" w:cs="Arial"/>
              </w:rPr>
              <w:t>e income inequality, wealth concentration, and the impact of wealth on the global economy. This information can guide decisions regarding taxation, social programs, and wealth redistribution policies.</w:t>
            </w:r>
          </w:p>
          <w:p w14:paraId="50DE119F" w14:textId="77777777" w:rsidR="001A7CF0" w:rsidRDefault="001A7CF0">
            <w:pPr>
              <w:rPr>
                <w:rFonts w:ascii="Arial" w:hAnsi="Arial" w:cs="Arial"/>
              </w:rPr>
            </w:pPr>
          </w:p>
          <w:p w14:paraId="7133C513" w14:textId="77777777" w:rsidR="001A7CF0" w:rsidRDefault="00432B53">
            <w:pPr>
              <w:rPr>
                <w:rFonts w:ascii="Arial" w:hAnsi="Arial" w:cs="Arial"/>
              </w:rPr>
            </w:pPr>
            <w:r>
              <w:rPr>
                <w:rFonts w:ascii="Arial" w:hAnsi="Arial" w:cs="Arial"/>
              </w:rPr>
              <w:t>Further, t</w:t>
            </w:r>
            <w:r w:rsidR="001A7CF0">
              <w:rPr>
                <w:rFonts w:ascii="Arial" w:hAnsi="Arial" w:cs="Arial"/>
              </w:rPr>
              <w:t>h</w:t>
            </w:r>
            <w:r>
              <w:rPr>
                <w:rFonts w:ascii="Arial" w:hAnsi="Arial" w:cs="Arial"/>
              </w:rPr>
              <w:t xml:space="preserve">e analysis </w:t>
            </w:r>
            <w:r w:rsidR="001A7CF0">
              <w:rPr>
                <w:rFonts w:ascii="Arial" w:hAnsi="Arial" w:cs="Arial"/>
              </w:rPr>
              <w:t xml:space="preserve">will be helpful for financial institutions and consulting companies such as </w:t>
            </w:r>
            <w:proofErr w:type="spellStart"/>
            <w:r w:rsidR="001A7CF0">
              <w:rPr>
                <w:rFonts w:ascii="Arial" w:hAnsi="Arial" w:cs="Arial"/>
              </w:rPr>
              <w:t>Mckinsey</w:t>
            </w:r>
            <w:proofErr w:type="spellEnd"/>
            <w:r w:rsidR="001A7CF0">
              <w:rPr>
                <w:rFonts w:ascii="Arial" w:hAnsi="Arial" w:cs="Arial"/>
              </w:rPr>
              <w:t xml:space="preserve"> Inc.</w:t>
            </w:r>
          </w:p>
          <w:p w14:paraId="568E495A" w14:textId="341DAAF2" w:rsidR="00F11DDF" w:rsidRPr="0084586A" w:rsidRDefault="00F11DDF">
            <w:pPr>
              <w:rPr>
                <w:rFonts w:ascii="Arial" w:hAnsi="Arial" w:cs="Arial"/>
              </w:rPr>
            </w:pPr>
          </w:p>
        </w:tc>
      </w:tr>
      <w:tr w:rsidR="0084586A" w:rsidRPr="0084586A" w14:paraId="4EF516F9" w14:textId="77777777" w:rsidTr="0084586A">
        <w:tc>
          <w:tcPr>
            <w:tcW w:w="2547" w:type="dxa"/>
          </w:tcPr>
          <w:p w14:paraId="01283E12" w14:textId="77777777" w:rsidR="009932D9" w:rsidRPr="009932D9" w:rsidRDefault="009932D9" w:rsidP="009932D9">
            <w:pPr>
              <w:rPr>
                <w:rFonts w:ascii="Arial" w:hAnsi="Arial" w:cs="Arial"/>
                <w:b/>
                <w:bCs/>
              </w:rPr>
            </w:pPr>
            <w:r w:rsidRPr="009932D9">
              <w:rPr>
                <w:rFonts w:ascii="Arial" w:hAnsi="Arial" w:cs="Arial"/>
                <w:b/>
                <w:bCs/>
              </w:rPr>
              <w:t>Problem Statement</w:t>
            </w:r>
          </w:p>
          <w:p w14:paraId="53D6B6AB" w14:textId="31FE3AF3" w:rsidR="0084586A" w:rsidRPr="009932D9" w:rsidRDefault="0084586A">
            <w:pPr>
              <w:rPr>
                <w:rFonts w:ascii="Arial" w:hAnsi="Arial" w:cs="Arial"/>
                <w:b/>
                <w:bCs/>
              </w:rPr>
            </w:pPr>
          </w:p>
        </w:tc>
        <w:tc>
          <w:tcPr>
            <w:tcW w:w="7938" w:type="dxa"/>
          </w:tcPr>
          <w:p w14:paraId="74353786" w14:textId="0E846333" w:rsidR="00484DDE" w:rsidRPr="00484DDE" w:rsidRDefault="00484DDE" w:rsidP="00484DDE">
            <w:pPr>
              <w:rPr>
                <w:rFonts w:ascii="Arial" w:hAnsi="Arial" w:cs="Arial"/>
              </w:rPr>
            </w:pPr>
            <w:r w:rsidRPr="00484DDE">
              <w:rPr>
                <w:rFonts w:ascii="Arial" w:hAnsi="Arial" w:cs="Arial"/>
              </w:rPr>
              <w:t>Income inequality remains a significant challenge in the 21st century</w:t>
            </w:r>
            <w:r w:rsidR="00DD6F1C">
              <w:rPr>
                <w:rFonts w:ascii="Arial" w:hAnsi="Arial" w:cs="Arial"/>
              </w:rPr>
              <w:t xml:space="preserve"> – and t</w:t>
            </w:r>
            <w:r w:rsidRPr="00484DDE">
              <w:rPr>
                <w:rFonts w:ascii="Arial" w:hAnsi="Arial" w:cs="Arial"/>
              </w:rPr>
              <w:t>he global pandemic has only exacerbated this issue. According to the World Bank, the Gini coefficient</w:t>
            </w:r>
            <w:r w:rsidR="00DD6F1C">
              <w:rPr>
                <w:rFonts w:ascii="Arial" w:hAnsi="Arial" w:cs="Arial"/>
              </w:rPr>
              <w:t xml:space="preserve"> (</w:t>
            </w:r>
            <w:r w:rsidRPr="00484DDE">
              <w:rPr>
                <w:rFonts w:ascii="Arial" w:hAnsi="Arial" w:cs="Arial"/>
              </w:rPr>
              <w:t>which measures income inequality</w:t>
            </w:r>
            <w:r w:rsidR="00DD6F1C">
              <w:rPr>
                <w:rFonts w:ascii="Arial" w:hAnsi="Arial" w:cs="Arial"/>
              </w:rPr>
              <w:t>)</w:t>
            </w:r>
            <w:r w:rsidRPr="00484DDE">
              <w:rPr>
                <w:rFonts w:ascii="Arial" w:hAnsi="Arial" w:cs="Arial"/>
              </w:rPr>
              <w:t xml:space="preserve"> increased in many countries during the pandemic. As the economic consequences of the pandemic have disproportionately impacted the poor and middle-income populations through job losses and wage reductions, the wealthy have continued to accumulate even greater fortunes. This has been particularly evident among pharmaceutical companies, such as Pfizer, which reported revenues of over $81 billion in 2021, and technology-driven organizations like Zoom, which saw its annual revenue grow by over 300% in the 2021 fiscal year.</w:t>
            </w:r>
          </w:p>
          <w:p w14:paraId="38A000BF" w14:textId="77777777" w:rsidR="00484DDE" w:rsidRPr="00484DDE" w:rsidRDefault="00484DDE" w:rsidP="00484DDE">
            <w:pPr>
              <w:rPr>
                <w:rFonts w:ascii="Arial" w:hAnsi="Arial" w:cs="Arial"/>
              </w:rPr>
            </w:pPr>
          </w:p>
          <w:p w14:paraId="6D497CF8" w14:textId="36D1238F" w:rsidR="00484DDE" w:rsidRPr="00484DDE" w:rsidRDefault="00484DDE" w:rsidP="00484DDE">
            <w:pPr>
              <w:rPr>
                <w:rFonts w:ascii="Arial" w:hAnsi="Arial" w:cs="Arial"/>
              </w:rPr>
            </w:pPr>
            <w:r w:rsidRPr="00484DDE">
              <w:rPr>
                <w:rFonts w:ascii="Arial" w:hAnsi="Arial" w:cs="Arial"/>
              </w:rPr>
              <w:t xml:space="preserve">This </w:t>
            </w:r>
            <w:r w:rsidR="00DD6F1C">
              <w:rPr>
                <w:rFonts w:ascii="Arial" w:hAnsi="Arial" w:cs="Arial"/>
              </w:rPr>
              <w:t>project</w:t>
            </w:r>
            <w:r w:rsidRPr="00484DDE">
              <w:rPr>
                <w:rFonts w:ascii="Arial" w:hAnsi="Arial" w:cs="Arial"/>
              </w:rPr>
              <w:t xml:space="preserve"> aims to explore potential strategies for reducing income inequality by first examining the wealth distribution among the world's top 500 billionaires. According to Forbes' 2021 Billionaires List, the combined net worth of these individuals reached a record-breaking $13.1 trillion, an increase of more than $5 trillion since 2020</w:t>
            </w:r>
            <w:r w:rsidR="00DA0B2D">
              <w:rPr>
                <w:rFonts w:ascii="Arial" w:hAnsi="Arial" w:cs="Arial"/>
              </w:rPr>
              <w:t xml:space="preserve"> (pandemic).</w:t>
            </w:r>
          </w:p>
          <w:p w14:paraId="374C3147" w14:textId="77777777" w:rsidR="00484DDE" w:rsidRPr="00484DDE" w:rsidRDefault="00484DDE" w:rsidP="00484DDE">
            <w:pPr>
              <w:rPr>
                <w:rFonts w:ascii="Arial" w:hAnsi="Arial" w:cs="Arial"/>
              </w:rPr>
            </w:pPr>
          </w:p>
          <w:p w14:paraId="010B3BF3" w14:textId="1BB978DF" w:rsidR="00484DDE" w:rsidRPr="00484DDE" w:rsidRDefault="000010BB" w:rsidP="00484DDE">
            <w:pPr>
              <w:rPr>
                <w:rFonts w:ascii="Arial" w:hAnsi="Arial" w:cs="Arial"/>
              </w:rPr>
            </w:pPr>
            <w:r>
              <w:rPr>
                <w:rFonts w:ascii="Arial" w:hAnsi="Arial" w:cs="Arial"/>
              </w:rPr>
              <w:t>T</w:t>
            </w:r>
            <w:r w:rsidR="00484DDE" w:rsidRPr="00484DDE">
              <w:rPr>
                <w:rFonts w:ascii="Arial" w:hAnsi="Arial" w:cs="Arial"/>
              </w:rPr>
              <w:t>he project will investigate the sources of wealth for these billionaires</w:t>
            </w:r>
            <w:r>
              <w:rPr>
                <w:rFonts w:ascii="Arial" w:hAnsi="Arial" w:cs="Arial"/>
              </w:rPr>
              <w:t xml:space="preserve">; </w:t>
            </w:r>
            <w:r w:rsidR="00484DDE" w:rsidRPr="00484DDE">
              <w:rPr>
                <w:rFonts w:ascii="Arial" w:hAnsi="Arial" w:cs="Arial"/>
              </w:rPr>
              <w:t xml:space="preserve"> the </w:t>
            </w:r>
            <w:r>
              <w:rPr>
                <w:rFonts w:ascii="Arial" w:hAnsi="Arial" w:cs="Arial"/>
              </w:rPr>
              <w:t xml:space="preserve">dominant </w:t>
            </w:r>
            <w:r w:rsidR="00484DDE" w:rsidRPr="00484DDE">
              <w:rPr>
                <w:rFonts w:ascii="Arial" w:hAnsi="Arial" w:cs="Arial"/>
              </w:rPr>
              <w:t xml:space="preserve">industries in which they operate, and the countries where they reside. </w:t>
            </w:r>
          </w:p>
          <w:p w14:paraId="270793E0" w14:textId="77777777" w:rsidR="00484DDE" w:rsidRPr="00484DDE" w:rsidRDefault="00484DDE" w:rsidP="00484DDE">
            <w:pPr>
              <w:rPr>
                <w:rFonts w:ascii="Arial" w:hAnsi="Arial" w:cs="Arial"/>
              </w:rPr>
            </w:pPr>
          </w:p>
          <w:p w14:paraId="68C0AD80" w14:textId="71CEA72C" w:rsidR="00484DDE" w:rsidRPr="00484DDE" w:rsidRDefault="00484DDE" w:rsidP="00484DDE">
            <w:pPr>
              <w:rPr>
                <w:rFonts w:ascii="Arial" w:hAnsi="Arial" w:cs="Arial"/>
              </w:rPr>
            </w:pPr>
            <w:r w:rsidRPr="00484DDE">
              <w:rPr>
                <w:rFonts w:ascii="Arial" w:hAnsi="Arial" w:cs="Arial"/>
              </w:rPr>
              <w:t xml:space="preserve">Further, the study will examine the role of taxation, government policies, and global economic structures in perpetuating or mitigating income inequality. A 2021 report by the International Monetary Fund (IMF) highlighted the potential benefits of progressive taxation and wealth taxes in reducing income disparities. </w:t>
            </w:r>
          </w:p>
          <w:p w14:paraId="42CCE486" w14:textId="77777777" w:rsidR="00484DDE" w:rsidRPr="00484DDE" w:rsidRDefault="00484DDE" w:rsidP="00484DDE">
            <w:pPr>
              <w:rPr>
                <w:rFonts w:ascii="Arial" w:hAnsi="Arial" w:cs="Arial"/>
              </w:rPr>
            </w:pPr>
          </w:p>
          <w:p w14:paraId="6F2A9077" w14:textId="09249A81" w:rsidR="001A7CF0" w:rsidRPr="0084586A" w:rsidRDefault="00442A90" w:rsidP="00F27ACB">
            <w:pPr>
              <w:rPr>
                <w:rFonts w:ascii="Arial" w:hAnsi="Arial" w:cs="Arial"/>
              </w:rPr>
            </w:pPr>
            <w:r>
              <w:rPr>
                <w:rFonts w:ascii="Arial" w:hAnsi="Arial" w:cs="Arial"/>
              </w:rPr>
              <w:t>In addition</w:t>
            </w:r>
            <w:r w:rsidR="00484DDE" w:rsidRPr="00484DDE">
              <w:rPr>
                <w:rFonts w:ascii="Arial" w:hAnsi="Arial" w:cs="Arial"/>
              </w:rPr>
              <w:t>, the project will consider the philanthropic activities of the top 500 billionaires</w:t>
            </w:r>
            <w:r>
              <w:rPr>
                <w:rFonts w:ascii="Arial" w:hAnsi="Arial" w:cs="Arial"/>
              </w:rPr>
              <w:t>.</w:t>
            </w:r>
            <w:r w:rsidR="00484DDE" w:rsidRPr="00484DDE">
              <w:rPr>
                <w:rFonts w:ascii="Arial" w:hAnsi="Arial" w:cs="Arial"/>
              </w:rPr>
              <w:t xml:space="preserve"> </w:t>
            </w:r>
            <w:r>
              <w:rPr>
                <w:rFonts w:ascii="Arial" w:hAnsi="Arial" w:cs="Arial"/>
              </w:rPr>
              <w:t>M</w:t>
            </w:r>
            <w:r w:rsidR="00484DDE" w:rsidRPr="00484DDE">
              <w:rPr>
                <w:rFonts w:ascii="Arial" w:hAnsi="Arial" w:cs="Arial"/>
              </w:rPr>
              <w:t xml:space="preserve">any have pledged to donate a significant portion of their wealth to charitable causes through initiatives like the Giving Pledge, which has over 200 signatories, including Warren Buffett. </w:t>
            </w:r>
          </w:p>
        </w:tc>
      </w:tr>
      <w:tr w:rsidR="0084586A" w:rsidRPr="0084586A" w14:paraId="54B70B6A" w14:textId="77777777" w:rsidTr="0084586A">
        <w:tc>
          <w:tcPr>
            <w:tcW w:w="2547" w:type="dxa"/>
          </w:tcPr>
          <w:p w14:paraId="448857C8" w14:textId="77777777" w:rsidR="0084586A" w:rsidRDefault="009932D9">
            <w:pPr>
              <w:rPr>
                <w:rFonts w:ascii="Arial" w:hAnsi="Arial" w:cs="Arial"/>
                <w:b/>
                <w:bCs/>
              </w:rPr>
            </w:pPr>
            <w:r>
              <w:rPr>
                <w:rFonts w:ascii="Arial" w:hAnsi="Arial" w:cs="Arial"/>
                <w:b/>
                <w:bCs/>
              </w:rPr>
              <w:t>Data</w:t>
            </w:r>
          </w:p>
          <w:p w14:paraId="2B7F1E1B" w14:textId="1FEC3A61" w:rsidR="009932D9" w:rsidRPr="009932D9" w:rsidRDefault="009932D9">
            <w:pPr>
              <w:rPr>
                <w:rFonts w:ascii="Arial" w:hAnsi="Arial" w:cs="Arial"/>
                <w:b/>
                <w:bCs/>
              </w:rPr>
            </w:pPr>
          </w:p>
        </w:tc>
        <w:tc>
          <w:tcPr>
            <w:tcW w:w="7938" w:type="dxa"/>
          </w:tcPr>
          <w:p w14:paraId="5901C8CE" w14:textId="34816B77" w:rsidR="0039713A" w:rsidRPr="001A7CF0" w:rsidRDefault="001A7CF0" w:rsidP="001A7CF0">
            <w:pPr>
              <w:pStyle w:val="ListParagraph"/>
              <w:numPr>
                <w:ilvl w:val="0"/>
                <w:numId w:val="1"/>
              </w:numPr>
              <w:rPr>
                <w:rFonts w:ascii="Arial" w:hAnsi="Arial" w:cs="Arial"/>
              </w:rPr>
            </w:pPr>
            <w:r w:rsidRPr="001A7CF0">
              <w:rPr>
                <w:rFonts w:ascii="Arial" w:hAnsi="Arial" w:cs="Arial"/>
              </w:rPr>
              <w:t>Bloomberg Billionaires Index</w:t>
            </w:r>
          </w:p>
          <w:p w14:paraId="4415B8F1" w14:textId="62F572D4" w:rsidR="001A7CF0" w:rsidRDefault="001A7CF0" w:rsidP="001A7CF0">
            <w:pPr>
              <w:rPr>
                <w:rFonts w:ascii="Arial" w:hAnsi="Arial" w:cs="Arial"/>
              </w:rPr>
            </w:pPr>
            <w:hyperlink r:id="rId5" w:history="1">
              <w:r w:rsidRPr="0066587A">
                <w:rPr>
                  <w:rStyle w:val="Hyperlink"/>
                  <w:rFonts w:ascii="Arial" w:hAnsi="Arial" w:cs="Arial"/>
                </w:rPr>
                <w:t>https://www.bloomberg.com/billionaires/</w:t>
              </w:r>
            </w:hyperlink>
          </w:p>
          <w:p w14:paraId="46B2CEDF" w14:textId="1C27F604" w:rsidR="001A7CF0" w:rsidRPr="001A7CF0" w:rsidRDefault="001A7CF0" w:rsidP="001A7CF0">
            <w:pPr>
              <w:rPr>
                <w:rFonts w:ascii="Arial" w:hAnsi="Arial" w:cs="Arial"/>
              </w:rPr>
            </w:pPr>
          </w:p>
        </w:tc>
      </w:tr>
      <w:tr w:rsidR="0084586A" w:rsidRPr="0084586A" w14:paraId="3D008817" w14:textId="77777777" w:rsidTr="0084586A">
        <w:tc>
          <w:tcPr>
            <w:tcW w:w="2547" w:type="dxa"/>
          </w:tcPr>
          <w:p w14:paraId="0D3DC983" w14:textId="61C1A515" w:rsidR="0084586A" w:rsidRPr="009932D9" w:rsidRDefault="001202F9">
            <w:pPr>
              <w:rPr>
                <w:rFonts w:ascii="Arial" w:hAnsi="Arial" w:cs="Arial"/>
                <w:b/>
                <w:bCs/>
              </w:rPr>
            </w:pPr>
            <w:r>
              <w:rPr>
                <w:rFonts w:ascii="Arial" w:hAnsi="Arial" w:cs="Arial"/>
                <w:b/>
                <w:bCs/>
              </w:rPr>
              <w:t>Visualise</w:t>
            </w:r>
          </w:p>
        </w:tc>
        <w:tc>
          <w:tcPr>
            <w:tcW w:w="7938" w:type="dxa"/>
          </w:tcPr>
          <w:p w14:paraId="16685E90" w14:textId="68F6547A" w:rsidR="0084586A" w:rsidRPr="0084586A" w:rsidRDefault="00340B33">
            <w:pPr>
              <w:rPr>
                <w:rFonts w:ascii="Arial" w:hAnsi="Arial" w:cs="Arial"/>
              </w:rPr>
            </w:pPr>
            <w:r>
              <w:rPr>
                <w:rFonts w:ascii="Arial" w:hAnsi="Arial" w:cs="Arial"/>
              </w:rPr>
              <w:t xml:space="preserve">Data visualisation of the </w:t>
            </w:r>
            <w:r w:rsidR="001A7CF0">
              <w:rPr>
                <w:rFonts w:ascii="Arial" w:hAnsi="Arial" w:cs="Arial"/>
              </w:rPr>
              <w:t xml:space="preserve">World’s 500 Richest People during and after the pandemic; in the form of bar graphs, pie charts, </w:t>
            </w:r>
            <w:r w:rsidR="00103CAE">
              <w:rPr>
                <w:rFonts w:ascii="Arial" w:hAnsi="Arial" w:cs="Arial"/>
              </w:rPr>
              <w:t>line graphs, box plots, etc.</w:t>
            </w:r>
          </w:p>
        </w:tc>
      </w:tr>
      <w:tr w:rsidR="0084586A" w:rsidRPr="0084586A" w14:paraId="581527B7" w14:textId="77777777" w:rsidTr="0084586A">
        <w:tc>
          <w:tcPr>
            <w:tcW w:w="2547" w:type="dxa"/>
          </w:tcPr>
          <w:p w14:paraId="5871A2A9" w14:textId="01907A7F" w:rsidR="0084586A" w:rsidRPr="009932D9" w:rsidRDefault="0039713A">
            <w:pPr>
              <w:rPr>
                <w:rFonts w:ascii="Arial" w:hAnsi="Arial" w:cs="Arial"/>
                <w:b/>
                <w:bCs/>
              </w:rPr>
            </w:pPr>
            <w:r>
              <w:rPr>
                <w:rFonts w:ascii="Arial" w:hAnsi="Arial" w:cs="Arial"/>
                <w:b/>
                <w:bCs/>
              </w:rPr>
              <w:t>Analysis</w:t>
            </w:r>
          </w:p>
        </w:tc>
        <w:tc>
          <w:tcPr>
            <w:tcW w:w="7938" w:type="dxa"/>
          </w:tcPr>
          <w:p w14:paraId="5A2D9774" w14:textId="31C6A7F6" w:rsidR="00F27ACB" w:rsidRDefault="00F27ACB" w:rsidP="00F27ACB">
            <w:pPr>
              <w:rPr>
                <w:rFonts w:ascii="Arial" w:hAnsi="Arial" w:cs="Arial"/>
              </w:rPr>
            </w:pPr>
            <w:r w:rsidRPr="00484DDE">
              <w:rPr>
                <w:rFonts w:ascii="Arial" w:hAnsi="Arial" w:cs="Arial"/>
              </w:rPr>
              <w:t xml:space="preserve">By </w:t>
            </w:r>
            <w:r w:rsidRPr="00484DDE">
              <w:rPr>
                <w:rFonts w:ascii="Arial" w:hAnsi="Arial" w:cs="Arial"/>
              </w:rPr>
              <w:t>analysing</w:t>
            </w:r>
            <w:r w:rsidRPr="00484DDE">
              <w:rPr>
                <w:rFonts w:ascii="Arial" w:hAnsi="Arial" w:cs="Arial"/>
              </w:rPr>
              <w:t xml:space="preserve"> the impact of various approaches to wealth redistribution, such as progressive taxation, social welfare programs, and investments </w:t>
            </w:r>
            <w:r w:rsidRPr="00484DDE">
              <w:rPr>
                <w:rFonts w:ascii="Arial" w:hAnsi="Arial" w:cs="Arial"/>
              </w:rPr>
              <w:lastRenderedPageBreak/>
              <w:t xml:space="preserve">in education and infrastructure, we can identify potential </w:t>
            </w:r>
            <w:r>
              <w:rPr>
                <w:rFonts w:ascii="Arial" w:hAnsi="Arial" w:cs="Arial"/>
              </w:rPr>
              <w:t>ways</w:t>
            </w:r>
            <w:r w:rsidRPr="00484DDE">
              <w:rPr>
                <w:rFonts w:ascii="Arial" w:hAnsi="Arial" w:cs="Arial"/>
              </w:rPr>
              <w:t xml:space="preserve"> </w:t>
            </w:r>
            <w:r>
              <w:rPr>
                <w:rFonts w:ascii="Arial" w:hAnsi="Arial" w:cs="Arial"/>
              </w:rPr>
              <w:t xml:space="preserve">to </w:t>
            </w:r>
            <w:r w:rsidRPr="00484DDE">
              <w:rPr>
                <w:rFonts w:ascii="Arial" w:hAnsi="Arial" w:cs="Arial"/>
              </w:rPr>
              <w:t>narrow the wealth gap.</w:t>
            </w:r>
          </w:p>
          <w:p w14:paraId="2D265FA9" w14:textId="3430A153" w:rsidR="00F27ACB" w:rsidRDefault="00F27ACB" w:rsidP="00F27ACB">
            <w:pPr>
              <w:rPr>
                <w:rFonts w:ascii="Arial" w:hAnsi="Arial" w:cs="Arial"/>
              </w:rPr>
            </w:pPr>
          </w:p>
          <w:p w14:paraId="48A9B934" w14:textId="5C480248" w:rsidR="00F27ACB" w:rsidRDefault="00F27ACB" w:rsidP="00F27ACB">
            <w:pPr>
              <w:rPr>
                <w:rFonts w:ascii="Arial" w:hAnsi="Arial" w:cs="Arial"/>
              </w:rPr>
            </w:pPr>
            <w:r>
              <w:rPr>
                <w:rFonts w:ascii="Arial" w:hAnsi="Arial" w:cs="Arial"/>
              </w:rPr>
              <w:t>E</w:t>
            </w:r>
            <w:r w:rsidRPr="00484DDE">
              <w:rPr>
                <w:rFonts w:ascii="Arial" w:hAnsi="Arial" w:cs="Arial"/>
              </w:rPr>
              <w:t>xamining the wealth distribution of the world's top 500 billionaires shed</w:t>
            </w:r>
            <w:r>
              <w:rPr>
                <w:rFonts w:ascii="Arial" w:hAnsi="Arial" w:cs="Arial"/>
              </w:rPr>
              <w:t>s</w:t>
            </w:r>
            <w:r w:rsidRPr="00484DDE">
              <w:rPr>
                <w:rFonts w:ascii="Arial" w:hAnsi="Arial" w:cs="Arial"/>
              </w:rPr>
              <w:t xml:space="preserve"> light on the underlying factors contributing to income inequality and identify potential strategies </w:t>
            </w:r>
            <w:r>
              <w:rPr>
                <w:rFonts w:ascii="Arial" w:hAnsi="Arial" w:cs="Arial"/>
              </w:rPr>
              <w:t>to foster</w:t>
            </w:r>
            <w:r w:rsidRPr="00484DDE">
              <w:rPr>
                <w:rFonts w:ascii="Arial" w:hAnsi="Arial" w:cs="Arial"/>
              </w:rPr>
              <w:t xml:space="preserve"> a more inclusive global economy.</w:t>
            </w:r>
          </w:p>
          <w:p w14:paraId="518C5F91" w14:textId="113B2E99" w:rsidR="00F27ACB" w:rsidRDefault="00F27ACB" w:rsidP="00F27ACB">
            <w:pPr>
              <w:rPr>
                <w:rFonts w:ascii="Arial" w:hAnsi="Arial" w:cs="Arial"/>
              </w:rPr>
            </w:pPr>
          </w:p>
          <w:p w14:paraId="26774CCB" w14:textId="60504FA1" w:rsidR="00F27ACB" w:rsidRDefault="00F27ACB" w:rsidP="00F27ACB">
            <w:pPr>
              <w:rPr>
                <w:rFonts w:ascii="Arial" w:hAnsi="Arial" w:cs="Arial"/>
              </w:rPr>
            </w:pPr>
            <w:r w:rsidRPr="00484DDE">
              <w:rPr>
                <w:rFonts w:ascii="Arial" w:hAnsi="Arial" w:cs="Arial"/>
              </w:rPr>
              <w:t>By exploring the potential for philanthropy to address social and environmental issues, we can better understand the role that the ultra-wealthy can play in promoting a more equitable world.</w:t>
            </w:r>
          </w:p>
          <w:p w14:paraId="1A7A121A" w14:textId="2AA6C057" w:rsidR="0084586A" w:rsidRPr="0084586A" w:rsidRDefault="0084586A">
            <w:pPr>
              <w:rPr>
                <w:rFonts w:ascii="Arial" w:hAnsi="Arial" w:cs="Arial"/>
              </w:rPr>
            </w:pPr>
          </w:p>
        </w:tc>
      </w:tr>
      <w:tr w:rsidR="0084586A" w:rsidRPr="0084586A" w14:paraId="3D775730" w14:textId="77777777" w:rsidTr="0084586A">
        <w:tc>
          <w:tcPr>
            <w:tcW w:w="2547" w:type="dxa"/>
          </w:tcPr>
          <w:p w14:paraId="3EA18121" w14:textId="23F9EF7A" w:rsidR="0084586A" w:rsidRPr="009932D9" w:rsidRDefault="0039713A">
            <w:pPr>
              <w:rPr>
                <w:rFonts w:ascii="Arial" w:hAnsi="Arial" w:cs="Arial"/>
                <w:b/>
                <w:bCs/>
              </w:rPr>
            </w:pPr>
            <w:r>
              <w:rPr>
                <w:rFonts w:ascii="Arial" w:hAnsi="Arial" w:cs="Arial"/>
                <w:b/>
                <w:bCs/>
              </w:rPr>
              <w:lastRenderedPageBreak/>
              <w:t>Findings</w:t>
            </w:r>
          </w:p>
        </w:tc>
        <w:tc>
          <w:tcPr>
            <w:tcW w:w="7938" w:type="dxa"/>
          </w:tcPr>
          <w:p w14:paraId="54E3AD2C" w14:textId="292C3410" w:rsidR="0084586A" w:rsidRPr="0084586A" w:rsidRDefault="000010BB">
            <w:pPr>
              <w:rPr>
                <w:rFonts w:ascii="Arial" w:hAnsi="Arial" w:cs="Arial"/>
              </w:rPr>
            </w:pPr>
            <w:r w:rsidRPr="00484DDE">
              <w:rPr>
                <w:rFonts w:ascii="Arial" w:hAnsi="Arial" w:cs="Arial"/>
              </w:rPr>
              <w:t>For example, a significant portion of the billionaires on the Forbes list have accumulated their wealth through the technology sector, such as Jeff Bezos of Amazon and Elon Musk of Tesla and SpaceX.</w:t>
            </w:r>
          </w:p>
        </w:tc>
      </w:tr>
      <w:tr w:rsidR="0039713A" w:rsidRPr="0084586A" w14:paraId="5B70230D" w14:textId="77777777" w:rsidTr="0084586A">
        <w:tc>
          <w:tcPr>
            <w:tcW w:w="2547" w:type="dxa"/>
          </w:tcPr>
          <w:p w14:paraId="16A8C38D" w14:textId="54158CD8" w:rsidR="0039713A" w:rsidRDefault="0039713A">
            <w:pPr>
              <w:rPr>
                <w:rFonts w:ascii="Arial" w:hAnsi="Arial" w:cs="Arial"/>
                <w:b/>
                <w:bCs/>
              </w:rPr>
            </w:pPr>
            <w:r>
              <w:rPr>
                <w:rFonts w:ascii="Arial" w:hAnsi="Arial" w:cs="Arial"/>
                <w:b/>
                <w:bCs/>
              </w:rPr>
              <w:t>Recommendation</w:t>
            </w:r>
          </w:p>
        </w:tc>
        <w:tc>
          <w:tcPr>
            <w:tcW w:w="7938" w:type="dxa"/>
          </w:tcPr>
          <w:p w14:paraId="6362AC12" w14:textId="18D9AFE4" w:rsidR="0039713A" w:rsidRPr="0084586A" w:rsidRDefault="001A7CF0">
            <w:pPr>
              <w:rPr>
                <w:rFonts w:ascii="Arial" w:hAnsi="Arial" w:cs="Arial"/>
              </w:rPr>
            </w:pPr>
            <w:r>
              <w:rPr>
                <w:rFonts w:ascii="Arial" w:hAnsi="Arial" w:cs="Arial"/>
              </w:rPr>
              <w:t>NIL</w:t>
            </w:r>
          </w:p>
        </w:tc>
      </w:tr>
    </w:tbl>
    <w:p w14:paraId="43805A33" w14:textId="2E11310B" w:rsidR="0084586A" w:rsidRDefault="0084586A"/>
    <w:tbl>
      <w:tblPr>
        <w:tblW w:w="104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1868"/>
        <w:gridCol w:w="2465"/>
        <w:gridCol w:w="1728"/>
        <w:gridCol w:w="3585"/>
      </w:tblGrid>
      <w:tr w:rsidR="00F81E12" w:rsidRPr="0084586A" w14:paraId="0C6AC4A3"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AFB9CB5" w14:textId="53955E1B" w:rsidR="00F81E12" w:rsidRPr="0084586A" w:rsidRDefault="00F81E12" w:rsidP="00F81E12">
            <w:pPr>
              <w:rPr>
                <w:rFonts w:ascii="Lato" w:eastAsia="Times New Roman" w:hAnsi="Lato" w:cs="Times New Roman"/>
                <w:color w:val="2D3C45"/>
              </w:rPr>
            </w:pPr>
            <w:r w:rsidRPr="00AD6532">
              <w:t>Week</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1B7D493" w14:textId="7ED6443A" w:rsidR="00F81E12" w:rsidRPr="0084586A" w:rsidRDefault="00F81E12" w:rsidP="00F81E12">
            <w:pPr>
              <w:rPr>
                <w:rFonts w:ascii="Lato" w:eastAsia="Times New Roman" w:hAnsi="Lato" w:cs="Times New Roman"/>
                <w:color w:val="2D3C45"/>
              </w:rPr>
            </w:pPr>
            <w:r w:rsidRPr="00AD6532">
              <w:t>Concept</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462D8F5" w14:textId="2BA58C13" w:rsidR="00F81E12" w:rsidRPr="0084586A" w:rsidRDefault="00F81E12" w:rsidP="00F81E12">
            <w:pPr>
              <w:rPr>
                <w:rFonts w:ascii="Lato" w:eastAsia="Times New Roman" w:hAnsi="Lato" w:cs="Times New Roman"/>
                <w:color w:val="2D3C45"/>
              </w:rPr>
            </w:pPr>
            <w:r w:rsidRPr="00AD6532">
              <w:t>How I've used it</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F29E267" w14:textId="35F05D13" w:rsidR="00F81E12" w:rsidRPr="0084586A" w:rsidRDefault="00F81E12" w:rsidP="00F81E12">
            <w:pPr>
              <w:rPr>
                <w:rFonts w:ascii="Lato" w:eastAsia="Times New Roman" w:hAnsi="Lato" w:cs="Times New Roman"/>
                <w:color w:val="2D3C45"/>
              </w:rPr>
            </w:pPr>
            <w:r w:rsidRPr="00AD6532">
              <w:t>Line number</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4DF7A7D" w14:textId="758E3AFC" w:rsidR="00F81E12" w:rsidRPr="0084586A" w:rsidRDefault="00F81E12" w:rsidP="00F81E12">
            <w:pPr>
              <w:rPr>
                <w:rFonts w:ascii="Lato" w:eastAsia="Times New Roman" w:hAnsi="Lato" w:cs="Times New Roman"/>
                <w:color w:val="2D3C45"/>
              </w:rPr>
            </w:pPr>
            <w:r w:rsidRPr="00AD6532">
              <w:t>Filename</w:t>
            </w:r>
          </w:p>
        </w:tc>
      </w:tr>
      <w:tr w:rsidR="00F81E12" w:rsidRPr="0084586A" w14:paraId="07629ADA"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C494F55" w14:textId="1965F45C" w:rsidR="00F81E12" w:rsidRPr="0084586A" w:rsidRDefault="00F81E12" w:rsidP="00F81E12">
            <w:pPr>
              <w:rPr>
                <w:rFonts w:ascii="Lato" w:eastAsia="Times New Roman" w:hAnsi="Lato" w:cs="Times New Roman"/>
                <w:color w:val="2D3C45"/>
              </w:rPr>
            </w:pPr>
            <w:r w:rsidRPr="00AD6532">
              <w:t>1</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375557C" w14:textId="289FB89A" w:rsidR="00F81E12" w:rsidRPr="0084586A" w:rsidRDefault="00F81E12" w:rsidP="00F81E12">
            <w:pPr>
              <w:rPr>
                <w:rFonts w:ascii="Lato" w:eastAsia="Times New Roman" w:hAnsi="Lato" w:cs="Times New Roman"/>
                <w:color w:val="2D3C45"/>
              </w:rPr>
            </w:pPr>
            <w:r w:rsidRPr="00AD6532">
              <w:t>HTML, CSS, JS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75D3536" w14:textId="625B1C12" w:rsidR="00F81E12" w:rsidRPr="0084586A" w:rsidRDefault="00F81E12" w:rsidP="00F81E12">
            <w:pPr>
              <w:rPr>
                <w:rFonts w:ascii="Lato" w:eastAsia="Times New Roman" w:hAnsi="Lato" w:cs="Times New Roman"/>
                <w:color w:val="2D3C45"/>
              </w:rPr>
            </w:pPr>
            <w:r w:rsidRPr="00AD6532">
              <w:t>Used a combination of the 3</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DCF372D" w14:textId="24EE372A" w:rsidR="00F81E12" w:rsidRPr="0084586A" w:rsidRDefault="00F81E12" w:rsidP="00F81E12">
            <w:pPr>
              <w:rPr>
                <w:rFonts w:ascii="Lato" w:eastAsia="Times New Roman" w:hAnsi="Lato" w:cs="Times New Roman"/>
                <w:color w:val="2D3C45"/>
              </w:rPr>
            </w:pPr>
            <w:r w:rsidRPr="00AD6532">
              <w:t>N/A</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1849C07" w14:textId="2B785B2D" w:rsidR="00F81E12" w:rsidRPr="0084586A" w:rsidRDefault="00F81E12" w:rsidP="00F81E12">
            <w:pPr>
              <w:rPr>
                <w:rFonts w:ascii="Lato" w:eastAsia="Times New Roman" w:hAnsi="Lato" w:cs="Times New Roman"/>
                <w:color w:val="2D3C45"/>
              </w:rPr>
            </w:pPr>
            <w:r w:rsidRPr="00AD6532">
              <w:t>N/A</w:t>
            </w:r>
          </w:p>
        </w:tc>
      </w:tr>
      <w:tr w:rsidR="00F81E12" w:rsidRPr="0084586A" w14:paraId="71C8BEC2"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B0E65BF" w14:textId="36F8A195" w:rsidR="00F81E12" w:rsidRPr="0084586A" w:rsidRDefault="00F81E12" w:rsidP="00F81E12">
            <w:pPr>
              <w:rPr>
                <w:rFonts w:ascii="Lato" w:eastAsia="Times New Roman" w:hAnsi="Lato" w:cs="Times New Roman"/>
                <w:color w:val="2D3C45"/>
              </w:rPr>
            </w:pPr>
            <w:r w:rsidRPr="00AD6532">
              <w:t>2</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262505D" w14:textId="053F4ED7" w:rsidR="00F81E12" w:rsidRPr="0084586A" w:rsidRDefault="00F81E12" w:rsidP="00F81E12">
            <w:pPr>
              <w:rPr>
                <w:rFonts w:ascii="Lato" w:eastAsia="Times New Roman" w:hAnsi="Lato" w:cs="Times New Roman"/>
                <w:color w:val="2D3C45"/>
              </w:rPr>
            </w:pPr>
            <w:proofErr w:type="spellStart"/>
            <w:r w:rsidRPr="00AD6532">
              <w:t>addEventListener</w:t>
            </w:r>
            <w:proofErr w:type="spellEnd"/>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0B1E2EA" w14:textId="68C0482C" w:rsidR="00F81E12" w:rsidRPr="0084586A" w:rsidRDefault="00F81E12" w:rsidP="00F81E12">
            <w:pPr>
              <w:rPr>
                <w:rFonts w:ascii="Lato" w:eastAsia="Times New Roman" w:hAnsi="Lato" w:cs="Times New Roman"/>
                <w:color w:val="2D3C45"/>
              </w:rPr>
            </w:pPr>
            <w:r w:rsidRPr="00AD6532">
              <w:t>Used .</w:t>
            </w:r>
            <w:proofErr w:type="spellStart"/>
            <w:r w:rsidRPr="00AD6532">
              <w:t>getElementById</w:t>
            </w:r>
            <w:proofErr w:type="spellEnd"/>
            <w:r w:rsidRPr="00AD6532">
              <w:t xml:space="preserve"> method</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35B10D7" w14:textId="4492723E" w:rsidR="00F81E12" w:rsidRPr="0084586A" w:rsidRDefault="00F81E12" w:rsidP="00F81E12">
            <w:pPr>
              <w:rPr>
                <w:rFonts w:ascii="Lato" w:eastAsia="Times New Roman" w:hAnsi="Lato" w:cs="Times New Roman"/>
                <w:color w:val="2D3C45"/>
              </w:rPr>
            </w:pPr>
            <w:r w:rsidRPr="00AD6532">
              <w:t>30</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7A1B5D0" w14:textId="3C16D4D1" w:rsidR="00F81E12" w:rsidRPr="0084586A" w:rsidRDefault="00F81E12" w:rsidP="00F81E12">
            <w:pPr>
              <w:rPr>
                <w:rFonts w:ascii="Lato" w:eastAsia="Times New Roman" w:hAnsi="Lato" w:cs="Times New Roman"/>
                <w:color w:val="2D3C45"/>
              </w:rPr>
            </w:pPr>
            <w:r w:rsidRPr="00AD6532">
              <w:t>script.js</w:t>
            </w:r>
          </w:p>
        </w:tc>
      </w:tr>
      <w:tr w:rsidR="00F81E12" w:rsidRPr="0084586A" w14:paraId="4EB926F7"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89E1482" w14:textId="396D8D64" w:rsidR="00F81E12" w:rsidRPr="0084586A" w:rsidRDefault="00F81E12" w:rsidP="00F81E12">
            <w:pPr>
              <w:rPr>
                <w:rFonts w:ascii="Lato" w:eastAsia="Times New Roman" w:hAnsi="Lato" w:cs="Times New Roman"/>
                <w:color w:val="2D3C45"/>
              </w:rPr>
            </w:pPr>
            <w:r w:rsidRPr="00AD6532">
              <w:t>3</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38573C1" w14:textId="3E05B957" w:rsidR="00F81E12" w:rsidRPr="0084586A" w:rsidRDefault="00F81E12" w:rsidP="00F81E12">
            <w:pPr>
              <w:rPr>
                <w:rFonts w:ascii="Lato" w:eastAsia="Times New Roman" w:hAnsi="Lato" w:cs="Times New Roman"/>
                <w:color w:val="2D3C45"/>
              </w:rPr>
            </w:pPr>
            <w:r w:rsidRPr="00AD6532">
              <w:t xml:space="preserve">Change of </w:t>
            </w:r>
            <w:proofErr w:type="spellStart"/>
            <w:r w:rsidRPr="00AD6532">
              <w:t>colors</w:t>
            </w:r>
            <w:proofErr w:type="spellEnd"/>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1B67341" w14:textId="7CA41C43" w:rsidR="00F81E12" w:rsidRPr="0084586A" w:rsidRDefault="00F81E12" w:rsidP="00F81E12">
            <w:pPr>
              <w:rPr>
                <w:rFonts w:ascii="Lato" w:eastAsia="Times New Roman" w:hAnsi="Lato" w:cs="Times New Roman"/>
                <w:color w:val="2D3C45"/>
              </w:rPr>
            </w:pPr>
            <w:r w:rsidRPr="00AD6532">
              <w:t xml:space="preserve">Applied different </w:t>
            </w:r>
            <w:proofErr w:type="spellStart"/>
            <w:r w:rsidRPr="00AD6532">
              <w:t>colors</w:t>
            </w:r>
            <w:proofErr w:type="spellEnd"/>
            <w:r w:rsidRPr="00AD6532">
              <w:t xml:space="preserve"> to elements</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F704AAB" w14:textId="47CD00E1" w:rsidR="00F81E12" w:rsidRPr="0084586A" w:rsidRDefault="00F81E12" w:rsidP="00F81E12">
            <w:pPr>
              <w:rPr>
                <w:rFonts w:ascii="Lato" w:eastAsia="Times New Roman" w:hAnsi="Lato" w:cs="Times New Roman"/>
                <w:color w:val="2D3C45"/>
              </w:rPr>
            </w:pPr>
            <w:r w:rsidRPr="00AD6532">
              <w:t>5-8</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1ED7BF4" w14:textId="1FB3737B" w:rsidR="00F81E12" w:rsidRPr="0084586A" w:rsidRDefault="00F81E12" w:rsidP="00F81E12">
            <w:pPr>
              <w:rPr>
                <w:rFonts w:ascii="Lato" w:eastAsia="Times New Roman" w:hAnsi="Lato" w:cs="Times New Roman"/>
                <w:color w:val="2D3C45"/>
              </w:rPr>
            </w:pPr>
            <w:r w:rsidRPr="00AD6532">
              <w:t>styles.css</w:t>
            </w:r>
          </w:p>
        </w:tc>
      </w:tr>
      <w:tr w:rsidR="00F81E12" w:rsidRPr="0084586A" w14:paraId="79D5A54B"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C9D518A" w14:textId="42B32AA0" w:rsidR="00F81E12" w:rsidRPr="0084586A" w:rsidRDefault="00F81E12" w:rsidP="00F81E12">
            <w:pPr>
              <w:rPr>
                <w:rFonts w:ascii="Lato" w:eastAsia="Times New Roman" w:hAnsi="Lato" w:cs="Times New Roman"/>
                <w:color w:val="2D3C45"/>
              </w:rPr>
            </w:pPr>
            <w:r w:rsidRPr="00AD6532">
              <w:t>4</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A4E0335" w14:textId="6916DBF6" w:rsidR="00F81E12" w:rsidRPr="0084586A" w:rsidRDefault="00F81E12" w:rsidP="00F81E12">
            <w:pPr>
              <w:rPr>
                <w:rFonts w:ascii="Lato" w:eastAsia="Times New Roman" w:hAnsi="Lato" w:cs="Times New Roman"/>
                <w:color w:val="2D3C45"/>
              </w:rPr>
            </w:pPr>
            <w:r w:rsidRPr="00AD6532">
              <w:t>Change of font</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DDDEDA1" w14:textId="28700894" w:rsidR="00F81E12" w:rsidRPr="0084586A" w:rsidRDefault="00F81E12" w:rsidP="00F81E12">
            <w:pPr>
              <w:rPr>
                <w:rFonts w:ascii="Lato" w:eastAsia="Times New Roman" w:hAnsi="Lato" w:cs="Times New Roman"/>
                <w:color w:val="2D3C45"/>
              </w:rPr>
            </w:pPr>
            <w:r w:rsidRPr="00AD6532">
              <w:t>Applied different fonts to elements</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5F2307A" w14:textId="14BDC1E7" w:rsidR="00F81E12" w:rsidRPr="0084586A" w:rsidRDefault="00F81E12" w:rsidP="00F81E12">
            <w:pPr>
              <w:rPr>
                <w:rFonts w:ascii="Lato" w:eastAsia="Times New Roman" w:hAnsi="Lato" w:cs="Times New Roman"/>
                <w:color w:val="2D3C45"/>
              </w:rPr>
            </w:pPr>
            <w:r w:rsidRPr="00AD6532">
              <w:t>2</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73A7CE1" w14:textId="60C06AE1" w:rsidR="00F81E12" w:rsidRPr="0084586A" w:rsidRDefault="00F81E12" w:rsidP="00F81E12">
            <w:pPr>
              <w:rPr>
                <w:rFonts w:ascii="Lato" w:eastAsia="Times New Roman" w:hAnsi="Lato" w:cs="Times New Roman"/>
                <w:color w:val="2D3C45"/>
              </w:rPr>
            </w:pPr>
            <w:r w:rsidRPr="00AD6532">
              <w:t>styles.css</w:t>
            </w:r>
          </w:p>
        </w:tc>
      </w:tr>
      <w:tr w:rsidR="00F81E12" w:rsidRPr="0084586A" w14:paraId="7B95D320"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14331B1F" w14:textId="02500AC4" w:rsidR="00F81E12" w:rsidRPr="0084586A" w:rsidRDefault="00F81E12" w:rsidP="00F81E12">
            <w:pPr>
              <w:rPr>
                <w:rFonts w:ascii="Lato" w:eastAsia="Times New Roman" w:hAnsi="Lato" w:cs="Times New Roman"/>
                <w:color w:val="2D3C45"/>
              </w:rPr>
            </w:pPr>
            <w:r w:rsidRPr="00AD6532">
              <w:t>5</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7A424E5" w14:textId="165548E3" w:rsidR="00F81E12" w:rsidRPr="0084586A" w:rsidRDefault="00F81E12" w:rsidP="00F81E12">
            <w:pPr>
              <w:rPr>
                <w:rFonts w:ascii="Lato" w:eastAsia="Times New Roman" w:hAnsi="Lato" w:cs="Times New Roman"/>
                <w:color w:val="2D3C45"/>
              </w:rPr>
            </w:pPr>
            <w:r w:rsidRPr="00AD6532">
              <w:t>Functions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F28143F" w14:textId="24D22B4C" w:rsidR="00F81E12" w:rsidRPr="0084586A" w:rsidRDefault="00F81E12" w:rsidP="00F81E12">
            <w:pPr>
              <w:rPr>
                <w:rFonts w:ascii="Lato" w:eastAsia="Times New Roman" w:hAnsi="Lato" w:cs="Times New Roman"/>
                <w:color w:val="2D3C45"/>
              </w:rPr>
            </w:pPr>
            <w:r w:rsidRPr="00AD6532">
              <w:t>Created a function with let count = 0</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F9D916B" w14:textId="31C03057" w:rsidR="00F81E12" w:rsidRPr="0084586A" w:rsidRDefault="00F81E12" w:rsidP="00F81E12">
            <w:pPr>
              <w:rPr>
                <w:rFonts w:ascii="Lato" w:eastAsia="Times New Roman" w:hAnsi="Lato" w:cs="Times New Roman"/>
                <w:color w:val="2D3C45"/>
              </w:rPr>
            </w:pPr>
            <w:r w:rsidRPr="00AD6532">
              <w:t>4</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AE0C296" w14:textId="0E8FEDF6" w:rsidR="00F81E12" w:rsidRPr="0084586A" w:rsidRDefault="00F81E12" w:rsidP="00F81E12">
            <w:pPr>
              <w:rPr>
                <w:rFonts w:ascii="Lato" w:eastAsia="Times New Roman" w:hAnsi="Lato" w:cs="Times New Roman"/>
                <w:color w:val="2D3C45"/>
              </w:rPr>
            </w:pPr>
            <w:r w:rsidRPr="00AD6532">
              <w:t>counter.js</w:t>
            </w:r>
          </w:p>
        </w:tc>
      </w:tr>
      <w:tr w:rsidR="00F81E12" w:rsidRPr="0084586A" w14:paraId="35B3F72C"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DD15C46" w14:textId="5AD93D07" w:rsidR="00F81E12" w:rsidRPr="0084586A" w:rsidRDefault="00F81E12" w:rsidP="00F81E12">
            <w:pPr>
              <w:rPr>
                <w:rFonts w:ascii="Lato" w:eastAsia="Times New Roman" w:hAnsi="Lato" w:cs="Times New Roman"/>
                <w:color w:val="2D3C45"/>
              </w:rPr>
            </w:pPr>
            <w:r w:rsidRPr="00AD6532">
              <w:t>6</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3CDC7C4" w14:textId="3C023073" w:rsidR="00F81E12" w:rsidRPr="0084586A" w:rsidRDefault="00F81E12" w:rsidP="00F81E12">
            <w:pPr>
              <w:rPr>
                <w:rFonts w:ascii="Lato" w:eastAsia="Times New Roman" w:hAnsi="Lato" w:cs="Times New Roman"/>
                <w:color w:val="2D3C45"/>
              </w:rPr>
            </w:pPr>
            <w:r w:rsidRPr="00AD6532">
              <w:t>Use of header, main, footer</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87577FB" w14:textId="78ADE0AD" w:rsidR="00F81E12" w:rsidRPr="0084586A" w:rsidRDefault="00F81E12" w:rsidP="00F81E12">
            <w:pPr>
              <w:rPr>
                <w:rFonts w:ascii="Lato" w:eastAsia="Times New Roman" w:hAnsi="Lato" w:cs="Times New Roman"/>
                <w:color w:val="2D3C45"/>
              </w:rPr>
            </w:pPr>
            <w:r w:rsidRPr="00AD6532">
              <w:t>Used a combination of all 3 elements</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D88A07D" w14:textId="7F738FD0" w:rsidR="00F81E12" w:rsidRPr="0084586A" w:rsidRDefault="00F81E12" w:rsidP="00F81E12">
            <w:pPr>
              <w:rPr>
                <w:rFonts w:ascii="Lato" w:eastAsia="Times New Roman" w:hAnsi="Lato" w:cs="Times New Roman"/>
                <w:color w:val="2D3C45"/>
              </w:rPr>
            </w:pPr>
            <w:r w:rsidRPr="00AD6532">
              <w:t>11-23</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D81C01D" w14:textId="1A39CA4C" w:rsidR="00F81E12" w:rsidRPr="0084586A" w:rsidRDefault="00F81E12" w:rsidP="00F81E12">
            <w:pPr>
              <w:rPr>
                <w:rFonts w:ascii="Lato" w:eastAsia="Times New Roman" w:hAnsi="Lato" w:cs="Times New Roman"/>
                <w:color w:val="2D3C45"/>
              </w:rPr>
            </w:pPr>
            <w:r w:rsidRPr="00AD6532">
              <w:t>index.html</w:t>
            </w:r>
          </w:p>
        </w:tc>
      </w:tr>
      <w:tr w:rsidR="00F81E12" w:rsidRPr="0084586A" w14:paraId="5063BD82"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41E1645" w14:textId="7FCA1AFE" w:rsidR="00F81E12" w:rsidRPr="0084586A" w:rsidRDefault="00F81E12" w:rsidP="00F81E12">
            <w:pPr>
              <w:rPr>
                <w:rFonts w:ascii="Lato" w:eastAsia="Times New Roman" w:hAnsi="Lato" w:cs="Times New Roman"/>
                <w:color w:val="2D3C45"/>
              </w:rPr>
            </w:pPr>
            <w:r w:rsidRPr="00AD6532">
              <w:t>7</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1493341" w14:textId="03D21E24" w:rsidR="00F81E12" w:rsidRPr="0084586A" w:rsidRDefault="00F81E12" w:rsidP="00F81E12">
            <w:pPr>
              <w:rPr>
                <w:rFonts w:ascii="Lato" w:eastAsia="Times New Roman" w:hAnsi="Lato" w:cs="Times New Roman"/>
                <w:color w:val="2D3C45"/>
              </w:rPr>
            </w:pPr>
            <w:r w:rsidRPr="00AD6532">
              <w:t>Use of count</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10400475" w14:textId="21700A41" w:rsidR="00F81E12" w:rsidRPr="0084586A" w:rsidRDefault="00F81E12" w:rsidP="00F81E12">
            <w:pPr>
              <w:rPr>
                <w:rFonts w:ascii="Lato" w:eastAsia="Times New Roman" w:hAnsi="Lato" w:cs="Times New Roman"/>
                <w:color w:val="2D3C45"/>
              </w:rPr>
            </w:pPr>
            <w:r w:rsidRPr="00AD6532">
              <w:t>Incremented count using count += 1</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2F7A6B1" w14:textId="36068324" w:rsidR="00F81E12" w:rsidRPr="0084586A" w:rsidRDefault="00F81E12" w:rsidP="00F81E12">
            <w:pPr>
              <w:rPr>
                <w:rFonts w:ascii="Lato" w:eastAsia="Times New Roman" w:hAnsi="Lato" w:cs="Times New Roman"/>
                <w:color w:val="2D3C45"/>
              </w:rPr>
            </w:pPr>
            <w:r w:rsidRPr="00AD6532">
              <w:t>12</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1C291E4" w14:textId="1999AF6C" w:rsidR="00F81E12" w:rsidRPr="0084586A" w:rsidRDefault="00F81E12" w:rsidP="00F81E12">
            <w:pPr>
              <w:rPr>
                <w:rFonts w:ascii="Lato" w:eastAsia="Times New Roman" w:hAnsi="Lato" w:cs="Times New Roman"/>
                <w:color w:val="2D3C45"/>
              </w:rPr>
            </w:pPr>
            <w:r w:rsidRPr="00AD6532">
              <w:t>counter.js</w:t>
            </w:r>
          </w:p>
        </w:tc>
      </w:tr>
      <w:tr w:rsidR="00F81E12" w:rsidRPr="0084586A" w14:paraId="21A4A60D"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C189137" w14:textId="5F407697" w:rsidR="00F81E12" w:rsidRPr="0084586A" w:rsidRDefault="00F81E12" w:rsidP="00F81E12">
            <w:pPr>
              <w:rPr>
                <w:rFonts w:ascii="Lato" w:eastAsia="Times New Roman" w:hAnsi="Lato" w:cs="Times New Roman"/>
                <w:color w:val="2D3C45"/>
              </w:rPr>
            </w:pPr>
            <w:r w:rsidRPr="00AD6532">
              <w:t>8</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5878F66" w14:textId="26D00B9B" w:rsidR="00F81E12" w:rsidRPr="0084586A" w:rsidRDefault="00F81E12" w:rsidP="00F81E12">
            <w:pPr>
              <w:rPr>
                <w:rFonts w:ascii="Lato" w:eastAsia="Times New Roman" w:hAnsi="Lato" w:cs="Times New Roman"/>
                <w:color w:val="2D3C45"/>
              </w:rPr>
            </w:pPr>
            <w:r w:rsidRPr="00AD6532">
              <w:t>Data visualization</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C94FA2B" w14:textId="134807E9" w:rsidR="00F81E12" w:rsidRPr="0084586A" w:rsidRDefault="00F81E12" w:rsidP="00F81E12">
            <w:pPr>
              <w:rPr>
                <w:rFonts w:ascii="Lato" w:eastAsia="Times New Roman" w:hAnsi="Lato" w:cs="Times New Roman"/>
                <w:color w:val="2D3C45"/>
              </w:rPr>
            </w:pPr>
            <w:r w:rsidRPr="00AD6532">
              <w:t>Plotted graphs, such as bar graphs</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A4E33B6" w14:textId="169E7B08" w:rsidR="00F81E12" w:rsidRPr="0084586A" w:rsidRDefault="00F81E12" w:rsidP="00F81E12">
            <w:pPr>
              <w:rPr>
                <w:rFonts w:ascii="Lato" w:eastAsia="Times New Roman" w:hAnsi="Lato" w:cs="Times New Roman"/>
                <w:color w:val="2D3C45"/>
              </w:rPr>
            </w:pPr>
            <w:r w:rsidRPr="00AD6532">
              <w:t>17</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522C322" w14:textId="08E572A1" w:rsidR="00F81E12" w:rsidRPr="0084586A" w:rsidRDefault="00F81E12" w:rsidP="00F81E12">
            <w:pPr>
              <w:rPr>
                <w:rFonts w:ascii="Lato" w:eastAsia="Times New Roman" w:hAnsi="Lato" w:cs="Times New Roman"/>
                <w:color w:val="2D3C45"/>
              </w:rPr>
            </w:pPr>
            <w:r w:rsidRPr="00AD6532">
              <w:t>index.html</w:t>
            </w:r>
          </w:p>
        </w:tc>
      </w:tr>
      <w:tr w:rsidR="00F81E12" w:rsidRPr="0084586A" w14:paraId="37304EB0"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1A57BDDF" w14:textId="656B3D96" w:rsidR="00F81E12" w:rsidRDefault="00F81E12" w:rsidP="00F81E12">
            <w:pPr>
              <w:rPr>
                <w:rFonts w:ascii="Lato" w:eastAsia="Times New Roman" w:hAnsi="Lato" w:cs="Times New Roman"/>
                <w:color w:val="2D3C45"/>
              </w:rPr>
            </w:pPr>
            <w:r w:rsidRPr="00AD6532">
              <w:t>9</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31BD101" w14:textId="5E269F0C" w:rsidR="00F81E12" w:rsidRDefault="00F81E12" w:rsidP="00F81E12">
            <w:pPr>
              <w:rPr>
                <w:rFonts w:ascii="Lato" w:eastAsia="Times New Roman" w:hAnsi="Lato" w:cs="Times New Roman"/>
                <w:color w:val="2D3C45"/>
              </w:rPr>
            </w:pPr>
            <w:r w:rsidRPr="00AD6532">
              <w:t>Data visualization - Excel</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D2DE7A8" w14:textId="0AB07D5C" w:rsidR="00F81E12" w:rsidRDefault="00F81E12" w:rsidP="00F81E12">
            <w:pPr>
              <w:rPr>
                <w:rFonts w:ascii="Lato" w:eastAsia="Times New Roman" w:hAnsi="Lato" w:cs="Times New Roman"/>
                <w:color w:val="2D3C45"/>
              </w:rPr>
            </w:pPr>
            <w:r w:rsidRPr="00AD6532">
              <w:t>Plotted graphs, such as line graphs in Excel</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51CFF21" w14:textId="2FC5D869" w:rsidR="00F81E12" w:rsidRDefault="00F81E12" w:rsidP="00F81E12">
            <w:pPr>
              <w:rPr>
                <w:rFonts w:ascii="Lato" w:eastAsia="Times New Roman" w:hAnsi="Lato" w:cs="Times New Roman"/>
                <w:color w:val="2D3C45"/>
              </w:rPr>
            </w:pPr>
            <w:r w:rsidRPr="00AD6532">
              <w:t>N/A</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47492CA" w14:textId="540C1181" w:rsidR="00F81E12" w:rsidRDefault="00F81E12" w:rsidP="00F81E12">
            <w:pPr>
              <w:rPr>
                <w:rFonts w:ascii="Lato" w:eastAsia="Times New Roman" w:hAnsi="Lato" w:cs="Times New Roman"/>
                <w:color w:val="2D3C45"/>
              </w:rPr>
            </w:pPr>
            <w:r w:rsidRPr="00AD6532">
              <w:t>N/A</w:t>
            </w:r>
          </w:p>
        </w:tc>
      </w:tr>
      <w:tr w:rsidR="00F81E12" w:rsidRPr="0084586A" w14:paraId="4FB1DCC6"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7CB7DB9" w14:textId="6E086823" w:rsidR="00F81E12" w:rsidRDefault="00F81E12" w:rsidP="00F81E12">
            <w:pPr>
              <w:rPr>
                <w:rFonts w:ascii="Lato" w:eastAsia="Times New Roman" w:hAnsi="Lato" w:cs="Times New Roman"/>
                <w:color w:val="2D3C45"/>
              </w:rPr>
            </w:pPr>
            <w:r w:rsidRPr="00AD6532">
              <w:t>10</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14A3050A" w14:textId="53900498" w:rsidR="00F81E12" w:rsidRDefault="00F81E12" w:rsidP="00F81E12">
            <w:pPr>
              <w:rPr>
                <w:rFonts w:ascii="Lato" w:eastAsia="Times New Roman" w:hAnsi="Lato" w:cs="Times New Roman"/>
                <w:color w:val="2D3C45"/>
              </w:rPr>
            </w:pPr>
            <w:r w:rsidRPr="00AD6532">
              <w:t>Links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D051A83" w14:textId="570D1B0D" w:rsidR="00F81E12" w:rsidRDefault="00F81E12" w:rsidP="00F81E12">
            <w:pPr>
              <w:rPr>
                <w:rFonts w:ascii="Lato" w:eastAsia="Times New Roman" w:hAnsi="Lato" w:cs="Times New Roman"/>
                <w:color w:val="2D3C45"/>
              </w:rPr>
            </w:pPr>
            <w:r w:rsidRPr="00AD6532">
              <w:t>Used &lt;a&gt; tag to create hyperlinks</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7D6F12D" w14:textId="2CD3A7C7" w:rsidR="00F81E12" w:rsidRDefault="00F81E12" w:rsidP="00F81E12">
            <w:pPr>
              <w:rPr>
                <w:rFonts w:ascii="Lato" w:eastAsia="Times New Roman" w:hAnsi="Lato" w:cs="Times New Roman"/>
                <w:color w:val="2D3C45"/>
              </w:rPr>
            </w:pPr>
            <w:r w:rsidRPr="00AD6532">
              <w:t>28</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BEF202A" w14:textId="4ED83FE7" w:rsidR="00F81E12" w:rsidRDefault="00F81E12" w:rsidP="00F81E12">
            <w:pPr>
              <w:rPr>
                <w:rFonts w:ascii="Lato" w:eastAsia="Times New Roman" w:hAnsi="Lato" w:cs="Times New Roman"/>
                <w:color w:val="2D3C45"/>
              </w:rPr>
            </w:pPr>
            <w:r w:rsidRPr="00AD6532">
              <w:t>index.html</w:t>
            </w:r>
          </w:p>
        </w:tc>
      </w:tr>
      <w:tr w:rsidR="00F81E12" w:rsidRPr="0084586A" w14:paraId="72ECABE1"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56F78F5" w14:textId="59186D1D" w:rsidR="00F81E12" w:rsidRDefault="00F81E12" w:rsidP="00F81E12">
            <w:pPr>
              <w:rPr>
                <w:rFonts w:ascii="Lato" w:eastAsia="Times New Roman" w:hAnsi="Lato" w:cs="Times New Roman"/>
                <w:color w:val="2D3C45"/>
              </w:rPr>
            </w:pPr>
            <w:r w:rsidRPr="00AD6532">
              <w:t>11</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08057D3" w14:textId="191ED677" w:rsidR="00F81E12" w:rsidRDefault="00F81E12" w:rsidP="00F81E12">
            <w:pPr>
              <w:rPr>
                <w:rFonts w:ascii="Lato" w:eastAsia="Times New Roman" w:hAnsi="Lato" w:cs="Times New Roman"/>
                <w:color w:val="2D3C45"/>
              </w:rPr>
            </w:pPr>
            <w:r w:rsidRPr="00AD6532">
              <w:t>Lists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6B60733" w14:textId="4F166068" w:rsidR="00F81E12" w:rsidRDefault="00F81E12" w:rsidP="00F81E12">
            <w:pPr>
              <w:rPr>
                <w:rFonts w:ascii="Lato" w:eastAsia="Times New Roman" w:hAnsi="Lato" w:cs="Times New Roman"/>
                <w:color w:val="2D3C45"/>
              </w:rPr>
            </w:pPr>
            <w:r w:rsidRPr="00AD6532">
              <w:t>Created ordered and unordered lists using &lt;</w:t>
            </w:r>
            <w:proofErr w:type="spellStart"/>
            <w:r w:rsidRPr="00AD6532">
              <w:t>ol</w:t>
            </w:r>
            <w:proofErr w:type="spellEnd"/>
            <w:r w:rsidRPr="00AD6532">
              <w:t>&gt; and &lt;</w:t>
            </w:r>
            <w:proofErr w:type="spellStart"/>
            <w:r w:rsidRPr="00AD6532">
              <w:t>ul</w:t>
            </w:r>
            <w:proofErr w:type="spellEnd"/>
            <w:r w:rsidRPr="00AD6532">
              <w:t>&gt;</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03F2FA7" w14:textId="287D5312" w:rsidR="00F81E12" w:rsidRDefault="00F81E12" w:rsidP="00F81E12">
            <w:pPr>
              <w:rPr>
                <w:rFonts w:ascii="Lato" w:eastAsia="Times New Roman" w:hAnsi="Lato" w:cs="Times New Roman"/>
                <w:color w:val="2D3C45"/>
              </w:rPr>
            </w:pPr>
            <w:r w:rsidRPr="00AD6532">
              <w:t>31-35</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3140ABC" w14:textId="6AE8927B" w:rsidR="00F81E12" w:rsidRDefault="00F81E12" w:rsidP="00F81E12">
            <w:pPr>
              <w:rPr>
                <w:rFonts w:ascii="Lato" w:eastAsia="Times New Roman" w:hAnsi="Lato" w:cs="Times New Roman"/>
                <w:color w:val="2D3C45"/>
              </w:rPr>
            </w:pPr>
            <w:r w:rsidRPr="00AD6532">
              <w:t>index.html</w:t>
            </w:r>
          </w:p>
        </w:tc>
      </w:tr>
      <w:tr w:rsidR="00F81E12" w:rsidRPr="0084586A" w14:paraId="675B257A"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C8AD1EB" w14:textId="77487AAE" w:rsidR="00F81E12" w:rsidRDefault="00F81E12" w:rsidP="00F81E12">
            <w:pPr>
              <w:rPr>
                <w:rFonts w:ascii="Lato" w:eastAsia="Times New Roman" w:hAnsi="Lato" w:cs="Times New Roman"/>
                <w:color w:val="2D3C45"/>
              </w:rPr>
            </w:pPr>
            <w:r w:rsidRPr="00AD6532">
              <w:t>12</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4A415E2" w14:textId="32976B1C" w:rsidR="00F81E12" w:rsidRDefault="00F81E12" w:rsidP="00F81E12">
            <w:pPr>
              <w:rPr>
                <w:rFonts w:ascii="Lato" w:eastAsia="Times New Roman" w:hAnsi="Lato" w:cs="Times New Roman"/>
                <w:color w:val="2D3C45"/>
              </w:rPr>
            </w:pPr>
            <w:r w:rsidRPr="00AD6532">
              <w:t>Images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5E8867F" w14:textId="75F4DB6C" w:rsidR="00F81E12" w:rsidRDefault="00F81E12" w:rsidP="00F81E12">
            <w:pPr>
              <w:rPr>
                <w:rFonts w:ascii="Lato" w:eastAsia="Times New Roman" w:hAnsi="Lato" w:cs="Times New Roman"/>
                <w:color w:val="2D3C45"/>
              </w:rPr>
            </w:pPr>
            <w:r w:rsidRPr="00AD6532">
              <w:t>Inserted images using &lt;</w:t>
            </w:r>
            <w:proofErr w:type="spellStart"/>
            <w:r w:rsidRPr="00AD6532">
              <w:t>img</w:t>
            </w:r>
            <w:proofErr w:type="spellEnd"/>
            <w:r w:rsidRPr="00AD6532">
              <w:t>&gt; tag</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47C98AB" w14:textId="4D92BEA9" w:rsidR="00F81E12" w:rsidRDefault="00F81E12" w:rsidP="00F81E12">
            <w:pPr>
              <w:rPr>
                <w:rFonts w:ascii="Lato" w:eastAsia="Times New Roman" w:hAnsi="Lato" w:cs="Times New Roman"/>
                <w:color w:val="2D3C45"/>
              </w:rPr>
            </w:pPr>
            <w:r w:rsidRPr="00AD6532">
              <w:t>37</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AF9AC7D" w14:textId="11A94020" w:rsidR="00F81E12" w:rsidRDefault="00F81E12" w:rsidP="00F81E12">
            <w:pPr>
              <w:rPr>
                <w:rFonts w:ascii="Lato" w:eastAsia="Times New Roman" w:hAnsi="Lato" w:cs="Times New Roman"/>
                <w:color w:val="2D3C45"/>
              </w:rPr>
            </w:pPr>
            <w:r w:rsidRPr="00AD6532">
              <w:t>index.html</w:t>
            </w:r>
          </w:p>
        </w:tc>
      </w:tr>
      <w:tr w:rsidR="00F81E12" w:rsidRPr="0084586A" w14:paraId="07DE6134"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EB9B301" w14:textId="250DC03A" w:rsidR="00F81E12" w:rsidRDefault="00F81E12" w:rsidP="00F81E12">
            <w:pPr>
              <w:rPr>
                <w:rFonts w:ascii="Lato" w:eastAsia="Times New Roman" w:hAnsi="Lato" w:cs="Times New Roman"/>
                <w:color w:val="2D3C45"/>
              </w:rPr>
            </w:pPr>
            <w:r w:rsidRPr="00AD6532">
              <w:t>13</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515069B" w14:textId="1B94382E" w:rsidR="00F81E12" w:rsidRDefault="00F81E12" w:rsidP="00F81E12">
            <w:pPr>
              <w:rPr>
                <w:rFonts w:ascii="Lato" w:eastAsia="Times New Roman" w:hAnsi="Lato" w:cs="Times New Roman"/>
                <w:color w:val="2D3C45"/>
              </w:rPr>
            </w:pPr>
            <w:r w:rsidRPr="00AD6532">
              <w:t>Tables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2AB2899" w14:textId="203BFEA6" w:rsidR="00F81E12" w:rsidRDefault="00F81E12" w:rsidP="00F81E12">
            <w:pPr>
              <w:rPr>
                <w:rFonts w:ascii="Lato" w:eastAsia="Times New Roman" w:hAnsi="Lato" w:cs="Times New Roman"/>
                <w:color w:val="2D3C45"/>
              </w:rPr>
            </w:pPr>
            <w:r w:rsidRPr="00AD6532">
              <w:t>Created a table using &lt;table&gt;, &lt;tr&gt;, &lt;</w:t>
            </w:r>
            <w:proofErr w:type="spellStart"/>
            <w:r w:rsidRPr="00AD6532">
              <w:t>th</w:t>
            </w:r>
            <w:proofErr w:type="spellEnd"/>
            <w:r w:rsidRPr="00AD6532">
              <w:t>&gt;, and &lt;td&gt;</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B414993" w14:textId="38A4FA26" w:rsidR="00F81E12" w:rsidRDefault="00F81E12" w:rsidP="00F81E12">
            <w:pPr>
              <w:rPr>
                <w:rFonts w:ascii="Lato" w:eastAsia="Times New Roman" w:hAnsi="Lato" w:cs="Times New Roman"/>
                <w:color w:val="2D3C45"/>
              </w:rPr>
            </w:pPr>
            <w:r w:rsidRPr="00AD6532">
              <w:t>39-43</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2B07DFE" w14:textId="2C1D6776" w:rsidR="00F81E12" w:rsidRDefault="00F81E12" w:rsidP="00F81E12">
            <w:pPr>
              <w:rPr>
                <w:rFonts w:ascii="Lato" w:eastAsia="Times New Roman" w:hAnsi="Lato" w:cs="Times New Roman"/>
                <w:color w:val="2D3C45"/>
              </w:rPr>
            </w:pPr>
            <w:r w:rsidRPr="00AD6532">
              <w:t>index.html</w:t>
            </w:r>
          </w:p>
        </w:tc>
      </w:tr>
      <w:tr w:rsidR="00F81E12" w:rsidRPr="0084586A" w14:paraId="44AB2351"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943B8E4" w14:textId="7F16E3AB" w:rsidR="00F81E12" w:rsidRDefault="00F81E12" w:rsidP="00F81E12">
            <w:pPr>
              <w:rPr>
                <w:rFonts w:ascii="Lato" w:eastAsia="Times New Roman" w:hAnsi="Lato" w:cs="Times New Roman"/>
                <w:color w:val="2D3C45"/>
              </w:rPr>
            </w:pPr>
            <w:r w:rsidRPr="00AD6532">
              <w:t>14</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618FB17" w14:textId="2C29141A" w:rsidR="00F81E12" w:rsidRDefault="00F81E12" w:rsidP="00F81E12">
            <w:pPr>
              <w:rPr>
                <w:rFonts w:ascii="Lato" w:eastAsia="Times New Roman" w:hAnsi="Lato" w:cs="Times New Roman"/>
                <w:color w:val="2D3C45"/>
              </w:rPr>
            </w:pPr>
            <w:r w:rsidRPr="00AD6532">
              <w:t>Forms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765695C" w14:textId="3EF50263" w:rsidR="00F81E12" w:rsidRDefault="00F81E12" w:rsidP="00F81E12">
            <w:pPr>
              <w:rPr>
                <w:rFonts w:ascii="Lato" w:eastAsia="Times New Roman" w:hAnsi="Lato" w:cs="Times New Roman"/>
                <w:color w:val="2D3C45"/>
              </w:rPr>
            </w:pPr>
            <w:r w:rsidRPr="00AD6532">
              <w:t>Created a form with &lt;form&gt;, &lt;input&gt;, and &lt;label&gt;</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887DD9F" w14:textId="58695ABE" w:rsidR="00F81E12" w:rsidRDefault="00F81E12" w:rsidP="00F81E12">
            <w:pPr>
              <w:rPr>
                <w:rFonts w:ascii="Lato" w:eastAsia="Times New Roman" w:hAnsi="Lato" w:cs="Times New Roman"/>
                <w:color w:val="2D3C45"/>
              </w:rPr>
            </w:pPr>
            <w:r w:rsidRPr="00AD6532">
              <w:t>45-48</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5F4DBF27" w14:textId="5CCB0F80" w:rsidR="00F81E12" w:rsidRDefault="00F81E12" w:rsidP="00F81E12">
            <w:pPr>
              <w:rPr>
                <w:rFonts w:ascii="Lato" w:eastAsia="Times New Roman" w:hAnsi="Lato" w:cs="Times New Roman"/>
                <w:color w:val="2D3C45"/>
              </w:rPr>
            </w:pPr>
            <w:r w:rsidRPr="00AD6532">
              <w:t>index.html</w:t>
            </w:r>
          </w:p>
        </w:tc>
      </w:tr>
      <w:tr w:rsidR="00F81E12" w:rsidRPr="0084586A" w14:paraId="381F12F1"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7476C6B2" w14:textId="751E9197" w:rsidR="00F81E12" w:rsidRDefault="00F81E12" w:rsidP="00F81E12">
            <w:pPr>
              <w:rPr>
                <w:rFonts w:ascii="Lato" w:eastAsia="Times New Roman" w:hAnsi="Lato" w:cs="Times New Roman"/>
                <w:color w:val="2D3C45"/>
              </w:rPr>
            </w:pPr>
            <w:r w:rsidRPr="00AD6532">
              <w:lastRenderedPageBreak/>
              <w:t>Week</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BB18690" w14:textId="30C443DE" w:rsidR="00F81E12" w:rsidRDefault="00F81E12" w:rsidP="00F81E12">
            <w:pPr>
              <w:rPr>
                <w:rFonts w:ascii="Lato" w:eastAsia="Times New Roman" w:hAnsi="Lato" w:cs="Times New Roman"/>
                <w:color w:val="2D3C45"/>
              </w:rPr>
            </w:pPr>
            <w:r w:rsidRPr="00AD6532">
              <w:t>Concept</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34840B5E" w14:textId="746C78C8" w:rsidR="00F81E12" w:rsidRDefault="00F81E12" w:rsidP="00F81E12">
            <w:pPr>
              <w:rPr>
                <w:rFonts w:ascii="Lato" w:eastAsia="Times New Roman" w:hAnsi="Lato" w:cs="Times New Roman"/>
                <w:color w:val="2D3C45"/>
              </w:rPr>
            </w:pPr>
            <w:r w:rsidRPr="00AD6532">
              <w:t>How I've used it</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8B4F2CF" w14:textId="00628865" w:rsidR="00F81E12" w:rsidRDefault="00F81E12" w:rsidP="00F81E12">
            <w:pPr>
              <w:rPr>
                <w:rFonts w:ascii="Lato" w:eastAsia="Times New Roman" w:hAnsi="Lato" w:cs="Times New Roman"/>
                <w:color w:val="2D3C45"/>
              </w:rPr>
            </w:pPr>
            <w:r w:rsidRPr="00AD6532">
              <w:t>Line number</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0D3CAFC" w14:textId="5F17485B" w:rsidR="00F81E12" w:rsidRDefault="00F81E12" w:rsidP="00F81E12">
            <w:pPr>
              <w:rPr>
                <w:rFonts w:ascii="Lato" w:eastAsia="Times New Roman" w:hAnsi="Lato" w:cs="Times New Roman"/>
                <w:color w:val="2D3C45"/>
              </w:rPr>
            </w:pPr>
            <w:r w:rsidRPr="00AD6532">
              <w:t>Filename</w:t>
            </w:r>
          </w:p>
        </w:tc>
      </w:tr>
      <w:tr w:rsidR="00F81E12" w:rsidRPr="0084586A" w14:paraId="566E0A21" w14:textId="77777777" w:rsidTr="004708D7">
        <w:tc>
          <w:tcPr>
            <w:tcW w:w="8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66EF8AA2" w14:textId="1B3FB7B5" w:rsidR="00F81E12" w:rsidRDefault="00F81E12" w:rsidP="00F81E12">
            <w:pPr>
              <w:rPr>
                <w:rFonts w:ascii="Lato" w:eastAsia="Times New Roman" w:hAnsi="Lato" w:cs="Times New Roman"/>
                <w:color w:val="2D3C45"/>
              </w:rPr>
            </w:pPr>
            <w:r w:rsidRPr="00AD6532">
              <w:t>1</w:t>
            </w:r>
          </w:p>
        </w:tc>
        <w:tc>
          <w:tcPr>
            <w:tcW w:w="18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0EA662C3" w14:textId="76776B26" w:rsidR="00F81E12" w:rsidRDefault="00F81E12" w:rsidP="00F81E12">
            <w:pPr>
              <w:rPr>
                <w:rFonts w:ascii="Lato" w:eastAsia="Times New Roman" w:hAnsi="Lato" w:cs="Times New Roman"/>
                <w:color w:val="2D3C45"/>
              </w:rPr>
            </w:pPr>
            <w:r w:rsidRPr="00AD6532">
              <w:t>HTML, CSS, JS</w:t>
            </w:r>
          </w:p>
        </w:tc>
        <w:tc>
          <w:tcPr>
            <w:tcW w:w="24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0279AA0" w14:textId="5E568D2F" w:rsidR="00F81E12" w:rsidRDefault="00F81E12" w:rsidP="00F81E12">
            <w:pPr>
              <w:rPr>
                <w:rFonts w:ascii="Lato" w:eastAsia="Times New Roman" w:hAnsi="Lato" w:cs="Times New Roman"/>
                <w:color w:val="2D3C45"/>
              </w:rPr>
            </w:pPr>
            <w:r w:rsidRPr="00AD6532">
              <w:t>Used a combination of the 3</w:t>
            </w:r>
          </w:p>
        </w:tc>
        <w:tc>
          <w:tcPr>
            <w:tcW w:w="17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2A63A00D" w14:textId="397331FF" w:rsidR="00F81E12" w:rsidRDefault="00F81E12" w:rsidP="00F81E12">
            <w:pPr>
              <w:rPr>
                <w:rFonts w:ascii="Lato" w:eastAsia="Times New Roman" w:hAnsi="Lato" w:cs="Times New Roman"/>
                <w:color w:val="2D3C45"/>
              </w:rPr>
            </w:pPr>
            <w:r w:rsidRPr="00AD6532">
              <w:t>N/A</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tcPr>
          <w:p w14:paraId="4AFFE7D7" w14:textId="1351C906" w:rsidR="00F81E12" w:rsidRDefault="00F81E12" w:rsidP="00F81E12">
            <w:pPr>
              <w:rPr>
                <w:rFonts w:ascii="Lato" w:eastAsia="Times New Roman" w:hAnsi="Lato" w:cs="Times New Roman"/>
                <w:color w:val="2D3C45"/>
              </w:rPr>
            </w:pPr>
            <w:r w:rsidRPr="00AD6532">
              <w:t>N/A</w:t>
            </w:r>
          </w:p>
        </w:tc>
      </w:tr>
    </w:tbl>
    <w:p w14:paraId="649336A8" w14:textId="11DD2A20" w:rsidR="00484DDE" w:rsidRDefault="00484DDE"/>
    <w:p w14:paraId="0435752E" w14:textId="449AD10E" w:rsidR="0084586A" w:rsidRDefault="0084586A" w:rsidP="00484DDE"/>
    <w:sectPr w:rsidR="0084586A" w:rsidSect="008458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31D77"/>
    <w:multiLevelType w:val="hybridMultilevel"/>
    <w:tmpl w:val="B366C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03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6A"/>
    <w:rsid w:val="000010BB"/>
    <w:rsid w:val="000F7B2E"/>
    <w:rsid w:val="00103CAE"/>
    <w:rsid w:val="001202F9"/>
    <w:rsid w:val="001A7CF0"/>
    <w:rsid w:val="002739D2"/>
    <w:rsid w:val="00340B33"/>
    <w:rsid w:val="0039713A"/>
    <w:rsid w:val="00432B53"/>
    <w:rsid w:val="00442A90"/>
    <w:rsid w:val="00454F5E"/>
    <w:rsid w:val="00484DDE"/>
    <w:rsid w:val="005747D9"/>
    <w:rsid w:val="00657DFD"/>
    <w:rsid w:val="0084586A"/>
    <w:rsid w:val="0086056C"/>
    <w:rsid w:val="009932D9"/>
    <w:rsid w:val="00AA44E3"/>
    <w:rsid w:val="00AC084F"/>
    <w:rsid w:val="00B45C0C"/>
    <w:rsid w:val="00B86ED6"/>
    <w:rsid w:val="00C42871"/>
    <w:rsid w:val="00C64CD0"/>
    <w:rsid w:val="00CB428D"/>
    <w:rsid w:val="00D0249F"/>
    <w:rsid w:val="00DA0B2D"/>
    <w:rsid w:val="00DD6F1C"/>
    <w:rsid w:val="00E03D7F"/>
    <w:rsid w:val="00F11DDF"/>
    <w:rsid w:val="00F27ACB"/>
    <w:rsid w:val="00F40225"/>
    <w:rsid w:val="00F81E12"/>
    <w:rsid w:val="00FC13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ABAA28"/>
  <w15:chartTrackingRefBased/>
  <w15:docId w15:val="{92F6F1CC-DDEC-024D-99C2-A6224E64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CF0"/>
    <w:pPr>
      <w:ind w:left="720"/>
      <w:contextualSpacing/>
    </w:pPr>
  </w:style>
  <w:style w:type="character" w:styleId="Hyperlink">
    <w:name w:val="Hyperlink"/>
    <w:basedOn w:val="DefaultParagraphFont"/>
    <w:uiPriority w:val="99"/>
    <w:unhideWhenUsed/>
    <w:rsid w:val="001A7CF0"/>
    <w:rPr>
      <w:color w:val="0563C1" w:themeColor="hyperlink"/>
      <w:u w:val="single"/>
    </w:rPr>
  </w:style>
  <w:style w:type="character" w:styleId="UnresolvedMention">
    <w:name w:val="Unresolved Mention"/>
    <w:basedOn w:val="DefaultParagraphFont"/>
    <w:uiPriority w:val="99"/>
    <w:semiHidden/>
    <w:unhideWhenUsed/>
    <w:rsid w:val="001A7CF0"/>
    <w:rPr>
      <w:color w:val="605E5C"/>
      <w:shd w:val="clear" w:color="auto" w:fill="E1DFDD"/>
    </w:rPr>
  </w:style>
  <w:style w:type="character" w:styleId="HTMLCode">
    <w:name w:val="HTML Code"/>
    <w:basedOn w:val="DefaultParagraphFont"/>
    <w:uiPriority w:val="99"/>
    <w:semiHidden/>
    <w:unhideWhenUsed/>
    <w:rsid w:val="00F81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77017">
      <w:bodyDiv w:val="1"/>
      <w:marLeft w:val="0"/>
      <w:marRight w:val="0"/>
      <w:marTop w:val="0"/>
      <w:marBottom w:val="0"/>
      <w:divBdr>
        <w:top w:val="none" w:sz="0" w:space="0" w:color="auto"/>
        <w:left w:val="none" w:sz="0" w:space="0" w:color="auto"/>
        <w:bottom w:val="none" w:sz="0" w:space="0" w:color="auto"/>
        <w:right w:val="none" w:sz="0" w:space="0" w:color="auto"/>
      </w:divBdr>
    </w:div>
    <w:div w:id="1160579143">
      <w:bodyDiv w:val="1"/>
      <w:marLeft w:val="0"/>
      <w:marRight w:val="0"/>
      <w:marTop w:val="0"/>
      <w:marBottom w:val="0"/>
      <w:divBdr>
        <w:top w:val="none" w:sz="0" w:space="0" w:color="auto"/>
        <w:left w:val="none" w:sz="0" w:space="0" w:color="auto"/>
        <w:bottom w:val="none" w:sz="0" w:space="0" w:color="auto"/>
        <w:right w:val="none" w:sz="0" w:space="0" w:color="auto"/>
      </w:divBdr>
    </w:div>
    <w:div w:id="1816751524">
      <w:bodyDiv w:val="1"/>
      <w:marLeft w:val="0"/>
      <w:marRight w:val="0"/>
      <w:marTop w:val="0"/>
      <w:marBottom w:val="0"/>
      <w:divBdr>
        <w:top w:val="none" w:sz="0" w:space="0" w:color="auto"/>
        <w:left w:val="none" w:sz="0" w:space="0" w:color="auto"/>
        <w:bottom w:val="none" w:sz="0" w:space="0" w:color="auto"/>
        <w:right w:val="none" w:sz="0" w:space="0" w:color="auto"/>
      </w:divBdr>
    </w:div>
    <w:div w:id="20881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omberg.com/billiona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Kok Jun</dc:creator>
  <cp:keywords/>
  <dc:description/>
  <cp:lastModifiedBy>Aw Kok Jun</cp:lastModifiedBy>
  <cp:revision>2</cp:revision>
  <dcterms:created xsi:type="dcterms:W3CDTF">2023-03-18T09:57:00Z</dcterms:created>
  <dcterms:modified xsi:type="dcterms:W3CDTF">2023-03-18T09:57:00Z</dcterms:modified>
</cp:coreProperties>
</file>