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3EF87" w14:textId="38101042" w:rsidR="00D622AA" w:rsidRPr="00D622AA" w:rsidRDefault="00F600A4" w:rsidP="00D622AA">
      <w:pPr>
        <w:pStyle w:val="Title"/>
        <w:contextualSpacing w:val="0"/>
        <w:rPr>
          <w:color w:val="7F7F7F" w:themeColor="text1" w:themeTint="80"/>
        </w:rPr>
      </w:pPr>
      <w:bookmarkStart w:id="0" w:name="OLE_LINK3"/>
      <w:bookmarkStart w:id="1" w:name="OLE_LINK4"/>
      <w:bookmarkStart w:id="2" w:name="OLE_LINK5"/>
      <w:bookmarkStart w:id="3" w:name="OLE_LINK1"/>
      <w:bookmarkStart w:id="4" w:name="OLE_LINK2"/>
      <w:bookmarkStart w:id="5" w:name="_GoBack"/>
      <w:bookmarkEnd w:id="5"/>
      <w:r>
        <w:rPr>
          <w:color w:val="7F7F7F" w:themeColor="text1" w:themeTint="80"/>
        </w:rPr>
        <w:t>Summary Report</w:t>
      </w:r>
    </w:p>
    <w:p w14:paraId="34D8E377" w14:textId="77777777" w:rsidR="00D622AA" w:rsidRPr="00D622AA" w:rsidRDefault="000A34C4" w:rsidP="00D622AA">
      <w:pPr>
        <w:pStyle w:val="Title"/>
      </w:pPr>
      <w:r>
        <w:t>SP4: Development of operational strategies and user guidelines for ventilation</w:t>
      </w:r>
    </w:p>
    <w:p w14:paraId="02CB66C0" w14:textId="77777777" w:rsidR="003C5DD7" w:rsidRDefault="00DA27FF" w:rsidP="00F600A4">
      <w:pPr>
        <w:pStyle w:val="Heading1"/>
      </w:pPr>
      <w:bookmarkStart w:id="6" w:name="OLE_LINK12"/>
      <w:bookmarkStart w:id="7" w:name="OLE_LINK13"/>
      <w:bookmarkEnd w:id="0"/>
      <w:bookmarkEnd w:id="1"/>
      <w:r>
        <w:t>Introduction</w:t>
      </w:r>
    </w:p>
    <w:p w14:paraId="158B1FDA" w14:textId="77777777" w:rsidR="0069394E" w:rsidRDefault="00D14991" w:rsidP="00F600A4">
      <w:r>
        <w:t>Th</w:t>
      </w:r>
      <w:r w:rsidR="008A1CC3">
        <w:t>e purpose of this summary report is to describe:</w:t>
      </w:r>
    </w:p>
    <w:p w14:paraId="7B4ECBA4" w14:textId="1312F0F6" w:rsidR="003C5DD7" w:rsidRDefault="00082782" w:rsidP="00790781">
      <w:pPr>
        <w:pStyle w:val="MainBodyBulletedList"/>
        <w:numPr>
          <w:ilvl w:val="0"/>
          <w:numId w:val="38"/>
        </w:numPr>
      </w:pPr>
      <w:r>
        <w:t>T</w:t>
      </w:r>
      <w:r w:rsidR="008E770A" w:rsidRPr="008E770A">
        <w:t>he results of field tests to determine air flow rates in gravity sewers</w:t>
      </w:r>
      <w:r w:rsidR="008A1CC3">
        <w:t>.</w:t>
      </w:r>
    </w:p>
    <w:p w14:paraId="18E73FD4" w14:textId="58B2B9A6" w:rsidR="003C5DD7" w:rsidRDefault="00082782" w:rsidP="00790781">
      <w:pPr>
        <w:pStyle w:val="MainBodyBulletedList"/>
        <w:numPr>
          <w:ilvl w:val="0"/>
          <w:numId w:val="38"/>
        </w:numPr>
      </w:pPr>
      <w:r>
        <w:t>Application of the data to further develop an e</w:t>
      </w:r>
      <w:r w:rsidR="00ED603D">
        <w:t>xisting sewer ventilation model</w:t>
      </w:r>
      <w:r w:rsidR="008A1CC3">
        <w:t>.</w:t>
      </w:r>
    </w:p>
    <w:p w14:paraId="7A885532" w14:textId="77777777" w:rsidR="003C5DD7" w:rsidRDefault="00ED603D" w:rsidP="00790781">
      <w:pPr>
        <w:pStyle w:val="MainBodyBulletedList"/>
        <w:numPr>
          <w:ilvl w:val="0"/>
          <w:numId w:val="38"/>
        </w:numPr>
      </w:pPr>
      <w:r>
        <w:t>Development and testing of a model to measure air velocities induced by drop structures.</w:t>
      </w:r>
    </w:p>
    <w:p w14:paraId="4057AA23" w14:textId="77777777" w:rsidR="003C5DD7" w:rsidRDefault="00082782" w:rsidP="00F600A4">
      <w:pPr>
        <w:pStyle w:val="Heading1"/>
      </w:pPr>
      <w:r>
        <w:t>Measurement of air flow rate in gravity sewers</w:t>
      </w:r>
    </w:p>
    <w:p w14:paraId="34FCDB5A" w14:textId="744841D8" w:rsidR="0069394E" w:rsidRDefault="00082782" w:rsidP="00F600A4">
      <w:pPr>
        <w:pStyle w:val="Heading2"/>
      </w:pPr>
      <w:r>
        <w:t>Experimental arrangement</w:t>
      </w:r>
    </w:p>
    <w:p w14:paraId="0865D930" w14:textId="77777777" w:rsidR="0069394E" w:rsidRDefault="00082782" w:rsidP="00E40FBC">
      <w:r>
        <w:t>The air flow rate in a number of gravity sewers was measured usi</w:t>
      </w:r>
      <w:r w:rsidR="00024FD6">
        <w:t>ng carbon mon</w:t>
      </w:r>
      <w:r>
        <w:t>oxide as a tracer.</w:t>
      </w:r>
      <w:r w:rsidR="000141C6">
        <w:t xml:space="preserve"> The tracer was injected as a series of pulses at an upstream location and the tracer concentration was monitored at a point some distance downstream. The location of both the injection point and the sampling point was in the air space about midway between the water surface and the sewer obvert.</w:t>
      </w:r>
    </w:p>
    <w:p w14:paraId="16C7082A" w14:textId="77777777" w:rsidR="0069394E" w:rsidRDefault="000141C6" w:rsidP="00F600A4">
      <w:r>
        <w:t xml:space="preserve">Testing indicated that there was limited axial dispersion of the tracer as it moved down the sewer. Thus a pulse of tracer introduced at the injection point appeared as a pulse at the </w:t>
      </w:r>
      <w:r w:rsidR="008A1CC3">
        <w:t xml:space="preserve">downstream </w:t>
      </w:r>
      <w:r>
        <w:t>sampling point. This feature of the experimental results allowed reliable estimation of the air flow rate based on the pulse travel time and the cross sectional area of the air space.</w:t>
      </w:r>
    </w:p>
    <w:p w14:paraId="0E804581" w14:textId="77777777" w:rsidR="0069394E" w:rsidRDefault="000141C6" w:rsidP="00F600A4">
      <w:r>
        <w:t>The experimental program included simultaneous measurement of a number of other relevant variables such as sewage velocity and depth, temperatures in the water and gas phases, gas phase pressures etc.</w:t>
      </w:r>
    </w:p>
    <w:p w14:paraId="4B204769" w14:textId="314DB8F7" w:rsidR="0069394E" w:rsidRDefault="000141C6" w:rsidP="00F600A4">
      <w:pPr>
        <w:pStyle w:val="Heading2"/>
      </w:pPr>
      <w:r>
        <w:t>Experimental sites</w:t>
      </w:r>
    </w:p>
    <w:p w14:paraId="3B2BD854" w14:textId="0DBDAC5B" w:rsidR="0069394E" w:rsidRDefault="001438B4" w:rsidP="00F600A4">
      <w:r>
        <w:t>Tracer studies were conducted</w:t>
      </w:r>
      <w:r w:rsidR="00ED2F87">
        <w:t xml:space="preserve"> at 4</w:t>
      </w:r>
      <w:r>
        <w:t xml:space="preserve"> sites located in Perth and in Adelaide. All of the test sewers included no branches over the test lengths to eliminate the influence of inflows on ventilation rates.</w:t>
      </w:r>
    </w:p>
    <w:p w14:paraId="355E426C" w14:textId="76756762" w:rsidR="0069394E" w:rsidRDefault="001438B4">
      <w:r>
        <w:t>The selected sites are described in Table 1.</w:t>
      </w:r>
      <w:r w:rsidR="004C5E7B">
        <w:t xml:space="preserve"> This table indicates that</w:t>
      </w:r>
      <w:r w:rsidR="002B4F6C">
        <w:t>:</w:t>
      </w:r>
    </w:p>
    <w:p w14:paraId="7C26F821" w14:textId="0DAC95B7" w:rsidR="003C5DD7" w:rsidRDefault="00ED603D" w:rsidP="00F600A4">
      <w:pPr>
        <w:pStyle w:val="MainBodyBulletedList"/>
      </w:pPr>
      <w:r>
        <w:t>Two</w:t>
      </w:r>
      <w:r w:rsidR="004C5E7B">
        <w:t xml:space="preserve"> sites </w:t>
      </w:r>
      <w:r>
        <w:t xml:space="preserve">were </w:t>
      </w:r>
      <w:r w:rsidR="004C5E7B">
        <w:t>selected with free convection ventilation systems and no drop structure. One of these sites (i</w:t>
      </w:r>
      <w:r w:rsidR="008A0ECC">
        <w:t>.</w:t>
      </w:r>
      <w:r w:rsidR="004C5E7B">
        <w:t>e</w:t>
      </w:r>
      <w:r w:rsidR="008A0ECC">
        <w:t>.</w:t>
      </w:r>
      <w:r w:rsidR="004C5E7B">
        <w:t xml:space="preserve"> South Parklands Main Sewer) had no constraints affecting ventilation rates either upstream of downstream of the test length. This was </w:t>
      </w:r>
      <w:r w:rsidR="004C5E7B">
        <w:lastRenderedPageBreak/>
        <w:t>not t</w:t>
      </w:r>
      <w:r w:rsidR="00C0215D">
        <w:t>he case with the other</w:t>
      </w:r>
      <w:r w:rsidR="002B4F6C">
        <w:t xml:space="preserve"> </w:t>
      </w:r>
      <w:r w:rsidR="00C0215D">
        <w:t>test site</w:t>
      </w:r>
      <w:r>
        <w:t xml:space="preserve"> in this category, </w:t>
      </w:r>
      <w:r w:rsidR="005773CF">
        <w:t xml:space="preserve">the </w:t>
      </w:r>
      <w:proofErr w:type="spellStart"/>
      <w:r w:rsidR="005773CF">
        <w:t>Beenyup</w:t>
      </w:r>
      <w:proofErr w:type="spellEnd"/>
      <w:r w:rsidR="005773CF">
        <w:t xml:space="preserve"> O</w:t>
      </w:r>
      <w:r w:rsidR="005830CC">
        <w:t xml:space="preserve">utfall, which terminated some distance downstream at the sea. </w:t>
      </w:r>
    </w:p>
    <w:p w14:paraId="7E0A1474" w14:textId="04EE05F6" w:rsidR="003C5DD7" w:rsidRDefault="00ED603D" w:rsidP="00F600A4">
      <w:pPr>
        <w:pStyle w:val="MainBodyBulletedList"/>
      </w:pPr>
      <w:r>
        <w:t>O</w:t>
      </w:r>
      <w:r w:rsidR="002B4F6C">
        <w:t>ne site</w:t>
      </w:r>
      <w:r w:rsidR="005830CC">
        <w:t xml:space="preserve">, North </w:t>
      </w:r>
      <w:proofErr w:type="spellStart"/>
      <w:r w:rsidR="005830CC">
        <w:t>Whitfords</w:t>
      </w:r>
      <w:proofErr w:type="spellEnd"/>
      <w:r w:rsidR="005830CC">
        <w:t xml:space="preserve"> Drop Structure,</w:t>
      </w:r>
      <w:r w:rsidR="002B4F6C">
        <w:t xml:space="preserve"> </w:t>
      </w:r>
      <w:r>
        <w:t xml:space="preserve">was </w:t>
      </w:r>
      <w:r w:rsidR="002B4F6C">
        <w:t xml:space="preserve">selected with </w:t>
      </w:r>
      <w:r w:rsidR="00E74615">
        <w:t xml:space="preserve">a </w:t>
      </w:r>
      <w:r w:rsidR="002B4F6C">
        <w:t xml:space="preserve">free convection </w:t>
      </w:r>
      <w:r w:rsidR="00ED2F87">
        <w:t xml:space="preserve">ventilation system </w:t>
      </w:r>
      <w:r>
        <w:t xml:space="preserve">and </w:t>
      </w:r>
      <w:r w:rsidR="002B4F6C">
        <w:t>a drop structure.</w:t>
      </w:r>
    </w:p>
    <w:p w14:paraId="2F1987C4" w14:textId="77777777" w:rsidR="00184E33" w:rsidRPr="00184E33" w:rsidRDefault="00ED603D" w:rsidP="00184E33">
      <w:pPr>
        <w:pStyle w:val="MainBodyBulletedList"/>
        <w:rPr>
          <w:b/>
        </w:rPr>
      </w:pPr>
      <w:r w:rsidRPr="004C6EAC">
        <w:t>O</w:t>
      </w:r>
      <w:r w:rsidR="008E770A" w:rsidRPr="004C6EAC">
        <w:t>ne test site</w:t>
      </w:r>
      <w:r w:rsidR="00A56E70" w:rsidRPr="004C6EAC">
        <w:t>, t</w:t>
      </w:r>
      <w:r w:rsidRPr="004C6EAC">
        <w:t>he Bolivar Trunk Main, was a sewer with</w:t>
      </w:r>
      <w:r w:rsidR="00E74615" w:rsidRPr="004C6EAC">
        <w:t xml:space="preserve"> a </w:t>
      </w:r>
      <w:r w:rsidR="008E770A" w:rsidRPr="004C6EAC">
        <w:t>forced convection</w:t>
      </w:r>
      <w:r w:rsidR="00E74615" w:rsidRPr="004C6EAC">
        <w:t xml:space="preserve"> ventilation system</w:t>
      </w:r>
      <w:r w:rsidR="008E770A" w:rsidRPr="004C6EAC">
        <w:t>.</w:t>
      </w:r>
    </w:p>
    <w:p w14:paraId="63BF99C1" w14:textId="4A912BAB" w:rsidR="003C5DD7" w:rsidRPr="004C6EAC" w:rsidRDefault="004D6585" w:rsidP="00184E33">
      <w:pPr>
        <w:pStyle w:val="MainBodyBulletedList"/>
        <w:numPr>
          <w:ilvl w:val="0"/>
          <w:numId w:val="0"/>
        </w:numPr>
        <w:ind w:left="641"/>
        <w:rPr>
          <w:b/>
        </w:rPr>
      </w:pPr>
      <w:r w:rsidRPr="004C6EAC">
        <w:t>Th</w:t>
      </w:r>
      <w:r w:rsidR="00E74615" w:rsidRPr="004C6EAC">
        <w:t>e Bolivar Trunk Main</w:t>
      </w:r>
      <w:r w:rsidR="004C6EAC" w:rsidRPr="004C6EAC">
        <w:t xml:space="preserve"> spanned the length between Manhole 1(M1) and M</w:t>
      </w:r>
      <w:r w:rsidR="008E770A" w:rsidRPr="004C6EAC">
        <w:t xml:space="preserve">anhole 4 (M4). There were two intermediate manholes – M2 and M3. </w:t>
      </w:r>
      <w:r w:rsidR="005830CC" w:rsidRPr="004C6EAC">
        <w:t xml:space="preserve">A suction fan was provided at M4 which ventilated the section between M1 and M4. The air space in this length of sewer was isolated from the upstream and downstream air spaces by structures within the system. Ventilation air was normally admitted through an induct at M1 and vented through an </w:t>
      </w:r>
      <w:proofErr w:type="spellStart"/>
      <w:r w:rsidR="005830CC" w:rsidRPr="004C6EAC">
        <w:t>educt</w:t>
      </w:r>
      <w:proofErr w:type="spellEnd"/>
      <w:r w:rsidR="005830CC" w:rsidRPr="004C6EAC">
        <w:t xml:space="preserve"> at M4. </w:t>
      </w:r>
      <w:r w:rsidR="004C6EAC" w:rsidRPr="004C6EAC">
        <w:t xml:space="preserve">Standpipes </w:t>
      </w:r>
      <w:r w:rsidR="00CC1B04">
        <w:t>(</w:t>
      </w:r>
      <w:r w:rsidR="004C6EAC" w:rsidRPr="004C6EAC">
        <w:t>2m high</w:t>
      </w:r>
      <w:r w:rsidR="00CC1B04">
        <w:t xml:space="preserve"> and 90 mm diameter)</w:t>
      </w:r>
      <w:r w:rsidR="004C6EAC" w:rsidRPr="004C6EAC">
        <w:t xml:space="preserve"> were also fitted at </w:t>
      </w:r>
      <w:r w:rsidR="00DC43D5">
        <w:t xml:space="preserve">M1, </w:t>
      </w:r>
      <w:r w:rsidR="004C6EAC" w:rsidRPr="004C6EAC">
        <w:t>M2 and M3 as part of the test program. These standpipes were sometimes open and sometimes closed during the trials.</w:t>
      </w:r>
      <w:r w:rsidR="005830CC" w:rsidRPr="004C6EAC">
        <w:br/>
      </w:r>
    </w:p>
    <w:p w14:paraId="487A6571" w14:textId="3B98A080" w:rsidR="003C5DD7" w:rsidRDefault="00184E33" w:rsidP="009A40BE">
      <w:pPr>
        <w:pStyle w:val="Caption"/>
      </w:pPr>
      <w:r>
        <w:t xml:space="preserve">     </w:t>
      </w:r>
      <w:r w:rsidR="00F52C72" w:rsidRPr="00897F4C">
        <w:t xml:space="preserve">Table </w:t>
      </w:r>
      <w:r w:rsidR="008E770A" w:rsidRPr="00897F4C">
        <w:fldChar w:fldCharType="begin"/>
      </w:r>
      <w:r w:rsidR="00F52C72" w:rsidRPr="00897F4C">
        <w:instrText xml:space="preserve"> SEQ Table \* ARABIC </w:instrText>
      </w:r>
      <w:r w:rsidR="008E770A" w:rsidRPr="00897F4C">
        <w:fldChar w:fldCharType="separate"/>
      </w:r>
      <w:r w:rsidR="00FD77EB">
        <w:rPr>
          <w:noProof/>
        </w:rPr>
        <w:t>1</w:t>
      </w:r>
      <w:r w:rsidR="008E770A" w:rsidRPr="00897F4C">
        <w:fldChar w:fldCharType="end"/>
      </w:r>
      <w:r w:rsidR="00F52C72" w:rsidRPr="00897F4C">
        <w:t xml:space="preserve">. List of </w:t>
      </w:r>
      <w:r w:rsidR="00443420">
        <w:t xml:space="preserve">tracer study </w:t>
      </w:r>
      <w:r w:rsidR="00F52C72" w:rsidRPr="00897F4C">
        <w:t xml:space="preserve">sewer </w:t>
      </w:r>
      <w:r w:rsidR="00443420">
        <w:t>test sites</w:t>
      </w: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92"/>
        <w:gridCol w:w="1276"/>
        <w:gridCol w:w="1276"/>
        <w:gridCol w:w="1275"/>
        <w:gridCol w:w="993"/>
        <w:gridCol w:w="1417"/>
        <w:gridCol w:w="1559"/>
      </w:tblGrid>
      <w:tr w:rsidR="00155DA6" w:rsidRPr="005945BF" w14:paraId="407C65C1" w14:textId="77777777" w:rsidTr="00155DA6">
        <w:tc>
          <w:tcPr>
            <w:tcW w:w="992" w:type="dxa"/>
          </w:tcPr>
          <w:p w14:paraId="1A928236" w14:textId="77777777" w:rsidR="00F52C72" w:rsidRPr="00155DA6" w:rsidRDefault="00F52C72" w:rsidP="00155DA6">
            <w:pPr>
              <w:pStyle w:val="TextforTable"/>
              <w:rPr>
                <w:b/>
                <w:bCs/>
              </w:rPr>
            </w:pPr>
            <w:r w:rsidRPr="00155DA6">
              <w:rPr>
                <w:b/>
                <w:bCs/>
              </w:rPr>
              <w:t xml:space="preserve">Air flow </w:t>
            </w:r>
          </w:p>
        </w:tc>
        <w:tc>
          <w:tcPr>
            <w:tcW w:w="1276" w:type="dxa"/>
          </w:tcPr>
          <w:p w14:paraId="019A0326" w14:textId="77777777" w:rsidR="00F52C72" w:rsidRPr="00155DA6" w:rsidRDefault="00F52C72" w:rsidP="00155DA6">
            <w:pPr>
              <w:pStyle w:val="TextforTable"/>
              <w:rPr>
                <w:b/>
                <w:bCs/>
              </w:rPr>
            </w:pPr>
            <w:r w:rsidRPr="00155DA6">
              <w:rPr>
                <w:b/>
                <w:bCs/>
              </w:rPr>
              <w:t>Drop structure</w:t>
            </w:r>
          </w:p>
        </w:tc>
        <w:tc>
          <w:tcPr>
            <w:tcW w:w="1276" w:type="dxa"/>
          </w:tcPr>
          <w:p w14:paraId="0C777EC2" w14:textId="77777777" w:rsidR="00F52C72" w:rsidRPr="00155DA6" w:rsidRDefault="00F52C72" w:rsidP="00155DA6">
            <w:pPr>
              <w:pStyle w:val="TextforTable"/>
              <w:rPr>
                <w:b/>
                <w:bCs/>
              </w:rPr>
            </w:pPr>
            <w:r w:rsidRPr="00155DA6">
              <w:rPr>
                <w:b/>
                <w:bCs/>
              </w:rPr>
              <w:t>Sewer Name</w:t>
            </w:r>
          </w:p>
        </w:tc>
        <w:tc>
          <w:tcPr>
            <w:tcW w:w="1275" w:type="dxa"/>
          </w:tcPr>
          <w:p w14:paraId="5F46838F" w14:textId="77777777" w:rsidR="00F52C72" w:rsidRPr="00155DA6" w:rsidRDefault="00F52C72" w:rsidP="00155DA6">
            <w:pPr>
              <w:pStyle w:val="TextforTable"/>
              <w:rPr>
                <w:b/>
                <w:bCs/>
              </w:rPr>
            </w:pPr>
            <w:r w:rsidRPr="00155DA6">
              <w:rPr>
                <w:b/>
                <w:bCs/>
              </w:rPr>
              <w:t>Location</w:t>
            </w:r>
          </w:p>
        </w:tc>
        <w:tc>
          <w:tcPr>
            <w:tcW w:w="993" w:type="dxa"/>
          </w:tcPr>
          <w:p w14:paraId="2F31FB4D" w14:textId="77777777" w:rsidR="00F52C72" w:rsidRPr="00155DA6" w:rsidRDefault="00F52C72" w:rsidP="00155DA6">
            <w:pPr>
              <w:pStyle w:val="TextforTable"/>
              <w:rPr>
                <w:b/>
                <w:bCs/>
              </w:rPr>
            </w:pPr>
            <w:r w:rsidRPr="00155DA6">
              <w:rPr>
                <w:b/>
                <w:bCs/>
              </w:rPr>
              <w:t>Sewer Type</w:t>
            </w:r>
          </w:p>
        </w:tc>
        <w:tc>
          <w:tcPr>
            <w:tcW w:w="1417" w:type="dxa"/>
          </w:tcPr>
          <w:p w14:paraId="2B827BCF" w14:textId="77777777" w:rsidR="00F52C72" w:rsidRPr="00155DA6" w:rsidRDefault="00F52C72" w:rsidP="00155DA6">
            <w:pPr>
              <w:pStyle w:val="TextforTable"/>
              <w:rPr>
                <w:b/>
                <w:bCs/>
              </w:rPr>
            </w:pPr>
            <w:r w:rsidRPr="00155DA6">
              <w:rPr>
                <w:b/>
                <w:bCs/>
              </w:rPr>
              <w:t>Diameter and length</w:t>
            </w:r>
          </w:p>
        </w:tc>
        <w:tc>
          <w:tcPr>
            <w:tcW w:w="1559" w:type="dxa"/>
          </w:tcPr>
          <w:p w14:paraId="47D48EF0" w14:textId="77777777" w:rsidR="00F52C72" w:rsidRPr="00155DA6" w:rsidRDefault="00F52C72" w:rsidP="00155DA6">
            <w:pPr>
              <w:pStyle w:val="TextforTable"/>
              <w:rPr>
                <w:b/>
                <w:bCs/>
              </w:rPr>
            </w:pPr>
            <w:r w:rsidRPr="00155DA6">
              <w:rPr>
                <w:b/>
                <w:bCs/>
              </w:rPr>
              <w:t>Comments</w:t>
            </w:r>
          </w:p>
        </w:tc>
      </w:tr>
      <w:tr w:rsidR="00155DA6" w:rsidRPr="005945BF" w14:paraId="62A9C048" w14:textId="77777777" w:rsidTr="00155DA6">
        <w:tc>
          <w:tcPr>
            <w:tcW w:w="992" w:type="dxa"/>
            <w:vMerge w:val="restart"/>
          </w:tcPr>
          <w:p w14:paraId="7F586B69" w14:textId="77777777" w:rsidR="00F52C72" w:rsidRPr="00184E33" w:rsidRDefault="00F52C72" w:rsidP="00155DA6">
            <w:pPr>
              <w:pStyle w:val="TextforTable"/>
            </w:pPr>
            <w:r w:rsidRPr="00184E33">
              <w:t>Free</w:t>
            </w:r>
          </w:p>
        </w:tc>
        <w:tc>
          <w:tcPr>
            <w:tcW w:w="1276" w:type="dxa"/>
            <w:vMerge w:val="restart"/>
          </w:tcPr>
          <w:p w14:paraId="7E1D943A" w14:textId="77777777" w:rsidR="00F52C72" w:rsidRPr="00184E33" w:rsidRDefault="00F52C72" w:rsidP="00155DA6">
            <w:pPr>
              <w:pStyle w:val="TextforTable"/>
            </w:pPr>
            <w:r w:rsidRPr="00184E33">
              <w:t>No</w:t>
            </w:r>
          </w:p>
        </w:tc>
        <w:tc>
          <w:tcPr>
            <w:tcW w:w="1276" w:type="dxa"/>
          </w:tcPr>
          <w:p w14:paraId="4FCC634A" w14:textId="77777777" w:rsidR="00F52C72" w:rsidRPr="00184E33" w:rsidRDefault="00F52C72" w:rsidP="00155DA6">
            <w:pPr>
              <w:pStyle w:val="TextforTable"/>
            </w:pPr>
            <w:r w:rsidRPr="00184E33">
              <w:t>South Parklands Main Sewer</w:t>
            </w:r>
          </w:p>
        </w:tc>
        <w:tc>
          <w:tcPr>
            <w:tcW w:w="1275" w:type="dxa"/>
          </w:tcPr>
          <w:p w14:paraId="6F09EF36" w14:textId="77777777" w:rsidR="00F52C72" w:rsidRPr="00184E33" w:rsidRDefault="00F52C72" w:rsidP="00155DA6">
            <w:pPr>
              <w:pStyle w:val="TextforTable"/>
            </w:pPr>
            <w:r w:rsidRPr="00184E33">
              <w:t>Adelaide</w:t>
            </w:r>
          </w:p>
        </w:tc>
        <w:tc>
          <w:tcPr>
            <w:tcW w:w="993" w:type="dxa"/>
          </w:tcPr>
          <w:p w14:paraId="6B2AE8F2" w14:textId="77777777" w:rsidR="00F52C72" w:rsidRPr="00184E33" w:rsidRDefault="00F52C72" w:rsidP="00155DA6">
            <w:pPr>
              <w:pStyle w:val="TextforTable"/>
            </w:pPr>
            <w:r w:rsidRPr="00184E33">
              <w:t>Gravity</w:t>
            </w:r>
          </w:p>
        </w:tc>
        <w:tc>
          <w:tcPr>
            <w:tcW w:w="1417" w:type="dxa"/>
          </w:tcPr>
          <w:p w14:paraId="68376F57" w14:textId="77777777" w:rsidR="00F52C72" w:rsidRPr="00184E33" w:rsidRDefault="00F52C72" w:rsidP="00155DA6">
            <w:pPr>
              <w:pStyle w:val="TextforTable"/>
            </w:pPr>
            <w:r w:rsidRPr="00184E33">
              <w:t xml:space="preserve">611 mm </w:t>
            </w:r>
            <w:proofErr w:type="spellStart"/>
            <w:r w:rsidRPr="00184E33">
              <w:t>dia</w:t>
            </w:r>
            <w:proofErr w:type="spellEnd"/>
            <w:r w:rsidRPr="00184E33">
              <w:t>, 512 m long</w:t>
            </w:r>
          </w:p>
        </w:tc>
        <w:tc>
          <w:tcPr>
            <w:tcW w:w="1559" w:type="dxa"/>
          </w:tcPr>
          <w:p w14:paraId="31B75E4F" w14:textId="77777777" w:rsidR="00F52C72" w:rsidRPr="00184E33" w:rsidRDefault="00F52C72" w:rsidP="00155DA6">
            <w:pPr>
              <w:pStyle w:val="TextforTable"/>
            </w:pPr>
          </w:p>
        </w:tc>
      </w:tr>
      <w:tr w:rsidR="00155DA6" w:rsidRPr="005945BF" w14:paraId="7F205B78" w14:textId="77777777" w:rsidTr="00155DA6">
        <w:tc>
          <w:tcPr>
            <w:tcW w:w="992" w:type="dxa"/>
            <w:vMerge/>
          </w:tcPr>
          <w:p w14:paraId="25428437" w14:textId="77777777" w:rsidR="00F52C72" w:rsidRPr="00184E33" w:rsidRDefault="00F52C72" w:rsidP="00155DA6">
            <w:pPr>
              <w:pStyle w:val="TextforTable"/>
            </w:pPr>
          </w:p>
        </w:tc>
        <w:tc>
          <w:tcPr>
            <w:tcW w:w="1276" w:type="dxa"/>
            <w:vMerge/>
          </w:tcPr>
          <w:p w14:paraId="03D707B4" w14:textId="77777777" w:rsidR="00F52C72" w:rsidRPr="00184E33" w:rsidRDefault="00F52C72" w:rsidP="00155DA6">
            <w:pPr>
              <w:pStyle w:val="TextforTable"/>
            </w:pPr>
          </w:p>
        </w:tc>
        <w:tc>
          <w:tcPr>
            <w:tcW w:w="1276" w:type="dxa"/>
          </w:tcPr>
          <w:p w14:paraId="6B4F3012" w14:textId="77777777" w:rsidR="00F52C72" w:rsidRPr="00184E33" w:rsidRDefault="00F52C72" w:rsidP="00155DA6">
            <w:pPr>
              <w:pStyle w:val="TextforTable"/>
            </w:pPr>
            <w:proofErr w:type="spellStart"/>
            <w:r w:rsidRPr="00184E33">
              <w:t>Beenyup</w:t>
            </w:r>
            <w:proofErr w:type="spellEnd"/>
            <w:r w:rsidRPr="00184E33">
              <w:t xml:space="preserve"> Outfall</w:t>
            </w:r>
          </w:p>
          <w:p w14:paraId="57F41EC5" w14:textId="77777777" w:rsidR="00611CD3" w:rsidRPr="00184E33" w:rsidRDefault="00611CD3" w:rsidP="00155DA6">
            <w:pPr>
              <w:pStyle w:val="TextforTable"/>
            </w:pPr>
            <w:r w:rsidRPr="00184E33">
              <w:t>Sewer</w:t>
            </w:r>
          </w:p>
        </w:tc>
        <w:tc>
          <w:tcPr>
            <w:tcW w:w="1275" w:type="dxa"/>
          </w:tcPr>
          <w:p w14:paraId="4B4D4BB3" w14:textId="77777777" w:rsidR="00F52C72" w:rsidRPr="00184E33" w:rsidRDefault="00F52C72" w:rsidP="00155DA6">
            <w:pPr>
              <w:pStyle w:val="TextforTable"/>
            </w:pPr>
            <w:r w:rsidRPr="00184E33">
              <w:t>Perth</w:t>
            </w:r>
          </w:p>
        </w:tc>
        <w:tc>
          <w:tcPr>
            <w:tcW w:w="993" w:type="dxa"/>
          </w:tcPr>
          <w:p w14:paraId="6F5DED96" w14:textId="77777777" w:rsidR="00F52C72" w:rsidRPr="00184E33" w:rsidRDefault="00F52C72" w:rsidP="00155DA6">
            <w:pPr>
              <w:pStyle w:val="TextforTable"/>
            </w:pPr>
            <w:r w:rsidRPr="00184E33">
              <w:t>Gravity</w:t>
            </w:r>
          </w:p>
        </w:tc>
        <w:tc>
          <w:tcPr>
            <w:tcW w:w="1417" w:type="dxa"/>
          </w:tcPr>
          <w:p w14:paraId="0170925A" w14:textId="77777777" w:rsidR="00F52C72" w:rsidRPr="00184E33" w:rsidRDefault="00F52C72" w:rsidP="00155DA6">
            <w:pPr>
              <w:pStyle w:val="TextforTable"/>
            </w:pPr>
            <w:r w:rsidRPr="00184E33">
              <w:t xml:space="preserve">1950-2250 mm </w:t>
            </w:r>
            <w:proofErr w:type="spellStart"/>
            <w:r w:rsidRPr="00184E33">
              <w:t>dia</w:t>
            </w:r>
            <w:proofErr w:type="spellEnd"/>
            <w:r w:rsidRPr="00184E33">
              <w:t>, 702 m long</w:t>
            </w:r>
          </w:p>
        </w:tc>
        <w:tc>
          <w:tcPr>
            <w:tcW w:w="1559" w:type="dxa"/>
          </w:tcPr>
          <w:p w14:paraId="56AB27BD" w14:textId="77777777" w:rsidR="00F52C72" w:rsidRPr="00184E33" w:rsidRDefault="00F52C72" w:rsidP="00155DA6">
            <w:pPr>
              <w:pStyle w:val="TextforTable"/>
            </w:pPr>
            <w:r w:rsidRPr="00184E33">
              <w:t xml:space="preserve">Downstream bottleneck </w:t>
            </w:r>
          </w:p>
        </w:tc>
      </w:tr>
      <w:tr w:rsidR="00155DA6" w:rsidRPr="005945BF" w14:paraId="7E4FB871" w14:textId="77777777" w:rsidTr="00155DA6">
        <w:tc>
          <w:tcPr>
            <w:tcW w:w="992" w:type="dxa"/>
            <w:vMerge/>
          </w:tcPr>
          <w:p w14:paraId="1761FFC9" w14:textId="77777777" w:rsidR="00F52C72" w:rsidRPr="00184E33" w:rsidRDefault="00F52C72" w:rsidP="00155DA6">
            <w:pPr>
              <w:pStyle w:val="TextforTable"/>
            </w:pPr>
          </w:p>
        </w:tc>
        <w:tc>
          <w:tcPr>
            <w:tcW w:w="1276" w:type="dxa"/>
          </w:tcPr>
          <w:p w14:paraId="259E78CB" w14:textId="77777777" w:rsidR="00F52C72" w:rsidRPr="00184E33" w:rsidRDefault="00F52C72" w:rsidP="00155DA6">
            <w:pPr>
              <w:pStyle w:val="TextforTable"/>
            </w:pPr>
            <w:r w:rsidRPr="00184E33">
              <w:t>Yes</w:t>
            </w:r>
          </w:p>
        </w:tc>
        <w:tc>
          <w:tcPr>
            <w:tcW w:w="1276" w:type="dxa"/>
          </w:tcPr>
          <w:p w14:paraId="4B8CD51E" w14:textId="77777777" w:rsidR="00F52C72" w:rsidRPr="00184E33" w:rsidRDefault="00F52C72" w:rsidP="00155DA6">
            <w:pPr>
              <w:pStyle w:val="TextforTable"/>
            </w:pPr>
            <w:r w:rsidRPr="00184E33">
              <w:t xml:space="preserve">North </w:t>
            </w:r>
            <w:proofErr w:type="spellStart"/>
            <w:r w:rsidRPr="00184E33">
              <w:t>Whitfords</w:t>
            </w:r>
            <w:proofErr w:type="spellEnd"/>
            <w:r w:rsidRPr="00184E33">
              <w:t xml:space="preserve"> Drop Structure</w:t>
            </w:r>
          </w:p>
        </w:tc>
        <w:tc>
          <w:tcPr>
            <w:tcW w:w="1275" w:type="dxa"/>
          </w:tcPr>
          <w:p w14:paraId="74D8C3C6" w14:textId="77777777" w:rsidR="00F52C72" w:rsidRPr="00184E33" w:rsidRDefault="00F52C72" w:rsidP="00155DA6">
            <w:pPr>
              <w:pStyle w:val="TextforTable"/>
            </w:pPr>
            <w:r w:rsidRPr="00184E33">
              <w:t>Perth</w:t>
            </w:r>
          </w:p>
        </w:tc>
        <w:tc>
          <w:tcPr>
            <w:tcW w:w="993" w:type="dxa"/>
          </w:tcPr>
          <w:p w14:paraId="3ADB8801" w14:textId="77777777" w:rsidR="00F52C72" w:rsidRPr="00184E33" w:rsidRDefault="00F52C72" w:rsidP="00155DA6">
            <w:pPr>
              <w:pStyle w:val="TextforTable"/>
            </w:pPr>
            <w:r w:rsidRPr="00184E33">
              <w:t>Gravity</w:t>
            </w:r>
          </w:p>
        </w:tc>
        <w:tc>
          <w:tcPr>
            <w:tcW w:w="1417" w:type="dxa"/>
          </w:tcPr>
          <w:p w14:paraId="12FD589F" w14:textId="77777777" w:rsidR="00F52C72" w:rsidRPr="00184E33" w:rsidRDefault="00F52C72" w:rsidP="00155DA6">
            <w:pPr>
              <w:pStyle w:val="TextforTable"/>
            </w:pPr>
            <w:r w:rsidRPr="00184E33">
              <w:t xml:space="preserve">533-610 mm </w:t>
            </w:r>
            <w:proofErr w:type="spellStart"/>
            <w:r w:rsidRPr="00184E33">
              <w:t>dia</w:t>
            </w:r>
            <w:proofErr w:type="spellEnd"/>
            <w:r w:rsidRPr="00184E33">
              <w:t>, 242 m long</w:t>
            </w:r>
          </w:p>
        </w:tc>
        <w:tc>
          <w:tcPr>
            <w:tcW w:w="1559" w:type="dxa"/>
          </w:tcPr>
          <w:p w14:paraId="1C3D7F77" w14:textId="77777777" w:rsidR="00F52C72" w:rsidRPr="00184E33" w:rsidRDefault="00F52C72" w:rsidP="00155DA6">
            <w:pPr>
              <w:pStyle w:val="TextforTable"/>
            </w:pPr>
            <w:r w:rsidRPr="00184E33">
              <w:t>4.3 m drop</w:t>
            </w:r>
          </w:p>
        </w:tc>
      </w:tr>
      <w:tr w:rsidR="00155DA6" w:rsidRPr="005945BF" w14:paraId="61A412E3" w14:textId="77777777" w:rsidTr="00155DA6">
        <w:tc>
          <w:tcPr>
            <w:tcW w:w="992" w:type="dxa"/>
          </w:tcPr>
          <w:p w14:paraId="5363BA71" w14:textId="77777777" w:rsidR="00F52C72" w:rsidRPr="00184E33" w:rsidRDefault="00F52C72" w:rsidP="00155DA6">
            <w:pPr>
              <w:pStyle w:val="TextforTable"/>
            </w:pPr>
            <w:r w:rsidRPr="00184E33">
              <w:t xml:space="preserve">Forced </w:t>
            </w:r>
          </w:p>
        </w:tc>
        <w:tc>
          <w:tcPr>
            <w:tcW w:w="1276" w:type="dxa"/>
          </w:tcPr>
          <w:p w14:paraId="33F45067" w14:textId="77777777" w:rsidR="00F52C72" w:rsidRPr="00184E33" w:rsidRDefault="00F52C72" w:rsidP="00155DA6">
            <w:pPr>
              <w:pStyle w:val="TextforTable"/>
            </w:pPr>
            <w:r w:rsidRPr="00184E33">
              <w:t>No</w:t>
            </w:r>
          </w:p>
        </w:tc>
        <w:tc>
          <w:tcPr>
            <w:tcW w:w="1276" w:type="dxa"/>
          </w:tcPr>
          <w:p w14:paraId="3EBD409B" w14:textId="77777777" w:rsidR="00F52C72" w:rsidRPr="00184E33" w:rsidRDefault="00C0215D" w:rsidP="00155DA6">
            <w:pPr>
              <w:pStyle w:val="TextforTable"/>
            </w:pPr>
            <w:r w:rsidRPr="00184E33">
              <w:t>Bolivar</w:t>
            </w:r>
            <w:r w:rsidR="00F52C72" w:rsidRPr="00184E33">
              <w:t xml:space="preserve"> Trunk Main</w:t>
            </w:r>
          </w:p>
        </w:tc>
        <w:tc>
          <w:tcPr>
            <w:tcW w:w="1275" w:type="dxa"/>
          </w:tcPr>
          <w:p w14:paraId="7D645531" w14:textId="77777777" w:rsidR="00F52C72" w:rsidRPr="00184E33" w:rsidRDefault="00F52C72" w:rsidP="00155DA6">
            <w:pPr>
              <w:pStyle w:val="TextforTable"/>
            </w:pPr>
            <w:r w:rsidRPr="00184E33">
              <w:t>Adelaide</w:t>
            </w:r>
          </w:p>
        </w:tc>
        <w:tc>
          <w:tcPr>
            <w:tcW w:w="993" w:type="dxa"/>
          </w:tcPr>
          <w:p w14:paraId="0D2545AB" w14:textId="77777777" w:rsidR="00F52C72" w:rsidRPr="00184E33" w:rsidRDefault="00F52C72" w:rsidP="00155DA6">
            <w:pPr>
              <w:pStyle w:val="TextforTable"/>
            </w:pPr>
            <w:r w:rsidRPr="00184E33">
              <w:t>Gravity</w:t>
            </w:r>
          </w:p>
        </w:tc>
        <w:tc>
          <w:tcPr>
            <w:tcW w:w="1417" w:type="dxa"/>
          </w:tcPr>
          <w:p w14:paraId="69EE772D" w14:textId="77777777" w:rsidR="00F52C72" w:rsidRPr="00184E33" w:rsidRDefault="00F52C72" w:rsidP="00155DA6">
            <w:pPr>
              <w:pStyle w:val="TextforTable"/>
            </w:pPr>
            <w:r w:rsidRPr="00184E33">
              <w:t xml:space="preserve">1894-1935 mm </w:t>
            </w:r>
            <w:proofErr w:type="spellStart"/>
            <w:r w:rsidRPr="00184E33">
              <w:t>dia</w:t>
            </w:r>
            <w:proofErr w:type="spellEnd"/>
            <w:r w:rsidRPr="00184E33">
              <w:t>, 412 m long</w:t>
            </w:r>
          </w:p>
        </w:tc>
        <w:tc>
          <w:tcPr>
            <w:tcW w:w="1559" w:type="dxa"/>
          </w:tcPr>
          <w:p w14:paraId="7C5EF32D" w14:textId="77777777" w:rsidR="00F52C72" w:rsidRPr="00184E33" w:rsidRDefault="00F52C72" w:rsidP="00155DA6">
            <w:pPr>
              <w:pStyle w:val="TextforTable"/>
            </w:pPr>
            <w:r w:rsidRPr="00184E33">
              <w:t>Forced ventilation</w:t>
            </w:r>
          </w:p>
        </w:tc>
      </w:tr>
    </w:tbl>
    <w:p w14:paraId="19F399D7" w14:textId="77777777" w:rsidR="009A40BE" w:rsidRDefault="009A40BE" w:rsidP="009A40BE">
      <w:pPr>
        <w:pStyle w:val="Heading2"/>
        <w:numPr>
          <w:ilvl w:val="0"/>
          <w:numId w:val="0"/>
        </w:numPr>
        <w:ind w:left="576"/>
      </w:pPr>
    </w:p>
    <w:p w14:paraId="05E1D68B" w14:textId="77777777" w:rsidR="009A40BE" w:rsidRDefault="009A40BE" w:rsidP="00A03E2D">
      <w:pPr>
        <w:rPr>
          <w:rFonts w:ascii="Calibri" w:eastAsiaTheme="majorEastAsia" w:hAnsi="Calibri" w:cstheme="majorBidi"/>
          <w:sz w:val="28"/>
          <w:szCs w:val="26"/>
        </w:rPr>
      </w:pPr>
      <w:r>
        <w:br w:type="page"/>
      </w:r>
    </w:p>
    <w:p w14:paraId="26DA0142" w14:textId="335343C2" w:rsidR="00B96461" w:rsidRPr="00B96461" w:rsidRDefault="0007568D" w:rsidP="00293A08">
      <w:pPr>
        <w:pStyle w:val="Heading2"/>
      </w:pPr>
      <w:r>
        <w:lastRenderedPageBreak/>
        <w:t>Test results</w:t>
      </w:r>
      <w:r w:rsidR="00662C7F">
        <w:t xml:space="preserve"> - f</w:t>
      </w:r>
      <w:r w:rsidR="008E770A" w:rsidRPr="008E770A">
        <w:t>ree convection</w:t>
      </w:r>
    </w:p>
    <w:p w14:paraId="146F016B" w14:textId="77777777" w:rsidR="0069394E" w:rsidRDefault="008700D3" w:rsidP="00F600A4">
      <w:r>
        <w:t>The results of</w:t>
      </w:r>
      <w:r w:rsidR="0007568D">
        <w:t xml:space="preserve"> gas tracer tests in </w:t>
      </w:r>
      <w:r w:rsidR="007C4949">
        <w:t xml:space="preserve">the South Parklands Main Sewer </w:t>
      </w:r>
      <w:r w:rsidR="00B96461">
        <w:t xml:space="preserve">where there was no forced ventilation </w:t>
      </w:r>
      <w:r w:rsidR="007C4949">
        <w:t xml:space="preserve">are presented in Figure 1. </w:t>
      </w:r>
      <w:r w:rsidR="00B96461">
        <w:t>The results show that measured air velocities averaged about 50% of the water velocity at low water velocities in the range 0.3 to 0.7 m/sec.</w:t>
      </w:r>
      <w:r w:rsidR="00ED2F87">
        <w:t xml:space="preserve"> Similar </w:t>
      </w:r>
      <w:r w:rsidR="006A253A">
        <w:t xml:space="preserve">data in Figure 2 for the </w:t>
      </w:r>
      <w:proofErr w:type="spellStart"/>
      <w:r w:rsidR="006A253A">
        <w:t>Beenyup</w:t>
      </w:r>
      <w:proofErr w:type="spellEnd"/>
      <w:r w:rsidR="006A253A">
        <w:t xml:space="preserve"> Outfall Sewer </w:t>
      </w:r>
      <w:r w:rsidR="008B587F">
        <w:t>show</w:t>
      </w:r>
      <w:r w:rsidR="006A253A">
        <w:t xml:space="preserve"> lower air velocities around 10% of the water velocity when the water velocity </w:t>
      </w:r>
      <w:r w:rsidR="008B587F">
        <w:t>i</w:t>
      </w:r>
      <w:r w:rsidR="006A253A">
        <w:t>s in the range 0.9 to 1.2 m/sec.</w:t>
      </w:r>
    </w:p>
    <w:p w14:paraId="1180D4F3" w14:textId="49B96E7D" w:rsidR="0069394E" w:rsidRDefault="00E74615" w:rsidP="00F600A4">
      <w:r>
        <w:t xml:space="preserve">There are several possible reasons for the lower observed air flow rates in the </w:t>
      </w:r>
      <w:proofErr w:type="spellStart"/>
      <w:r>
        <w:t>Beenyup</w:t>
      </w:r>
      <w:proofErr w:type="spellEnd"/>
      <w:r>
        <w:t xml:space="preserve"> Outfall Sewer </w:t>
      </w:r>
      <w:r w:rsidR="0045304C">
        <w:t>but it is quite possible that the lower results arose because</w:t>
      </w:r>
      <w:r w:rsidR="000A7A07">
        <w:t xml:space="preserve"> of the downstream ‘bottleneck’ presented by the discharge into the sea.</w:t>
      </w:r>
    </w:p>
    <w:p w14:paraId="69D095F6" w14:textId="77777777" w:rsidR="00F600A4" w:rsidRDefault="000E21A9" w:rsidP="00F600A4">
      <w:r>
        <w:t>The result</w:t>
      </w:r>
      <w:r w:rsidR="00ED2F87">
        <w:t>s of air velocity measurements</w:t>
      </w:r>
      <w:r w:rsidR="00AD384B">
        <w:t xml:space="preserve"> in the Bolivar Trunk Main </w:t>
      </w:r>
      <w:r w:rsidR="0074771F">
        <w:t>are included in</w:t>
      </w:r>
      <w:r>
        <w:t xml:space="preserve"> </w:t>
      </w:r>
      <w:r w:rsidR="006A253A">
        <w:t>Figure 3</w:t>
      </w:r>
      <w:r w:rsidR="00AD384B">
        <w:t xml:space="preserve">. </w:t>
      </w:r>
      <w:r w:rsidR="00E74615">
        <w:t xml:space="preserve">This figure includes data obtained when the </w:t>
      </w:r>
      <w:r w:rsidR="0045304C">
        <w:t>ventilation fans were not operating. Interpretation of the data is complicated because of the wide range of operating conditions but general conclusions are:</w:t>
      </w:r>
    </w:p>
    <w:p w14:paraId="4D4A372A" w14:textId="7EA98852" w:rsidR="003C5DD7" w:rsidRDefault="008E770A" w:rsidP="00184E33">
      <w:pPr>
        <w:pStyle w:val="NumberedList"/>
      </w:pPr>
      <w:r w:rsidRPr="008E770A">
        <w:t xml:space="preserve">The data labelled </w:t>
      </w:r>
      <w:r w:rsidR="00E311B7">
        <w:rPr>
          <w:i/>
        </w:rPr>
        <w:t>Fans off, M1 I</w:t>
      </w:r>
      <w:r w:rsidRPr="008E770A">
        <w:rPr>
          <w:i/>
        </w:rPr>
        <w:t xml:space="preserve">nduct uncovered </w:t>
      </w:r>
      <w:r w:rsidRPr="008E770A">
        <w:t>presents results obtained during a p</w:t>
      </w:r>
      <w:r w:rsidR="000A7A07">
        <w:t>eriod when there was no forced ventilation operating between M1 and M4</w:t>
      </w:r>
      <w:r w:rsidRPr="008E770A">
        <w:t xml:space="preserve">. Air velocities under these circumstances decreased from about 65% to 30% of the water velocity as the water velocity increased from 0.5 to 1.1 m/sec. </w:t>
      </w:r>
      <w:r w:rsidR="00C9292D">
        <w:br/>
      </w:r>
      <w:r w:rsidR="00C9292D">
        <w:br/>
      </w:r>
      <w:r w:rsidRPr="008E770A">
        <w:t>Opening an intermediate vent at M3 did not influence the air flow rate.</w:t>
      </w:r>
      <w:r w:rsidR="00C9292D">
        <w:t xml:space="preserve"> This is the expected outcome if the ventilation rate is determined by the balance between the drag force exerted by the moving water phase and the friction force with the pipe wall (Section 3).</w:t>
      </w:r>
    </w:p>
    <w:p w14:paraId="33331F59" w14:textId="48DFB8E2" w:rsidR="003C5DD7" w:rsidRDefault="008E770A" w:rsidP="00184E33">
      <w:pPr>
        <w:pStyle w:val="NumberedList"/>
      </w:pPr>
      <w:r w:rsidRPr="00184E33">
        <w:t xml:space="preserve">The data labelled </w:t>
      </w:r>
      <w:r w:rsidR="00C9292D" w:rsidRPr="00184E33">
        <w:t>Fans off, M1 I</w:t>
      </w:r>
      <w:r w:rsidRPr="00184E33">
        <w:t>nduct covered, stand pipe open</w:t>
      </w:r>
      <w:r w:rsidR="00C9292D" w:rsidRPr="00184E33">
        <w:t xml:space="preserve"> </w:t>
      </w:r>
      <w:r w:rsidR="00766544" w:rsidRPr="00184E33">
        <w:t>were obtained during a period where air was admitted to the sewer at M1 through a standpipe rather than the induct structure. The results indicate</w:t>
      </w:r>
      <w:r w:rsidRPr="00184E33">
        <w:t xml:space="preserve"> </w:t>
      </w:r>
      <w:r w:rsidR="00766544" w:rsidRPr="00184E33">
        <w:t xml:space="preserve">lower </w:t>
      </w:r>
      <w:r w:rsidR="004D6585" w:rsidRPr="00184E33">
        <w:t xml:space="preserve">air velocities around 0.1 m/sec </w:t>
      </w:r>
      <w:r w:rsidR="00ED2F87" w:rsidRPr="00184E33">
        <w:t xml:space="preserve">that </w:t>
      </w:r>
      <w:r w:rsidR="004D6585" w:rsidRPr="00184E33">
        <w:t>are independent of water velocities between 1.0 and 1.3 m/sec.</w:t>
      </w:r>
      <w:r w:rsidR="00766544" w:rsidRPr="00184E33">
        <w:t xml:space="preserve"> This observation implies that the 90 mm standpipe at M1 imposed a greater restriction to air flow than the M1 induct.</w:t>
      </w:r>
      <w:r w:rsidR="004D6585" w:rsidRPr="00184E33">
        <w:br/>
      </w:r>
      <w:r w:rsidR="004D6585">
        <w:br/>
        <w:t xml:space="preserve">This data includes test results obtained with </w:t>
      </w:r>
      <w:r w:rsidR="004D6585">
        <w:rPr>
          <w:i/>
        </w:rPr>
        <w:t xml:space="preserve">All fans off </w:t>
      </w:r>
      <w:r w:rsidR="004D6585">
        <w:t>(</w:t>
      </w:r>
      <w:proofErr w:type="spellStart"/>
      <w:r w:rsidR="004D6585">
        <w:t>ie</w:t>
      </w:r>
      <w:proofErr w:type="spellEnd"/>
      <w:r w:rsidR="004D6585">
        <w:t xml:space="preserve"> the fans upstream and downstream of the test section as well as the fans at either end of the test section turned off), </w:t>
      </w:r>
      <w:r w:rsidR="004D6585">
        <w:rPr>
          <w:i/>
        </w:rPr>
        <w:t>Post M4 fan only on</w:t>
      </w:r>
      <w:r w:rsidR="004D6585">
        <w:t xml:space="preserve"> (</w:t>
      </w:r>
      <w:proofErr w:type="spellStart"/>
      <w:r w:rsidR="004D6585">
        <w:t>ie</w:t>
      </w:r>
      <w:proofErr w:type="spellEnd"/>
      <w:r w:rsidR="004D6585">
        <w:t xml:space="preserve"> the fan downstream of the test section turned on) and </w:t>
      </w:r>
      <w:r w:rsidR="004D6585">
        <w:rPr>
          <w:i/>
        </w:rPr>
        <w:t xml:space="preserve">Pre M1 and post M4 fans only on. </w:t>
      </w:r>
      <w:r w:rsidR="004D6585">
        <w:t>The similarity between the data under these 3 conditions indicates that the fans beyond the test section did not influence measured air flow rates.</w:t>
      </w:r>
    </w:p>
    <w:p w14:paraId="4B46720C" w14:textId="77777777" w:rsidR="00F7274C" w:rsidRDefault="00E7645A" w:rsidP="00F600A4">
      <w:r>
        <w:t>The principal difference between th</w:t>
      </w:r>
      <w:r w:rsidR="00F7274C">
        <w:t>e operating conditions applicable during the test periods described in (a) and (b) above is the difference between operation of the induct at M1. This change was probably responsible for the threefold change in air velocities. The general conclusion is that passive ventilation structures can have a large influence on free convection air velocities in sewers.</w:t>
      </w:r>
    </w:p>
    <w:p w14:paraId="46E04210" w14:textId="77777777" w:rsidR="00285C0E" w:rsidRDefault="004659B2" w:rsidP="00F600A4">
      <w:pPr>
        <w:rPr>
          <w:i/>
        </w:rPr>
      </w:pPr>
      <w:r>
        <w:t xml:space="preserve">The data </w:t>
      </w:r>
      <w:r w:rsidR="008C7E09">
        <w:t>i</w:t>
      </w:r>
      <w:r w:rsidR="00ED2F87">
        <w:t xml:space="preserve">n </w:t>
      </w:r>
      <w:r w:rsidR="008C7E09">
        <w:t>F</w:t>
      </w:r>
      <w:r w:rsidR="00ED2F87">
        <w:t>i</w:t>
      </w:r>
      <w:r w:rsidR="008C7E09">
        <w:t>gure 3 is also presented in F</w:t>
      </w:r>
      <w:r>
        <w:t xml:space="preserve">igure 4 except that in this case the test results labelled </w:t>
      </w:r>
      <w:r w:rsidRPr="00E7645A">
        <w:rPr>
          <w:i/>
        </w:rPr>
        <w:t>Fans off, M1 induct covered, stand pipe open</w:t>
      </w:r>
      <w:r w:rsidR="0074771F">
        <w:t xml:space="preserve"> have</w:t>
      </w:r>
      <w:r>
        <w:t xml:space="preserve"> been differentiated to show the influence of wind speed.</w:t>
      </w:r>
      <w:r w:rsidR="008C7E09">
        <w:t xml:space="preserve"> The data indicates no</w:t>
      </w:r>
      <w:r w:rsidR="00ED2F87">
        <w:t xml:space="preserve"> influence of wind speed up to </w:t>
      </w:r>
      <w:r w:rsidR="008C7E09">
        <w:t xml:space="preserve">speeds of 6 </w:t>
      </w:r>
      <w:r w:rsidR="008C7E09">
        <w:lastRenderedPageBreak/>
        <w:t>m/sec (</w:t>
      </w:r>
      <w:proofErr w:type="spellStart"/>
      <w:r w:rsidR="008C7E09">
        <w:t>ie</w:t>
      </w:r>
      <w:proofErr w:type="spellEnd"/>
      <w:r w:rsidR="008C7E09">
        <w:t xml:space="preserve"> 20 </w:t>
      </w:r>
      <w:proofErr w:type="spellStart"/>
      <w:r w:rsidR="008C7E09">
        <w:t>kmh</w:t>
      </w:r>
      <w:proofErr w:type="spellEnd"/>
      <w:r w:rsidR="008C7E09">
        <w:t>).</w:t>
      </w:r>
      <w:r w:rsidR="00285C0E">
        <w:t xml:space="preserve"> </w:t>
      </w:r>
      <w:r w:rsidR="00EF53C4">
        <w:t xml:space="preserve">A similar conclusion arises from the data labelled </w:t>
      </w:r>
      <w:r w:rsidR="00EF53C4">
        <w:rPr>
          <w:i/>
        </w:rPr>
        <w:t xml:space="preserve">Fans off, </w:t>
      </w:r>
      <w:proofErr w:type="gramStart"/>
      <w:r w:rsidR="00EF53C4">
        <w:rPr>
          <w:i/>
        </w:rPr>
        <w:t>Induct</w:t>
      </w:r>
      <w:proofErr w:type="gramEnd"/>
      <w:r w:rsidR="00EF53C4">
        <w:rPr>
          <w:i/>
        </w:rPr>
        <w:t xml:space="preserve"> uncovered.</w:t>
      </w:r>
    </w:p>
    <w:p w14:paraId="0012F926" w14:textId="139089CD" w:rsidR="00F7274C" w:rsidRDefault="00285C0E" w:rsidP="00F600A4">
      <w:r>
        <w:t xml:space="preserve">Similar data to that in Figure 3 is also presented in Figure 5 except that the data has been differentiated to show the effect of the difference between the temperature of sewer air and ambient air. In this case, the sets of data labelled </w:t>
      </w:r>
      <w:r w:rsidR="00EF53C4">
        <w:rPr>
          <w:i/>
        </w:rPr>
        <w:t xml:space="preserve">Fans off, </w:t>
      </w:r>
      <w:proofErr w:type="gramStart"/>
      <w:r w:rsidR="00EF53C4">
        <w:rPr>
          <w:i/>
        </w:rPr>
        <w:t>I</w:t>
      </w:r>
      <w:r>
        <w:rPr>
          <w:i/>
        </w:rPr>
        <w:t>nduct</w:t>
      </w:r>
      <w:proofErr w:type="gramEnd"/>
      <w:r>
        <w:rPr>
          <w:i/>
        </w:rPr>
        <w:t xml:space="preserve"> uncovered </w:t>
      </w:r>
      <w:r>
        <w:t xml:space="preserve">and </w:t>
      </w:r>
      <w:r w:rsidR="00EF53C4">
        <w:rPr>
          <w:i/>
        </w:rPr>
        <w:t>F</w:t>
      </w:r>
      <w:r>
        <w:rPr>
          <w:i/>
        </w:rPr>
        <w:t xml:space="preserve">ans off, induct covered, stand pipe open </w:t>
      </w:r>
      <w:r>
        <w:t>show no variation due to temperature difference.</w:t>
      </w:r>
    </w:p>
    <w:p w14:paraId="72ECC539" w14:textId="308CE652" w:rsidR="007C4949" w:rsidRDefault="00285C0E" w:rsidP="00F600A4">
      <w:r>
        <w:t xml:space="preserve">The general conclusion </w:t>
      </w:r>
      <w:r w:rsidR="00B022F0">
        <w:t>arising from the present investigation is the air velocity in free convection sewers is determined primarily by the characteristics of</w:t>
      </w:r>
      <w:r w:rsidR="00F7274C">
        <w:t xml:space="preserve"> passive ventilation structures</w:t>
      </w:r>
      <w:r w:rsidR="00EF53C4">
        <w:t>. As a consequence, i</w:t>
      </w:r>
      <w:r w:rsidR="00B022F0">
        <w:t>t is difficult to develop a reliable quantitative estimate but</w:t>
      </w:r>
      <w:r w:rsidR="00544B76">
        <w:t xml:space="preserve"> a r</w:t>
      </w:r>
      <w:r w:rsidR="00F7274C">
        <w:t>ough rule of thumb</w:t>
      </w:r>
      <w:r w:rsidR="00EF53C4">
        <w:t>,</w:t>
      </w:r>
      <w:r w:rsidR="00F7274C">
        <w:t xml:space="preserve"> based on the present</w:t>
      </w:r>
      <w:r w:rsidR="00544B76">
        <w:t xml:space="preserve"> test data</w:t>
      </w:r>
      <w:r w:rsidR="00EF53C4">
        <w:t>,</w:t>
      </w:r>
      <w:r w:rsidR="00544B76">
        <w:t xml:space="preserve"> is that air velocities in free convection sewers typically range between 10% and 50% of the water velocity.</w:t>
      </w:r>
    </w:p>
    <w:p w14:paraId="7EC0D9AE" w14:textId="77777777" w:rsidR="002422CF" w:rsidRDefault="00E071A8" w:rsidP="002422CF">
      <w:pPr>
        <w:keepNext/>
      </w:pPr>
      <w:r>
        <w:rPr>
          <w:noProof/>
          <w:lang w:eastAsia="en-AU" w:bidi="ne-NP"/>
        </w:rPr>
        <w:drawing>
          <wp:inline distT="0" distB="0" distL="0" distR="0" wp14:anchorId="4B42B7F4" wp14:editId="32A9BCF2">
            <wp:extent cx="5727700" cy="22225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2760E9D8" w14:textId="3EB7CBCE" w:rsidR="006A253A" w:rsidRDefault="002422CF" w:rsidP="002422CF">
      <w:pPr>
        <w:pStyle w:val="Caption"/>
        <w:jc w:val="both"/>
      </w:pPr>
      <w:r>
        <w:t xml:space="preserve">Figure </w:t>
      </w:r>
      <w:fldSimple w:instr=" SEQ Figure \* ARABIC ">
        <w:r w:rsidR="00FD77EB">
          <w:rPr>
            <w:noProof/>
          </w:rPr>
          <w:t>1</w:t>
        </w:r>
      </w:fldSimple>
      <w:r>
        <w:t xml:space="preserve">. </w:t>
      </w:r>
      <w:r w:rsidRPr="0099544A">
        <w:t>Correlation between the air velocity and the water velocity for South Parklands Main Sewer (no forced ventilation)</w:t>
      </w:r>
    </w:p>
    <w:p w14:paraId="649EB71B" w14:textId="58BB73D6" w:rsidR="002422CF" w:rsidRDefault="00E071A8" w:rsidP="002422CF">
      <w:pPr>
        <w:pStyle w:val="Caption"/>
        <w:keepNext/>
      </w:pPr>
      <w:r>
        <w:rPr>
          <w:noProof/>
          <w:lang w:eastAsia="en-AU" w:bidi="ne-NP"/>
        </w:rPr>
        <w:drawing>
          <wp:inline distT="0" distB="0" distL="0" distR="0" wp14:anchorId="311DCA72" wp14:editId="0B99C94B">
            <wp:extent cx="5270500" cy="2578100"/>
            <wp:effectExtent l="0" t="0" r="1270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578100"/>
                    </a:xfrm>
                    <a:prstGeom prst="rect">
                      <a:avLst/>
                    </a:prstGeom>
                    <a:noFill/>
                    <a:ln>
                      <a:noFill/>
                    </a:ln>
                  </pic:spPr>
                </pic:pic>
              </a:graphicData>
            </a:graphic>
          </wp:inline>
        </w:drawing>
      </w:r>
    </w:p>
    <w:p w14:paraId="60DB78BA" w14:textId="3DD92761" w:rsidR="006A253A" w:rsidRDefault="002422CF" w:rsidP="002422CF">
      <w:pPr>
        <w:pStyle w:val="Caption"/>
      </w:pPr>
      <w:r>
        <w:t xml:space="preserve">Figure </w:t>
      </w:r>
      <w:fldSimple w:instr=" SEQ Figure \* ARABIC ">
        <w:r w:rsidR="00FD77EB">
          <w:rPr>
            <w:noProof/>
          </w:rPr>
          <w:t>2</w:t>
        </w:r>
      </w:fldSimple>
      <w:r>
        <w:t xml:space="preserve">. </w:t>
      </w:r>
      <w:r w:rsidRPr="000C2095">
        <w:t xml:space="preserve">Correlation between the air velocity and the water velocity for </w:t>
      </w:r>
      <w:proofErr w:type="spellStart"/>
      <w:r w:rsidRPr="000C2095">
        <w:t>Beenyup</w:t>
      </w:r>
      <w:proofErr w:type="spellEnd"/>
      <w:r w:rsidRPr="000C2095">
        <w:t xml:space="preserve"> Outfall Sewer (no forced ventilation)</w:t>
      </w:r>
    </w:p>
    <w:p w14:paraId="4C28B0DC" w14:textId="77777777" w:rsidR="00AD5535" w:rsidRPr="00AD5535" w:rsidRDefault="00AD5535" w:rsidP="00AD5535"/>
    <w:p w14:paraId="3DD9E59E" w14:textId="77777777" w:rsidR="00AD5535" w:rsidRDefault="00F56BEC" w:rsidP="00AD5535">
      <w:pPr>
        <w:keepNext/>
      </w:pPr>
      <w:r>
        <w:rPr>
          <w:b/>
          <w:noProof/>
          <w:lang w:eastAsia="en-AU" w:bidi="ne-NP"/>
        </w:rPr>
        <w:lastRenderedPageBreak/>
        <w:drawing>
          <wp:inline distT="0" distB="0" distL="0" distR="0" wp14:anchorId="29F907AB" wp14:editId="51A7EF88">
            <wp:extent cx="5270500" cy="3213100"/>
            <wp:effectExtent l="0" t="0" r="12700" b="1270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213100"/>
                    </a:xfrm>
                    <a:prstGeom prst="rect">
                      <a:avLst/>
                    </a:prstGeom>
                    <a:noFill/>
                    <a:ln>
                      <a:noFill/>
                    </a:ln>
                  </pic:spPr>
                </pic:pic>
              </a:graphicData>
            </a:graphic>
          </wp:inline>
        </w:drawing>
      </w:r>
    </w:p>
    <w:p w14:paraId="7B0855E2" w14:textId="39C35373" w:rsidR="008A0ECC" w:rsidRDefault="00AD5535" w:rsidP="008A0ECC">
      <w:pPr>
        <w:pStyle w:val="Caption"/>
        <w:jc w:val="both"/>
        <w:rPr>
          <w:b/>
          <w:szCs w:val="22"/>
        </w:rPr>
      </w:pPr>
      <w:r>
        <w:t xml:space="preserve">Figure </w:t>
      </w:r>
      <w:fldSimple w:instr=" SEQ Figure \* ARABIC ">
        <w:r w:rsidR="00FD77EB">
          <w:rPr>
            <w:noProof/>
          </w:rPr>
          <w:t>3</w:t>
        </w:r>
      </w:fldSimple>
      <w:r>
        <w:t xml:space="preserve">. </w:t>
      </w:r>
      <w:r w:rsidRPr="004A1605">
        <w:t>Correlation between the air and water velocity under different ventilation conditions in the Bolivar Trunk Main</w:t>
      </w:r>
    </w:p>
    <w:p w14:paraId="281166C5" w14:textId="77777777" w:rsidR="008A0ECC" w:rsidRDefault="008A0ECC" w:rsidP="008A0ECC">
      <w:pPr>
        <w:pStyle w:val="Caption"/>
        <w:jc w:val="both"/>
        <w:rPr>
          <w:b/>
          <w:szCs w:val="22"/>
        </w:rPr>
      </w:pPr>
    </w:p>
    <w:p w14:paraId="20CE9AD4" w14:textId="4423AF85" w:rsidR="00AD5535" w:rsidRDefault="00F56BEC" w:rsidP="008A0ECC">
      <w:pPr>
        <w:pStyle w:val="Caption"/>
        <w:jc w:val="both"/>
      </w:pPr>
      <w:r>
        <w:rPr>
          <w:noProof/>
          <w:szCs w:val="22"/>
          <w:lang w:eastAsia="en-AU" w:bidi="ne-NP"/>
        </w:rPr>
        <w:drawing>
          <wp:inline distT="0" distB="0" distL="0" distR="0" wp14:anchorId="329D0807" wp14:editId="29AA5C1A">
            <wp:extent cx="5270500" cy="3251200"/>
            <wp:effectExtent l="0" t="0" r="1270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251200"/>
                    </a:xfrm>
                    <a:prstGeom prst="rect">
                      <a:avLst/>
                    </a:prstGeom>
                    <a:noFill/>
                    <a:ln>
                      <a:noFill/>
                    </a:ln>
                  </pic:spPr>
                </pic:pic>
              </a:graphicData>
            </a:graphic>
          </wp:inline>
        </w:drawing>
      </w:r>
    </w:p>
    <w:p w14:paraId="0994E259" w14:textId="4BF26462" w:rsidR="003C5DD7" w:rsidRDefault="00AD5535" w:rsidP="00AD5535">
      <w:pPr>
        <w:pStyle w:val="Caption"/>
        <w:jc w:val="both"/>
        <w:rPr>
          <w:szCs w:val="22"/>
        </w:rPr>
      </w:pPr>
      <w:r>
        <w:t xml:space="preserve">Figure </w:t>
      </w:r>
      <w:fldSimple w:instr=" SEQ Figure \* ARABIC ">
        <w:r w:rsidR="00FD77EB">
          <w:rPr>
            <w:noProof/>
          </w:rPr>
          <w:t>4</w:t>
        </w:r>
      </w:fldSimple>
      <w:r>
        <w:t xml:space="preserve">. </w:t>
      </w:r>
      <w:r w:rsidRPr="00F34165">
        <w:t>Correlation between the air and water velocity in the Bolivar Trunk Main at different wind velocities</w:t>
      </w:r>
    </w:p>
    <w:p w14:paraId="2FBC2070" w14:textId="77777777" w:rsidR="008C7E09" w:rsidRDefault="008C7E09" w:rsidP="008C7E09"/>
    <w:p w14:paraId="03D37624" w14:textId="77777777" w:rsidR="00AD5535" w:rsidRDefault="00F56BEC" w:rsidP="00AD5535">
      <w:pPr>
        <w:keepNext/>
      </w:pPr>
      <w:r>
        <w:rPr>
          <w:noProof/>
          <w:lang w:eastAsia="en-AU" w:bidi="ne-NP"/>
        </w:rPr>
        <w:lastRenderedPageBreak/>
        <w:drawing>
          <wp:inline distT="0" distB="0" distL="0" distR="0" wp14:anchorId="21D5EA6A" wp14:editId="272C9CD5">
            <wp:extent cx="5727700" cy="3343659"/>
            <wp:effectExtent l="19050" t="19050" r="25400" b="28191"/>
            <wp:docPr id="16"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12" cstate="email">
                      <a:extLst>
                        <a:ext uri="{28A0092B-C50C-407E-A947-70E740481C1C}">
                          <a14:useLocalDpi xmlns:a14="http://schemas.microsoft.com/office/drawing/2010/main" val="0"/>
                        </a:ext>
                      </a:extLst>
                    </a:blip>
                    <a:srcRect t="10344"/>
                    <a:stretch/>
                  </pic:blipFill>
                  <pic:spPr bwMode="auto">
                    <a:xfrm>
                      <a:off x="0" y="0"/>
                      <a:ext cx="5727700" cy="33436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2FF083" w14:textId="35369AD4" w:rsidR="0069394E" w:rsidRDefault="00AD5535" w:rsidP="00AD5535">
      <w:pPr>
        <w:pStyle w:val="Caption"/>
        <w:jc w:val="both"/>
      </w:pPr>
      <w:r>
        <w:t xml:space="preserve">Figure </w:t>
      </w:r>
      <w:fldSimple w:instr=" SEQ Figure \* ARABIC ">
        <w:r w:rsidR="00FD77EB">
          <w:rPr>
            <w:noProof/>
          </w:rPr>
          <w:t>5</w:t>
        </w:r>
      </w:fldSimple>
      <w:r>
        <w:t xml:space="preserve">. </w:t>
      </w:r>
      <w:r w:rsidRPr="00616852">
        <w:t>Correlation between the air and water velocity in the Bolivar Trunk Main at different air temperatures</w:t>
      </w:r>
    </w:p>
    <w:p w14:paraId="20AED723" w14:textId="77777777" w:rsidR="00603B40" w:rsidRPr="00F600A4" w:rsidRDefault="00603B40" w:rsidP="00603B40">
      <w:pPr>
        <w:pStyle w:val="Heading1"/>
      </w:pPr>
      <w:r>
        <w:t>Ventilation model</w:t>
      </w:r>
    </w:p>
    <w:p w14:paraId="6E801FC5" w14:textId="77777777" w:rsidR="00603B40" w:rsidRDefault="00603B40" w:rsidP="00603B40">
      <w:r w:rsidRPr="00531A98">
        <w:t xml:space="preserve">A ventilation model for </w:t>
      </w:r>
      <w:r>
        <w:t xml:space="preserve">a </w:t>
      </w:r>
      <w:r w:rsidRPr="00531A98">
        <w:t>gravity sewer is proposed based upon the model proposed by Apgar et al. (2009). The model considers the force balance on the headspace air system as follows:</w:t>
      </w:r>
    </w:p>
    <w:p w14:paraId="444FC266" w14:textId="77777777" w:rsidR="00603B40" w:rsidRPr="005857E7" w:rsidRDefault="00E23D63" w:rsidP="00603B40">
      <w:pPr>
        <w:pStyle w:val="MTDisplayEquation"/>
        <w:jc w:val="right"/>
      </w:pPr>
      <m:oMath>
        <m:f>
          <m:fPr>
            <m:ctrlPr>
              <w:rPr>
                <w:rFonts w:ascii="Cambria Math" w:hAnsi="Cambria Math"/>
                <w:i/>
              </w:rPr>
            </m:ctrlPr>
          </m:fPr>
          <m:num>
            <m:r>
              <m:rPr>
                <m:sty m:val="p"/>
              </m:rPr>
              <w:rPr>
                <w:rFonts w:ascii="Cambria Math" w:hAnsi="Cambria Math"/>
              </w:rPr>
              <m:t>Δ</m:t>
            </m:r>
            <m:r>
              <w:rPr>
                <w:rFonts w:ascii="Cambria Math" w:hAnsi="Cambria Math"/>
              </w:rPr>
              <m:t>Mom</m:t>
            </m:r>
          </m:num>
          <m:den>
            <m:r>
              <m:rPr>
                <m:sty m:val="p"/>
              </m:rPr>
              <w:rPr>
                <w:rFonts w:ascii="Cambria Math" w:hAnsi="Cambria Math"/>
              </w:rPr>
              <m:t>Δ</m:t>
            </m:r>
            <m:r>
              <w:rPr>
                <w:rFonts w:ascii="Cambria Math" w:hAnsi="Cambria Math"/>
              </w:rPr>
              <m:t>t</m:t>
            </m:r>
          </m:den>
        </m:f>
        <m:r>
          <w:rPr>
            <w:rFonts w:ascii="Cambria Math" w:hAnsi="Cambria Math"/>
          </w:rPr>
          <m:t>=</m:t>
        </m:r>
        <w:bookmarkStart w:id="8" w:name="OLE_LINK54"/>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Pres</m:t>
            </m:r>
          </m:sub>
        </m:sSub>
        <w:bookmarkEnd w:id="8"/>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Grav</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hAnsi="Cambria Math"/>
          </w:rPr>
          <m:t xml:space="preserve">- </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Fric</m:t>
            </m:r>
          </m:sub>
        </m:sSub>
      </m:oMath>
      <w:r w:rsidR="00603B40">
        <w:tab/>
      </w:r>
      <w:r w:rsidR="00603B40">
        <w:tab/>
        <w:t>(1)</w:t>
      </w:r>
    </w:p>
    <w:p w14:paraId="42E1AA62" w14:textId="77777777" w:rsidR="00603B40" w:rsidRDefault="00603B40" w:rsidP="00603B40">
      <w:r w:rsidRPr="00985113">
        <w:t xml:space="preserve">where ∆Mom/∆t is the net rate of change of momentum </w:t>
      </w:r>
      <w:r>
        <w:t>for</w:t>
      </w:r>
      <w:r w:rsidRPr="00985113">
        <w:t xml:space="preserve"> the headspace air control volume, and the terms on the right side represent forces acting on the headspace air</w:t>
      </w:r>
      <w:r>
        <w:t xml:space="preserve"> due to</w:t>
      </w:r>
      <w:r w:rsidRPr="00985113">
        <w:t xml:space="preserve"> net pressure at the system boundaries</w:t>
      </w:r>
      <w:r>
        <w:t xml:space="preserve"> (</w:t>
      </w:r>
      <w:proofErr w:type="spellStart"/>
      <w:r>
        <w:t>ΔF</w:t>
      </w:r>
      <w:r w:rsidRPr="00985113">
        <w:rPr>
          <w:vertAlign w:val="subscript"/>
        </w:rPr>
        <w:t>Press</w:t>
      </w:r>
      <w:proofErr w:type="spellEnd"/>
      <w:r>
        <w:t>)</w:t>
      </w:r>
      <w:r w:rsidRPr="00985113">
        <w:t>, gravity</w:t>
      </w:r>
      <w:r>
        <w:t xml:space="preserve"> (</w:t>
      </w:r>
      <w:proofErr w:type="spellStart"/>
      <w:r>
        <w:t>ΔF</w:t>
      </w:r>
      <w:r>
        <w:rPr>
          <w:vertAlign w:val="subscript"/>
        </w:rPr>
        <w:t>Grav</w:t>
      </w:r>
      <w:proofErr w:type="spellEnd"/>
      <w:r>
        <w:t>)</w:t>
      </w:r>
      <w:r w:rsidRPr="00985113">
        <w:t>, liquid drag</w:t>
      </w:r>
      <w:r>
        <w:t xml:space="preserve"> (</w:t>
      </w:r>
      <w:proofErr w:type="spellStart"/>
      <w:r>
        <w:t>ΔF</w:t>
      </w:r>
      <w:r>
        <w:rPr>
          <w:vertAlign w:val="subscript"/>
        </w:rPr>
        <w:t>Drag</w:t>
      </w:r>
      <w:proofErr w:type="spellEnd"/>
      <w:r>
        <w:t>)</w:t>
      </w:r>
      <w:r w:rsidRPr="00985113">
        <w:t>, and friction at the pipe walls</w:t>
      </w:r>
      <w:r>
        <w:t xml:space="preserve"> (</w:t>
      </w:r>
      <w:proofErr w:type="spellStart"/>
      <w:r>
        <w:t>ΔF</w:t>
      </w:r>
      <w:r>
        <w:rPr>
          <w:vertAlign w:val="subscript"/>
        </w:rPr>
        <w:t>Fric</w:t>
      </w:r>
      <w:proofErr w:type="spellEnd"/>
      <w:r>
        <w:t>)</w:t>
      </w:r>
      <w:r w:rsidRPr="00985113">
        <w:t>.</w:t>
      </w:r>
    </w:p>
    <w:p w14:paraId="66523795" w14:textId="77777777" w:rsidR="00603B40" w:rsidRPr="00F600A4" w:rsidRDefault="00603B40" w:rsidP="00603B40">
      <w:r>
        <w:t>All the force terms in the above equation can be estimated using well-established relationships that take into account the air properties, pipe properties and the hydraulic conditions.</w:t>
      </w:r>
    </w:p>
    <w:p w14:paraId="7B2B41FE" w14:textId="77777777" w:rsidR="00603B40" w:rsidRDefault="00603B40" w:rsidP="00603B40">
      <w:r w:rsidRPr="00531A98">
        <w:t>For steady state conditions,</w:t>
      </w:r>
      <w:r>
        <w:t xml:space="preserve"> the above equation applied between 2 points A and B becomes:</w:t>
      </w:r>
    </w:p>
    <w:p w14:paraId="458F9892" w14:textId="77777777" w:rsidR="00603B40" w:rsidRDefault="00603B40" w:rsidP="00603B40">
      <w:pPr>
        <w:pStyle w:val="MTDisplayEquation"/>
        <w:jc w:val="right"/>
      </w:pPr>
      <w:r w:rsidRPr="00B1566E">
        <w:rPr>
          <w:position w:val="-24"/>
        </w:rPr>
        <w:object w:dxaOrig="7020" w:dyaOrig="660" w14:anchorId="35192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95pt;height:33pt" o:ole="">
            <v:imagedata r:id="rId13" o:title=""/>
          </v:shape>
          <o:OLEObject Type="Embed" ProgID="Equation.DSMT4" ShapeID="_x0000_i1025" DrawAspect="Content" ObjectID="_1534825194" r:id="rId14"/>
        </w:object>
      </w:r>
      <w:r>
        <w:tab/>
      </w:r>
      <w:r>
        <w:tab/>
        <w:t>(2)</w:t>
      </w:r>
    </w:p>
    <w:p w14:paraId="336FE055" w14:textId="77777777" w:rsidR="00603B40" w:rsidRDefault="00603B40" w:rsidP="00603B40">
      <w:pPr>
        <w:pStyle w:val="MTDisplayEquation"/>
      </w:pPr>
      <w:r>
        <w:t>The drag and friction terms can be expressed as:</w:t>
      </w:r>
    </w:p>
    <w:p w14:paraId="65FDFBD0" w14:textId="77777777" w:rsidR="00603B40" w:rsidRDefault="00603B40" w:rsidP="00603B40">
      <w:pPr>
        <w:pStyle w:val="MTDisplayEquation"/>
        <w:jc w:val="right"/>
      </w:pPr>
      <w:r w:rsidRPr="00B1566E">
        <w:rPr>
          <w:position w:val="-28"/>
        </w:rPr>
        <w:object w:dxaOrig="4800" w:dyaOrig="680" w14:anchorId="6BC9AFF3">
          <v:shape id="_x0000_i1026" type="#_x0000_t75" style="width:240.15pt;height:34.25pt" o:ole="">
            <v:imagedata r:id="rId15" o:title=""/>
          </v:shape>
          <o:OLEObject Type="Embed" ProgID="Equation.DSMT4" ShapeID="_x0000_i1026" DrawAspect="Content" ObjectID="_1534825195" r:id="rId16"/>
        </w:object>
      </w:r>
      <w:r>
        <w:tab/>
      </w:r>
      <w:r>
        <w:tab/>
        <w:t>(3)</w:t>
      </w:r>
    </w:p>
    <w:p w14:paraId="6A2D6D5E" w14:textId="77777777" w:rsidR="00603B40" w:rsidRPr="00E232D3" w:rsidRDefault="00603B40" w:rsidP="00E232D3">
      <w:pPr>
        <w:sectPr w:rsidR="00603B40" w:rsidRPr="00E232D3" w:rsidSect="007B5B91">
          <w:headerReference w:type="default" r:id="rId17"/>
          <w:footerReference w:type="even" r:id="rId18"/>
          <w:footerReference w:type="default" r:id="rId19"/>
          <w:pgSz w:w="11900" w:h="16820"/>
          <w:pgMar w:top="1440" w:right="1440" w:bottom="1440" w:left="1440" w:header="708" w:footer="708" w:gutter="0"/>
          <w:cols w:space="708"/>
          <w:docGrid w:linePitch="360"/>
        </w:sectPr>
      </w:pPr>
    </w:p>
    <w:p w14:paraId="0E4F0DD5" w14:textId="77777777" w:rsidR="008D56BB" w:rsidRDefault="00E049F0" w:rsidP="00F600A4">
      <w:r>
        <w:lastRenderedPageBreak/>
        <w:t>w</w:t>
      </w:r>
      <w:r w:rsidR="008D56BB">
        <w:t>here</w:t>
      </w:r>
      <w:r>
        <w:t>:</w:t>
      </w:r>
    </w:p>
    <w:p w14:paraId="09D24E91" w14:textId="77777777" w:rsidR="008D56BB" w:rsidRDefault="00F56BEC" w:rsidP="00155DA6">
      <w:pPr>
        <w:spacing w:after="120"/>
      </w:pPr>
      <w:r>
        <w:rPr>
          <w:noProof/>
          <w:position w:val="-10"/>
          <w:lang w:eastAsia="en-AU" w:bidi="ne-NP"/>
        </w:rPr>
        <w:drawing>
          <wp:inline distT="0" distB="0" distL="0" distR="0" wp14:anchorId="58A2B8F4" wp14:editId="759E60E6">
            <wp:extent cx="259080" cy="2057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srcRect/>
                    <a:stretch>
                      <a:fillRect/>
                    </a:stretch>
                  </pic:blipFill>
                  <pic:spPr bwMode="auto">
                    <a:xfrm>
                      <a:off x="0" y="0"/>
                      <a:ext cx="259080" cy="205740"/>
                    </a:xfrm>
                    <a:prstGeom prst="rect">
                      <a:avLst/>
                    </a:prstGeom>
                    <a:noFill/>
                    <a:ln w="9525">
                      <a:noFill/>
                      <a:miter lim="800000"/>
                      <a:headEnd/>
                      <a:tailEnd/>
                    </a:ln>
                  </pic:spPr>
                </pic:pic>
              </a:graphicData>
            </a:graphic>
          </wp:inline>
        </w:drawing>
      </w:r>
      <w:r w:rsidR="008D56BB">
        <w:t xml:space="preserve"> </w:t>
      </w:r>
      <w:r w:rsidR="008D56BB">
        <w:tab/>
        <w:t>= Headspace cross sectional area (m</w:t>
      </w:r>
      <w:r w:rsidR="008D56BB" w:rsidRPr="000D1253">
        <w:rPr>
          <w:vertAlign w:val="superscript"/>
        </w:rPr>
        <w:t>2</w:t>
      </w:r>
      <w:r w:rsidR="008D56BB">
        <w:t>)</w:t>
      </w:r>
    </w:p>
    <w:p w14:paraId="641CCE44" w14:textId="77777777" w:rsidR="008D56BB" w:rsidRDefault="00F56BEC" w:rsidP="00155DA6">
      <w:pPr>
        <w:spacing w:after="120"/>
      </w:pPr>
      <w:r>
        <w:rPr>
          <w:noProof/>
          <w:position w:val="-10"/>
          <w:lang w:eastAsia="en-AU" w:bidi="ne-NP"/>
        </w:rPr>
        <w:drawing>
          <wp:inline distT="0" distB="0" distL="0" distR="0" wp14:anchorId="57F845D9" wp14:editId="6A9C7E0E">
            <wp:extent cx="144780" cy="16002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srcRect/>
                    <a:stretch>
                      <a:fillRect/>
                    </a:stretch>
                  </pic:blipFill>
                  <pic:spPr bwMode="auto">
                    <a:xfrm>
                      <a:off x="0" y="0"/>
                      <a:ext cx="144780" cy="160020"/>
                    </a:xfrm>
                    <a:prstGeom prst="rect">
                      <a:avLst/>
                    </a:prstGeom>
                    <a:noFill/>
                    <a:ln w="9525">
                      <a:noFill/>
                      <a:miter lim="800000"/>
                      <a:headEnd/>
                      <a:tailEnd/>
                    </a:ln>
                  </pic:spPr>
                </pic:pic>
              </a:graphicData>
            </a:graphic>
          </wp:inline>
        </w:drawing>
      </w:r>
      <w:r w:rsidR="008D56BB">
        <w:t xml:space="preserve"> </w:t>
      </w:r>
      <w:r w:rsidR="008D56BB">
        <w:tab/>
        <w:t xml:space="preserve">= Density of </w:t>
      </w:r>
      <w:r w:rsidR="00080F39">
        <w:t xml:space="preserve">sewer </w:t>
      </w:r>
      <w:r w:rsidR="008D56BB">
        <w:t>air (kg/m</w:t>
      </w:r>
      <w:r w:rsidR="008D56BB" w:rsidRPr="001A78E0">
        <w:rPr>
          <w:vertAlign w:val="superscript"/>
        </w:rPr>
        <w:t>3</w:t>
      </w:r>
      <w:r w:rsidR="008D56BB">
        <w:t>)</w:t>
      </w:r>
    </w:p>
    <w:p w14:paraId="4021EC62" w14:textId="77777777" w:rsidR="008D56BB" w:rsidRDefault="00F56BEC" w:rsidP="00155DA6">
      <w:pPr>
        <w:spacing w:after="120"/>
      </w:pPr>
      <w:r>
        <w:rPr>
          <w:noProof/>
          <w:position w:val="-4"/>
          <w:lang w:eastAsia="en-AU" w:bidi="ne-NP"/>
        </w:rPr>
        <w:drawing>
          <wp:inline distT="0" distB="0" distL="0" distR="0" wp14:anchorId="109CD254" wp14:editId="6B3DA1ED">
            <wp:extent cx="152400" cy="152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8D56BB">
        <w:t xml:space="preserve"> </w:t>
      </w:r>
      <w:r w:rsidR="008D56BB">
        <w:tab/>
        <w:t>= Average air velocity (m/s)</w:t>
      </w:r>
    </w:p>
    <w:p w14:paraId="707631BB" w14:textId="77777777" w:rsidR="008D56BB" w:rsidRDefault="00F56BEC" w:rsidP="00155DA6">
      <w:pPr>
        <w:spacing w:after="120"/>
      </w:pPr>
      <w:r>
        <w:rPr>
          <w:noProof/>
          <w:position w:val="-4"/>
          <w:lang w:eastAsia="en-AU" w:bidi="ne-NP"/>
        </w:rPr>
        <w:drawing>
          <wp:inline distT="0" distB="0" distL="0" distR="0" wp14:anchorId="3679F0E4" wp14:editId="7F1B34F7">
            <wp:extent cx="152400" cy="15240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8D56BB">
        <w:t xml:space="preserve"> </w:t>
      </w:r>
      <w:r w:rsidR="008D56BB">
        <w:tab/>
        <w:t>= Static absolute pressure (Pa)</w:t>
      </w:r>
    </w:p>
    <w:p w14:paraId="015ED3BD" w14:textId="77777777" w:rsidR="008D56BB" w:rsidRDefault="00F56BEC" w:rsidP="00155DA6">
      <w:pPr>
        <w:spacing w:after="120"/>
      </w:pPr>
      <w:r>
        <w:rPr>
          <w:noProof/>
          <w:position w:val="-4"/>
          <w:lang w:eastAsia="en-AU" w:bidi="ne-NP"/>
        </w:rPr>
        <w:drawing>
          <wp:inline distT="0" distB="0" distL="0" distR="0" wp14:anchorId="51CBD546" wp14:editId="13C1CDDA">
            <wp:extent cx="144780" cy="15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srcRect/>
                    <a:stretch>
                      <a:fillRect/>
                    </a:stretch>
                  </pic:blipFill>
                  <pic:spPr bwMode="auto">
                    <a:xfrm>
                      <a:off x="0" y="0"/>
                      <a:ext cx="144780" cy="152400"/>
                    </a:xfrm>
                    <a:prstGeom prst="rect">
                      <a:avLst/>
                    </a:prstGeom>
                    <a:noFill/>
                    <a:ln w="9525">
                      <a:noFill/>
                      <a:miter lim="800000"/>
                      <a:headEnd/>
                      <a:tailEnd/>
                    </a:ln>
                  </pic:spPr>
                </pic:pic>
              </a:graphicData>
            </a:graphic>
          </wp:inline>
        </w:drawing>
      </w:r>
      <w:r w:rsidR="008D56BB">
        <w:t xml:space="preserve"> </w:t>
      </w:r>
      <w:r w:rsidR="008D56BB">
        <w:tab/>
        <w:t>= Length of sewer (m)</w:t>
      </w:r>
    </w:p>
    <w:p w14:paraId="2DEDB66E" w14:textId="77777777" w:rsidR="008D56BB" w:rsidRDefault="00F56BEC" w:rsidP="00155DA6">
      <w:pPr>
        <w:spacing w:after="120"/>
      </w:pPr>
      <w:r>
        <w:rPr>
          <w:noProof/>
          <w:position w:val="-10"/>
          <w:lang w:eastAsia="en-AU" w:bidi="ne-NP"/>
        </w:rPr>
        <w:drawing>
          <wp:inline distT="0" distB="0" distL="0" distR="0" wp14:anchorId="0D02DB7F" wp14:editId="41AB4C90">
            <wp:extent cx="129540" cy="160020"/>
            <wp:effectExtent l="19050" t="0" r="0" b="0"/>
            <wp:docPr id="1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
                    <a:srcRect/>
                    <a:stretch>
                      <a:fillRect/>
                    </a:stretch>
                  </pic:blipFill>
                  <pic:spPr bwMode="auto">
                    <a:xfrm>
                      <a:off x="0" y="0"/>
                      <a:ext cx="129540" cy="160020"/>
                    </a:xfrm>
                    <a:prstGeom prst="rect">
                      <a:avLst/>
                    </a:prstGeom>
                    <a:noFill/>
                    <a:ln w="9525">
                      <a:noFill/>
                      <a:miter lim="800000"/>
                      <a:headEnd/>
                      <a:tailEnd/>
                    </a:ln>
                  </pic:spPr>
                </pic:pic>
              </a:graphicData>
            </a:graphic>
          </wp:inline>
        </w:drawing>
      </w:r>
      <w:r w:rsidR="008D56BB">
        <w:t xml:space="preserve"> </w:t>
      </w:r>
      <w:r w:rsidR="008D56BB">
        <w:tab/>
        <w:t>= Acceleration due to gravity (9.81 m/s</w:t>
      </w:r>
      <w:r w:rsidR="008D56BB" w:rsidRPr="000D1253">
        <w:rPr>
          <w:vertAlign w:val="superscript"/>
        </w:rPr>
        <w:t>2</w:t>
      </w:r>
      <w:r w:rsidR="008D56BB">
        <w:t>)</w:t>
      </w:r>
    </w:p>
    <w:p w14:paraId="137C595B" w14:textId="77777777" w:rsidR="008D56BB" w:rsidRDefault="00F56BEC" w:rsidP="00155DA6">
      <w:pPr>
        <w:spacing w:after="120"/>
      </w:pPr>
      <w:r>
        <w:rPr>
          <w:noProof/>
          <w:position w:val="-10"/>
          <w:lang w:eastAsia="en-AU" w:bidi="ne-NP"/>
        </w:rPr>
        <w:drawing>
          <wp:inline distT="0" distB="0" distL="0" distR="0" wp14:anchorId="63A4F758" wp14:editId="4AB1CC4D">
            <wp:extent cx="190500" cy="20574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srcRect/>
                    <a:stretch>
                      <a:fillRect/>
                    </a:stretch>
                  </pic:blipFill>
                  <pic:spPr bwMode="auto">
                    <a:xfrm>
                      <a:off x="0" y="0"/>
                      <a:ext cx="190500" cy="205740"/>
                    </a:xfrm>
                    <a:prstGeom prst="rect">
                      <a:avLst/>
                    </a:prstGeom>
                    <a:noFill/>
                    <a:ln w="9525">
                      <a:noFill/>
                      <a:miter lim="800000"/>
                      <a:headEnd/>
                      <a:tailEnd/>
                    </a:ln>
                  </pic:spPr>
                </pic:pic>
              </a:graphicData>
            </a:graphic>
          </wp:inline>
        </w:drawing>
      </w:r>
      <w:r w:rsidR="008D56BB">
        <w:t xml:space="preserve"> </w:t>
      </w:r>
      <w:r w:rsidR="008D56BB">
        <w:tab/>
        <w:t xml:space="preserve">= Head end elevation of air cross section centroid from mean sea level (m) </w:t>
      </w:r>
    </w:p>
    <w:p w14:paraId="247CAA4D" w14:textId="77777777" w:rsidR="008D56BB" w:rsidRDefault="00F56BEC" w:rsidP="00155DA6">
      <w:pPr>
        <w:spacing w:after="120"/>
      </w:pPr>
      <w:r>
        <w:rPr>
          <w:noProof/>
          <w:position w:val="-10"/>
          <w:lang w:eastAsia="en-AU" w:bidi="ne-NP"/>
        </w:rPr>
        <w:drawing>
          <wp:inline distT="0" distB="0" distL="0" distR="0" wp14:anchorId="21F77DF1" wp14:editId="2EA74378">
            <wp:extent cx="160020" cy="20574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srcRect/>
                    <a:stretch>
                      <a:fillRect/>
                    </a:stretch>
                  </pic:blipFill>
                  <pic:spPr bwMode="auto">
                    <a:xfrm>
                      <a:off x="0" y="0"/>
                      <a:ext cx="160020" cy="205740"/>
                    </a:xfrm>
                    <a:prstGeom prst="rect">
                      <a:avLst/>
                    </a:prstGeom>
                    <a:noFill/>
                    <a:ln w="9525">
                      <a:noFill/>
                      <a:miter lim="800000"/>
                      <a:headEnd/>
                      <a:tailEnd/>
                    </a:ln>
                  </pic:spPr>
                </pic:pic>
              </a:graphicData>
            </a:graphic>
          </wp:inline>
        </w:drawing>
      </w:r>
      <w:r w:rsidR="008D56BB">
        <w:t xml:space="preserve"> </w:t>
      </w:r>
      <w:r w:rsidR="008D56BB">
        <w:tab/>
        <w:t xml:space="preserve">= Tail end elevation of air cross section centroid from mean sea level (m) </w:t>
      </w:r>
    </w:p>
    <w:p w14:paraId="5D9E0A93" w14:textId="77777777" w:rsidR="008D56BB" w:rsidRDefault="00F56BEC" w:rsidP="00155DA6">
      <w:pPr>
        <w:spacing w:after="120"/>
      </w:pPr>
      <w:r>
        <w:rPr>
          <w:noProof/>
          <w:position w:val="-10"/>
          <w:lang w:eastAsia="en-AU" w:bidi="ne-NP"/>
        </w:rPr>
        <w:drawing>
          <wp:inline distT="0" distB="0" distL="0" distR="0" wp14:anchorId="61D41FEB" wp14:editId="21D96598">
            <wp:extent cx="213360" cy="2057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srcRect/>
                    <a:stretch>
                      <a:fillRect/>
                    </a:stretch>
                  </pic:blipFill>
                  <pic:spPr bwMode="auto">
                    <a:xfrm>
                      <a:off x="0" y="0"/>
                      <a:ext cx="213360" cy="205740"/>
                    </a:xfrm>
                    <a:prstGeom prst="rect">
                      <a:avLst/>
                    </a:prstGeom>
                    <a:noFill/>
                    <a:ln w="9525">
                      <a:noFill/>
                      <a:miter lim="800000"/>
                      <a:headEnd/>
                      <a:tailEnd/>
                    </a:ln>
                  </pic:spPr>
                </pic:pic>
              </a:graphicData>
            </a:graphic>
          </wp:inline>
        </w:drawing>
      </w:r>
      <w:r w:rsidR="008D56BB">
        <w:t xml:space="preserve"> </w:t>
      </w:r>
      <w:r w:rsidR="008D56BB">
        <w:tab/>
        <w:t>= Drag coefficient (Dimensionless)</w:t>
      </w:r>
    </w:p>
    <w:p w14:paraId="13088D3F" w14:textId="77777777" w:rsidR="008D56BB" w:rsidRDefault="00F56BEC" w:rsidP="00155DA6">
      <w:pPr>
        <w:spacing w:after="120"/>
      </w:pPr>
      <w:r>
        <w:rPr>
          <w:noProof/>
          <w:position w:val="-10"/>
          <w:lang w:eastAsia="en-AU" w:bidi="ne-NP"/>
        </w:rPr>
        <w:drawing>
          <wp:inline distT="0" distB="0" distL="0" distR="0" wp14:anchorId="2C1B4F49" wp14:editId="2EBD7FE8">
            <wp:extent cx="281940" cy="20574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srcRect/>
                    <a:stretch>
                      <a:fillRect/>
                    </a:stretch>
                  </pic:blipFill>
                  <pic:spPr bwMode="auto">
                    <a:xfrm>
                      <a:off x="0" y="0"/>
                      <a:ext cx="281940" cy="205740"/>
                    </a:xfrm>
                    <a:prstGeom prst="rect">
                      <a:avLst/>
                    </a:prstGeom>
                    <a:noFill/>
                    <a:ln w="9525">
                      <a:noFill/>
                      <a:miter lim="800000"/>
                      <a:headEnd/>
                      <a:tailEnd/>
                    </a:ln>
                  </pic:spPr>
                </pic:pic>
              </a:graphicData>
            </a:graphic>
          </wp:inline>
        </w:drawing>
      </w:r>
      <w:r w:rsidR="008D56BB">
        <w:t xml:space="preserve"> </w:t>
      </w:r>
      <w:r w:rsidR="008D56BB">
        <w:tab/>
        <w:t>= Velocity of wastewater (m/s)</w:t>
      </w:r>
    </w:p>
    <w:p w14:paraId="4A1F71F8" w14:textId="77777777" w:rsidR="008D56BB" w:rsidRDefault="00F56BEC" w:rsidP="00155DA6">
      <w:pPr>
        <w:spacing w:after="120"/>
      </w:pPr>
      <w:r>
        <w:rPr>
          <w:noProof/>
          <w:position w:val="-10"/>
          <w:lang w:eastAsia="en-AU" w:bidi="ne-NP"/>
        </w:rPr>
        <w:drawing>
          <wp:inline distT="0" distB="0" distL="0" distR="0" wp14:anchorId="36E0BFB3" wp14:editId="6726F664">
            <wp:extent cx="144780" cy="205740"/>
            <wp:effectExtent l="1905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
                    <a:srcRect/>
                    <a:stretch>
                      <a:fillRect/>
                    </a:stretch>
                  </pic:blipFill>
                  <pic:spPr bwMode="auto">
                    <a:xfrm>
                      <a:off x="0" y="0"/>
                      <a:ext cx="144780" cy="205740"/>
                    </a:xfrm>
                    <a:prstGeom prst="rect">
                      <a:avLst/>
                    </a:prstGeom>
                    <a:noFill/>
                    <a:ln w="9525">
                      <a:noFill/>
                      <a:miter lim="800000"/>
                      <a:headEnd/>
                      <a:tailEnd/>
                    </a:ln>
                  </pic:spPr>
                </pic:pic>
              </a:graphicData>
            </a:graphic>
          </wp:inline>
        </w:drawing>
      </w:r>
      <w:r w:rsidR="008D56BB">
        <w:t xml:space="preserve"> </w:t>
      </w:r>
      <w:r w:rsidR="008D56BB">
        <w:tab/>
        <w:t>= Friction factor (dimensionless)</w:t>
      </w:r>
    </w:p>
    <w:p w14:paraId="336406E5" w14:textId="77777777" w:rsidR="008D56BB" w:rsidRDefault="00F56BEC" w:rsidP="00155DA6">
      <w:pPr>
        <w:spacing w:after="120"/>
      </w:pPr>
      <w:r>
        <w:rPr>
          <w:noProof/>
          <w:position w:val="-4"/>
          <w:lang w:eastAsia="en-AU" w:bidi="ne-NP"/>
        </w:rPr>
        <w:drawing>
          <wp:inline distT="0" distB="0" distL="0" distR="0" wp14:anchorId="5CC7354A" wp14:editId="6154455A">
            <wp:extent cx="190500" cy="1524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srcRect/>
                    <a:stretch>
                      <a:fillRect/>
                    </a:stretch>
                  </pic:blipFill>
                  <pic:spPr bwMode="auto">
                    <a:xfrm>
                      <a:off x="0" y="0"/>
                      <a:ext cx="190500" cy="152400"/>
                    </a:xfrm>
                    <a:prstGeom prst="rect">
                      <a:avLst/>
                    </a:prstGeom>
                    <a:noFill/>
                    <a:ln w="9525">
                      <a:noFill/>
                      <a:miter lim="800000"/>
                      <a:headEnd/>
                      <a:tailEnd/>
                    </a:ln>
                  </pic:spPr>
                </pic:pic>
              </a:graphicData>
            </a:graphic>
          </wp:inline>
        </w:drawing>
      </w:r>
      <w:r w:rsidR="008D56BB">
        <w:t xml:space="preserve"> </w:t>
      </w:r>
      <w:r w:rsidR="008D56BB">
        <w:tab/>
        <w:t>= Water surface width (m)</w:t>
      </w:r>
    </w:p>
    <w:p w14:paraId="1F6943D4" w14:textId="77777777" w:rsidR="008D56BB" w:rsidRDefault="00F56BEC" w:rsidP="00155DA6">
      <w:pPr>
        <w:spacing w:after="120"/>
      </w:pPr>
      <w:r>
        <w:rPr>
          <w:noProof/>
          <w:position w:val="-10"/>
          <w:lang w:eastAsia="en-AU" w:bidi="ne-NP"/>
        </w:rPr>
        <w:drawing>
          <wp:inline distT="0" distB="0" distL="0" distR="0" wp14:anchorId="78F575FE" wp14:editId="7BBC8B7A">
            <wp:extent cx="236220" cy="20574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2"/>
                    <a:srcRect/>
                    <a:stretch>
                      <a:fillRect/>
                    </a:stretch>
                  </pic:blipFill>
                  <pic:spPr bwMode="auto">
                    <a:xfrm>
                      <a:off x="0" y="0"/>
                      <a:ext cx="236220" cy="205740"/>
                    </a:xfrm>
                    <a:prstGeom prst="rect">
                      <a:avLst/>
                    </a:prstGeom>
                    <a:noFill/>
                    <a:ln w="9525">
                      <a:noFill/>
                      <a:miter lim="800000"/>
                      <a:headEnd/>
                      <a:tailEnd/>
                    </a:ln>
                  </pic:spPr>
                </pic:pic>
              </a:graphicData>
            </a:graphic>
          </wp:inline>
        </w:drawing>
      </w:r>
      <w:r w:rsidR="008D56BB">
        <w:t xml:space="preserve"> </w:t>
      </w:r>
      <w:r w:rsidR="008D56BB">
        <w:tab/>
        <w:t>= Headspace air dry perimeter (m)</w:t>
      </w:r>
    </w:p>
    <w:p w14:paraId="245BDE2E" w14:textId="77777777" w:rsidR="008D56BB" w:rsidRDefault="00F56BEC" w:rsidP="00155DA6">
      <w:pPr>
        <w:spacing w:after="120"/>
      </w:pPr>
      <w:r>
        <w:rPr>
          <w:noProof/>
          <w:position w:val="-10"/>
          <w:lang w:eastAsia="en-AU" w:bidi="ne-NP"/>
        </w:rPr>
        <w:drawing>
          <wp:inline distT="0" distB="0" distL="0" distR="0" wp14:anchorId="0B3FD16B" wp14:editId="2A51A05B">
            <wp:extent cx="205740" cy="20574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a:srcRect/>
                    <a:stretch>
                      <a:fillRect/>
                    </a:stretch>
                  </pic:blipFill>
                  <pic:spPr bwMode="auto">
                    <a:xfrm>
                      <a:off x="0" y="0"/>
                      <a:ext cx="205740" cy="205740"/>
                    </a:xfrm>
                    <a:prstGeom prst="rect">
                      <a:avLst/>
                    </a:prstGeom>
                    <a:noFill/>
                    <a:ln w="9525">
                      <a:noFill/>
                      <a:miter lim="800000"/>
                      <a:headEnd/>
                      <a:tailEnd/>
                    </a:ln>
                  </pic:spPr>
                </pic:pic>
              </a:graphicData>
            </a:graphic>
          </wp:inline>
        </w:drawing>
      </w:r>
      <w:r w:rsidR="008D56BB">
        <w:t xml:space="preserve"> </w:t>
      </w:r>
      <w:r w:rsidR="008D56BB">
        <w:tab/>
        <w:t>= Head end absolute pressure (Pa)</w:t>
      </w:r>
    </w:p>
    <w:p w14:paraId="51AC2AC2" w14:textId="335D34CB" w:rsidR="0081597B" w:rsidRPr="00F600A4" w:rsidRDefault="00F56BEC" w:rsidP="00155DA6">
      <w:pPr>
        <w:spacing w:after="120"/>
      </w:pPr>
      <w:r>
        <w:rPr>
          <w:noProof/>
          <w:position w:val="-10"/>
          <w:lang w:eastAsia="en-AU" w:bidi="ne-NP"/>
        </w:rPr>
        <w:drawing>
          <wp:inline distT="0" distB="0" distL="0" distR="0" wp14:anchorId="18819C87" wp14:editId="3F5E95E0">
            <wp:extent cx="175260" cy="2057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4"/>
                    <a:srcRect/>
                    <a:stretch>
                      <a:fillRect/>
                    </a:stretch>
                  </pic:blipFill>
                  <pic:spPr bwMode="auto">
                    <a:xfrm>
                      <a:off x="0" y="0"/>
                      <a:ext cx="175260" cy="205740"/>
                    </a:xfrm>
                    <a:prstGeom prst="rect">
                      <a:avLst/>
                    </a:prstGeom>
                    <a:noFill/>
                    <a:ln w="9525">
                      <a:noFill/>
                      <a:miter lim="800000"/>
                      <a:headEnd/>
                      <a:tailEnd/>
                    </a:ln>
                  </pic:spPr>
                </pic:pic>
              </a:graphicData>
            </a:graphic>
          </wp:inline>
        </w:drawing>
      </w:r>
      <w:r w:rsidR="008D56BB">
        <w:t xml:space="preserve"> </w:t>
      </w:r>
      <w:r w:rsidR="008D56BB">
        <w:tab/>
        <w:t>= Tail end absolute pressure (Pa)</w:t>
      </w:r>
    </w:p>
    <w:p w14:paraId="45061A07" w14:textId="2E17999D" w:rsidR="002D1F51" w:rsidRPr="00F600A4" w:rsidRDefault="008D56BB" w:rsidP="008D56BB">
      <w:pPr>
        <w:pStyle w:val="Heading2"/>
      </w:pPr>
      <w:r w:rsidRPr="008C06DD">
        <w:t xml:space="preserve">Determination of </w:t>
      </w:r>
      <w:r w:rsidR="00662C7F">
        <w:t>d</w:t>
      </w:r>
      <w:r w:rsidRPr="008C06DD">
        <w:t xml:space="preserve">rag </w:t>
      </w:r>
      <w:r w:rsidR="00662C7F">
        <w:t>c</w:t>
      </w:r>
      <w:r w:rsidRPr="008C06DD">
        <w:t>oefficient</w:t>
      </w:r>
    </w:p>
    <w:p w14:paraId="109DCF31" w14:textId="259DA063" w:rsidR="008861F9" w:rsidRDefault="002D1F51" w:rsidP="00F600A4">
      <w:r>
        <w:t xml:space="preserve">The drag force at the air/water interface can be estimated from the </w:t>
      </w:r>
      <w:r w:rsidR="002E21F5">
        <w:t>air-water Reynolds number, Re</w:t>
      </w:r>
      <w:r w:rsidR="002E21F5">
        <w:rPr>
          <w:i/>
          <w:vertAlign w:val="subscript"/>
        </w:rPr>
        <w:t>air_water</w:t>
      </w:r>
      <w:r w:rsidR="002E21F5">
        <w:t xml:space="preserve"> :</w:t>
      </w:r>
    </w:p>
    <w:p w14:paraId="11224459" w14:textId="2B1EC7DD" w:rsidR="008861F9" w:rsidRDefault="00E23D63" w:rsidP="0049216A">
      <w:pPr>
        <w:jc w:val="right"/>
      </w:pPr>
      <m:oMath>
        <m:sSub>
          <m:sSubPr>
            <m:ctrlPr>
              <w:rPr>
                <w:rFonts w:ascii="Cambria Math" w:hAnsi="Cambria Math"/>
                <w:i/>
              </w:rPr>
            </m:ctrlPr>
          </m:sSubPr>
          <m:e>
            <m:r>
              <w:rPr>
                <w:rFonts w:ascii="Cambria Math" w:hAnsi="Cambria Math"/>
              </w:rPr>
              <m:t>Re</m:t>
            </m:r>
          </m:e>
          <m:sub>
            <m:r>
              <w:rPr>
                <w:rFonts w:ascii="Cambria Math" w:hAnsi="Cambria Math"/>
              </w:rPr>
              <m:t>air_water</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∙4∙</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WW</m:t>
                    </m:r>
                  </m:sub>
                </m:sSub>
                <m:r>
                  <w:rPr>
                    <w:rFonts w:ascii="Cambria Math" w:hAnsi="Cambria Math"/>
                  </w:rPr>
                  <m:t>-V</m:t>
                </m:r>
              </m:e>
            </m:d>
          </m:num>
          <m:den>
            <m:r>
              <w:rPr>
                <w:rFonts w:ascii="Cambria Math" w:hAnsi="Cambria Math"/>
              </w:rPr>
              <m:t>ν</m:t>
            </m:r>
          </m:den>
        </m:f>
      </m:oMath>
      <w:r w:rsidR="0054328B">
        <w:tab/>
      </w:r>
      <w:r w:rsidR="0054328B">
        <w:tab/>
      </w:r>
      <w:r w:rsidR="0054328B">
        <w:tab/>
      </w:r>
      <w:r w:rsidR="0054328B">
        <w:tab/>
      </w:r>
      <w:r w:rsidR="0054328B">
        <w:tab/>
      </w:r>
      <w:r w:rsidR="009A3AF3">
        <w:tab/>
      </w:r>
      <w:r w:rsidR="008861F9">
        <w:tab/>
      </w:r>
      <w:r w:rsidR="008861F9">
        <w:tab/>
      </w:r>
      <w:r w:rsidR="002E21F5">
        <w:t>(</w:t>
      </w:r>
      <w:r w:rsidR="0054328B">
        <w:t>4</w:t>
      </w:r>
      <w:r w:rsidR="002E21F5">
        <w:t>)</w:t>
      </w:r>
    </w:p>
    <w:p w14:paraId="7FCA72B1" w14:textId="2B161689" w:rsidR="003D33CE" w:rsidRPr="00F600A4" w:rsidRDefault="002E21F5" w:rsidP="00F600A4">
      <w:r>
        <w:t>where R</w:t>
      </w:r>
      <w:r>
        <w:rPr>
          <w:vertAlign w:val="subscript"/>
        </w:rPr>
        <w:t>H</w:t>
      </w:r>
      <w:r>
        <w:t xml:space="preserve"> is the hydraulic radius of the air space defined in the usual way as the ratio of the flow area to wetted perimeter and </w:t>
      </w:r>
      <w:r w:rsidRPr="00A8044E">
        <w:rPr>
          <w:position w:val="-6"/>
        </w:rPr>
        <w:object w:dxaOrig="200" w:dyaOrig="220" w14:anchorId="2C799410">
          <v:shape id="_x0000_i1027" type="#_x0000_t75" style="width:10.05pt;height:10.85pt" o:ole="">
            <v:imagedata r:id="rId35" o:title=""/>
          </v:shape>
          <o:OLEObject Type="Embed" ProgID="Equation.DSMT4" ShapeID="_x0000_i1027" DrawAspect="Content" ObjectID="_1534825196" r:id="rId36"/>
        </w:object>
      </w:r>
      <w:r>
        <w:t xml:space="preserve"> is the kinematic viscosity of air. The expected relationship between Re</w:t>
      </w:r>
      <w:r>
        <w:rPr>
          <w:i/>
          <w:vertAlign w:val="subscript"/>
        </w:rPr>
        <w:t>air_water</w:t>
      </w:r>
      <w:r>
        <w:t xml:space="preserve"> and f is given by the </w:t>
      </w:r>
      <w:r w:rsidR="003D33CE">
        <w:t>Colebrook equation:</w:t>
      </w:r>
    </w:p>
    <w:p w14:paraId="2E6C6E68" w14:textId="3F038967" w:rsidR="00C15AD1" w:rsidRDefault="00F56BEC" w:rsidP="000E3566">
      <w:pPr>
        <w:jc w:val="right"/>
      </w:pPr>
      <w:r>
        <w:rPr>
          <w:noProof/>
          <w:position w:val="-76"/>
          <w:lang w:eastAsia="en-AU" w:bidi="ne-NP"/>
        </w:rPr>
        <w:drawing>
          <wp:inline distT="0" distB="0" distL="0" distR="0" wp14:anchorId="2DAEA5A9" wp14:editId="54B0707E">
            <wp:extent cx="2232660" cy="723900"/>
            <wp:effectExtent l="0" t="0" r="0" b="0"/>
            <wp:docPr id="12"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7"/>
                    <a:srcRect/>
                    <a:stretch>
                      <a:fillRect/>
                    </a:stretch>
                  </pic:blipFill>
                  <pic:spPr bwMode="auto">
                    <a:xfrm>
                      <a:off x="0" y="0"/>
                      <a:ext cx="2232660" cy="723900"/>
                    </a:xfrm>
                    <a:prstGeom prst="rect">
                      <a:avLst/>
                    </a:prstGeom>
                    <a:noFill/>
                    <a:ln w="9525">
                      <a:noFill/>
                      <a:miter lim="800000"/>
                      <a:headEnd/>
                      <a:tailEnd/>
                    </a:ln>
                  </pic:spPr>
                </pic:pic>
              </a:graphicData>
            </a:graphic>
          </wp:inline>
        </w:drawing>
      </w:r>
      <w:r w:rsidR="009A3AF3">
        <w:tab/>
      </w:r>
      <w:r w:rsidR="009A3AF3">
        <w:tab/>
      </w:r>
      <w:r w:rsidR="009A3AF3">
        <w:tab/>
      </w:r>
      <w:r w:rsidR="009A3AF3">
        <w:tab/>
      </w:r>
      <w:r w:rsidR="009A3AF3">
        <w:tab/>
      </w:r>
      <w:r w:rsidR="009A3AF3">
        <w:tab/>
      </w:r>
      <w:r w:rsidR="009A3AF3">
        <w:tab/>
      </w:r>
      <w:r w:rsidR="009A3AF3">
        <w:tab/>
      </w:r>
      <w:r w:rsidR="003D33CE">
        <w:t>(</w:t>
      </w:r>
      <w:r w:rsidR="0054328B">
        <w:t>5</w:t>
      </w:r>
      <w:r w:rsidR="003D33CE">
        <w:t>)</w:t>
      </w:r>
    </w:p>
    <w:p w14:paraId="3EEC7AB4" w14:textId="283C5BB1" w:rsidR="008F2837" w:rsidRPr="00380884" w:rsidRDefault="003D33CE" w:rsidP="003D33CE">
      <w:r>
        <w:t xml:space="preserve">Once the friction factor at </w:t>
      </w:r>
      <w:r w:rsidR="008F2837">
        <w:t>the air/</w:t>
      </w:r>
      <w:r>
        <w:t xml:space="preserve">water interface </w:t>
      </w:r>
      <w:r w:rsidR="00E049F0">
        <w:t xml:space="preserve">is known, the drag coefficient </w:t>
      </w:r>
      <w:r>
        <w:t>at the air/water interface, C</w:t>
      </w:r>
      <w:r w:rsidRPr="007727E5">
        <w:rPr>
          <w:vertAlign w:val="subscript"/>
        </w:rPr>
        <w:t>D</w:t>
      </w:r>
      <w:r>
        <w:t>, can be calculated as follows:</w:t>
      </w:r>
    </w:p>
    <w:p w14:paraId="62EE1903" w14:textId="600D21BE" w:rsidR="00C15AD1" w:rsidRDefault="009A3AF3" w:rsidP="000E3566">
      <w:pPr>
        <w:pStyle w:val="MTDisplayEquation"/>
        <w:jc w:val="right"/>
      </w:pPr>
      <w:r>
        <w:rPr>
          <w:noProof/>
          <w:position w:val="-24"/>
          <w:lang w:eastAsia="en-AU" w:bidi="ne-NP"/>
        </w:rPr>
        <w:drawing>
          <wp:inline distT="0" distB="0" distL="0" distR="0" wp14:anchorId="72D46A4F" wp14:editId="59FF554E">
            <wp:extent cx="861060" cy="403860"/>
            <wp:effectExtent l="0" t="0" r="0" b="0"/>
            <wp:docPr id="1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a:srcRect/>
                    <a:stretch>
                      <a:fillRect/>
                    </a:stretch>
                  </pic:blipFill>
                  <pic:spPr bwMode="auto">
                    <a:xfrm>
                      <a:off x="0" y="0"/>
                      <a:ext cx="861060" cy="403860"/>
                    </a:xfrm>
                    <a:prstGeom prst="rect">
                      <a:avLst/>
                    </a:prstGeom>
                    <a:noFill/>
                    <a:ln w="9525">
                      <a:noFill/>
                      <a:miter lim="800000"/>
                      <a:headEnd/>
                      <a:tailEnd/>
                    </a:ln>
                  </pic:spPr>
                </pic:pic>
              </a:graphicData>
            </a:graphic>
          </wp:inline>
        </w:drawing>
      </w:r>
      <w:r w:rsidR="003D33CE">
        <w:tab/>
      </w:r>
      <w:r w:rsidR="003D33CE">
        <w:tab/>
      </w:r>
      <w:r w:rsidR="00CF622B">
        <w:tab/>
      </w:r>
      <w:r w:rsidR="003D33CE">
        <w:t>(</w:t>
      </w:r>
      <w:r w:rsidR="0054328B">
        <w:t>6</w:t>
      </w:r>
      <w:r w:rsidR="003D33CE">
        <w:t>)</w:t>
      </w:r>
    </w:p>
    <w:p w14:paraId="08822D4C" w14:textId="6767F76D" w:rsidR="00E5123D" w:rsidRDefault="003D33CE" w:rsidP="003D33CE">
      <w:r>
        <w:lastRenderedPageBreak/>
        <w:t>The</w:t>
      </w:r>
      <w:r w:rsidR="00E5123D">
        <w:t xml:space="preserve"> reliability of this approach for</w:t>
      </w:r>
      <w:r>
        <w:t xml:space="preserve"> estimatin</w:t>
      </w:r>
      <w:r w:rsidR="008F2837">
        <w:t>g the effect of drag at the air/</w:t>
      </w:r>
      <w:r>
        <w:t>water interface was evaluated by considering the data in Figure 3 labelled</w:t>
      </w:r>
      <w:r w:rsidRPr="0069394E">
        <w:t xml:space="preserve"> </w:t>
      </w:r>
      <w:r>
        <w:rPr>
          <w:i/>
        </w:rPr>
        <w:t>F</w:t>
      </w:r>
      <w:r w:rsidR="00E049F0">
        <w:rPr>
          <w:i/>
        </w:rPr>
        <w:t>ans off, M1 I</w:t>
      </w:r>
      <w:r w:rsidRPr="0069394E">
        <w:rPr>
          <w:i/>
        </w:rPr>
        <w:t>nduct covered, stand pipe open</w:t>
      </w:r>
      <w:r>
        <w:rPr>
          <w:i/>
        </w:rPr>
        <w:t xml:space="preserve">. </w:t>
      </w:r>
      <w:r>
        <w:t>This data</w:t>
      </w:r>
      <w:r w:rsidRPr="0069394E">
        <w:rPr>
          <w:i/>
        </w:rPr>
        <w:t xml:space="preserve"> </w:t>
      </w:r>
      <w:r>
        <w:t>was obtain</w:t>
      </w:r>
      <w:r w:rsidR="00127175">
        <w:t>ed with the sewer headspace open</w:t>
      </w:r>
      <w:r>
        <w:t xml:space="preserve"> at one standpipe but closed elsewhere, resulting</w:t>
      </w:r>
      <w:r w:rsidRPr="008C06DD">
        <w:t xml:space="preserve"> in very low air velocities</w:t>
      </w:r>
      <w:r>
        <w:t xml:space="preserve">. Under conditions where the air velocity is low, the influence of friction at the pipe wall is small. Thus the pressure distribution within the sewer can be assumed to be determined by the effects of the drag force at the air/water interface. </w:t>
      </w:r>
    </w:p>
    <w:p w14:paraId="05105FAE" w14:textId="77777777" w:rsidR="00E5123D" w:rsidRDefault="00E5123D" w:rsidP="003D33CE">
      <w:r>
        <w:t xml:space="preserve">The values of measured and calculated pressure differences in the </w:t>
      </w:r>
      <w:r w:rsidR="00F37613">
        <w:t>1900 mm</w:t>
      </w:r>
      <w:r w:rsidR="00127175">
        <w:t xml:space="preserve"> </w:t>
      </w:r>
      <w:r>
        <w:t>Bolivar Trunk Main under these conditions of very low air velocity are presented in Figure 6. The figure includes upper and lower bounds for the measured pressure difference which arise because the pressure measureme</w:t>
      </w:r>
      <w:r w:rsidR="009A35AC">
        <w:t xml:space="preserve">nts had a precision of about 2 </w:t>
      </w:r>
      <w:r>
        <w:t>Pa.</w:t>
      </w:r>
      <w:r w:rsidR="00B42F74">
        <w:t xml:space="preserve"> This limitation notwithstanding, the data in Figure 6 indicates that the calculated pressure differentials were typically about 25% lower than the measured values although the discrepancy was 50% in some cases.</w:t>
      </w:r>
      <w:r>
        <w:t xml:space="preserve"> </w:t>
      </w:r>
      <w:r w:rsidR="00F37613" w:rsidRPr="00127175">
        <w:t>The likely level of agreement in smaller sewers is</w:t>
      </w:r>
      <w:r w:rsidR="00127175">
        <w:t xml:space="preserve"> unknown.</w:t>
      </w:r>
    </w:p>
    <w:p w14:paraId="01220748" w14:textId="1A6B69F1" w:rsidR="009A3AF3" w:rsidRDefault="00F56BEC" w:rsidP="009A3AF3">
      <w:pPr>
        <w:pStyle w:val="Caption"/>
        <w:keepNext/>
      </w:pPr>
      <w:r>
        <w:rPr>
          <w:noProof/>
          <w:lang w:eastAsia="en-AU" w:bidi="ne-NP"/>
        </w:rPr>
        <w:drawing>
          <wp:inline distT="0" distB="0" distL="0" distR="0" wp14:anchorId="09E97473" wp14:editId="5B17EDB0">
            <wp:extent cx="5722620" cy="3733800"/>
            <wp:effectExtent l="0" t="0" r="0" b="0"/>
            <wp:docPr id="2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733800"/>
                    </a:xfrm>
                    <a:prstGeom prst="rect">
                      <a:avLst/>
                    </a:prstGeom>
                    <a:noFill/>
                    <a:ln>
                      <a:noFill/>
                    </a:ln>
                  </pic:spPr>
                </pic:pic>
              </a:graphicData>
            </a:graphic>
          </wp:inline>
        </w:drawing>
      </w:r>
    </w:p>
    <w:p w14:paraId="0888B552" w14:textId="58438064" w:rsidR="00D22D9B" w:rsidRDefault="009A3AF3" w:rsidP="009A3AF3">
      <w:pPr>
        <w:pStyle w:val="Caption"/>
      </w:pPr>
      <w:r>
        <w:t xml:space="preserve">Figure </w:t>
      </w:r>
      <w:fldSimple w:instr=" SEQ Figure \* ARABIC ">
        <w:r w:rsidR="00FD77EB">
          <w:rPr>
            <w:noProof/>
          </w:rPr>
          <w:t>6</w:t>
        </w:r>
      </w:fldSimple>
      <w:r>
        <w:t xml:space="preserve">. </w:t>
      </w:r>
      <w:r w:rsidRPr="00F646D1">
        <w:t>Measured versus model-predicted upstream-to-downstream pressure difference in the Bolivar T</w:t>
      </w:r>
      <w:r>
        <w:t>runk Main at low air velocities</w:t>
      </w:r>
    </w:p>
    <w:p w14:paraId="65ACBCF9" w14:textId="77777777" w:rsidR="001F6A21" w:rsidRDefault="001F6A21" w:rsidP="001F6A21"/>
    <w:p w14:paraId="2EDA81B0" w14:textId="77777777" w:rsidR="001F6A21" w:rsidRDefault="001F6A21" w:rsidP="001F6A21"/>
    <w:p w14:paraId="0FADFFA1" w14:textId="77777777" w:rsidR="001F6A21" w:rsidRDefault="001F6A21" w:rsidP="001F6A21"/>
    <w:p w14:paraId="213469EE" w14:textId="77777777" w:rsidR="001F6A21" w:rsidRPr="001F6A21" w:rsidRDefault="001F6A21" w:rsidP="001F6A21"/>
    <w:p w14:paraId="550EE41B" w14:textId="341744AD" w:rsidR="00D22D9B" w:rsidRDefault="00D22D9B" w:rsidP="00D36C53">
      <w:pPr>
        <w:pStyle w:val="Heading2"/>
      </w:pPr>
      <w:r w:rsidRPr="008C06DD">
        <w:lastRenderedPageBreak/>
        <w:t xml:space="preserve">Determination of </w:t>
      </w:r>
      <w:r w:rsidR="00662C7F">
        <w:t>a</w:t>
      </w:r>
      <w:r>
        <w:t>ir/</w:t>
      </w:r>
      <w:r w:rsidR="00662C7F">
        <w:t>p</w:t>
      </w:r>
      <w:r>
        <w:t xml:space="preserve">ipe </w:t>
      </w:r>
      <w:r w:rsidR="00662C7F">
        <w:t>f</w:t>
      </w:r>
      <w:r>
        <w:t>riction</w:t>
      </w:r>
    </w:p>
    <w:p w14:paraId="129F2D49" w14:textId="6A3C9CD1" w:rsidR="00D22D9B" w:rsidRPr="00D36C53" w:rsidRDefault="008E770A" w:rsidP="008D56BB">
      <w:r w:rsidRPr="008E770A">
        <w:t>The Reynolds number</w:t>
      </w:r>
      <w:r w:rsidR="00EA2EBE">
        <w:t xml:space="preserve"> at the air/wall interface</w:t>
      </w:r>
      <w:r w:rsidR="00D22D9B">
        <w:t>, Re</w:t>
      </w:r>
      <w:r w:rsidR="00D22D9B">
        <w:rPr>
          <w:i/>
          <w:vertAlign w:val="subscript"/>
        </w:rPr>
        <w:t xml:space="preserve">air_wall </w:t>
      </w:r>
      <w:r w:rsidR="00D22D9B">
        <w:t>is given</w:t>
      </w:r>
      <w:r w:rsidRPr="008E770A">
        <w:t xml:space="preserve"> by:</w:t>
      </w:r>
    </w:p>
    <w:p w14:paraId="2ABE795B" w14:textId="25CC0251" w:rsidR="003C5DD7" w:rsidRDefault="00F56BEC" w:rsidP="009A3AF3">
      <w:r>
        <w:rPr>
          <w:noProof/>
          <w:position w:val="-24"/>
          <w:lang w:eastAsia="en-AU" w:bidi="ne-NP"/>
        </w:rPr>
        <w:drawing>
          <wp:inline distT="0" distB="0" distL="0" distR="0" wp14:anchorId="6568CC5A" wp14:editId="007485F2">
            <wp:extent cx="1310640" cy="403860"/>
            <wp:effectExtent l="0" t="0" r="0" b="0"/>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srcRect/>
                    <a:stretch>
                      <a:fillRect/>
                    </a:stretch>
                  </pic:blipFill>
                  <pic:spPr bwMode="auto">
                    <a:xfrm>
                      <a:off x="0" y="0"/>
                      <a:ext cx="1310640" cy="403860"/>
                    </a:xfrm>
                    <a:prstGeom prst="rect">
                      <a:avLst/>
                    </a:prstGeom>
                    <a:noFill/>
                    <a:ln w="9525">
                      <a:noFill/>
                      <a:miter lim="800000"/>
                      <a:headEnd/>
                      <a:tailEnd/>
                    </a:ln>
                  </pic:spPr>
                </pic:pic>
              </a:graphicData>
            </a:graphic>
          </wp:inline>
        </w:drawing>
      </w:r>
      <w:r w:rsidR="00D22D9B">
        <w:rPr>
          <w:b/>
        </w:rPr>
        <w:tab/>
      </w:r>
      <w:r w:rsidR="00D22D9B">
        <w:rPr>
          <w:b/>
        </w:rPr>
        <w:tab/>
      </w:r>
      <w:r w:rsidR="00D22D9B">
        <w:rPr>
          <w:b/>
        </w:rPr>
        <w:tab/>
      </w:r>
      <w:r w:rsidR="00D22D9B">
        <w:rPr>
          <w:b/>
        </w:rPr>
        <w:tab/>
      </w:r>
      <w:r w:rsidR="00D22D9B">
        <w:rPr>
          <w:b/>
        </w:rPr>
        <w:tab/>
      </w:r>
      <w:r w:rsidR="00D22D9B">
        <w:rPr>
          <w:b/>
        </w:rPr>
        <w:tab/>
      </w:r>
      <w:r w:rsidR="00456BC8">
        <w:rPr>
          <w:b/>
        </w:rPr>
        <w:tab/>
      </w:r>
      <w:r w:rsidR="009A3AF3">
        <w:rPr>
          <w:b/>
        </w:rPr>
        <w:tab/>
      </w:r>
      <w:r w:rsidR="009A3AF3">
        <w:rPr>
          <w:b/>
        </w:rPr>
        <w:tab/>
      </w:r>
      <w:r w:rsidR="009A3AF3">
        <w:rPr>
          <w:b/>
        </w:rPr>
        <w:tab/>
      </w:r>
      <w:r w:rsidR="00D22D9B">
        <w:t>(</w:t>
      </w:r>
      <w:r w:rsidR="00D36C53">
        <w:t>7</w:t>
      </w:r>
      <w:r w:rsidR="00D22D9B">
        <w:t>)</w:t>
      </w:r>
    </w:p>
    <w:p w14:paraId="53610C8B" w14:textId="3258F7C3" w:rsidR="00C15AD1" w:rsidRDefault="00456BC8">
      <w:r>
        <w:t>The relationship between the friction factor at the wall and the Reynolds number of the air flow in a pipe is a standard problem and the present analysis used the following correlation:</w:t>
      </w:r>
    </w:p>
    <w:p w14:paraId="07D38FEF" w14:textId="3AD7EE55" w:rsidR="00E5123D" w:rsidRPr="00D36C53" w:rsidRDefault="00DF2D99" w:rsidP="008D56BB">
      <w:r>
        <w:rPr>
          <w:b/>
          <w:noProof/>
          <w:lang w:eastAsia="en-AU" w:bidi="ne-NP"/>
        </w:rPr>
        <mc:AlternateContent>
          <mc:Choice Requires="wps">
            <w:drawing>
              <wp:anchor distT="0" distB="0" distL="114300" distR="114300" simplePos="0" relativeHeight="251660288" behindDoc="0" locked="0" layoutInCell="1" allowOverlap="1" wp14:anchorId="114341F3" wp14:editId="5C45C11F">
                <wp:simplePos x="0" y="0"/>
                <wp:positionH relativeFrom="column">
                  <wp:posOffset>2849880</wp:posOffset>
                </wp:positionH>
                <wp:positionV relativeFrom="paragraph">
                  <wp:posOffset>483870</wp:posOffset>
                </wp:positionV>
                <wp:extent cx="324000" cy="0"/>
                <wp:effectExtent l="38100" t="38100" r="57150" b="95250"/>
                <wp:wrapNone/>
                <wp:docPr id="9" name="Straight Connector 9"/>
                <wp:cNvGraphicFramePr/>
                <a:graphic xmlns:a="http://schemas.openxmlformats.org/drawingml/2006/main">
                  <a:graphicData uri="http://schemas.microsoft.com/office/word/2010/wordprocessingShape">
                    <wps:wsp>
                      <wps:cNvCnPr/>
                      <wps:spPr>
                        <a:xfrm>
                          <a:off x="0" y="0"/>
                          <a:ext cx="324000" cy="0"/>
                        </a:xfrm>
                        <a:prstGeom prst="line">
                          <a:avLst/>
                        </a:prstGeom>
                        <a:ln w="63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5EE04BEC"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4pt,38.1pt" to="249.9pt,3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" strokecolor="black [3213]" strokeweight=".5pt">
                <v:shadow on="t" opacity="24903f" mv:blur="40000f" origin=",.5" offset="0,20000emu"/>
              </v:line>
            </w:pict>
          </mc:Fallback>
        </mc:AlternateContent>
      </w:r>
      <w:r>
        <w:rPr>
          <w:b/>
          <w:noProof/>
          <w:lang w:eastAsia="en-AU" w:bidi="ne-NP"/>
        </w:rPr>
        <mc:AlternateContent>
          <mc:Choice Requires="wps">
            <w:drawing>
              <wp:anchor distT="0" distB="0" distL="114300" distR="114300" simplePos="0" relativeHeight="251659264" behindDoc="0" locked="0" layoutInCell="1" allowOverlap="1" wp14:anchorId="7B0EB04A" wp14:editId="7D8E104C">
                <wp:simplePos x="0" y="0"/>
                <wp:positionH relativeFrom="column">
                  <wp:posOffset>2141220</wp:posOffset>
                </wp:positionH>
                <wp:positionV relativeFrom="paragraph">
                  <wp:posOffset>483870</wp:posOffset>
                </wp:positionV>
                <wp:extent cx="243840" cy="0"/>
                <wp:effectExtent l="38100" t="38100" r="60960" b="95250"/>
                <wp:wrapNone/>
                <wp:docPr id="8" name="Straight Connector 8"/>
                <wp:cNvGraphicFramePr/>
                <a:graphic xmlns:a="http://schemas.openxmlformats.org/drawingml/2006/main">
                  <a:graphicData uri="http://schemas.microsoft.com/office/word/2010/wordprocessingShape">
                    <wps:wsp>
                      <wps:cNvCnPr/>
                      <wps:spPr>
                        <a:xfrm>
                          <a:off x="0" y="0"/>
                          <a:ext cx="243840" cy="0"/>
                        </a:xfrm>
                        <a:prstGeom prst="line">
                          <a:avLst/>
                        </a:prstGeom>
                        <a:ln w="63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w14:anchorId="39536863"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6pt,38.1pt" to="187.8pt,3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" strokecolor="black [3213]" strokeweight=".5pt">
                <v:shadow on="t" opacity="24903f" mv:blur="40000f" origin=",.5" offset="0,20000emu"/>
              </v:line>
            </w:pict>
          </mc:Fallback>
        </mc:AlternateContent>
      </w:r>
      <w:r w:rsidR="00F56BEC">
        <w:rPr>
          <w:b/>
          <w:noProof/>
          <w:lang w:eastAsia="en-AU" w:bidi="ne-NP"/>
        </w:rPr>
        <w:drawing>
          <wp:inline distT="0" distB="0" distL="0" distR="0" wp14:anchorId="4E1438E8" wp14:editId="78D7FB83">
            <wp:extent cx="4023360" cy="739140"/>
            <wp:effectExtent l="0" t="0" r="0" b="3810"/>
            <wp:docPr id="2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a:srcRect/>
                    <a:stretch>
                      <a:fillRect/>
                    </a:stretch>
                  </pic:blipFill>
                  <pic:spPr bwMode="auto">
                    <a:xfrm>
                      <a:off x="0" y="0"/>
                      <a:ext cx="4023360" cy="739140"/>
                    </a:xfrm>
                    <a:prstGeom prst="rect">
                      <a:avLst/>
                    </a:prstGeom>
                    <a:noFill/>
                    <a:ln w="9525">
                      <a:noFill/>
                      <a:miter lim="800000"/>
                      <a:headEnd/>
                      <a:tailEnd/>
                    </a:ln>
                  </pic:spPr>
                </pic:pic>
              </a:graphicData>
            </a:graphic>
          </wp:inline>
        </w:drawing>
      </w:r>
      <w:r w:rsidR="009A3AF3">
        <w:tab/>
      </w:r>
      <w:r w:rsidR="009A3AF3">
        <w:tab/>
      </w:r>
      <w:r w:rsidR="009A3AF3">
        <w:tab/>
      </w:r>
      <w:r w:rsidR="009A3AF3">
        <w:tab/>
      </w:r>
      <w:r w:rsidR="00456BC8">
        <w:t>(</w:t>
      </w:r>
      <w:r w:rsidR="00D36C53">
        <w:t>8</w:t>
      </w:r>
      <w:r w:rsidR="00456BC8">
        <w:t>)</w:t>
      </w:r>
    </w:p>
    <w:p w14:paraId="5A457E7E" w14:textId="77777777" w:rsidR="00E5123D" w:rsidRDefault="00456BC8" w:rsidP="008D56BB">
      <w:r>
        <w:t>where δ is the relative pipe roughness, equal to the actual roughness</w:t>
      </w:r>
      <w:r w:rsidR="00AC50C4">
        <w:t>,</w:t>
      </w:r>
      <w:r w:rsidR="007850A6">
        <w:t xml:space="preserve"> </w:t>
      </w:r>
      <w:r w:rsidR="00AC50C4">
        <w:t>ε,</w:t>
      </w:r>
      <w:r>
        <w:t xml:space="preserve"> divided by the head space hydraulic diameter.</w:t>
      </w:r>
    </w:p>
    <w:p w14:paraId="5D4DC6D5" w14:textId="2E8A8836" w:rsidR="00456BC8" w:rsidRDefault="00456BC8" w:rsidP="008D56BB">
      <w:r>
        <w:t>The first term on the right hand side of equation (9) is the Haaland equation which provides a correlation for measured values of f in turbulent pipe flow and the second t</w:t>
      </w:r>
      <w:r w:rsidR="00876D9F">
        <w:t xml:space="preserve">erm is the </w:t>
      </w:r>
      <w:r w:rsidR="006C351E">
        <w:t>well-known</w:t>
      </w:r>
      <w:r w:rsidR="00876D9F">
        <w:t xml:space="preserve"> analytical solution for f in laminar pipe flow. The current approach uses the average of these two terms to estimate the value of f.</w:t>
      </w:r>
    </w:p>
    <w:p w14:paraId="0A7B72FD" w14:textId="77777777" w:rsidR="00876D9F" w:rsidRDefault="00876D9F" w:rsidP="008D56BB">
      <w:r>
        <w:t>The</w:t>
      </w:r>
      <w:r w:rsidR="00EE4C72">
        <w:t xml:space="preserve"> reliability of this approach for</w:t>
      </w:r>
      <w:r>
        <w:t xml:space="preserve"> estimating air velocities was evaluated by considering the test data in Figure 3 labelled </w:t>
      </w:r>
      <w:r>
        <w:rPr>
          <w:i/>
        </w:rPr>
        <w:t xml:space="preserve">Fans on. </w:t>
      </w:r>
      <w:r>
        <w:t xml:space="preserve"> Under the conditions where the ventilation fans were on, the data indicates that the observed air velocities were very close to the water velocity.  There was therefore negligible drag at the air/water interface and the axial pressure differential in the sewer was determined by the friction at the pipe walls.</w:t>
      </w:r>
    </w:p>
    <w:p w14:paraId="6C534D97" w14:textId="77777777" w:rsidR="00F276E1" w:rsidRDefault="00F276E1" w:rsidP="008D56BB">
      <w:r>
        <w:t>A com</w:t>
      </w:r>
      <w:r w:rsidR="00876D9F">
        <w:t xml:space="preserve">parison between </w:t>
      </w:r>
      <w:r>
        <w:t xml:space="preserve">the </w:t>
      </w:r>
      <w:r w:rsidR="00876D9F">
        <w:t xml:space="preserve">measured air velocities in the </w:t>
      </w:r>
      <w:r w:rsidR="00F37613">
        <w:t xml:space="preserve">1900 mm </w:t>
      </w:r>
      <w:r w:rsidR="00876D9F">
        <w:t xml:space="preserve">Bolivar Trunk Main </w:t>
      </w:r>
      <w:r>
        <w:t xml:space="preserve">with the fans on </w:t>
      </w:r>
      <w:r w:rsidR="00876D9F">
        <w:t>and air veloci</w:t>
      </w:r>
      <w:r>
        <w:t xml:space="preserve">ties calculated using the approach outlined above is provided in Figure 7.  The upper and lower bounds in this figure arise because of the pressure measurements had a precision of about 2 kPa. </w:t>
      </w:r>
    </w:p>
    <w:p w14:paraId="3FFEF071" w14:textId="77777777" w:rsidR="00876D9F" w:rsidRPr="00456BC8" w:rsidRDefault="00F276E1" w:rsidP="008D56BB">
      <w:r>
        <w:t xml:space="preserve">The data in Figure 7 </w:t>
      </w:r>
      <w:r w:rsidR="00517795">
        <w:t xml:space="preserve">assumes a pipe actual roughness of 2 cm. This high value was adopted </w:t>
      </w:r>
      <w:r w:rsidR="00262DAF">
        <w:t>to improve the level of agreement between the measured and calculated values. The data in Figure 7</w:t>
      </w:r>
      <w:r w:rsidR="00517795">
        <w:t xml:space="preserve"> </w:t>
      </w:r>
      <w:r>
        <w:t>indicates th</w:t>
      </w:r>
      <w:r w:rsidR="00262DAF">
        <w:t>at calculated air velocities were</w:t>
      </w:r>
      <w:r>
        <w:t xml:space="preserve"> typically 50% of the measured values</w:t>
      </w:r>
      <w:r w:rsidR="00262DAF">
        <w:t xml:space="preserve"> following this adjustment.</w:t>
      </w:r>
      <w:r w:rsidR="00F37613">
        <w:t xml:space="preserve"> </w:t>
      </w:r>
      <w:r w:rsidR="00F37613" w:rsidRPr="005B6623">
        <w:t>The likely level of agreement in smaller sewers is u</w:t>
      </w:r>
      <w:r w:rsidR="005B6623">
        <w:t>nknown.</w:t>
      </w:r>
    </w:p>
    <w:p w14:paraId="555AD6E5" w14:textId="77777777" w:rsidR="00B36FD6" w:rsidRDefault="00F56BEC" w:rsidP="00B36FD6">
      <w:pPr>
        <w:keepNext/>
      </w:pPr>
      <w:r>
        <w:rPr>
          <w:b/>
          <w:noProof/>
          <w:lang w:eastAsia="en-AU" w:bidi="ne-NP"/>
        </w:rPr>
        <w:lastRenderedPageBreak/>
        <w:drawing>
          <wp:inline distT="0" distB="0" distL="0" distR="0" wp14:anchorId="10D8CBA0" wp14:editId="0A7C7BE3">
            <wp:extent cx="5727700" cy="3886200"/>
            <wp:effectExtent l="0" t="0" r="0" b="0"/>
            <wp:docPr id="2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886200"/>
                    </a:xfrm>
                    <a:prstGeom prst="rect">
                      <a:avLst/>
                    </a:prstGeom>
                    <a:noFill/>
                    <a:ln>
                      <a:noFill/>
                    </a:ln>
                  </pic:spPr>
                </pic:pic>
              </a:graphicData>
            </a:graphic>
          </wp:inline>
        </w:drawing>
      </w:r>
    </w:p>
    <w:p w14:paraId="62E7D6CC" w14:textId="60C29ABC" w:rsidR="00E5123D" w:rsidRDefault="00B36FD6" w:rsidP="00B36FD6">
      <w:pPr>
        <w:pStyle w:val="Caption"/>
        <w:jc w:val="both"/>
      </w:pPr>
      <w:r>
        <w:t xml:space="preserve">Figure </w:t>
      </w:r>
      <w:fldSimple w:instr=" SEQ Figure \* ARABIC ">
        <w:r w:rsidR="00FD77EB">
          <w:rPr>
            <w:noProof/>
          </w:rPr>
          <w:t>7</w:t>
        </w:r>
      </w:fldSimple>
      <w:r>
        <w:t xml:space="preserve">. </w:t>
      </w:r>
      <w:r w:rsidRPr="000C1403">
        <w:t>Comparison of measured and calculated air velocities in the Bolivar Trunk Main with</w:t>
      </w:r>
      <w:r>
        <w:t xml:space="preserve"> the ventilation fans operating</w:t>
      </w:r>
    </w:p>
    <w:p w14:paraId="5A3BB896" w14:textId="77777777" w:rsidR="003C5DD7" w:rsidRDefault="00B366A3" w:rsidP="00F600A4">
      <w:pPr>
        <w:pStyle w:val="Heading1"/>
      </w:pPr>
      <w:r>
        <w:t xml:space="preserve"> V</w:t>
      </w:r>
      <w:r w:rsidR="008E770A" w:rsidRPr="008E770A">
        <w:t xml:space="preserve">entilation </w:t>
      </w:r>
      <w:r>
        <w:t>calculation</w:t>
      </w:r>
    </w:p>
    <w:p w14:paraId="6CA4103D" w14:textId="605E3B60" w:rsidR="009927A6" w:rsidRDefault="009927A6" w:rsidP="00F600A4">
      <w:pPr>
        <w:pStyle w:val="Heading2"/>
      </w:pPr>
      <w:r>
        <w:t>Calculation tool</w:t>
      </w:r>
    </w:p>
    <w:p w14:paraId="167AB86B" w14:textId="16F88CA6" w:rsidR="00B366A3" w:rsidRDefault="00B366A3" w:rsidP="008D56BB">
      <w:r>
        <w:t xml:space="preserve">The approach described in Section (3) has been incorporated into an </w:t>
      </w:r>
      <w:hyperlink r:id="rId43" w:tooltip="Link to Ventilation Tool - Excel Spreadsheet" w:history="1">
        <w:r w:rsidRPr="001F6A21">
          <w:rPr>
            <w:rStyle w:val="Hyperlink"/>
          </w:rPr>
          <w:t>excel spreadsheet</w:t>
        </w:r>
      </w:hyperlink>
      <w:r>
        <w:t xml:space="preserve"> </w:t>
      </w:r>
      <w:r w:rsidR="001667C2">
        <w:t xml:space="preserve">and a </w:t>
      </w:r>
      <w:hyperlink r:id="rId44" w:tooltip="User Manual for Ventilation Tool" w:history="1">
        <w:r w:rsidR="001667C2" w:rsidRPr="00D3580B">
          <w:rPr>
            <w:rStyle w:val="Hyperlink"/>
          </w:rPr>
          <w:t>User Manual</w:t>
        </w:r>
      </w:hyperlink>
      <w:r w:rsidR="001667C2">
        <w:t xml:space="preserve"> that perform</w:t>
      </w:r>
      <w:r>
        <w:t xml:space="preserve"> the calculations </w:t>
      </w:r>
      <w:r w:rsidR="008E34D7">
        <w:t>by iteration. The conceptual situation considered by the spreadsheet is illustrated in Figure 8.</w:t>
      </w:r>
    </w:p>
    <w:p w14:paraId="666F7AFE" w14:textId="77777777" w:rsidR="00603B40" w:rsidRDefault="00603B40" w:rsidP="00603B40">
      <w:r>
        <w:t>The calculation considers a section of gravity sewer. The sewer includes a number of ‘reaches’ which span between ‘nodes’. A node is a point at which water may enter the sewer and air may either enter or leave the sewer. Two types of nodes are included. In one case (e.g. nodes 1 and 5 above) air is allowed to enter or leave through a ventilation structure. In other cases, (e.g. nodes 2, 3 and 4 above), air may enter though a side stream connection but there is no ventilation structure. Thus the model considers a length of gravity sewer between two ventilation structures and assumes that intermediate manholes are sealed.</w:t>
      </w:r>
    </w:p>
    <w:p w14:paraId="4B1B03D9" w14:textId="77777777" w:rsidR="00603B40" w:rsidRPr="00B366A3" w:rsidRDefault="00603B40" w:rsidP="008D56BB"/>
    <w:p w14:paraId="6B776C23" w14:textId="77777777" w:rsidR="00B36FD6" w:rsidRDefault="00F56BEC" w:rsidP="00B36FD6">
      <w:pPr>
        <w:keepNext/>
      </w:pPr>
      <w:r>
        <w:rPr>
          <w:b/>
          <w:noProof/>
          <w:lang w:eastAsia="en-AU" w:bidi="ne-NP"/>
        </w:rPr>
        <w:lastRenderedPageBreak/>
        <w:drawing>
          <wp:inline distT="0" distB="0" distL="0" distR="0" wp14:anchorId="27B6908C" wp14:editId="584A5C0B">
            <wp:extent cx="5481955" cy="3418318"/>
            <wp:effectExtent l="0" t="0" r="4445" b="1079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ilation_Model_Concept.pdf"/>
                    <pic:cNvPicPr/>
                  </pic:nvPicPr>
                  <pic:blipFill rotWithShape="1">
                    <a:blip r:embed="rId45">
                      <a:extLst>
                        <a:ext uri="{28A0092B-C50C-407E-A947-70E740481C1C}">
                          <a14:useLocalDpi xmlns:a14="http://schemas.microsoft.com/office/drawing/2010/main" val="0"/>
                        </a:ext>
                      </a:extLst>
                    </a:blip>
                    <a:srcRect t="3502" b="3099"/>
                    <a:stretch/>
                  </pic:blipFill>
                  <pic:spPr bwMode="auto">
                    <a:xfrm>
                      <a:off x="0" y="0"/>
                      <a:ext cx="5487330" cy="3421670"/>
                    </a:xfrm>
                    <a:prstGeom prst="rect">
                      <a:avLst/>
                    </a:prstGeom>
                    <a:ln>
                      <a:noFill/>
                    </a:ln>
                    <a:extLst>
                      <a:ext uri="{53640926-AAD7-44D8-BBD7-CCE9431645EC}">
                        <a14:shadowObscured xmlns:a14="http://schemas.microsoft.com/office/drawing/2010/main"/>
                      </a:ext>
                    </a:extLst>
                  </pic:spPr>
                </pic:pic>
              </a:graphicData>
            </a:graphic>
          </wp:inline>
        </w:drawing>
      </w:r>
    </w:p>
    <w:p w14:paraId="0D7158CC" w14:textId="74EFD8DA" w:rsidR="00E5123D" w:rsidRDefault="00B36FD6" w:rsidP="00B36FD6">
      <w:pPr>
        <w:pStyle w:val="Caption"/>
        <w:jc w:val="both"/>
        <w:rPr>
          <w:b/>
        </w:rPr>
      </w:pPr>
      <w:r>
        <w:t xml:space="preserve">Figure </w:t>
      </w:r>
      <w:fldSimple w:instr=" SEQ Figure \* ARABIC ">
        <w:r w:rsidR="00FD77EB">
          <w:rPr>
            <w:noProof/>
          </w:rPr>
          <w:t>8</w:t>
        </w:r>
      </w:fldSimple>
      <w:r>
        <w:t xml:space="preserve">. </w:t>
      </w:r>
      <w:r w:rsidRPr="00AB2D83">
        <w:t>Schematic of the sewer network used for ventilation modelling</w:t>
      </w:r>
    </w:p>
    <w:p w14:paraId="4D1796EB" w14:textId="77777777" w:rsidR="000775D7" w:rsidRDefault="000775D7" w:rsidP="008D56BB">
      <w:r>
        <w:t>The calculation procedure includes an estimate of the water velocity in each sewer link. This estimate is based on Manning’s equation:</w:t>
      </w:r>
    </w:p>
    <w:p w14:paraId="657FAB14" w14:textId="06146F7B" w:rsidR="005D4E6E" w:rsidRDefault="00E23D63" w:rsidP="005D4E6E">
      <w:pPr>
        <w:jc w:val="right"/>
      </w:pPr>
      <m:oMath>
        <m:sSub>
          <m:sSubPr>
            <m:ctrlPr>
              <w:rPr>
                <w:rFonts w:ascii="Cambria Math" w:hAnsi="Cambria Math"/>
                <w:i/>
              </w:rPr>
            </m:ctrlPr>
          </m:sSubPr>
          <m:e>
            <m:r>
              <w:rPr>
                <w:rFonts w:ascii="Cambria Math" w:hAnsi="Cambria Math"/>
              </w:rPr>
              <m:t>V</m:t>
            </m:r>
          </m:e>
          <m:sub>
            <m:r>
              <w:rPr>
                <w:rFonts w:ascii="Cambria Math" w:hAnsi="Cambria Math"/>
              </w:rPr>
              <m:t>ww</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0.5</m:t>
                </m:r>
              </m:sup>
            </m:sSup>
          </m:num>
          <m:den>
            <m:r>
              <w:rPr>
                <w:rFonts w:ascii="Cambria Math" w:hAnsi="Cambria Math"/>
              </w:rPr>
              <m:t>n</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water</m:t>
                        </m:r>
                      </m:sub>
                    </m:sSub>
                  </m:num>
                  <m:den>
                    <m:sSub>
                      <m:sSubPr>
                        <m:ctrlPr>
                          <w:rPr>
                            <w:rFonts w:ascii="Cambria Math" w:hAnsi="Cambria Math"/>
                            <w:i/>
                          </w:rPr>
                        </m:ctrlPr>
                      </m:sSubPr>
                      <m:e>
                        <m:r>
                          <w:rPr>
                            <w:rFonts w:ascii="Cambria Math" w:hAnsi="Cambria Math"/>
                          </w:rPr>
                          <m:t>P</m:t>
                        </m:r>
                      </m:e>
                      <m:sub>
                        <m:r>
                          <w:rPr>
                            <w:rFonts w:ascii="Cambria Math" w:hAnsi="Cambria Math"/>
                          </w:rPr>
                          <m:t>w</m:t>
                        </m:r>
                      </m:sub>
                    </m:sSub>
                  </m:den>
                </m:f>
              </m:e>
            </m:d>
          </m:e>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2</m:t>
                    </m:r>
                  </m:num>
                  <m:den>
                    <m:r>
                      <w:rPr>
                        <w:rFonts w:ascii="Cambria Math" w:hAnsi="Cambria Math"/>
                      </w:rPr>
                      <m:t>3</m:t>
                    </m:r>
                  </m:den>
                </m:f>
              </m:e>
            </m:box>
          </m:sup>
        </m:sSup>
      </m:oMath>
      <w:r w:rsidR="005D4E6E">
        <w:tab/>
      </w:r>
      <w:r w:rsidR="005D4E6E">
        <w:tab/>
      </w:r>
      <w:r w:rsidR="005D4E6E">
        <w:tab/>
      </w:r>
      <w:r w:rsidR="005D4E6E">
        <w:tab/>
      </w:r>
      <w:r w:rsidR="005D4E6E">
        <w:tab/>
      </w:r>
      <w:r w:rsidR="005D4E6E">
        <w:tab/>
      </w:r>
      <w:r w:rsidR="005D4E6E">
        <w:tab/>
      </w:r>
      <w:r w:rsidR="005D4E6E">
        <w:tab/>
      </w:r>
      <w:r w:rsidR="005D4E6E">
        <w:tab/>
      </w:r>
      <w:r w:rsidR="005D4E6E">
        <w:tab/>
        <w:t>(9)</w:t>
      </w:r>
    </w:p>
    <w:p w14:paraId="59056E90" w14:textId="406F82F3" w:rsidR="005D4E6E" w:rsidRDefault="005D4E6E" w:rsidP="005D4E6E">
      <w:r>
        <w:t>Where,</w:t>
      </w:r>
    </w:p>
    <w:p w14:paraId="027F8F98" w14:textId="3F4ED885" w:rsidR="005D4E6E" w:rsidRDefault="005D4E6E" w:rsidP="005D4E6E">
      <w:pPr>
        <w:spacing w:before="120" w:after="120"/>
      </w:pPr>
      <w:r>
        <w:t>S = pipe slope, n = Manning’s coefficient, A</w:t>
      </w:r>
      <w:r w:rsidRPr="005D4E6E">
        <w:rPr>
          <w:vertAlign w:val="subscript"/>
        </w:rPr>
        <w:t>water</w:t>
      </w:r>
      <w:r>
        <w:t xml:space="preserve"> = Area of water flow, P</w:t>
      </w:r>
      <w:r w:rsidRPr="005D4E6E">
        <w:rPr>
          <w:vertAlign w:val="subscript"/>
        </w:rPr>
        <w:t>w</w:t>
      </w:r>
      <w:r>
        <w:t xml:space="preserve"> = Wetted perimeter</w:t>
      </w:r>
    </w:p>
    <w:p w14:paraId="5DCE46FA" w14:textId="77777777" w:rsidR="00603B40" w:rsidRDefault="00603B40" w:rsidP="008D56BB"/>
    <w:p w14:paraId="5539F7AC" w14:textId="77777777" w:rsidR="00E5123D" w:rsidRDefault="000775D7" w:rsidP="008D56BB">
      <w:r>
        <w:t xml:space="preserve">The </w:t>
      </w:r>
      <w:r w:rsidR="009927A6">
        <w:t xml:space="preserve">XL spreadsheet </w:t>
      </w:r>
      <w:r>
        <w:t>calculation is an automated iterative procedure which</w:t>
      </w:r>
      <w:r w:rsidR="001667C2">
        <w:t>, in the case of a sewer without a fan,</w:t>
      </w:r>
      <w:r>
        <w:t xml:space="preserve"> provides an estimate of the:</w:t>
      </w:r>
    </w:p>
    <w:p w14:paraId="34EFD79B" w14:textId="760F6971" w:rsidR="003C5DD7" w:rsidRDefault="008E770A" w:rsidP="009A3AF3">
      <w:pPr>
        <w:pStyle w:val="MainBodyBulletedList"/>
      </w:pPr>
      <w:r w:rsidRPr="008E770A">
        <w:t>Absolute air pressure at each node and</w:t>
      </w:r>
    </w:p>
    <w:p w14:paraId="702F30B8" w14:textId="77777777" w:rsidR="003C5DD7" w:rsidRDefault="00251558" w:rsidP="009A3AF3">
      <w:pPr>
        <w:pStyle w:val="MainBodyBulletedList"/>
      </w:pPr>
      <w:r>
        <w:t xml:space="preserve">The air </w:t>
      </w:r>
      <w:r w:rsidR="00B577D5">
        <w:t>flow rate</w:t>
      </w:r>
      <w:r w:rsidR="001667C2">
        <w:t xml:space="preserve"> in each sewer reach</w:t>
      </w:r>
      <w:r w:rsidR="008E770A" w:rsidRPr="008E770A">
        <w:t>.</w:t>
      </w:r>
    </w:p>
    <w:p w14:paraId="37D834B8" w14:textId="77777777" w:rsidR="009A3AF3" w:rsidRDefault="001667C2" w:rsidP="00F600A4">
      <w:r>
        <w:t>In the alternate case, where a fan is provided, the user is required to enter an estimate of the pressure head provided by the fan. The spreadsheet then calculates the pressure at each node and the air flow rate in each reach. The user then has to use an iterative procedure to ensure that the fan conditions lie on the operating curve. Thus the spreadsheet can be used to determine:</w:t>
      </w:r>
    </w:p>
    <w:p w14:paraId="4D864B78" w14:textId="3BE93C69" w:rsidR="003C5DD7" w:rsidRDefault="001667C2" w:rsidP="009A3AF3">
      <w:pPr>
        <w:pStyle w:val="MainBodyBulletedList"/>
      </w:pPr>
      <w:r>
        <w:t>T</w:t>
      </w:r>
      <w:r w:rsidR="00B577D5">
        <w:t>he air flow rate in the sewer at a zero pressure d</w:t>
      </w:r>
      <w:r>
        <w:t>ifferential. That is, the spreadsheet</w:t>
      </w:r>
      <w:r w:rsidR="00B577D5">
        <w:t xml:space="preserve"> can be used to determine the air flow rate in the</w:t>
      </w:r>
      <w:r w:rsidR="00F600A4">
        <w:t xml:space="preserve"> sewer in the absence of a fan.</w:t>
      </w:r>
    </w:p>
    <w:p w14:paraId="052E506D" w14:textId="2DE4938B" w:rsidR="00E5123D" w:rsidRPr="00F600A4" w:rsidRDefault="001667C2" w:rsidP="009A3AF3">
      <w:pPr>
        <w:pStyle w:val="MainBodyBulletedList"/>
      </w:pPr>
      <w:r>
        <w:t>T</w:t>
      </w:r>
      <w:r w:rsidR="00B577D5">
        <w:t xml:space="preserve">he </w:t>
      </w:r>
      <w:r w:rsidR="00313C23">
        <w:t>air flow rate in a sewer provided with</w:t>
      </w:r>
      <w:r w:rsidR="00B577D5">
        <w:t xml:space="preserve"> a forced convection ventilation system.</w:t>
      </w:r>
    </w:p>
    <w:p w14:paraId="370B37D1" w14:textId="4D98C67F" w:rsidR="00E5123D" w:rsidRDefault="00202AD8" w:rsidP="00F600A4">
      <w:pPr>
        <w:pStyle w:val="Heading2"/>
      </w:pPr>
      <w:r>
        <w:lastRenderedPageBreak/>
        <w:t>Reliability of calculation tool</w:t>
      </w:r>
    </w:p>
    <w:p w14:paraId="0E605D24" w14:textId="471C7FA0" w:rsidR="002E016C" w:rsidRDefault="00B16B51" w:rsidP="008D56BB">
      <w:r>
        <w:t>The reliability of the calculation tool was evaluated against data collected from tr</w:t>
      </w:r>
      <w:r w:rsidR="002E016C">
        <w:t>ials in the Beenyup Outfall</w:t>
      </w:r>
      <w:r>
        <w:t xml:space="preserve">. </w:t>
      </w:r>
    </w:p>
    <w:p w14:paraId="724ECDFA" w14:textId="2B58F7DD" w:rsidR="002E016C" w:rsidRDefault="00B16B51" w:rsidP="008D56BB">
      <w:r>
        <w:t>A comparison of measured and calculated pressure</w:t>
      </w:r>
      <w:r w:rsidR="00B86668">
        <w:t>s</w:t>
      </w:r>
      <w:r>
        <w:t xml:space="preserve"> at a single node under a range of </w:t>
      </w:r>
      <w:r w:rsidR="00B86668">
        <w:t>flow conditions is shown in Figure 9.</w:t>
      </w:r>
      <w:r w:rsidR="004B37B6">
        <w:t xml:space="preserve"> This comparison</w:t>
      </w:r>
      <w:r w:rsidR="002E016C">
        <w:t xml:space="preserve"> indicates that calculated node pressures were typically within about </w:t>
      </w:r>
      <w:r w:rsidR="00C15AD1">
        <w:t xml:space="preserve">plus or minus </w:t>
      </w:r>
      <w:r w:rsidR="002E016C">
        <w:t>3</w:t>
      </w:r>
      <w:r w:rsidR="004B37B6">
        <w:t>0</w:t>
      </w:r>
      <w:r w:rsidR="002E016C">
        <w:t>% of the measured values.</w:t>
      </w:r>
    </w:p>
    <w:p w14:paraId="5AEBA06D" w14:textId="5A3FDC57" w:rsidR="00C15AD1" w:rsidRDefault="002E016C" w:rsidP="008D56BB">
      <w:r>
        <w:t xml:space="preserve">A similar comparison of air velocities in the Beenyup Outfall is shown in Figure </w:t>
      </w:r>
      <w:r w:rsidR="004B37B6">
        <w:t xml:space="preserve">10. This figure indicates that </w:t>
      </w:r>
      <w:r w:rsidR="00C15AD1">
        <w:t xml:space="preserve">calculated air velocities typically scattered about the measured velocities by plus or minus 50%. </w:t>
      </w:r>
    </w:p>
    <w:p w14:paraId="1C764D1E" w14:textId="77777777" w:rsidR="00C15AD1" w:rsidRDefault="00C15AD1" w:rsidP="008D56BB">
      <w:r>
        <w:t>Figure 10 also includes velocities calculated using the ‘Prescod and Price extrapolation’. These values are consistently higher than the measured velocities by a factor of 2 and the present model appears more reliable.</w:t>
      </w:r>
    </w:p>
    <w:p w14:paraId="671B750E" w14:textId="77777777" w:rsidR="00B36FD6" w:rsidRDefault="00F56BEC" w:rsidP="00B36FD6">
      <w:pPr>
        <w:keepNext/>
      </w:pPr>
      <w:r>
        <w:rPr>
          <w:b/>
          <w:noProof/>
          <w:lang w:eastAsia="en-AU" w:bidi="ne-NP"/>
        </w:rPr>
        <w:drawing>
          <wp:inline distT="0" distB="0" distL="0" distR="0" wp14:anchorId="2E15FB22" wp14:editId="1C50173A">
            <wp:extent cx="5727700" cy="3619500"/>
            <wp:effectExtent l="0" t="0" r="0" b="0"/>
            <wp:docPr id="29"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19500"/>
                    </a:xfrm>
                    <a:prstGeom prst="rect">
                      <a:avLst/>
                    </a:prstGeom>
                    <a:noFill/>
                    <a:ln>
                      <a:noFill/>
                    </a:ln>
                  </pic:spPr>
                </pic:pic>
              </a:graphicData>
            </a:graphic>
          </wp:inline>
        </w:drawing>
      </w:r>
    </w:p>
    <w:p w14:paraId="49840A1E" w14:textId="1C17A067" w:rsidR="00E5123D" w:rsidRDefault="00B36FD6" w:rsidP="00B36FD6">
      <w:pPr>
        <w:pStyle w:val="Caption"/>
        <w:jc w:val="both"/>
        <w:rPr>
          <w:b/>
        </w:rPr>
      </w:pPr>
      <w:r>
        <w:t xml:space="preserve">Figure </w:t>
      </w:r>
      <w:fldSimple w:instr=" SEQ Figure \* ARABIC ">
        <w:r w:rsidR="00FD77EB">
          <w:rPr>
            <w:noProof/>
          </w:rPr>
          <w:t>9</w:t>
        </w:r>
      </w:fldSimple>
      <w:r>
        <w:t xml:space="preserve">. </w:t>
      </w:r>
      <w:r w:rsidRPr="00AA5B6D">
        <w:t>Comparison of measured and calculated air pressures at the downstream node in the Beenyup Outfall with no forced convection</w:t>
      </w:r>
    </w:p>
    <w:p w14:paraId="1F0E479C" w14:textId="77777777" w:rsidR="00B36FD6" w:rsidRDefault="00F56BEC" w:rsidP="00B36FD6">
      <w:pPr>
        <w:keepNext/>
      </w:pPr>
      <w:r>
        <w:rPr>
          <w:b/>
          <w:noProof/>
          <w:lang w:eastAsia="en-AU" w:bidi="ne-NP"/>
        </w:rPr>
        <w:lastRenderedPageBreak/>
        <w:drawing>
          <wp:inline distT="0" distB="0" distL="0" distR="0" wp14:anchorId="4797D7AC" wp14:editId="2739C5E4">
            <wp:extent cx="5727700" cy="3688080"/>
            <wp:effectExtent l="0" t="0" r="0" b="0"/>
            <wp:docPr id="3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47">
                      <a:extLst>
                        <a:ext uri="{28A0092B-C50C-407E-A947-70E740481C1C}">
                          <a14:useLocalDpi xmlns:a14="http://schemas.microsoft.com/office/drawing/2010/main" val="0"/>
                        </a:ext>
                      </a:extLst>
                    </a:blip>
                    <a:srcRect b="49052"/>
                    <a:stretch/>
                  </pic:blipFill>
                  <pic:spPr bwMode="auto">
                    <a:xfrm>
                      <a:off x="0" y="0"/>
                      <a:ext cx="5727700" cy="3688080"/>
                    </a:xfrm>
                    <a:prstGeom prst="rect">
                      <a:avLst/>
                    </a:prstGeom>
                    <a:noFill/>
                    <a:ln>
                      <a:noFill/>
                    </a:ln>
                    <a:extLst>
                      <a:ext uri="{53640926-AAD7-44D8-BBD7-CCE9431645EC}">
                        <a14:shadowObscured xmlns:a14="http://schemas.microsoft.com/office/drawing/2010/main"/>
                      </a:ext>
                    </a:extLst>
                  </pic:spPr>
                </pic:pic>
              </a:graphicData>
            </a:graphic>
          </wp:inline>
        </w:drawing>
      </w:r>
    </w:p>
    <w:p w14:paraId="53AE85EE" w14:textId="65E90B3B" w:rsidR="00D86DD5" w:rsidRPr="008A0ECC" w:rsidRDefault="00B36FD6" w:rsidP="008A0ECC">
      <w:pPr>
        <w:pStyle w:val="Caption"/>
        <w:jc w:val="both"/>
        <w:rPr>
          <w:b/>
        </w:rPr>
      </w:pPr>
      <w:r>
        <w:t xml:space="preserve">Figure </w:t>
      </w:r>
      <w:fldSimple w:instr=" SEQ Figure \* ARABIC ">
        <w:r w:rsidR="00FD77EB">
          <w:rPr>
            <w:noProof/>
          </w:rPr>
          <w:t>10</w:t>
        </w:r>
      </w:fldSimple>
      <w:r>
        <w:t xml:space="preserve">. </w:t>
      </w:r>
      <w:r w:rsidRPr="00EB27D0">
        <w:t>Comparison of measured and calculated air velocities at the downstream node in the Beenyup Outfall with no forced convection</w:t>
      </w:r>
    </w:p>
    <w:p w14:paraId="6896B07F" w14:textId="288A9C72" w:rsidR="00B577D5" w:rsidRPr="00B36FD6" w:rsidRDefault="00B577D5" w:rsidP="00B577D5">
      <w:pPr>
        <w:pStyle w:val="Heading2"/>
      </w:pPr>
      <w:r>
        <w:t>Data requirements</w:t>
      </w:r>
    </w:p>
    <w:p w14:paraId="7B066EA0" w14:textId="3BFF118E" w:rsidR="00155DA6" w:rsidRDefault="00B577D5" w:rsidP="00B577D5">
      <w:r>
        <w:t>Data requirements for the ventilation calculation tool are summarised in Table 2</w:t>
      </w:r>
      <w:r w:rsidR="009A40BE">
        <w:t>.</w:t>
      </w:r>
    </w:p>
    <w:p w14:paraId="7946A3D1" w14:textId="20CD7495" w:rsidR="00B577D5" w:rsidRPr="00175803" w:rsidRDefault="00B577D5" w:rsidP="009A40BE">
      <w:pPr>
        <w:pStyle w:val="Caption"/>
      </w:pPr>
      <w:r w:rsidRPr="00175803">
        <w:t xml:space="preserve">Table </w:t>
      </w:r>
      <w:r w:rsidR="008E770A" w:rsidRPr="00175803">
        <w:fldChar w:fldCharType="begin"/>
      </w:r>
      <w:r w:rsidRPr="00175803">
        <w:instrText xml:space="preserve"> SEQ Table \* ARABIC </w:instrText>
      </w:r>
      <w:r w:rsidR="008E770A" w:rsidRPr="00175803">
        <w:fldChar w:fldCharType="separate"/>
      </w:r>
      <w:r w:rsidR="00FD77EB">
        <w:rPr>
          <w:noProof/>
        </w:rPr>
        <w:t>2</w:t>
      </w:r>
      <w:r w:rsidR="008E770A" w:rsidRPr="00175803">
        <w:fldChar w:fldCharType="end"/>
      </w:r>
      <w:r w:rsidRPr="00175803">
        <w:t>. Data requirement for ventilation tool</w:t>
      </w:r>
    </w:p>
    <w:tbl>
      <w:tblPr>
        <w:tblW w:w="9268" w:type="dxa"/>
        <w:tblInd w:w="3" w:type="dxa"/>
        <w:tblLayout w:type="fixed"/>
        <w:tblCellMar>
          <w:left w:w="0" w:type="dxa"/>
          <w:right w:w="0" w:type="dxa"/>
        </w:tblCellMar>
        <w:tblLook w:val="0000" w:firstRow="0" w:lastRow="0" w:firstColumn="0" w:lastColumn="0" w:noHBand="0" w:noVBand="0"/>
      </w:tblPr>
      <w:tblGrid>
        <w:gridCol w:w="2606"/>
        <w:gridCol w:w="2076"/>
        <w:gridCol w:w="4586"/>
      </w:tblGrid>
      <w:tr w:rsidR="00B577D5" w:rsidRPr="009A40BE" w14:paraId="09104EC8" w14:textId="77777777" w:rsidTr="009A40BE">
        <w:trPr>
          <w:cantSplit/>
          <w:tblHeader/>
        </w:trPr>
        <w:tc>
          <w:tcPr>
            <w:tcW w:w="2606" w:type="dxa"/>
            <w:tcBorders>
              <w:top w:val="single" w:sz="2" w:space="0" w:color="000000"/>
              <w:left w:val="single" w:sz="2" w:space="0" w:color="000000"/>
              <w:bottom w:val="single" w:sz="2" w:space="0" w:color="000000"/>
              <w:right w:val="nil"/>
            </w:tcBorders>
            <w:tcMar>
              <w:top w:w="57" w:type="dxa"/>
              <w:left w:w="57" w:type="dxa"/>
              <w:bottom w:w="57" w:type="dxa"/>
              <w:right w:w="57" w:type="dxa"/>
            </w:tcMar>
          </w:tcPr>
          <w:p w14:paraId="260792A5" w14:textId="77777777" w:rsidR="00B577D5" w:rsidRPr="00155DA6" w:rsidRDefault="00B577D5" w:rsidP="00155DA6">
            <w:pPr>
              <w:pStyle w:val="TextforTable"/>
              <w:rPr>
                <w:b/>
                <w:bCs/>
                <w:lang w:eastAsia="zh-CN"/>
              </w:rPr>
            </w:pPr>
            <w:r w:rsidRPr="00155DA6">
              <w:rPr>
                <w:b/>
                <w:bCs/>
                <w:lang w:eastAsia="zh-CN"/>
              </w:rPr>
              <w:t>Variable</w:t>
            </w:r>
          </w:p>
        </w:tc>
        <w:tc>
          <w:tcPr>
            <w:tcW w:w="2076" w:type="dxa"/>
            <w:tcBorders>
              <w:top w:val="single" w:sz="2" w:space="0" w:color="000000"/>
              <w:left w:val="single" w:sz="2" w:space="0" w:color="000000"/>
              <w:bottom w:val="single" w:sz="2" w:space="0" w:color="000000"/>
              <w:right w:val="nil"/>
            </w:tcBorders>
            <w:tcMar>
              <w:top w:w="57" w:type="dxa"/>
              <w:left w:w="57" w:type="dxa"/>
              <w:bottom w:w="57" w:type="dxa"/>
              <w:right w:w="57" w:type="dxa"/>
            </w:tcMar>
          </w:tcPr>
          <w:p w14:paraId="0B919864" w14:textId="77777777" w:rsidR="00B577D5" w:rsidRPr="00155DA6" w:rsidRDefault="00B577D5" w:rsidP="00155DA6">
            <w:pPr>
              <w:pStyle w:val="TextforTable"/>
              <w:rPr>
                <w:b/>
                <w:bCs/>
                <w:lang w:eastAsia="zh-CN"/>
              </w:rPr>
            </w:pPr>
            <w:r w:rsidRPr="00155DA6">
              <w:rPr>
                <w:b/>
                <w:bCs/>
                <w:lang w:eastAsia="zh-CN"/>
              </w:rPr>
              <w:t>Units</w:t>
            </w:r>
          </w:p>
        </w:tc>
        <w:tc>
          <w:tcPr>
            <w:tcW w:w="4586"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tcPr>
          <w:p w14:paraId="6B8FDCA3" w14:textId="77777777" w:rsidR="00B577D5" w:rsidRPr="00155DA6" w:rsidRDefault="00B577D5" w:rsidP="00155DA6">
            <w:pPr>
              <w:pStyle w:val="TextforTable"/>
              <w:rPr>
                <w:b/>
                <w:bCs/>
                <w:lang w:eastAsia="zh-CN"/>
              </w:rPr>
            </w:pPr>
            <w:r w:rsidRPr="00155DA6">
              <w:rPr>
                <w:b/>
                <w:bCs/>
                <w:lang w:eastAsia="zh-CN"/>
              </w:rPr>
              <w:t>Notes</w:t>
            </w:r>
          </w:p>
        </w:tc>
      </w:tr>
      <w:tr w:rsidR="00B577D5" w:rsidRPr="009A40BE" w14:paraId="5B9C35DB"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51AB01FB" w14:textId="77777777" w:rsidR="00B577D5" w:rsidRPr="00155DA6" w:rsidRDefault="00B577D5" w:rsidP="00155DA6">
            <w:pPr>
              <w:pStyle w:val="TextforTable"/>
              <w:rPr>
                <w:b/>
                <w:bCs/>
                <w:lang w:eastAsia="zh-CN"/>
              </w:rPr>
            </w:pPr>
            <w:r w:rsidRPr="00155DA6">
              <w:rPr>
                <w:b/>
                <w:bCs/>
                <w:lang w:eastAsia="zh-CN"/>
              </w:rPr>
              <w:t>Air Conditions</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2877E449" w14:textId="77777777" w:rsidR="00B577D5" w:rsidRPr="009A40BE" w:rsidRDefault="00B577D5" w:rsidP="00155DA6">
            <w:pPr>
              <w:pStyle w:val="TextforTable"/>
              <w:rPr>
                <w:lang w:eastAsia="zh-CN"/>
              </w:rPr>
            </w:pP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1A7D7FCA" w14:textId="77777777" w:rsidR="00B577D5" w:rsidRPr="009A40BE" w:rsidRDefault="00B577D5" w:rsidP="00155DA6">
            <w:pPr>
              <w:pStyle w:val="TextforTable"/>
              <w:rPr>
                <w:lang w:eastAsia="zh-CN"/>
              </w:rPr>
            </w:pPr>
          </w:p>
        </w:tc>
      </w:tr>
      <w:tr w:rsidR="00B577D5" w:rsidRPr="009A40BE" w14:paraId="3F807E59"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12CB0BB9" w14:textId="77777777" w:rsidR="00B577D5" w:rsidRPr="009A40BE" w:rsidRDefault="00B577D5" w:rsidP="00155DA6">
            <w:pPr>
              <w:pStyle w:val="TextforTable"/>
              <w:rPr>
                <w:lang w:eastAsia="zh-CN"/>
              </w:rPr>
            </w:pPr>
            <w:r w:rsidRPr="009A40BE">
              <w:rPr>
                <w:lang w:eastAsia="zh-CN"/>
              </w:rPr>
              <w:t>Ambient temperature</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128D60AC" w14:textId="77777777" w:rsidR="00B577D5" w:rsidRPr="009A40BE" w:rsidRDefault="00B577D5" w:rsidP="00155DA6">
            <w:pPr>
              <w:pStyle w:val="TextforTable"/>
              <w:rPr>
                <w:lang w:eastAsia="zh-CN"/>
              </w:rPr>
            </w:pPr>
            <w:r w:rsidRPr="009A40BE">
              <w:rPr>
                <w:lang w:eastAsia="zh-CN"/>
              </w:rPr>
              <w:t>Degrees Celsius, °C</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54C25D42" w14:textId="77777777" w:rsidR="00B577D5" w:rsidRPr="009A40BE" w:rsidRDefault="00B577D5" w:rsidP="00155DA6">
            <w:pPr>
              <w:pStyle w:val="TextforTable"/>
              <w:rPr>
                <w:lang w:eastAsia="zh-CN"/>
              </w:rPr>
            </w:pPr>
            <w:r w:rsidRPr="009A40BE">
              <w:rPr>
                <w:lang w:eastAsia="zh-CN"/>
              </w:rPr>
              <w:t>Ground-level atmospheric (ambient) temperature</w:t>
            </w:r>
          </w:p>
        </w:tc>
      </w:tr>
      <w:tr w:rsidR="00B577D5" w:rsidRPr="009A40BE" w14:paraId="1C2165A2"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3F7C0036" w14:textId="77777777" w:rsidR="00B577D5" w:rsidRPr="009A40BE" w:rsidRDefault="00B577D5" w:rsidP="00155DA6">
            <w:pPr>
              <w:pStyle w:val="TextforTable"/>
              <w:rPr>
                <w:lang w:eastAsia="zh-CN"/>
              </w:rPr>
            </w:pPr>
            <w:r w:rsidRPr="009A40BE">
              <w:rPr>
                <w:lang w:eastAsia="zh-CN"/>
              </w:rPr>
              <w:t>Headspace air temperature</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1320F654" w14:textId="77777777" w:rsidR="00B577D5" w:rsidRPr="009A40BE" w:rsidRDefault="008B587F" w:rsidP="00155DA6">
            <w:pPr>
              <w:pStyle w:val="TextforTable"/>
              <w:rPr>
                <w:lang w:eastAsia="zh-CN"/>
              </w:rPr>
            </w:pPr>
            <w:r w:rsidRPr="009A40BE">
              <w:rPr>
                <w:lang w:eastAsia="zh-CN"/>
              </w:rPr>
              <w:t>D</w:t>
            </w:r>
            <w:r w:rsidR="00B577D5" w:rsidRPr="009A40BE">
              <w:rPr>
                <w:lang w:eastAsia="zh-CN"/>
              </w:rPr>
              <w:t>egrees Celsius, °C</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7296BEC4" w14:textId="77777777" w:rsidR="00B577D5" w:rsidRPr="009A40BE" w:rsidRDefault="00B577D5" w:rsidP="00155DA6">
            <w:pPr>
              <w:pStyle w:val="TextforTable"/>
              <w:rPr>
                <w:lang w:eastAsia="zh-CN"/>
              </w:rPr>
            </w:pPr>
            <w:r w:rsidRPr="009A40BE">
              <w:rPr>
                <w:lang w:eastAsia="zh-CN"/>
              </w:rPr>
              <w:t>Sewer headspace air temperature, would depend upon the location (typically 20-30 degree C in Australia)</w:t>
            </w:r>
          </w:p>
        </w:tc>
      </w:tr>
      <w:tr w:rsidR="00B577D5" w:rsidRPr="009A40BE" w14:paraId="42E0171E"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4844B837" w14:textId="77777777" w:rsidR="00B577D5" w:rsidRPr="009A40BE" w:rsidRDefault="00B577D5" w:rsidP="00155DA6">
            <w:pPr>
              <w:pStyle w:val="TextforTable"/>
              <w:rPr>
                <w:lang w:eastAsia="zh-CN"/>
              </w:rPr>
            </w:pPr>
            <w:r w:rsidRPr="009A40BE">
              <w:rPr>
                <w:lang w:eastAsia="zh-CN"/>
              </w:rPr>
              <w:t>Ambient relative humidity</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0F5BF0F2" w14:textId="77777777" w:rsidR="00B577D5" w:rsidRPr="009A40BE" w:rsidRDefault="00B577D5" w:rsidP="00155DA6">
            <w:pPr>
              <w:pStyle w:val="TextforTable"/>
              <w:rPr>
                <w:lang w:eastAsia="zh-CN"/>
              </w:rPr>
            </w:pPr>
            <w:r w:rsidRPr="009A40BE">
              <w:rPr>
                <w:lang w:eastAsia="zh-CN"/>
              </w:rPr>
              <w:t xml:space="preserve">% </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55373B05" w14:textId="77777777" w:rsidR="00B577D5" w:rsidRPr="009A40BE" w:rsidRDefault="00B577D5" w:rsidP="00155DA6">
            <w:pPr>
              <w:pStyle w:val="TextforTable"/>
              <w:rPr>
                <w:lang w:eastAsia="zh-CN"/>
              </w:rPr>
            </w:pPr>
            <w:r w:rsidRPr="009A40BE">
              <w:rPr>
                <w:lang w:eastAsia="zh-CN"/>
              </w:rPr>
              <w:t>Ground-level (ambient) relative humidity.</w:t>
            </w:r>
          </w:p>
        </w:tc>
      </w:tr>
      <w:tr w:rsidR="00B577D5" w:rsidRPr="009A40BE" w14:paraId="04F95613"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29E3ADBF" w14:textId="77777777" w:rsidR="00B577D5" w:rsidRPr="009A40BE" w:rsidRDefault="00B577D5" w:rsidP="00155DA6">
            <w:pPr>
              <w:pStyle w:val="TextforTable"/>
              <w:rPr>
                <w:lang w:eastAsia="zh-CN"/>
              </w:rPr>
            </w:pPr>
            <w:r w:rsidRPr="009A40BE">
              <w:rPr>
                <w:lang w:eastAsia="zh-CN"/>
              </w:rPr>
              <w:t>Headspace relative humidity</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1E8D35AE" w14:textId="77777777" w:rsidR="00B577D5" w:rsidRPr="009A40BE" w:rsidRDefault="00B577D5" w:rsidP="00155DA6">
            <w:pPr>
              <w:pStyle w:val="TextforTable"/>
              <w:rPr>
                <w:lang w:eastAsia="zh-CN"/>
              </w:rPr>
            </w:pPr>
            <w:r w:rsidRPr="009A40BE">
              <w:rPr>
                <w:lang w:eastAsia="zh-CN"/>
              </w:rPr>
              <w:t>%</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2A511E04" w14:textId="77777777" w:rsidR="00B577D5" w:rsidRPr="009A40BE" w:rsidRDefault="00B577D5" w:rsidP="00155DA6">
            <w:pPr>
              <w:pStyle w:val="TextforTable"/>
              <w:rPr>
                <w:lang w:eastAsia="zh-CN"/>
              </w:rPr>
            </w:pPr>
            <w:r w:rsidRPr="009A40BE">
              <w:rPr>
                <w:lang w:eastAsia="zh-CN"/>
              </w:rPr>
              <w:t>Sewer headspace air relative humidity. Typical range is 50-90%.</w:t>
            </w:r>
          </w:p>
        </w:tc>
      </w:tr>
      <w:tr w:rsidR="00B577D5" w:rsidRPr="009A40BE" w14:paraId="3CB4F4CE"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6C67C97A" w14:textId="77777777" w:rsidR="00B577D5" w:rsidRPr="00155DA6" w:rsidRDefault="00B577D5" w:rsidP="00155DA6">
            <w:pPr>
              <w:pStyle w:val="TextforTable"/>
              <w:rPr>
                <w:b/>
                <w:bCs/>
                <w:lang w:eastAsia="zh-CN"/>
              </w:rPr>
            </w:pPr>
            <w:r w:rsidRPr="00155DA6">
              <w:rPr>
                <w:b/>
                <w:bCs/>
                <w:lang w:eastAsia="zh-CN"/>
              </w:rPr>
              <w:t>Fan</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64A93E76" w14:textId="77777777" w:rsidR="00B577D5" w:rsidRPr="009A40BE" w:rsidRDefault="00B577D5" w:rsidP="00155DA6">
            <w:pPr>
              <w:pStyle w:val="TextforTable"/>
              <w:rPr>
                <w:lang w:eastAsia="zh-CN"/>
              </w:rPr>
            </w:pP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4BCE197F" w14:textId="77777777" w:rsidR="00B577D5" w:rsidRPr="009A40BE" w:rsidRDefault="00B577D5" w:rsidP="00155DA6">
            <w:pPr>
              <w:pStyle w:val="TextforTable"/>
              <w:rPr>
                <w:lang w:eastAsia="zh-CN"/>
              </w:rPr>
            </w:pPr>
          </w:p>
        </w:tc>
      </w:tr>
      <w:tr w:rsidR="00B577D5" w:rsidRPr="009A40BE" w14:paraId="0B78211A"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05204A3F" w14:textId="77777777" w:rsidR="00B577D5" w:rsidRPr="009A40BE" w:rsidRDefault="00B577D5" w:rsidP="00155DA6">
            <w:pPr>
              <w:pStyle w:val="TextforTable"/>
              <w:rPr>
                <w:lang w:eastAsia="zh-CN"/>
              </w:rPr>
            </w:pPr>
            <w:r w:rsidRPr="009A40BE">
              <w:rPr>
                <w:lang w:eastAsia="zh-CN"/>
              </w:rPr>
              <w:t>Fan pressure</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42CD0A55" w14:textId="77777777" w:rsidR="00B577D5" w:rsidRPr="009A40BE" w:rsidRDefault="00B577D5" w:rsidP="00155DA6">
            <w:pPr>
              <w:pStyle w:val="TextforTable"/>
              <w:rPr>
                <w:lang w:eastAsia="zh-CN"/>
              </w:rPr>
            </w:pPr>
            <w:r w:rsidRPr="009A40BE">
              <w:rPr>
                <w:lang w:eastAsia="zh-CN"/>
              </w:rPr>
              <w:t>Pa</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4F12489A" w14:textId="77777777" w:rsidR="00B577D5" w:rsidRPr="009A40BE" w:rsidRDefault="00B577D5" w:rsidP="00155DA6">
            <w:pPr>
              <w:pStyle w:val="TextforTable"/>
              <w:rPr>
                <w:lang w:eastAsia="zh-CN"/>
              </w:rPr>
            </w:pPr>
            <w:r w:rsidRPr="009A40BE">
              <w:rPr>
                <w:lang w:eastAsia="zh-CN"/>
              </w:rPr>
              <w:t xml:space="preserve">Fan pressure (gauge pressure selected from fan performance curves). If there are no fans associated with the sewer, this parameter is left blank. </w:t>
            </w:r>
          </w:p>
        </w:tc>
      </w:tr>
      <w:tr w:rsidR="00B577D5" w:rsidRPr="009A40BE" w14:paraId="2CA0FF84"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1A9A9E2A" w14:textId="77777777" w:rsidR="00B577D5" w:rsidRPr="009A40BE" w:rsidRDefault="00B577D5" w:rsidP="00155DA6">
            <w:pPr>
              <w:pStyle w:val="TextforTable"/>
              <w:rPr>
                <w:lang w:eastAsia="zh-CN"/>
              </w:rPr>
            </w:pPr>
            <w:r w:rsidRPr="009A40BE">
              <w:rPr>
                <w:lang w:eastAsia="zh-CN"/>
              </w:rPr>
              <w:lastRenderedPageBreak/>
              <w:t>Fan node</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38B2822E" w14:textId="77777777" w:rsidR="00B577D5" w:rsidRPr="009A40BE" w:rsidRDefault="00B577D5" w:rsidP="00155DA6">
            <w:pPr>
              <w:pStyle w:val="TextforTable"/>
              <w:rPr>
                <w:lang w:eastAsia="zh-CN"/>
              </w:rPr>
            </w:pPr>
            <w:r w:rsidRPr="009A40BE">
              <w:rPr>
                <w:lang w:eastAsia="zh-CN"/>
              </w:rPr>
              <w:t>-</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3338FF25" w14:textId="77777777" w:rsidR="00B577D5" w:rsidRPr="009A40BE" w:rsidRDefault="00B577D5" w:rsidP="00155DA6">
            <w:pPr>
              <w:pStyle w:val="TextforTable"/>
              <w:rPr>
                <w:lang w:eastAsia="zh-CN"/>
              </w:rPr>
            </w:pPr>
            <w:r w:rsidRPr="009A40BE">
              <w:rPr>
                <w:lang w:eastAsia="zh-CN"/>
              </w:rPr>
              <w:t>The name of the node of the sewer pipe where the fan/fan extraction point is located.</w:t>
            </w:r>
          </w:p>
        </w:tc>
      </w:tr>
      <w:tr w:rsidR="00B577D5" w:rsidRPr="009A40BE" w14:paraId="3F9E9B62"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377732F6" w14:textId="77777777" w:rsidR="00B577D5" w:rsidRPr="009A40BE" w:rsidRDefault="00B577D5" w:rsidP="00155DA6">
            <w:pPr>
              <w:pStyle w:val="TextforTable"/>
              <w:rPr>
                <w:lang w:eastAsia="zh-CN"/>
              </w:rPr>
            </w:pPr>
            <w:r w:rsidRPr="009A40BE">
              <w:rPr>
                <w:lang w:eastAsia="zh-CN"/>
              </w:rPr>
              <w:t>Wind Conditions</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72EAD032" w14:textId="77777777" w:rsidR="00B577D5" w:rsidRPr="009A40BE" w:rsidRDefault="00B577D5" w:rsidP="00155DA6">
            <w:pPr>
              <w:pStyle w:val="TextforTable"/>
              <w:rPr>
                <w:lang w:eastAsia="zh-CN"/>
              </w:rPr>
            </w:pP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3541FD49" w14:textId="77777777" w:rsidR="00B577D5" w:rsidRPr="009A40BE" w:rsidRDefault="00B577D5" w:rsidP="00155DA6">
            <w:pPr>
              <w:pStyle w:val="TextforTable"/>
              <w:rPr>
                <w:lang w:eastAsia="zh-CN"/>
              </w:rPr>
            </w:pPr>
          </w:p>
        </w:tc>
      </w:tr>
      <w:tr w:rsidR="00B577D5" w:rsidRPr="009A40BE" w14:paraId="5B818ABA"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42BBCB7A" w14:textId="77777777" w:rsidR="00B577D5" w:rsidRPr="009A40BE" w:rsidRDefault="00B577D5" w:rsidP="00155DA6">
            <w:pPr>
              <w:pStyle w:val="TextforTable"/>
              <w:rPr>
                <w:lang w:eastAsia="zh-CN"/>
              </w:rPr>
            </w:pPr>
            <w:r w:rsidRPr="009A40BE">
              <w:rPr>
                <w:lang w:eastAsia="zh-CN"/>
              </w:rPr>
              <w:t>10 m wind speed</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3979EF19" w14:textId="77777777" w:rsidR="00B577D5" w:rsidRPr="009A40BE" w:rsidRDefault="00B577D5" w:rsidP="00155DA6">
            <w:pPr>
              <w:pStyle w:val="TextforTable"/>
              <w:rPr>
                <w:lang w:eastAsia="zh-CN"/>
              </w:rPr>
            </w:pPr>
            <w:r w:rsidRPr="009A40BE">
              <w:rPr>
                <w:lang w:eastAsia="zh-CN"/>
              </w:rPr>
              <w:t>m/s</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15D65B84" w14:textId="77777777" w:rsidR="00E071A8" w:rsidRPr="009A40BE" w:rsidRDefault="00B577D5" w:rsidP="00155DA6">
            <w:pPr>
              <w:pStyle w:val="TextforTable"/>
              <w:rPr>
                <w:lang w:eastAsia="zh-CN"/>
              </w:rPr>
            </w:pPr>
            <w:r w:rsidRPr="009A40BE">
              <w:rPr>
                <w:lang w:eastAsia="zh-CN"/>
              </w:rPr>
              <w:t xml:space="preserve">Wind speed measured 10 m above ground level. Typical values range between 1 to 5 m/s. </w:t>
            </w:r>
          </w:p>
        </w:tc>
      </w:tr>
      <w:tr w:rsidR="00B577D5" w:rsidRPr="009A40BE" w14:paraId="5C4EF077"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13B3EF1E" w14:textId="77777777" w:rsidR="00B577D5" w:rsidRPr="009A40BE" w:rsidRDefault="00B577D5" w:rsidP="00155DA6">
            <w:pPr>
              <w:pStyle w:val="TextforTable"/>
              <w:rPr>
                <w:lang w:eastAsia="zh-CN"/>
              </w:rPr>
            </w:pPr>
            <w:r w:rsidRPr="009A40BE">
              <w:rPr>
                <w:lang w:eastAsia="zh-CN"/>
              </w:rPr>
              <w:t>Ambient stability class</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78E91ACD" w14:textId="77777777" w:rsidR="00B577D5" w:rsidRPr="009A40BE" w:rsidRDefault="00B577D5" w:rsidP="00155DA6">
            <w:pPr>
              <w:pStyle w:val="TextforTable"/>
              <w:rPr>
                <w:lang w:eastAsia="zh-CN"/>
              </w:rPr>
            </w:pPr>
            <w:r w:rsidRPr="009A40BE">
              <w:rPr>
                <w:lang w:eastAsia="zh-CN"/>
              </w:rPr>
              <w:t>-</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21B62090" w14:textId="77777777" w:rsidR="00B577D5" w:rsidRPr="009A40BE" w:rsidRDefault="00B577D5" w:rsidP="00155DA6">
            <w:pPr>
              <w:pStyle w:val="TextforTable"/>
              <w:rPr>
                <w:lang w:eastAsia="zh-CN"/>
              </w:rPr>
            </w:pPr>
            <w:r w:rsidRPr="009A40BE">
              <w:rPr>
                <w:lang w:eastAsia="zh-CN"/>
              </w:rPr>
              <w:t xml:space="preserve">Stability class is an indicator of atmospheric turbulence, commonly categorised into 6 classes – A, B, C, D, E, and F. </w:t>
            </w:r>
          </w:p>
          <w:p w14:paraId="630BF1FA" w14:textId="77777777" w:rsidR="00B577D5" w:rsidRPr="009A40BE" w:rsidRDefault="00B577D5" w:rsidP="00155DA6">
            <w:pPr>
              <w:pStyle w:val="TextforTable"/>
              <w:rPr>
                <w:lang w:eastAsia="zh-CN"/>
              </w:rPr>
            </w:pPr>
            <w:r w:rsidRPr="009A40BE">
              <w:rPr>
                <w:lang w:eastAsia="zh-CN"/>
              </w:rPr>
              <w:t>A- very unstable (day time), B-Unstable (daytime only), C- Slightly unstable (day time only), D-neutral, day and night,  E-Stable, night time only, F-Very stable, night time only</w:t>
            </w:r>
          </w:p>
        </w:tc>
      </w:tr>
      <w:tr w:rsidR="00B577D5" w:rsidRPr="009A40BE" w14:paraId="19396E4B"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5B6BED9B" w14:textId="77777777" w:rsidR="00B577D5" w:rsidRPr="00155DA6" w:rsidRDefault="00B577D5" w:rsidP="00155DA6">
            <w:pPr>
              <w:pStyle w:val="TextforTable"/>
              <w:rPr>
                <w:b/>
                <w:bCs/>
                <w:lang w:eastAsia="zh-CN"/>
              </w:rPr>
            </w:pPr>
            <w:r w:rsidRPr="00155DA6">
              <w:rPr>
                <w:b/>
                <w:bCs/>
                <w:lang w:eastAsia="zh-CN"/>
              </w:rPr>
              <w:t xml:space="preserve">Sewer Characteristics </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56872E1F" w14:textId="77777777" w:rsidR="00B577D5" w:rsidRPr="009A40BE" w:rsidRDefault="00B577D5" w:rsidP="00155DA6">
            <w:pPr>
              <w:pStyle w:val="TextforTable"/>
              <w:rPr>
                <w:lang w:eastAsia="zh-CN"/>
              </w:rPr>
            </w:pP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1B013ACC" w14:textId="77777777" w:rsidR="00B577D5" w:rsidRPr="009A40BE" w:rsidRDefault="00B577D5" w:rsidP="00155DA6">
            <w:pPr>
              <w:pStyle w:val="TextforTable"/>
              <w:rPr>
                <w:lang w:eastAsia="zh-CN"/>
              </w:rPr>
            </w:pPr>
          </w:p>
        </w:tc>
      </w:tr>
      <w:tr w:rsidR="00B577D5" w:rsidRPr="009A40BE" w14:paraId="708112F6"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4B48DFFA" w14:textId="77777777" w:rsidR="00B577D5" w:rsidRPr="009A40BE" w:rsidRDefault="00B577D5" w:rsidP="00155DA6">
            <w:pPr>
              <w:pStyle w:val="TextforTable"/>
              <w:rPr>
                <w:lang w:eastAsia="zh-CN"/>
              </w:rPr>
            </w:pPr>
            <w:r w:rsidRPr="009A40BE">
              <w:rPr>
                <w:lang w:eastAsia="zh-CN"/>
              </w:rPr>
              <w:t>Link name</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45C56485" w14:textId="77777777" w:rsidR="00B577D5" w:rsidRPr="009A40BE" w:rsidRDefault="00B577D5" w:rsidP="00155DA6">
            <w:pPr>
              <w:pStyle w:val="TextforTable"/>
              <w:rPr>
                <w:lang w:eastAsia="zh-CN"/>
              </w:rPr>
            </w:pPr>
            <w:r w:rsidRPr="009A40BE">
              <w:rPr>
                <w:lang w:eastAsia="zh-CN"/>
              </w:rPr>
              <w:t>-</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40AE0EF8" w14:textId="77777777" w:rsidR="00E071A8" w:rsidRPr="009A40BE" w:rsidRDefault="00B577D5" w:rsidP="00155DA6">
            <w:pPr>
              <w:pStyle w:val="TextforTable"/>
              <w:rPr>
                <w:lang w:eastAsia="zh-CN"/>
              </w:rPr>
            </w:pPr>
            <w:r w:rsidRPr="009A40BE">
              <w:rPr>
                <w:lang w:eastAsia="zh-CN"/>
              </w:rPr>
              <w:t xml:space="preserve">The user-defined name of a pipe link. </w:t>
            </w:r>
          </w:p>
        </w:tc>
      </w:tr>
      <w:tr w:rsidR="00B577D5" w:rsidRPr="009A40BE" w14:paraId="0E61D065"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22C16387" w14:textId="77777777" w:rsidR="00B577D5" w:rsidRPr="009A40BE" w:rsidRDefault="00B577D5" w:rsidP="00155DA6">
            <w:pPr>
              <w:pStyle w:val="TextforTable"/>
              <w:rPr>
                <w:lang w:eastAsia="zh-CN"/>
              </w:rPr>
            </w:pPr>
            <w:r w:rsidRPr="009A40BE">
              <w:rPr>
                <w:lang w:eastAsia="zh-CN"/>
              </w:rPr>
              <w:t>Pipe length</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7013E4C4" w14:textId="77777777" w:rsidR="00B577D5" w:rsidRPr="009A40BE" w:rsidRDefault="00B577D5" w:rsidP="00155DA6">
            <w:pPr>
              <w:pStyle w:val="TextforTable"/>
              <w:rPr>
                <w:lang w:eastAsia="zh-CN"/>
              </w:rPr>
            </w:pPr>
            <w:r w:rsidRPr="009A40BE">
              <w:rPr>
                <w:lang w:eastAsia="zh-CN"/>
              </w:rPr>
              <w:t>m</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463C3248" w14:textId="77777777" w:rsidR="00B577D5" w:rsidRPr="009A40BE" w:rsidRDefault="00B577D5" w:rsidP="00155DA6">
            <w:pPr>
              <w:pStyle w:val="TextforTable"/>
              <w:rPr>
                <w:lang w:eastAsia="zh-CN"/>
              </w:rPr>
            </w:pPr>
            <w:r w:rsidRPr="009A40BE">
              <w:rPr>
                <w:lang w:eastAsia="zh-CN"/>
              </w:rPr>
              <w:t>Length of link.</w:t>
            </w:r>
          </w:p>
        </w:tc>
      </w:tr>
      <w:tr w:rsidR="00B577D5" w:rsidRPr="009A40BE" w14:paraId="338A00B1"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59847D2B" w14:textId="77777777" w:rsidR="00B577D5" w:rsidRPr="009A40BE" w:rsidRDefault="00B577D5" w:rsidP="00155DA6">
            <w:pPr>
              <w:pStyle w:val="TextforTable"/>
              <w:rPr>
                <w:lang w:eastAsia="zh-CN"/>
              </w:rPr>
            </w:pPr>
            <w:r w:rsidRPr="009A40BE">
              <w:rPr>
                <w:lang w:eastAsia="zh-CN"/>
              </w:rPr>
              <w:t>Pipe diameter</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4AC2C997" w14:textId="77777777" w:rsidR="00B577D5" w:rsidRPr="009A40BE" w:rsidRDefault="00B577D5" w:rsidP="00155DA6">
            <w:pPr>
              <w:pStyle w:val="TextforTable"/>
              <w:rPr>
                <w:lang w:eastAsia="zh-CN"/>
              </w:rPr>
            </w:pPr>
            <w:r w:rsidRPr="009A40BE">
              <w:rPr>
                <w:lang w:eastAsia="zh-CN"/>
              </w:rPr>
              <w:t xml:space="preserve"> m</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2DBC8012" w14:textId="77777777" w:rsidR="00B577D5" w:rsidRPr="009A40BE" w:rsidRDefault="00B577D5" w:rsidP="00155DA6">
            <w:pPr>
              <w:pStyle w:val="TextforTable"/>
              <w:rPr>
                <w:lang w:eastAsia="zh-CN"/>
              </w:rPr>
            </w:pPr>
            <w:r w:rsidRPr="009A40BE">
              <w:rPr>
                <w:lang w:eastAsia="zh-CN"/>
              </w:rPr>
              <w:t>Diameter of sewer pipe.</w:t>
            </w:r>
          </w:p>
        </w:tc>
      </w:tr>
      <w:tr w:rsidR="00B577D5" w:rsidRPr="009A40BE" w14:paraId="09A03354"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50494B16" w14:textId="77777777" w:rsidR="00B577D5" w:rsidRPr="009A40BE" w:rsidRDefault="00B577D5" w:rsidP="00155DA6">
            <w:pPr>
              <w:pStyle w:val="TextforTable"/>
              <w:rPr>
                <w:lang w:eastAsia="zh-CN"/>
              </w:rPr>
            </w:pPr>
            <w:r w:rsidRPr="009A40BE">
              <w:rPr>
                <w:lang w:eastAsia="zh-CN"/>
              </w:rPr>
              <w:t>Pipe slope</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26D25B18" w14:textId="77777777" w:rsidR="00B577D5" w:rsidRPr="009A40BE" w:rsidRDefault="00B577D5" w:rsidP="00155DA6">
            <w:pPr>
              <w:pStyle w:val="TextforTable"/>
              <w:rPr>
                <w:lang w:eastAsia="zh-CN"/>
              </w:rPr>
            </w:pPr>
            <w:r w:rsidRPr="009A40BE">
              <w:rPr>
                <w:lang w:eastAsia="zh-CN"/>
              </w:rPr>
              <w:t>m/m</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6EFD61DC" w14:textId="77777777" w:rsidR="00B577D5" w:rsidRPr="009A40BE" w:rsidRDefault="00B577D5" w:rsidP="00155DA6">
            <w:pPr>
              <w:pStyle w:val="TextforTable"/>
              <w:rPr>
                <w:lang w:eastAsia="zh-CN"/>
              </w:rPr>
            </w:pPr>
            <w:r w:rsidRPr="009A40BE">
              <w:rPr>
                <w:lang w:eastAsia="zh-CN"/>
              </w:rPr>
              <w:t>Slope of the sewer pipe.</w:t>
            </w:r>
          </w:p>
        </w:tc>
      </w:tr>
      <w:tr w:rsidR="00B577D5" w:rsidRPr="009A40BE" w14:paraId="09B7AD2C"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61DDE179" w14:textId="77777777" w:rsidR="00B577D5" w:rsidRPr="009A40BE" w:rsidRDefault="00B577D5" w:rsidP="00155DA6">
            <w:pPr>
              <w:pStyle w:val="TextforTable"/>
              <w:rPr>
                <w:lang w:eastAsia="zh-CN"/>
              </w:rPr>
            </w:pPr>
            <w:r w:rsidRPr="009A40BE">
              <w:rPr>
                <w:lang w:eastAsia="zh-CN"/>
              </w:rPr>
              <w:t>Manning’s roughness coefficient</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181FD57F" w14:textId="77777777" w:rsidR="00B577D5" w:rsidRPr="009A40BE" w:rsidRDefault="00B577D5" w:rsidP="00155DA6">
            <w:pPr>
              <w:pStyle w:val="TextforTable"/>
              <w:rPr>
                <w:lang w:eastAsia="zh-CN"/>
              </w:rPr>
            </w:pPr>
            <w:r w:rsidRPr="009A40BE">
              <w:rPr>
                <w:lang w:eastAsia="zh-CN"/>
              </w:rPr>
              <w:t>s/m</w:t>
            </w:r>
            <w:r w:rsidRPr="009A40BE">
              <w:rPr>
                <w:vertAlign w:val="superscript"/>
                <w:lang w:eastAsia="zh-CN"/>
              </w:rPr>
              <w:t>1/3</w:t>
            </w:r>
            <w:r w:rsidRPr="009A40BE">
              <w:rPr>
                <w:lang w:eastAsia="zh-CN"/>
              </w:rPr>
              <w:t xml:space="preserve"> </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184E2A41" w14:textId="77777777" w:rsidR="00E071A8" w:rsidRPr="009A40BE" w:rsidRDefault="00B577D5" w:rsidP="00155DA6">
            <w:pPr>
              <w:pStyle w:val="TextforTable"/>
              <w:rPr>
                <w:lang w:eastAsia="zh-CN"/>
              </w:rPr>
            </w:pPr>
            <w:r w:rsidRPr="009A40BE">
              <w:rPr>
                <w:lang w:eastAsia="zh-CN"/>
              </w:rPr>
              <w:t xml:space="preserve">The </w:t>
            </w:r>
            <w:r w:rsidR="000E077B" w:rsidRPr="009A40BE">
              <w:rPr>
                <w:lang w:eastAsia="zh-CN"/>
              </w:rPr>
              <w:t xml:space="preserve">value of </w:t>
            </w:r>
            <w:r w:rsidRPr="009A40BE">
              <w:rPr>
                <w:lang w:eastAsia="zh-CN"/>
              </w:rPr>
              <w:t>Manning’s roughness coefficient (n) depends on material of construction.  For old concrete pipes, this could be taken as 0.013</w:t>
            </w:r>
            <w:r w:rsidR="00B378B8" w:rsidRPr="009A40BE">
              <w:rPr>
                <w:lang w:eastAsia="zh-CN"/>
              </w:rPr>
              <w:t>.</w:t>
            </w:r>
          </w:p>
        </w:tc>
      </w:tr>
      <w:tr w:rsidR="00B577D5" w:rsidRPr="009A40BE" w14:paraId="03194F54"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667B353E" w14:textId="77777777" w:rsidR="00B577D5" w:rsidRPr="009A40BE" w:rsidRDefault="00B577D5" w:rsidP="00155DA6">
            <w:pPr>
              <w:pStyle w:val="TextforTable"/>
              <w:rPr>
                <w:lang w:eastAsia="zh-CN"/>
              </w:rPr>
            </w:pPr>
            <w:r w:rsidRPr="009A40BE">
              <w:rPr>
                <w:lang w:eastAsia="zh-CN"/>
              </w:rPr>
              <w:t>Dry absolute roughness</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1FB67793" w14:textId="77777777" w:rsidR="00B577D5" w:rsidRPr="009A40BE" w:rsidRDefault="00B577D5" w:rsidP="00155DA6">
            <w:pPr>
              <w:pStyle w:val="TextforTable"/>
              <w:rPr>
                <w:lang w:eastAsia="zh-CN"/>
              </w:rPr>
            </w:pPr>
            <w:r w:rsidRPr="009A40BE">
              <w:rPr>
                <w:lang w:eastAsia="zh-CN"/>
              </w:rPr>
              <w:t xml:space="preserve"> m</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3615F308" w14:textId="77777777" w:rsidR="00E071A8" w:rsidRPr="009A40BE" w:rsidRDefault="00AC50C4" w:rsidP="00155DA6">
            <w:pPr>
              <w:pStyle w:val="TextforTable"/>
              <w:rPr>
                <w:lang w:eastAsia="zh-CN"/>
              </w:rPr>
            </w:pPr>
            <w:r w:rsidRPr="009A40BE">
              <w:rPr>
                <w:lang w:eastAsia="zh-CN"/>
              </w:rPr>
              <w:t>The dry absolute roughness,</w:t>
            </w:r>
            <w:r w:rsidR="003D0B13" w:rsidRPr="009A40BE">
              <w:rPr>
                <w:lang w:eastAsia="zh-CN"/>
              </w:rPr>
              <w:t xml:space="preserve"> </w:t>
            </w:r>
            <w:r w:rsidRPr="009A40BE">
              <w:rPr>
                <w:lang w:eastAsia="zh-CN"/>
              </w:rPr>
              <w:t>ε,</w:t>
            </w:r>
            <w:r w:rsidR="00B577D5" w:rsidRPr="009A40BE">
              <w:rPr>
                <w:lang w:eastAsia="zh-CN"/>
              </w:rPr>
              <w:t xml:space="preserve"> of the pipe material. </w:t>
            </w:r>
          </w:p>
        </w:tc>
      </w:tr>
      <w:tr w:rsidR="00B577D5" w:rsidRPr="009A40BE" w14:paraId="14773C08"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7D04FFAF" w14:textId="77777777" w:rsidR="00B577D5" w:rsidRPr="009A40BE" w:rsidRDefault="00B577D5" w:rsidP="00155DA6">
            <w:pPr>
              <w:pStyle w:val="TextforTable"/>
              <w:rPr>
                <w:lang w:eastAsia="zh-CN"/>
              </w:rPr>
            </w:pPr>
            <w:r w:rsidRPr="009A40BE">
              <w:rPr>
                <w:lang w:eastAsia="zh-CN"/>
              </w:rPr>
              <w:t>Node discharge area</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43D1E94B" w14:textId="77777777" w:rsidR="00B577D5" w:rsidRPr="009A40BE" w:rsidRDefault="00B577D5" w:rsidP="00155DA6">
            <w:pPr>
              <w:pStyle w:val="TextforTable"/>
              <w:rPr>
                <w:lang w:eastAsia="zh-CN"/>
              </w:rPr>
            </w:pPr>
            <w:r w:rsidRPr="009A40BE">
              <w:rPr>
                <w:lang w:eastAsia="zh-CN"/>
              </w:rPr>
              <w:t>m</w:t>
            </w:r>
            <w:r w:rsidRPr="009A40BE">
              <w:rPr>
                <w:vertAlign w:val="superscript"/>
                <w:lang w:eastAsia="zh-CN"/>
              </w:rPr>
              <w:t>2</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66EFB171" w14:textId="77777777" w:rsidR="00E071A8" w:rsidRPr="009A40BE" w:rsidRDefault="00B577D5" w:rsidP="00155DA6">
            <w:pPr>
              <w:pStyle w:val="TextforTable"/>
              <w:rPr>
                <w:lang w:eastAsia="zh-CN"/>
              </w:rPr>
            </w:pPr>
            <w:r w:rsidRPr="009A40BE">
              <w:rPr>
                <w:lang w:eastAsia="zh-CN"/>
              </w:rPr>
              <w:t xml:space="preserve">The area of an opening in the pipe that allows air to enter or leave the sewer. For example, pick holes or vent stacks. </w:t>
            </w:r>
          </w:p>
        </w:tc>
      </w:tr>
      <w:tr w:rsidR="00B577D5" w:rsidRPr="009A40BE" w14:paraId="7BA820A7"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3D46BBAC" w14:textId="77777777" w:rsidR="00B577D5" w:rsidRPr="009A40BE" w:rsidRDefault="00B577D5" w:rsidP="00155DA6">
            <w:pPr>
              <w:pStyle w:val="TextforTable"/>
              <w:rPr>
                <w:lang w:eastAsia="zh-CN"/>
              </w:rPr>
            </w:pPr>
            <w:r w:rsidRPr="009A40BE">
              <w:rPr>
                <w:lang w:eastAsia="zh-CN"/>
              </w:rPr>
              <w:t>Discharge coefficient</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5D9A9B3C" w14:textId="77777777" w:rsidR="00B577D5" w:rsidRPr="009A40BE" w:rsidRDefault="00B577D5" w:rsidP="00155DA6">
            <w:pPr>
              <w:pStyle w:val="TextforTable"/>
              <w:rPr>
                <w:lang w:eastAsia="zh-CN"/>
              </w:rPr>
            </w:pPr>
            <w:r w:rsidRPr="009A40BE">
              <w:rPr>
                <w:lang w:eastAsia="zh-CN"/>
              </w:rPr>
              <w:t>dimensionless</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0F424044" w14:textId="77777777" w:rsidR="00B577D5" w:rsidRPr="009A40BE" w:rsidRDefault="00B577D5" w:rsidP="00155DA6">
            <w:pPr>
              <w:pStyle w:val="TextforTable"/>
              <w:rPr>
                <w:lang w:eastAsia="zh-CN"/>
              </w:rPr>
            </w:pPr>
            <w:r w:rsidRPr="009A40BE">
              <w:rPr>
                <w:lang w:eastAsia="zh-CN"/>
              </w:rPr>
              <w:t>This is the discharge coefficient for air across an orifice or fitting. Typical value is 0.5-0.7.</w:t>
            </w:r>
          </w:p>
        </w:tc>
      </w:tr>
      <w:tr w:rsidR="00B577D5" w:rsidRPr="009A40BE" w14:paraId="5EAA19AB"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7BF9B075" w14:textId="77777777" w:rsidR="00B577D5" w:rsidRPr="009A40BE" w:rsidRDefault="00B577D5" w:rsidP="00155DA6">
            <w:pPr>
              <w:pStyle w:val="TextforTable"/>
              <w:rPr>
                <w:lang w:eastAsia="zh-CN"/>
              </w:rPr>
            </w:pPr>
            <w:r w:rsidRPr="009A40BE">
              <w:rPr>
                <w:lang w:eastAsia="zh-CN"/>
              </w:rPr>
              <w:t>Node discharge elevation</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34F37A35" w14:textId="77777777" w:rsidR="00B577D5" w:rsidRPr="009A40BE" w:rsidRDefault="00B577D5" w:rsidP="00155DA6">
            <w:pPr>
              <w:pStyle w:val="TextforTable"/>
              <w:rPr>
                <w:lang w:eastAsia="zh-CN"/>
              </w:rPr>
            </w:pPr>
            <w:r w:rsidRPr="009A40BE">
              <w:rPr>
                <w:lang w:eastAsia="zh-CN"/>
              </w:rPr>
              <w:t xml:space="preserve"> m</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7BA406E9" w14:textId="77777777" w:rsidR="00B577D5" w:rsidRPr="009A40BE" w:rsidRDefault="00B577D5" w:rsidP="00155DA6">
            <w:pPr>
              <w:pStyle w:val="TextforTable"/>
              <w:rPr>
                <w:lang w:eastAsia="zh-CN"/>
              </w:rPr>
            </w:pPr>
            <w:r w:rsidRPr="009A40BE">
              <w:rPr>
                <w:lang w:eastAsia="zh-CN"/>
              </w:rPr>
              <w:t>The elevation of a discharge points e.g. a vent pipe or stack.</w:t>
            </w:r>
          </w:p>
        </w:tc>
      </w:tr>
      <w:tr w:rsidR="00B577D5" w:rsidRPr="009A40BE" w14:paraId="0853C854"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3EA7AD3B" w14:textId="77777777" w:rsidR="00B577D5" w:rsidRPr="009A40BE" w:rsidRDefault="00B577D5" w:rsidP="00155DA6">
            <w:pPr>
              <w:pStyle w:val="TextforTable"/>
              <w:rPr>
                <w:lang w:eastAsia="zh-CN"/>
              </w:rPr>
            </w:pPr>
            <w:r w:rsidRPr="009A40BE">
              <w:rPr>
                <w:lang w:eastAsia="zh-CN"/>
              </w:rPr>
              <w:t>Ground elevation</w:t>
            </w:r>
            <w:r w:rsidR="00B378B8" w:rsidRPr="009A40BE">
              <w:rPr>
                <w:lang w:eastAsia="zh-CN"/>
              </w:rPr>
              <w:t xml:space="preserve"> of each</w:t>
            </w:r>
            <w:r w:rsidRPr="009A40BE">
              <w:rPr>
                <w:lang w:eastAsia="zh-CN"/>
              </w:rPr>
              <w:t xml:space="preserve"> node</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41AD90CB" w14:textId="77777777" w:rsidR="00B577D5" w:rsidRPr="009A40BE" w:rsidRDefault="00B577D5" w:rsidP="00155DA6">
            <w:pPr>
              <w:pStyle w:val="TextforTable"/>
              <w:rPr>
                <w:lang w:eastAsia="zh-CN"/>
              </w:rPr>
            </w:pPr>
            <w:r w:rsidRPr="009A40BE">
              <w:rPr>
                <w:lang w:eastAsia="zh-CN"/>
              </w:rPr>
              <w:t>m</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3A9885DA" w14:textId="77777777" w:rsidR="00B577D5" w:rsidRPr="009A40BE" w:rsidRDefault="00B577D5" w:rsidP="00155DA6">
            <w:pPr>
              <w:pStyle w:val="TextforTable"/>
              <w:rPr>
                <w:lang w:eastAsia="zh-CN"/>
              </w:rPr>
            </w:pPr>
            <w:r w:rsidRPr="009A40BE">
              <w:rPr>
                <w:lang w:eastAsia="zh-CN"/>
              </w:rPr>
              <w:t xml:space="preserve">Ground elevation above sea level </w:t>
            </w:r>
          </w:p>
        </w:tc>
      </w:tr>
      <w:tr w:rsidR="00B577D5" w:rsidRPr="009A40BE" w14:paraId="0889B686"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1138E09C" w14:textId="77777777" w:rsidR="00B577D5" w:rsidRPr="009A40BE" w:rsidRDefault="00B577D5" w:rsidP="00155DA6">
            <w:pPr>
              <w:pStyle w:val="TextforTable"/>
              <w:rPr>
                <w:lang w:eastAsia="zh-CN"/>
              </w:rPr>
            </w:pPr>
            <w:r w:rsidRPr="009A40BE">
              <w:rPr>
                <w:lang w:eastAsia="zh-CN"/>
              </w:rPr>
              <w:t>Pipe rise</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4E0D8CF3" w14:textId="77777777" w:rsidR="00B577D5" w:rsidRPr="009A40BE" w:rsidRDefault="00B577D5" w:rsidP="00155DA6">
            <w:pPr>
              <w:pStyle w:val="TextforTable"/>
              <w:rPr>
                <w:lang w:eastAsia="zh-CN"/>
              </w:rPr>
            </w:pPr>
            <w:r w:rsidRPr="009A40BE">
              <w:rPr>
                <w:lang w:eastAsia="zh-CN"/>
              </w:rPr>
              <w:t>m</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78E51CAB" w14:textId="77777777" w:rsidR="00E071A8" w:rsidRPr="009A40BE" w:rsidRDefault="00B577D5" w:rsidP="00155DA6">
            <w:pPr>
              <w:pStyle w:val="TextforTable"/>
              <w:rPr>
                <w:lang w:eastAsia="zh-CN"/>
              </w:rPr>
            </w:pPr>
            <w:r w:rsidRPr="009A40BE">
              <w:rPr>
                <w:lang w:eastAsia="zh-CN"/>
              </w:rPr>
              <w:t xml:space="preserve">This parameter is calculated from pipe slope. </w:t>
            </w:r>
          </w:p>
        </w:tc>
      </w:tr>
      <w:tr w:rsidR="00B577D5" w:rsidRPr="009A40BE" w14:paraId="7D14B327"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262BE376" w14:textId="77777777" w:rsidR="00B577D5" w:rsidRPr="009A40BE" w:rsidRDefault="00B577D5" w:rsidP="00155DA6">
            <w:pPr>
              <w:pStyle w:val="TextforTable"/>
              <w:rPr>
                <w:lang w:eastAsia="zh-CN"/>
              </w:rPr>
            </w:pPr>
            <w:r w:rsidRPr="009A40BE">
              <w:rPr>
                <w:lang w:eastAsia="zh-CN"/>
              </w:rPr>
              <w:t>Pipe invert elevation</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7CC1E2DB" w14:textId="77777777" w:rsidR="00B577D5" w:rsidRPr="009A40BE" w:rsidRDefault="00B577D5" w:rsidP="00155DA6">
            <w:pPr>
              <w:pStyle w:val="TextforTable"/>
              <w:rPr>
                <w:lang w:eastAsia="zh-CN"/>
              </w:rPr>
            </w:pPr>
            <w:r w:rsidRPr="009A40BE">
              <w:rPr>
                <w:lang w:eastAsia="zh-CN"/>
              </w:rPr>
              <w:t>m</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3528E638" w14:textId="77777777" w:rsidR="00B577D5" w:rsidRPr="009A40BE" w:rsidRDefault="00B577D5" w:rsidP="00155DA6">
            <w:pPr>
              <w:pStyle w:val="TextforTable"/>
              <w:rPr>
                <w:lang w:eastAsia="zh-CN"/>
              </w:rPr>
            </w:pPr>
            <w:r w:rsidRPr="009A40BE">
              <w:rPr>
                <w:lang w:eastAsia="zh-CN"/>
              </w:rPr>
              <w:t>Pipe invert elevation above the datum (sea level) of the upstream end of a reach.</w:t>
            </w:r>
          </w:p>
        </w:tc>
      </w:tr>
      <w:tr w:rsidR="00B577D5" w:rsidRPr="009A40BE" w14:paraId="7BFCECD2" w14:textId="77777777" w:rsidTr="009A40BE">
        <w:trPr>
          <w:cantSplit/>
        </w:trPr>
        <w:tc>
          <w:tcPr>
            <w:tcW w:w="2606" w:type="dxa"/>
            <w:tcBorders>
              <w:top w:val="nil"/>
              <w:left w:val="single" w:sz="2" w:space="0" w:color="000000"/>
              <w:bottom w:val="single" w:sz="2" w:space="0" w:color="000000"/>
              <w:right w:val="nil"/>
            </w:tcBorders>
            <w:tcMar>
              <w:top w:w="57" w:type="dxa"/>
              <w:left w:w="57" w:type="dxa"/>
              <w:bottom w:w="57" w:type="dxa"/>
              <w:right w:w="57" w:type="dxa"/>
            </w:tcMar>
          </w:tcPr>
          <w:p w14:paraId="1E29E3F1" w14:textId="77777777" w:rsidR="00B577D5" w:rsidRPr="009A40BE" w:rsidRDefault="00B577D5" w:rsidP="00155DA6">
            <w:pPr>
              <w:pStyle w:val="TextforTable"/>
              <w:rPr>
                <w:lang w:eastAsia="zh-CN"/>
              </w:rPr>
            </w:pPr>
            <w:r w:rsidRPr="009A40BE">
              <w:rPr>
                <w:lang w:eastAsia="zh-CN"/>
              </w:rPr>
              <w:t>Entering wastewater flow</w:t>
            </w:r>
          </w:p>
        </w:tc>
        <w:tc>
          <w:tcPr>
            <w:tcW w:w="2076" w:type="dxa"/>
            <w:tcBorders>
              <w:top w:val="nil"/>
              <w:left w:val="single" w:sz="2" w:space="0" w:color="000000"/>
              <w:bottom w:val="single" w:sz="2" w:space="0" w:color="000000"/>
              <w:right w:val="nil"/>
            </w:tcBorders>
            <w:tcMar>
              <w:top w:w="57" w:type="dxa"/>
              <w:left w:w="57" w:type="dxa"/>
              <w:bottom w:w="57" w:type="dxa"/>
              <w:right w:w="57" w:type="dxa"/>
            </w:tcMar>
          </w:tcPr>
          <w:p w14:paraId="481A694B" w14:textId="77777777" w:rsidR="00B577D5" w:rsidRPr="009A40BE" w:rsidRDefault="00B577D5" w:rsidP="00155DA6">
            <w:pPr>
              <w:pStyle w:val="TextforTable"/>
              <w:rPr>
                <w:lang w:eastAsia="zh-CN"/>
              </w:rPr>
            </w:pPr>
            <w:r w:rsidRPr="009A40BE">
              <w:rPr>
                <w:lang w:eastAsia="zh-CN"/>
              </w:rPr>
              <w:t>m</w:t>
            </w:r>
            <w:r w:rsidRPr="009A40BE">
              <w:rPr>
                <w:vertAlign w:val="superscript"/>
                <w:lang w:eastAsia="zh-CN"/>
              </w:rPr>
              <w:t>3</w:t>
            </w:r>
            <w:r w:rsidRPr="009A40BE">
              <w:rPr>
                <w:lang w:eastAsia="zh-CN"/>
              </w:rPr>
              <w:t>/s</w:t>
            </w:r>
          </w:p>
        </w:tc>
        <w:tc>
          <w:tcPr>
            <w:tcW w:w="4586" w:type="dxa"/>
            <w:tcBorders>
              <w:top w:val="nil"/>
              <w:left w:val="single" w:sz="2" w:space="0" w:color="000000"/>
              <w:bottom w:val="single" w:sz="2" w:space="0" w:color="000000"/>
              <w:right w:val="single" w:sz="2" w:space="0" w:color="000000"/>
            </w:tcBorders>
            <w:tcMar>
              <w:top w:w="57" w:type="dxa"/>
              <w:left w:w="57" w:type="dxa"/>
              <w:bottom w:w="57" w:type="dxa"/>
              <w:right w:w="57" w:type="dxa"/>
            </w:tcMar>
          </w:tcPr>
          <w:p w14:paraId="38464CCB" w14:textId="77777777" w:rsidR="00B577D5" w:rsidRPr="009A40BE" w:rsidRDefault="00B577D5" w:rsidP="00155DA6">
            <w:pPr>
              <w:pStyle w:val="TextforTable"/>
              <w:rPr>
                <w:lang w:eastAsia="zh-CN"/>
              </w:rPr>
            </w:pPr>
            <w:r w:rsidRPr="009A40BE">
              <w:rPr>
                <w:lang w:eastAsia="zh-CN"/>
              </w:rPr>
              <w:t>Flow of wastewater entering at each node. Normally wastewater enters at the upstream node, but side stream flows can enter at other nodes (e.g. rising main discharge)</w:t>
            </w:r>
          </w:p>
        </w:tc>
      </w:tr>
    </w:tbl>
    <w:p w14:paraId="41F41E8B" w14:textId="77777777" w:rsidR="008A0ECC" w:rsidRDefault="008A0ECC" w:rsidP="00965709">
      <w:pPr>
        <w:rPr>
          <w:lang w:eastAsia="zh-CN"/>
        </w:rPr>
      </w:pPr>
    </w:p>
    <w:p w14:paraId="558E7243" w14:textId="43513B3E" w:rsidR="008A0ECC" w:rsidRDefault="00B577D5" w:rsidP="00965709">
      <w:pPr>
        <w:rPr>
          <w:lang w:eastAsia="zh-CN"/>
        </w:rPr>
      </w:pPr>
      <w:r>
        <w:rPr>
          <w:lang w:eastAsia="zh-CN"/>
        </w:rPr>
        <w:t xml:space="preserve">The outputs of the </w:t>
      </w:r>
      <w:r w:rsidR="00B378B8">
        <w:rPr>
          <w:lang w:eastAsia="zh-CN"/>
        </w:rPr>
        <w:t xml:space="preserve">calculation </w:t>
      </w:r>
      <w:r>
        <w:rPr>
          <w:lang w:eastAsia="zh-CN"/>
        </w:rPr>
        <w:t>tool are listed in Table 3.</w:t>
      </w:r>
    </w:p>
    <w:p w14:paraId="4D85C374" w14:textId="77777777" w:rsidR="00603B40" w:rsidRDefault="00603B40" w:rsidP="009A40BE">
      <w:pPr>
        <w:pStyle w:val="Caption"/>
      </w:pPr>
    </w:p>
    <w:p w14:paraId="088A0583" w14:textId="00DAB910" w:rsidR="00B577D5" w:rsidRPr="002A04C1" w:rsidRDefault="00B577D5" w:rsidP="009A40BE">
      <w:pPr>
        <w:pStyle w:val="Caption"/>
      </w:pPr>
      <w:r w:rsidRPr="002A04C1">
        <w:t xml:space="preserve">Table </w:t>
      </w:r>
      <w:r w:rsidR="008E770A" w:rsidRPr="002A04C1">
        <w:fldChar w:fldCharType="begin"/>
      </w:r>
      <w:r w:rsidRPr="002A04C1">
        <w:instrText xml:space="preserve"> SEQ Table \* ARABIC </w:instrText>
      </w:r>
      <w:r w:rsidR="008E770A" w:rsidRPr="002A04C1">
        <w:fldChar w:fldCharType="separate"/>
      </w:r>
      <w:r w:rsidR="00FD77EB">
        <w:rPr>
          <w:noProof/>
        </w:rPr>
        <w:t>3</w:t>
      </w:r>
      <w:r w:rsidR="008E770A" w:rsidRPr="002A04C1">
        <w:fldChar w:fldCharType="end"/>
      </w:r>
      <w:r w:rsidRPr="002A04C1">
        <w:t>.</w:t>
      </w:r>
      <w:r>
        <w:t xml:space="preserve"> List of outputs of the ventilation tool</w:t>
      </w:r>
    </w:p>
    <w:tbl>
      <w:tblPr>
        <w:tblW w:w="9214" w:type="dxa"/>
        <w:tblInd w:w="3" w:type="dxa"/>
        <w:tblLayout w:type="fixed"/>
        <w:tblCellMar>
          <w:top w:w="57" w:type="dxa"/>
          <w:left w:w="57" w:type="dxa"/>
          <w:bottom w:w="57" w:type="dxa"/>
          <w:right w:w="57" w:type="dxa"/>
        </w:tblCellMar>
        <w:tblLook w:val="0000" w:firstRow="0" w:lastRow="0" w:firstColumn="0" w:lastColumn="0" w:noHBand="0" w:noVBand="0"/>
      </w:tblPr>
      <w:tblGrid>
        <w:gridCol w:w="2606"/>
        <w:gridCol w:w="1843"/>
        <w:gridCol w:w="4765"/>
      </w:tblGrid>
      <w:tr w:rsidR="00B577D5" w:rsidRPr="005945BF" w14:paraId="23FFD970" w14:textId="77777777" w:rsidTr="000E077B">
        <w:tc>
          <w:tcPr>
            <w:tcW w:w="2606" w:type="dxa"/>
            <w:tcBorders>
              <w:top w:val="single" w:sz="2" w:space="0" w:color="000000"/>
              <w:left w:val="single" w:sz="2" w:space="0" w:color="000000"/>
              <w:bottom w:val="single" w:sz="2" w:space="0" w:color="000000"/>
              <w:right w:val="nil"/>
            </w:tcBorders>
          </w:tcPr>
          <w:p w14:paraId="320228D7" w14:textId="77777777" w:rsidR="00B577D5" w:rsidRPr="00155DA6" w:rsidRDefault="00B577D5" w:rsidP="00155DA6">
            <w:pPr>
              <w:pStyle w:val="TextforTable"/>
              <w:rPr>
                <w:b/>
                <w:bCs/>
                <w:lang w:eastAsia="zh-CN"/>
              </w:rPr>
            </w:pPr>
            <w:r w:rsidRPr="00155DA6">
              <w:rPr>
                <w:b/>
                <w:bCs/>
                <w:lang w:eastAsia="zh-CN"/>
              </w:rPr>
              <w:t>Variable</w:t>
            </w:r>
          </w:p>
        </w:tc>
        <w:tc>
          <w:tcPr>
            <w:tcW w:w="1843" w:type="dxa"/>
            <w:tcBorders>
              <w:top w:val="single" w:sz="2" w:space="0" w:color="000000"/>
              <w:left w:val="single" w:sz="2" w:space="0" w:color="000000"/>
              <w:bottom w:val="single" w:sz="2" w:space="0" w:color="000000"/>
              <w:right w:val="nil"/>
            </w:tcBorders>
          </w:tcPr>
          <w:p w14:paraId="17E58711" w14:textId="77777777" w:rsidR="00B577D5" w:rsidRPr="00155DA6" w:rsidRDefault="00B577D5" w:rsidP="00155DA6">
            <w:pPr>
              <w:pStyle w:val="TextforTable"/>
              <w:rPr>
                <w:b/>
                <w:bCs/>
                <w:lang w:eastAsia="zh-CN"/>
              </w:rPr>
            </w:pPr>
            <w:r w:rsidRPr="00155DA6">
              <w:rPr>
                <w:b/>
                <w:bCs/>
                <w:lang w:eastAsia="zh-CN"/>
              </w:rPr>
              <w:t>Units</w:t>
            </w:r>
          </w:p>
        </w:tc>
        <w:tc>
          <w:tcPr>
            <w:tcW w:w="4765" w:type="dxa"/>
            <w:tcBorders>
              <w:top w:val="single" w:sz="2" w:space="0" w:color="000000"/>
              <w:left w:val="single" w:sz="2" w:space="0" w:color="000000"/>
              <w:bottom w:val="single" w:sz="2" w:space="0" w:color="000000"/>
              <w:right w:val="single" w:sz="2" w:space="0" w:color="000000"/>
            </w:tcBorders>
          </w:tcPr>
          <w:p w14:paraId="5B7B4B2D" w14:textId="77777777" w:rsidR="00B577D5" w:rsidRPr="00155DA6" w:rsidRDefault="00B577D5" w:rsidP="00155DA6">
            <w:pPr>
              <w:pStyle w:val="TextforTable"/>
              <w:rPr>
                <w:b/>
                <w:bCs/>
                <w:lang w:eastAsia="zh-CN"/>
              </w:rPr>
            </w:pPr>
            <w:r w:rsidRPr="00155DA6">
              <w:rPr>
                <w:b/>
                <w:bCs/>
                <w:lang w:eastAsia="zh-CN"/>
              </w:rPr>
              <w:t>Description</w:t>
            </w:r>
          </w:p>
        </w:tc>
      </w:tr>
      <w:tr w:rsidR="00B577D5" w:rsidRPr="005945BF" w14:paraId="38A089F5" w14:textId="77777777" w:rsidTr="000E077B">
        <w:tc>
          <w:tcPr>
            <w:tcW w:w="2606" w:type="dxa"/>
            <w:tcBorders>
              <w:top w:val="nil"/>
              <w:left w:val="single" w:sz="2" w:space="0" w:color="000000"/>
              <w:bottom w:val="single" w:sz="2" w:space="0" w:color="000000"/>
              <w:right w:val="nil"/>
            </w:tcBorders>
          </w:tcPr>
          <w:p w14:paraId="29455A3B" w14:textId="77777777" w:rsidR="00B577D5" w:rsidRPr="009A40BE" w:rsidRDefault="00B577D5" w:rsidP="00155DA6">
            <w:pPr>
              <w:pStyle w:val="TextforTable"/>
              <w:rPr>
                <w:lang w:eastAsia="zh-CN"/>
              </w:rPr>
            </w:pPr>
            <w:r w:rsidRPr="009A40BE">
              <w:rPr>
                <w:lang w:eastAsia="zh-CN"/>
              </w:rPr>
              <w:t>Node static pressure</w:t>
            </w:r>
          </w:p>
        </w:tc>
        <w:tc>
          <w:tcPr>
            <w:tcW w:w="1843" w:type="dxa"/>
            <w:tcBorders>
              <w:top w:val="nil"/>
              <w:left w:val="single" w:sz="2" w:space="0" w:color="000000"/>
              <w:bottom w:val="single" w:sz="2" w:space="0" w:color="000000"/>
              <w:right w:val="nil"/>
            </w:tcBorders>
          </w:tcPr>
          <w:p w14:paraId="64A35A48" w14:textId="77777777" w:rsidR="00B577D5" w:rsidRPr="009A40BE" w:rsidRDefault="00B577D5" w:rsidP="00155DA6">
            <w:pPr>
              <w:pStyle w:val="TextforTable"/>
              <w:rPr>
                <w:lang w:eastAsia="zh-CN"/>
              </w:rPr>
            </w:pPr>
            <w:r w:rsidRPr="009A40BE">
              <w:rPr>
                <w:lang w:eastAsia="zh-CN"/>
              </w:rPr>
              <w:t>Pa</w:t>
            </w:r>
          </w:p>
        </w:tc>
        <w:tc>
          <w:tcPr>
            <w:tcW w:w="4765" w:type="dxa"/>
            <w:tcBorders>
              <w:top w:val="nil"/>
              <w:left w:val="single" w:sz="2" w:space="0" w:color="000000"/>
              <w:bottom w:val="single" w:sz="2" w:space="0" w:color="000000"/>
              <w:right w:val="single" w:sz="2" w:space="0" w:color="000000"/>
            </w:tcBorders>
          </w:tcPr>
          <w:p w14:paraId="69CB559E" w14:textId="77777777" w:rsidR="00B577D5" w:rsidRPr="009A40BE" w:rsidRDefault="00B577D5" w:rsidP="00155DA6">
            <w:pPr>
              <w:pStyle w:val="TextforTable"/>
              <w:rPr>
                <w:lang w:eastAsia="zh-CN"/>
              </w:rPr>
            </w:pPr>
            <w:r w:rsidRPr="009A40BE">
              <w:rPr>
                <w:lang w:eastAsia="zh-CN"/>
              </w:rPr>
              <w:t xml:space="preserve">Static pressure at the upstream end of each </w:t>
            </w:r>
            <w:r w:rsidR="00B378B8" w:rsidRPr="009A40BE">
              <w:rPr>
                <w:lang w:eastAsia="zh-CN"/>
              </w:rPr>
              <w:t>link.</w:t>
            </w:r>
          </w:p>
        </w:tc>
      </w:tr>
      <w:tr w:rsidR="00B577D5" w:rsidRPr="005945BF" w14:paraId="3412F9A9" w14:textId="77777777" w:rsidTr="000E077B">
        <w:tc>
          <w:tcPr>
            <w:tcW w:w="2606" w:type="dxa"/>
            <w:tcBorders>
              <w:top w:val="nil"/>
              <w:left w:val="single" w:sz="2" w:space="0" w:color="000000"/>
              <w:bottom w:val="single" w:sz="2" w:space="0" w:color="000000"/>
              <w:right w:val="nil"/>
            </w:tcBorders>
          </w:tcPr>
          <w:p w14:paraId="01D943A4" w14:textId="77777777" w:rsidR="00B577D5" w:rsidRPr="009A40BE" w:rsidRDefault="00B577D5" w:rsidP="00155DA6">
            <w:pPr>
              <w:pStyle w:val="TextforTable"/>
              <w:rPr>
                <w:lang w:eastAsia="zh-CN"/>
              </w:rPr>
            </w:pPr>
            <w:r w:rsidRPr="009A40BE">
              <w:rPr>
                <w:lang w:eastAsia="zh-CN"/>
              </w:rPr>
              <w:t>Node Discharge Driving Force</w:t>
            </w:r>
          </w:p>
        </w:tc>
        <w:tc>
          <w:tcPr>
            <w:tcW w:w="1843" w:type="dxa"/>
            <w:tcBorders>
              <w:top w:val="nil"/>
              <w:left w:val="single" w:sz="2" w:space="0" w:color="000000"/>
              <w:bottom w:val="single" w:sz="2" w:space="0" w:color="000000"/>
              <w:right w:val="nil"/>
            </w:tcBorders>
          </w:tcPr>
          <w:p w14:paraId="07049092" w14:textId="77777777" w:rsidR="00B577D5" w:rsidRPr="009A40BE" w:rsidRDefault="00B577D5" w:rsidP="00155DA6">
            <w:pPr>
              <w:pStyle w:val="TextforTable"/>
              <w:rPr>
                <w:lang w:eastAsia="zh-CN"/>
              </w:rPr>
            </w:pPr>
            <w:r w:rsidRPr="009A40BE">
              <w:rPr>
                <w:lang w:eastAsia="zh-CN"/>
              </w:rPr>
              <w:t>Pa</w:t>
            </w:r>
          </w:p>
          <w:p w14:paraId="552AE80A" w14:textId="77777777" w:rsidR="00B577D5" w:rsidRPr="009A40BE" w:rsidRDefault="00B577D5" w:rsidP="00155DA6">
            <w:pPr>
              <w:pStyle w:val="TextforTable"/>
              <w:rPr>
                <w:lang w:eastAsia="zh-CN"/>
              </w:rPr>
            </w:pPr>
          </w:p>
        </w:tc>
        <w:tc>
          <w:tcPr>
            <w:tcW w:w="4765" w:type="dxa"/>
            <w:tcBorders>
              <w:top w:val="nil"/>
              <w:left w:val="single" w:sz="2" w:space="0" w:color="000000"/>
              <w:bottom w:val="single" w:sz="2" w:space="0" w:color="000000"/>
              <w:right w:val="single" w:sz="2" w:space="0" w:color="000000"/>
            </w:tcBorders>
          </w:tcPr>
          <w:p w14:paraId="6A149E8A" w14:textId="77777777" w:rsidR="00B577D5" w:rsidRPr="009A40BE" w:rsidRDefault="00B577D5" w:rsidP="00155DA6">
            <w:pPr>
              <w:pStyle w:val="TextforTable"/>
              <w:rPr>
                <w:lang w:eastAsia="zh-CN"/>
              </w:rPr>
            </w:pPr>
            <w:r w:rsidRPr="009A40BE">
              <w:rPr>
                <w:lang w:eastAsia="zh-CN"/>
              </w:rPr>
              <w:t xml:space="preserve">The differential pressure between the atmosphere and the discharge level of a manhole (level at which an opening is provided) </w:t>
            </w:r>
          </w:p>
        </w:tc>
      </w:tr>
      <w:tr w:rsidR="00B577D5" w:rsidRPr="005945BF" w14:paraId="320B8D87" w14:textId="77777777" w:rsidTr="000E077B">
        <w:tc>
          <w:tcPr>
            <w:tcW w:w="2606" w:type="dxa"/>
            <w:tcBorders>
              <w:top w:val="nil"/>
              <w:left w:val="single" w:sz="2" w:space="0" w:color="000000"/>
              <w:bottom w:val="single" w:sz="2" w:space="0" w:color="000000"/>
              <w:right w:val="nil"/>
            </w:tcBorders>
          </w:tcPr>
          <w:p w14:paraId="5700A6F4" w14:textId="77777777" w:rsidR="00B577D5" w:rsidRPr="009A40BE" w:rsidRDefault="00B577D5" w:rsidP="00155DA6">
            <w:pPr>
              <w:pStyle w:val="TextforTable"/>
              <w:rPr>
                <w:lang w:eastAsia="zh-CN"/>
              </w:rPr>
            </w:pPr>
            <w:r w:rsidRPr="009A40BE">
              <w:rPr>
                <w:lang w:eastAsia="zh-CN"/>
              </w:rPr>
              <w:t>Headspace air flowrate</w:t>
            </w:r>
          </w:p>
          <w:p w14:paraId="4F11C152" w14:textId="77777777" w:rsidR="00B577D5" w:rsidRPr="009A40BE" w:rsidRDefault="00B577D5" w:rsidP="00155DA6">
            <w:pPr>
              <w:pStyle w:val="TextforTable"/>
              <w:rPr>
                <w:lang w:eastAsia="zh-CN"/>
              </w:rPr>
            </w:pPr>
          </w:p>
        </w:tc>
        <w:tc>
          <w:tcPr>
            <w:tcW w:w="1843" w:type="dxa"/>
            <w:tcBorders>
              <w:top w:val="nil"/>
              <w:left w:val="single" w:sz="2" w:space="0" w:color="000000"/>
              <w:bottom w:val="single" w:sz="2" w:space="0" w:color="000000"/>
              <w:right w:val="nil"/>
            </w:tcBorders>
          </w:tcPr>
          <w:p w14:paraId="77324918" w14:textId="77777777" w:rsidR="00B577D5" w:rsidRPr="009A40BE" w:rsidRDefault="00B577D5" w:rsidP="00155DA6">
            <w:pPr>
              <w:pStyle w:val="TextforTable"/>
              <w:rPr>
                <w:lang w:eastAsia="zh-CN"/>
              </w:rPr>
            </w:pPr>
            <w:r w:rsidRPr="009A40BE">
              <w:rPr>
                <w:lang w:eastAsia="zh-CN"/>
              </w:rPr>
              <w:t>L/s</w:t>
            </w:r>
          </w:p>
          <w:p w14:paraId="5F2B038B" w14:textId="77777777" w:rsidR="00B577D5" w:rsidRPr="009A40BE" w:rsidRDefault="00B577D5" w:rsidP="00155DA6">
            <w:pPr>
              <w:pStyle w:val="TextforTable"/>
              <w:rPr>
                <w:lang w:eastAsia="zh-CN"/>
              </w:rPr>
            </w:pPr>
          </w:p>
        </w:tc>
        <w:tc>
          <w:tcPr>
            <w:tcW w:w="4765" w:type="dxa"/>
            <w:tcBorders>
              <w:top w:val="nil"/>
              <w:left w:val="single" w:sz="2" w:space="0" w:color="000000"/>
              <w:bottom w:val="single" w:sz="2" w:space="0" w:color="000000"/>
              <w:right w:val="single" w:sz="2" w:space="0" w:color="000000"/>
            </w:tcBorders>
          </w:tcPr>
          <w:p w14:paraId="1033E602" w14:textId="77777777" w:rsidR="00B577D5" w:rsidRPr="009A40BE" w:rsidRDefault="00B577D5" w:rsidP="00155DA6">
            <w:pPr>
              <w:pStyle w:val="TextforTable"/>
              <w:rPr>
                <w:lang w:eastAsia="zh-CN"/>
              </w:rPr>
            </w:pPr>
            <w:r w:rsidRPr="009A40BE">
              <w:rPr>
                <w:lang w:eastAsia="zh-CN"/>
              </w:rPr>
              <w:t>Headspace air flowrate. Positive values indicate downstream flow.</w:t>
            </w:r>
          </w:p>
        </w:tc>
      </w:tr>
      <w:tr w:rsidR="00B577D5" w:rsidRPr="005945BF" w14:paraId="00645829" w14:textId="77777777" w:rsidTr="000E077B">
        <w:tc>
          <w:tcPr>
            <w:tcW w:w="2606" w:type="dxa"/>
            <w:tcBorders>
              <w:top w:val="nil"/>
              <w:left w:val="single" w:sz="2" w:space="0" w:color="000000"/>
              <w:bottom w:val="single" w:sz="2" w:space="0" w:color="000000"/>
              <w:right w:val="nil"/>
            </w:tcBorders>
          </w:tcPr>
          <w:p w14:paraId="004153BB" w14:textId="77777777" w:rsidR="00B577D5" w:rsidRPr="009A40BE" w:rsidRDefault="00B577D5" w:rsidP="00155DA6">
            <w:pPr>
              <w:pStyle w:val="TextforTable"/>
              <w:rPr>
                <w:lang w:eastAsia="zh-CN"/>
              </w:rPr>
            </w:pPr>
            <w:r w:rsidRPr="009A40BE">
              <w:rPr>
                <w:lang w:eastAsia="zh-CN"/>
              </w:rPr>
              <w:t>Headspace air velocity</w:t>
            </w:r>
          </w:p>
          <w:p w14:paraId="6535DEAF" w14:textId="77777777" w:rsidR="00B577D5" w:rsidRPr="009A40BE" w:rsidRDefault="00B577D5" w:rsidP="00155DA6">
            <w:pPr>
              <w:pStyle w:val="TextforTable"/>
              <w:rPr>
                <w:lang w:eastAsia="zh-CN"/>
              </w:rPr>
            </w:pPr>
          </w:p>
        </w:tc>
        <w:tc>
          <w:tcPr>
            <w:tcW w:w="1843" w:type="dxa"/>
            <w:tcBorders>
              <w:top w:val="nil"/>
              <w:left w:val="single" w:sz="2" w:space="0" w:color="000000"/>
              <w:bottom w:val="single" w:sz="2" w:space="0" w:color="000000"/>
              <w:right w:val="nil"/>
            </w:tcBorders>
          </w:tcPr>
          <w:p w14:paraId="5EACD0CA" w14:textId="77777777" w:rsidR="00B577D5" w:rsidRPr="009A40BE" w:rsidRDefault="00B577D5" w:rsidP="00155DA6">
            <w:pPr>
              <w:pStyle w:val="TextforTable"/>
              <w:rPr>
                <w:lang w:eastAsia="zh-CN"/>
              </w:rPr>
            </w:pPr>
            <w:r w:rsidRPr="009A40BE">
              <w:rPr>
                <w:lang w:eastAsia="zh-CN"/>
              </w:rPr>
              <w:t>m/s</w:t>
            </w:r>
          </w:p>
        </w:tc>
        <w:tc>
          <w:tcPr>
            <w:tcW w:w="4765" w:type="dxa"/>
            <w:tcBorders>
              <w:top w:val="nil"/>
              <w:left w:val="single" w:sz="2" w:space="0" w:color="000000"/>
              <w:bottom w:val="single" w:sz="2" w:space="0" w:color="000000"/>
              <w:right w:val="single" w:sz="2" w:space="0" w:color="000000"/>
            </w:tcBorders>
          </w:tcPr>
          <w:p w14:paraId="26D2CF38" w14:textId="77777777" w:rsidR="00B577D5" w:rsidRPr="009A40BE" w:rsidRDefault="00B577D5" w:rsidP="00155DA6">
            <w:pPr>
              <w:pStyle w:val="TextforTable"/>
              <w:rPr>
                <w:lang w:eastAsia="zh-CN"/>
              </w:rPr>
            </w:pPr>
            <w:r w:rsidRPr="009A40BE">
              <w:rPr>
                <w:lang w:eastAsia="zh-CN"/>
              </w:rPr>
              <w:t>Headspace air velocity. Positive v</w:t>
            </w:r>
            <w:r w:rsidR="00562389" w:rsidRPr="009A40BE">
              <w:rPr>
                <w:lang w:eastAsia="zh-CN"/>
              </w:rPr>
              <w:t>alues indicate downstream flow.</w:t>
            </w:r>
          </w:p>
        </w:tc>
      </w:tr>
      <w:tr w:rsidR="00B577D5" w:rsidRPr="005945BF" w14:paraId="772CC4A4" w14:textId="77777777" w:rsidTr="000E077B">
        <w:tc>
          <w:tcPr>
            <w:tcW w:w="2606" w:type="dxa"/>
            <w:tcBorders>
              <w:top w:val="nil"/>
              <w:left w:val="single" w:sz="2" w:space="0" w:color="000000"/>
              <w:bottom w:val="single" w:sz="2" w:space="0" w:color="000000"/>
              <w:right w:val="nil"/>
            </w:tcBorders>
          </w:tcPr>
          <w:p w14:paraId="2496D4F1" w14:textId="77777777" w:rsidR="00B577D5" w:rsidRPr="009A40BE" w:rsidRDefault="00B577D5" w:rsidP="00155DA6">
            <w:pPr>
              <w:pStyle w:val="TextforTable"/>
              <w:rPr>
                <w:lang w:eastAsia="zh-CN"/>
              </w:rPr>
            </w:pPr>
            <w:r w:rsidRPr="009A40BE">
              <w:rPr>
                <w:lang w:eastAsia="zh-CN"/>
              </w:rPr>
              <w:t>Outgas flow rate</w:t>
            </w:r>
          </w:p>
          <w:p w14:paraId="4973F64C" w14:textId="77777777" w:rsidR="00B577D5" w:rsidRPr="009A40BE" w:rsidRDefault="00B577D5" w:rsidP="00155DA6">
            <w:pPr>
              <w:pStyle w:val="TextforTable"/>
              <w:rPr>
                <w:lang w:eastAsia="zh-CN"/>
              </w:rPr>
            </w:pPr>
          </w:p>
        </w:tc>
        <w:tc>
          <w:tcPr>
            <w:tcW w:w="1843" w:type="dxa"/>
            <w:tcBorders>
              <w:top w:val="nil"/>
              <w:left w:val="single" w:sz="2" w:space="0" w:color="000000"/>
              <w:bottom w:val="single" w:sz="2" w:space="0" w:color="000000"/>
              <w:right w:val="nil"/>
            </w:tcBorders>
          </w:tcPr>
          <w:p w14:paraId="00BC942F" w14:textId="77777777" w:rsidR="00B577D5" w:rsidRPr="009A40BE" w:rsidRDefault="00B577D5" w:rsidP="00155DA6">
            <w:pPr>
              <w:pStyle w:val="TextforTable"/>
              <w:rPr>
                <w:lang w:eastAsia="zh-CN"/>
              </w:rPr>
            </w:pPr>
            <w:r w:rsidRPr="009A40BE">
              <w:rPr>
                <w:lang w:eastAsia="zh-CN"/>
              </w:rPr>
              <w:t>L/s</w:t>
            </w:r>
          </w:p>
          <w:p w14:paraId="5D8D88FE" w14:textId="77777777" w:rsidR="00B577D5" w:rsidRPr="009A40BE" w:rsidRDefault="00B577D5" w:rsidP="00155DA6">
            <w:pPr>
              <w:pStyle w:val="TextforTable"/>
              <w:rPr>
                <w:lang w:eastAsia="zh-CN"/>
              </w:rPr>
            </w:pPr>
          </w:p>
        </w:tc>
        <w:tc>
          <w:tcPr>
            <w:tcW w:w="4765" w:type="dxa"/>
            <w:tcBorders>
              <w:top w:val="nil"/>
              <w:left w:val="single" w:sz="2" w:space="0" w:color="000000"/>
              <w:bottom w:val="single" w:sz="2" w:space="0" w:color="000000"/>
              <w:right w:val="single" w:sz="2" w:space="0" w:color="000000"/>
            </w:tcBorders>
          </w:tcPr>
          <w:p w14:paraId="19CD61C7" w14:textId="77777777" w:rsidR="00B577D5" w:rsidRPr="009A40BE" w:rsidRDefault="00B577D5" w:rsidP="00155DA6">
            <w:pPr>
              <w:pStyle w:val="TextforTable"/>
              <w:rPr>
                <w:lang w:eastAsia="zh-CN"/>
              </w:rPr>
            </w:pPr>
            <w:r w:rsidRPr="009A40BE">
              <w:rPr>
                <w:lang w:eastAsia="zh-CN"/>
              </w:rPr>
              <w:t>Outgas flowrate at the open manholes. Positive values indicate in-gassing, negative values indicate out-gassing.</w:t>
            </w:r>
          </w:p>
        </w:tc>
      </w:tr>
    </w:tbl>
    <w:p w14:paraId="355806A5" w14:textId="293B7E3E" w:rsidR="00E071A8" w:rsidRPr="00B36FD6" w:rsidRDefault="008E770A" w:rsidP="00965709">
      <w:pPr>
        <w:pStyle w:val="Heading1"/>
      </w:pPr>
      <w:r w:rsidRPr="008E770A">
        <w:t>Air flow rate through drop structures</w:t>
      </w:r>
    </w:p>
    <w:p w14:paraId="6572B8B6" w14:textId="398A92A1" w:rsidR="00E071A8" w:rsidRDefault="00E659E9">
      <w:r>
        <w:t>Drop structures are known to drag air into the downstream sewer due to the drag force exerted by the falling liquid. The present approach proposes a standar</w:t>
      </w:r>
      <w:r w:rsidR="002F7C7B">
        <w:t>d</w:t>
      </w:r>
      <w:r w:rsidR="0086752A">
        <w:t xml:space="preserve"> method for</w:t>
      </w:r>
      <w:r w:rsidR="002F7C7B">
        <w:t xml:space="preserve"> determining the ai</w:t>
      </w:r>
      <w:r>
        <w:t>r flow rate through a drop structure based on a tracer test.</w:t>
      </w:r>
    </w:p>
    <w:p w14:paraId="132BAB6C" w14:textId="1B45665F" w:rsidR="00E071A8" w:rsidRPr="00965709" w:rsidRDefault="00CD5205" w:rsidP="00965709">
      <w:pPr>
        <w:pStyle w:val="Heading2"/>
      </w:pPr>
      <w:r>
        <w:t>Drop structure model</w:t>
      </w:r>
    </w:p>
    <w:p w14:paraId="1F3BA376" w14:textId="2146F0A4" w:rsidR="00E071A8" w:rsidRDefault="00CD5205">
      <w:r>
        <w:t>A conceptual description of a drop structure is presented in Figure 15. The key aspects include the idea that</w:t>
      </w:r>
      <w:r w:rsidR="002F7C7B">
        <w:t xml:space="preserve"> there is a vertical downwards </w:t>
      </w:r>
      <w:r>
        <w:t>air flow induced by the falling water, Q</w:t>
      </w:r>
      <w:r>
        <w:rPr>
          <w:vertAlign w:val="subscript"/>
        </w:rPr>
        <w:t>drop</w:t>
      </w:r>
      <w:r>
        <w:t>, and a recycle air flow rate in the structure equal to Q</w:t>
      </w:r>
      <w:r>
        <w:rPr>
          <w:vertAlign w:val="subscript"/>
        </w:rPr>
        <w:t>return</w:t>
      </w:r>
      <w:r>
        <w:t>.</w:t>
      </w:r>
      <w:r w:rsidR="00596D95">
        <w:t xml:space="preserve"> The volumetric throughput is Q</w:t>
      </w:r>
      <w:r w:rsidR="00596D95">
        <w:rPr>
          <w:vertAlign w:val="subscript"/>
        </w:rPr>
        <w:t>through</w:t>
      </w:r>
      <w:r w:rsidR="00596D95">
        <w:t>.</w:t>
      </w:r>
    </w:p>
    <w:p w14:paraId="25436F54" w14:textId="4DB7DA85" w:rsidR="00E071A8" w:rsidRDefault="00CD5205">
      <w:r>
        <w:t xml:space="preserve">The envisaged situation for analysis is a pulse injection of the tracer, carbon monoxide, </w:t>
      </w:r>
      <w:r w:rsidR="0086752A">
        <w:t>at the inlet. The mass of tracer</w:t>
      </w:r>
      <w:r w:rsidR="00596D95">
        <w:t xml:space="preserve"> during the pulse is q</w:t>
      </w:r>
      <w:r w:rsidR="00596D95">
        <w:rPr>
          <w:vertAlign w:val="subscript"/>
        </w:rPr>
        <w:t>tracer</w:t>
      </w:r>
      <w:r w:rsidR="00596D95">
        <w:t>.</w:t>
      </w:r>
    </w:p>
    <w:p w14:paraId="120637F7" w14:textId="2738EBB9" w:rsidR="00E071A8" w:rsidRDefault="00596D95">
      <w:r>
        <w:t>The subsequent concentration of tracer is measured at the point shown in Figure 11 at the bottom of the drop structure. The peak initial tracer concentration is designated as C</w:t>
      </w:r>
      <w:r>
        <w:rPr>
          <w:vertAlign w:val="subscript"/>
        </w:rPr>
        <w:t>i</w:t>
      </w:r>
      <w:r>
        <w:t>.</w:t>
      </w:r>
    </w:p>
    <w:p w14:paraId="2237FF09" w14:textId="06A947EC" w:rsidR="00E071A8" w:rsidRDefault="00596D95">
      <w:r>
        <w:t>The value of C</w:t>
      </w:r>
      <w:r>
        <w:rPr>
          <w:vertAlign w:val="subscript"/>
        </w:rPr>
        <w:t>i</w:t>
      </w:r>
      <w:r>
        <w:t xml:space="preserve"> is given by:</w:t>
      </w:r>
    </w:p>
    <w:p w14:paraId="7B6E423F" w14:textId="34282550" w:rsidR="00E071A8" w:rsidRDefault="00596D95" w:rsidP="005D4E6E">
      <w:pPr>
        <w:jc w:val="right"/>
      </w:pPr>
      <w:r>
        <w:tab/>
        <w:t>C</w:t>
      </w:r>
      <w:r>
        <w:rPr>
          <w:vertAlign w:val="subscript"/>
        </w:rPr>
        <w:t>i</w:t>
      </w:r>
      <w:r>
        <w:t xml:space="preserve"> = q</w:t>
      </w:r>
      <w:r>
        <w:rPr>
          <w:vertAlign w:val="subscript"/>
        </w:rPr>
        <w:t>tracer</w:t>
      </w:r>
      <w:r>
        <w:t>/Q</w:t>
      </w:r>
      <w:r w:rsidR="009C5CDA">
        <w:rPr>
          <w:vertAlign w:val="subscript"/>
        </w:rPr>
        <w:t>drop</w:t>
      </w:r>
      <w:r w:rsidR="009C5CDA">
        <w:tab/>
      </w:r>
      <w:r w:rsidR="009C5CDA">
        <w:tab/>
      </w:r>
      <w:r w:rsidR="009C5CDA">
        <w:tab/>
      </w:r>
      <w:r w:rsidR="009C5CDA">
        <w:tab/>
      </w:r>
      <w:r w:rsidR="009C5CDA">
        <w:tab/>
      </w:r>
      <w:r w:rsidR="009C5CDA">
        <w:tab/>
      </w:r>
      <w:r w:rsidR="005D4E6E">
        <w:tab/>
      </w:r>
      <w:r w:rsidR="005D4E6E">
        <w:tab/>
      </w:r>
      <w:r w:rsidR="009C5CDA">
        <w:t>(</w:t>
      </w:r>
      <w:r w:rsidR="005D4E6E">
        <w:t>10</w:t>
      </w:r>
      <w:r w:rsidR="009C5CDA">
        <w:t>)</w:t>
      </w:r>
    </w:p>
    <w:p w14:paraId="5252453E" w14:textId="00C3EF5C" w:rsidR="00E071A8" w:rsidRDefault="009C5CDA">
      <w:r>
        <w:t xml:space="preserve">The drop </w:t>
      </w:r>
      <w:r w:rsidR="00111D8A">
        <w:t>structure is regarded as a well-</w:t>
      </w:r>
      <w:r>
        <w:t>mixed reactor with an initial tracer concentration equal to C</w:t>
      </w:r>
      <w:r>
        <w:rPr>
          <w:vertAlign w:val="subscript"/>
        </w:rPr>
        <w:t>i</w:t>
      </w:r>
      <w:r w:rsidR="00111D8A">
        <w:t>. The tracer concentration some-</w:t>
      </w:r>
      <w:r>
        <w:t>time after the peak concentration occurs is:</w:t>
      </w:r>
    </w:p>
    <w:p w14:paraId="1911FF6A" w14:textId="79E0CB16" w:rsidR="00E071A8" w:rsidRDefault="00AF5028" w:rsidP="003554EA">
      <w:pPr>
        <w:jc w:val="right"/>
      </w:pPr>
      <w:r>
        <w:tab/>
        <w:t>C(t) = C</w:t>
      </w:r>
      <w:r>
        <w:rPr>
          <w:vertAlign w:val="subscript"/>
        </w:rPr>
        <w:t>i</w:t>
      </w:r>
      <w:r>
        <w:t>e</w:t>
      </w:r>
      <w:r>
        <w:rPr>
          <w:vertAlign w:val="superscript"/>
        </w:rPr>
        <w:t>-kt</w:t>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rsidR="003554EA">
        <w:rPr>
          <w:vertAlign w:val="superscript"/>
        </w:rPr>
        <w:tab/>
      </w:r>
      <w:r w:rsidR="003554EA">
        <w:rPr>
          <w:vertAlign w:val="superscript"/>
        </w:rPr>
        <w:tab/>
        <w:t xml:space="preserve"> </w:t>
      </w:r>
      <w:r>
        <w:t>(</w:t>
      </w:r>
      <w:r w:rsidR="003554EA">
        <w:t>1</w:t>
      </w:r>
      <w:r w:rsidR="005D4E6E">
        <w:t>1</w:t>
      </w:r>
      <w:r>
        <w:t>)</w:t>
      </w:r>
    </w:p>
    <w:p w14:paraId="6B61D55D" w14:textId="77E58C10" w:rsidR="00E071A8" w:rsidRDefault="00AF5028" w:rsidP="003554EA">
      <w:pPr>
        <w:jc w:val="right"/>
      </w:pPr>
      <w:r>
        <w:t>where k = Q</w:t>
      </w:r>
      <w:r>
        <w:rPr>
          <w:vertAlign w:val="subscript"/>
        </w:rPr>
        <w:t>through</w:t>
      </w:r>
      <w:r>
        <w:t>/V</w:t>
      </w:r>
      <w:r>
        <w:rPr>
          <w:vertAlign w:val="subscript"/>
        </w:rPr>
        <w:t>DS</w:t>
      </w:r>
      <w:r>
        <w:tab/>
      </w:r>
      <w:r>
        <w:tab/>
      </w:r>
      <w:r>
        <w:tab/>
      </w:r>
      <w:r>
        <w:tab/>
      </w:r>
      <w:r>
        <w:tab/>
      </w:r>
      <w:r>
        <w:tab/>
      </w:r>
      <w:r w:rsidR="003554EA">
        <w:tab/>
      </w:r>
      <w:r w:rsidR="003554EA">
        <w:tab/>
      </w:r>
      <w:r w:rsidR="003554EA">
        <w:tab/>
      </w:r>
      <w:r>
        <w:t>(</w:t>
      </w:r>
      <w:r w:rsidR="003554EA">
        <w:t>1</w:t>
      </w:r>
      <w:r w:rsidR="005D4E6E">
        <w:t>2</w:t>
      </w:r>
      <w:r>
        <w:t>)</w:t>
      </w:r>
    </w:p>
    <w:p w14:paraId="234347A0" w14:textId="77777777" w:rsidR="00E071A8" w:rsidRDefault="00AF5028">
      <w:r>
        <w:t>where V</w:t>
      </w:r>
      <w:r>
        <w:rPr>
          <w:vertAlign w:val="subscript"/>
        </w:rPr>
        <w:t>DS</w:t>
      </w:r>
      <w:r>
        <w:t xml:space="preserve"> is the volume of the drop structure.</w:t>
      </w:r>
    </w:p>
    <w:p w14:paraId="3DE0F7ED" w14:textId="07DF22F9" w:rsidR="00E071A8" w:rsidRDefault="00AF5028">
      <w:r>
        <w:lastRenderedPageBreak/>
        <w:t>The experimental concept which arises from this analysis is that a measurement of C(t) against time can be used t</w:t>
      </w:r>
      <w:r w:rsidR="0086752A">
        <w:t xml:space="preserve">o determine k from </w:t>
      </w:r>
      <w:r w:rsidR="00B36FD6">
        <w:t>E</w:t>
      </w:r>
      <w:r w:rsidR="0086752A">
        <w:t>quation (</w:t>
      </w:r>
      <w:r w:rsidR="003554EA">
        <w:t>1</w:t>
      </w:r>
      <w:r w:rsidR="005D4E6E">
        <w:t>1</w:t>
      </w:r>
      <w:r w:rsidR="0086752A">
        <w:t>) and</w:t>
      </w:r>
      <w:r>
        <w:t xml:space="preserve"> Q</w:t>
      </w:r>
      <w:r>
        <w:rPr>
          <w:vertAlign w:val="subscript"/>
        </w:rPr>
        <w:t>through</w:t>
      </w:r>
      <w:r>
        <w:t xml:space="preserve"> from </w:t>
      </w:r>
      <w:r w:rsidR="003554EA">
        <w:t>E</w:t>
      </w:r>
      <w:r>
        <w:t xml:space="preserve">quation </w:t>
      </w:r>
      <w:r w:rsidR="003554EA">
        <w:t>1</w:t>
      </w:r>
      <w:r w:rsidR="005D4E6E">
        <w:t>2</w:t>
      </w:r>
      <w:r>
        <w:t>. Q</w:t>
      </w:r>
      <w:r>
        <w:rPr>
          <w:vertAlign w:val="subscript"/>
        </w:rPr>
        <w:t>drop</w:t>
      </w:r>
      <w:r>
        <w:t xml:space="preserve"> can be determined if required from </w:t>
      </w:r>
      <w:r w:rsidR="00B36FD6">
        <w:t>E</w:t>
      </w:r>
      <w:r>
        <w:t>quation (</w:t>
      </w:r>
      <w:r w:rsidR="005D4E6E">
        <w:t>10</w:t>
      </w:r>
      <w:r>
        <w:t xml:space="preserve">). </w:t>
      </w:r>
    </w:p>
    <w:p w14:paraId="200EAF88" w14:textId="50751A9C" w:rsidR="00E071A8" w:rsidRDefault="00AF5028" w:rsidP="00B36FD6">
      <w:pPr>
        <w:pStyle w:val="Heading2"/>
      </w:pPr>
      <w:r>
        <w:t>Model validation</w:t>
      </w:r>
    </w:p>
    <w:p w14:paraId="6D63A6F2" w14:textId="7015844A" w:rsidR="00B378B8" w:rsidRDefault="008E770A" w:rsidP="008D56BB">
      <w:pPr>
        <w:rPr>
          <w:b/>
        </w:rPr>
      </w:pPr>
      <w:r w:rsidRPr="008E770A">
        <w:t xml:space="preserve">The results of 3 separate </w:t>
      </w:r>
      <w:r w:rsidR="00E73B41">
        <w:t xml:space="preserve">tracer tests in the North Whitfords drop structure (Table 1) are presented in Figure 12. </w:t>
      </w:r>
      <w:r w:rsidR="00D27F1A">
        <w:t>The measured tracer concentration follows the expected exponential form and the value of the exponent</w:t>
      </w:r>
      <w:r w:rsidR="0086752A">
        <w:t xml:space="preserve"> suggests</w:t>
      </w:r>
      <w:r w:rsidR="00D27F1A">
        <w:t xml:space="preserve"> a value of Q</w:t>
      </w:r>
      <w:r w:rsidR="00D27F1A">
        <w:rPr>
          <w:vertAlign w:val="subscript"/>
        </w:rPr>
        <w:t>through</w:t>
      </w:r>
      <w:r w:rsidR="00D27F1A">
        <w:t xml:space="preserve"> = 0.15 m</w:t>
      </w:r>
      <w:r w:rsidR="00D27F1A">
        <w:rPr>
          <w:vertAlign w:val="superscript"/>
        </w:rPr>
        <w:t>3</w:t>
      </w:r>
      <w:r w:rsidR="00D27F1A">
        <w:t xml:space="preserve">/sec. The consequent estimate of air velocity in the downstream sewer was about 10% of the water velocity. </w:t>
      </w:r>
      <w:r w:rsidR="00ED603D">
        <w:t>This is at the lower end of the free convection air velocities discussed in Section 2.3.</w:t>
      </w:r>
    </w:p>
    <w:p w14:paraId="2C3CB09D" w14:textId="77777777" w:rsidR="00B36FD6" w:rsidRDefault="00F56BEC" w:rsidP="00B36FD6">
      <w:pPr>
        <w:keepNext/>
      </w:pPr>
      <w:r>
        <w:rPr>
          <w:b/>
          <w:noProof/>
          <w:lang w:eastAsia="en-AU" w:bidi="ne-NP"/>
        </w:rPr>
        <w:drawing>
          <wp:inline distT="0" distB="0" distL="0" distR="0" wp14:anchorId="6E697E96" wp14:editId="602A3AA0">
            <wp:extent cx="5143500" cy="4292600"/>
            <wp:effectExtent l="0" t="0" r="0" b="0"/>
            <wp:docPr id="2"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4292600"/>
                    </a:xfrm>
                    <a:prstGeom prst="rect">
                      <a:avLst/>
                    </a:prstGeom>
                    <a:noFill/>
                    <a:ln>
                      <a:noFill/>
                    </a:ln>
                  </pic:spPr>
                </pic:pic>
              </a:graphicData>
            </a:graphic>
          </wp:inline>
        </w:drawing>
      </w:r>
    </w:p>
    <w:p w14:paraId="1930EDCA" w14:textId="673DA9BA" w:rsidR="00B378B8" w:rsidRDefault="00B36FD6" w:rsidP="00B36FD6">
      <w:pPr>
        <w:pStyle w:val="Caption"/>
        <w:jc w:val="both"/>
        <w:rPr>
          <w:b/>
        </w:rPr>
      </w:pPr>
      <w:r>
        <w:t xml:space="preserve">Figure </w:t>
      </w:r>
      <w:fldSimple w:instr=" SEQ Figure \* ARABIC ">
        <w:r w:rsidR="00FD77EB">
          <w:rPr>
            <w:noProof/>
          </w:rPr>
          <w:t>11</w:t>
        </w:r>
      </w:fldSimple>
      <w:r>
        <w:t xml:space="preserve">. </w:t>
      </w:r>
      <w:r w:rsidRPr="009D3843">
        <w:t>Initial path of tracer gas slug through drop structure</w:t>
      </w:r>
    </w:p>
    <w:p w14:paraId="2A9B4FA7" w14:textId="77777777" w:rsidR="00AF5028" w:rsidRDefault="00AF5028" w:rsidP="008D56BB">
      <w:pPr>
        <w:rPr>
          <w:b/>
        </w:rPr>
      </w:pPr>
    </w:p>
    <w:p w14:paraId="234B8460" w14:textId="77777777" w:rsidR="00AF5028" w:rsidRDefault="00AF5028" w:rsidP="008D56BB">
      <w:pPr>
        <w:rPr>
          <w:b/>
        </w:rPr>
      </w:pPr>
    </w:p>
    <w:p w14:paraId="23220E06" w14:textId="77777777" w:rsidR="00AF5028" w:rsidRDefault="00AF5028" w:rsidP="008D56BB">
      <w:pPr>
        <w:rPr>
          <w:b/>
        </w:rPr>
      </w:pPr>
    </w:p>
    <w:p w14:paraId="6C80CA07" w14:textId="77777777" w:rsidR="00AF5028" w:rsidRDefault="00AF5028" w:rsidP="008D56BB">
      <w:pPr>
        <w:rPr>
          <w:b/>
        </w:rPr>
      </w:pPr>
    </w:p>
    <w:p w14:paraId="23D3642F" w14:textId="77777777" w:rsidR="00AF5028" w:rsidRDefault="00AF5028" w:rsidP="008D56BB">
      <w:pPr>
        <w:rPr>
          <w:b/>
        </w:rPr>
      </w:pPr>
    </w:p>
    <w:p w14:paraId="1A5C49CE" w14:textId="77777777" w:rsidR="00B36FD6" w:rsidRDefault="00F56BEC" w:rsidP="00B36FD6">
      <w:pPr>
        <w:keepNext/>
      </w:pPr>
      <w:r>
        <w:rPr>
          <w:b/>
          <w:noProof/>
          <w:lang w:eastAsia="en-AU" w:bidi="ne-NP"/>
        </w:rPr>
        <w:lastRenderedPageBreak/>
        <w:drawing>
          <wp:inline distT="0" distB="0" distL="0" distR="0" wp14:anchorId="4F17E8F6" wp14:editId="6351013A">
            <wp:extent cx="4013200" cy="7277100"/>
            <wp:effectExtent l="0" t="0" r="0" b="12700"/>
            <wp:docPr id="17"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3200" cy="7277100"/>
                    </a:xfrm>
                    <a:prstGeom prst="rect">
                      <a:avLst/>
                    </a:prstGeom>
                    <a:noFill/>
                    <a:ln>
                      <a:noFill/>
                    </a:ln>
                  </pic:spPr>
                </pic:pic>
              </a:graphicData>
            </a:graphic>
          </wp:inline>
        </w:drawing>
      </w:r>
    </w:p>
    <w:p w14:paraId="05F93B7F" w14:textId="7D951875" w:rsidR="00CD5205" w:rsidRDefault="00B36FD6" w:rsidP="00B36FD6">
      <w:pPr>
        <w:pStyle w:val="Caption"/>
        <w:jc w:val="both"/>
        <w:rPr>
          <w:b/>
        </w:rPr>
      </w:pPr>
      <w:r>
        <w:t xml:space="preserve">Figure </w:t>
      </w:r>
      <w:fldSimple w:instr=" SEQ Figure \* ARABIC ">
        <w:r w:rsidR="00FD77EB">
          <w:rPr>
            <w:noProof/>
          </w:rPr>
          <w:t>12</w:t>
        </w:r>
      </w:fldSimple>
      <w:r>
        <w:t xml:space="preserve">. </w:t>
      </w:r>
      <w:r w:rsidRPr="00F179BC">
        <w:t>Tracer test results in the North Whitfords drop structure</w:t>
      </w:r>
    </w:p>
    <w:bookmarkEnd w:id="2"/>
    <w:bookmarkEnd w:id="3"/>
    <w:bookmarkEnd w:id="4"/>
    <w:bookmarkEnd w:id="6"/>
    <w:bookmarkEnd w:id="7"/>
    <w:p w14:paraId="27FCA8C3" w14:textId="77777777" w:rsidR="00E37E7E" w:rsidRDefault="00E37E7E" w:rsidP="00DA7042"/>
    <w:p w14:paraId="270164F9" w14:textId="77777777" w:rsidR="00CF2937" w:rsidRDefault="00CF2937" w:rsidP="00DA7042"/>
    <w:p w14:paraId="7B8B686A" w14:textId="77777777" w:rsidR="00CF2937" w:rsidRDefault="00CF2937" w:rsidP="00DA7042"/>
    <w:p w14:paraId="2E31A10C" w14:textId="77777777" w:rsidR="00CF2937" w:rsidRDefault="00CF2937" w:rsidP="00DA7042"/>
    <w:p w14:paraId="40FC0A9F" w14:textId="1BF4B591" w:rsidR="00CF2937" w:rsidRPr="00C563C6" w:rsidRDefault="00CF2937" w:rsidP="00DA7042">
      <w:pPr>
        <w:rPr>
          <w:b/>
          <w:bCs/>
        </w:rPr>
      </w:pPr>
      <w:r w:rsidRPr="00C563C6">
        <w:rPr>
          <w:b/>
          <w:bCs/>
        </w:rPr>
        <w:lastRenderedPageBreak/>
        <w:t>For additional information please refer to the following documents:</w:t>
      </w:r>
    </w:p>
    <w:p w14:paraId="4D4645E8" w14:textId="37BE1AA9" w:rsidR="00CF2937" w:rsidRPr="00C563C6" w:rsidRDefault="00C563C6" w:rsidP="00C563C6">
      <w:pPr>
        <w:pStyle w:val="ListParagraph"/>
        <w:numPr>
          <w:ilvl w:val="0"/>
          <w:numId w:val="41"/>
        </w:numPr>
        <w:spacing w:after="240"/>
        <w:ind w:left="714" w:hanging="357"/>
        <w:contextualSpacing w:val="0"/>
        <w:rPr>
          <w:rStyle w:val="Hyperlink"/>
        </w:rPr>
      </w:pPr>
      <w:r>
        <w:fldChar w:fldCharType="begin"/>
      </w:r>
      <w:r>
        <w:instrText xml:space="preserve"> HYPERLINK "SP4 DetailedResearchReport_Feb2011.pdf" </w:instrText>
      </w:r>
      <w:r>
        <w:fldChar w:fldCharType="separate"/>
      </w:r>
      <w:proofErr w:type="spellStart"/>
      <w:r w:rsidR="00CF2937" w:rsidRPr="00C563C6">
        <w:rPr>
          <w:rStyle w:val="Hyperlink"/>
        </w:rPr>
        <w:t>SCORe</w:t>
      </w:r>
      <w:proofErr w:type="spellEnd"/>
      <w:r w:rsidR="00CF2937" w:rsidRPr="00C563C6">
        <w:rPr>
          <w:rStyle w:val="Hyperlink"/>
        </w:rPr>
        <w:t xml:space="preserve"> Project SP4 Final Report</w:t>
      </w:r>
    </w:p>
    <w:p w14:paraId="668EEF13" w14:textId="21A95CCD" w:rsidR="00CF2937" w:rsidRPr="001A76DE" w:rsidRDefault="00C563C6" w:rsidP="00C563C6">
      <w:pPr>
        <w:pStyle w:val="ListParagraph"/>
        <w:numPr>
          <w:ilvl w:val="0"/>
          <w:numId w:val="41"/>
        </w:numPr>
        <w:spacing w:after="240"/>
        <w:ind w:left="714" w:hanging="357"/>
        <w:contextualSpacing w:val="0"/>
      </w:pPr>
      <w:r>
        <w:fldChar w:fldCharType="end"/>
      </w:r>
      <w:hyperlink r:id="rId50" w:history="1">
        <w:r w:rsidR="00CF2937" w:rsidRPr="001A76DE">
          <w:rPr>
            <w:rStyle w:val="Hyperlink"/>
          </w:rPr>
          <w:t xml:space="preserve">Paper: </w:t>
        </w:r>
        <w:r w:rsidR="00386BB8" w:rsidRPr="001A76DE">
          <w:rPr>
            <w:rStyle w:val="Hyperlink"/>
          </w:rPr>
          <w:t>“</w:t>
        </w:r>
        <w:r w:rsidR="00CF2937" w:rsidRPr="001A76DE">
          <w:rPr>
            <w:rStyle w:val="Hyperlink"/>
            <w:lang w:val="en-US"/>
          </w:rPr>
          <w:t>A sewer ventilation model applying conservation of momentum”</w:t>
        </w:r>
        <w:r w:rsidR="00386BB8" w:rsidRPr="001A76DE">
          <w:rPr>
            <w:rStyle w:val="Hyperlink"/>
            <w:lang w:val="en-US"/>
          </w:rPr>
          <w:t xml:space="preserve">, by M. Ward, G. Hamer, A. McDonald, J. Witherspoon, E. </w:t>
        </w:r>
        <w:proofErr w:type="spellStart"/>
        <w:r w:rsidR="00386BB8" w:rsidRPr="001A76DE">
          <w:rPr>
            <w:rStyle w:val="Hyperlink"/>
            <w:lang w:val="en-US"/>
          </w:rPr>
          <w:t>Loh</w:t>
        </w:r>
        <w:proofErr w:type="spellEnd"/>
        <w:r w:rsidR="00386BB8" w:rsidRPr="001A76DE">
          <w:rPr>
            <w:rStyle w:val="Hyperlink"/>
            <w:lang w:val="en-US"/>
          </w:rPr>
          <w:t>, W. Parker</w:t>
        </w:r>
        <w:r w:rsidR="00CF2937" w:rsidRPr="001A76DE">
          <w:rPr>
            <w:rStyle w:val="Hyperlink"/>
            <w:lang w:val="en-US"/>
          </w:rPr>
          <w:t xml:space="preserve"> published on Water Science and Technology in 2011</w:t>
        </w:r>
      </w:hyperlink>
      <w:r w:rsidR="001A76DE" w:rsidRPr="001A76DE">
        <w:rPr>
          <w:lang w:val="en-US"/>
        </w:rPr>
        <w:br/>
      </w:r>
      <w:r w:rsidR="001A76DE" w:rsidRPr="001A76DE">
        <w:rPr>
          <w:lang w:val="en-US"/>
        </w:rPr>
        <w:br/>
        <w:t xml:space="preserve">A draft copy of the same paper is available </w:t>
      </w:r>
      <w:hyperlink r:id="rId51" w:history="1">
        <w:r w:rsidR="001A76DE" w:rsidRPr="001A76DE">
          <w:rPr>
            <w:rStyle w:val="Hyperlink"/>
            <w:lang w:val="en-US"/>
          </w:rPr>
          <w:t>here</w:t>
        </w:r>
      </w:hyperlink>
      <w:r w:rsidR="001A76DE" w:rsidRPr="001A76DE">
        <w:rPr>
          <w:lang w:val="en-US"/>
        </w:rPr>
        <w:t>.</w:t>
      </w:r>
    </w:p>
    <w:p w14:paraId="6CDC749F" w14:textId="307337B1" w:rsidR="00C563C6" w:rsidRPr="00C563C6" w:rsidRDefault="00E23D63" w:rsidP="001A76DE">
      <w:pPr>
        <w:pStyle w:val="ListParagraph"/>
        <w:numPr>
          <w:ilvl w:val="0"/>
          <w:numId w:val="41"/>
        </w:numPr>
        <w:spacing w:after="240"/>
        <w:ind w:left="714" w:hanging="357"/>
        <w:contextualSpacing w:val="0"/>
      </w:pPr>
      <w:hyperlink r:id="rId52" w:history="1">
        <w:r w:rsidR="00C563C6" w:rsidRPr="00C563C6">
          <w:rPr>
            <w:rStyle w:val="Hyperlink"/>
            <w:lang w:val="en-US"/>
          </w:rPr>
          <w:t>WERF Project 04-CTS-1: Minimization of Odors and Corrosion in Collection Systems Phase 1 Report, Chapter 6</w:t>
        </w:r>
      </w:hyperlink>
    </w:p>
    <w:sectPr w:rsidR="00C563C6" w:rsidRPr="00C563C6" w:rsidSect="00BB37E8">
      <w:footerReference w:type="even" r:id="rId5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CE976" w14:textId="77777777" w:rsidR="00E23D63" w:rsidRDefault="00E23D63" w:rsidP="000F2B8D">
      <w:r>
        <w:separator/>
      </w:r>
    </w:p>
  </w:endnote>
  <w:endnote w:type="continuationSeparator" w:id="0">
    <w:p w14:paraId="0385AE2F" w14:textId="77777777" w:rsidR="00E23D63" w:rsidRDefault="00E23D63" w:rsidP="000F2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auto"/>
    <w:pitch w:val="variable"/>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3B7B2" w14:textId="77777777" w:rsidR="002751B5" w:rsidRDefault="002751B5" w:rsidP="000F2B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1F2B0EC5" w14:textId="77777777" w:rsidR="002751B5" w:rsidRDefault="002751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32ECE" w14:textId="5596DB71" w:rsidR="00D622AA" w:rsidRPr="008A507E" w:rsidRDefault="00D622AA" w:rsidP="00D622AA">
    <w:pPr>
      <w:pStyle w:val="Footer"/>
      <w:framePr w:wrap="none" w:vAnchor="text" w:hAnchor="margin" w:xAlign="right" w:y="1"/>
      <w:rPr>
        <w:rStyle w:val="PageNumber"/>
      </w:rPr>
    </w:pPr>
    <w:r w:rsidRPr="008A507E">
      <w:rPr>
        <w:rStyle w:val="PageNumber"/>
      </w:rPr>
      <w:fldChar w:fldCharType="begin"/>
    </w:r>
    <w:r w:rsidRPr="008A507E">
      <w:rPr>
        <w:rStyle w:val="PageNumber"/>
      </w:rPr>
      <w:instrText xml:space="preserve">PAGE  </w:instrText>
    </w:r>
    <w:r w:rsidRPr="008A507E">
      <w:rPr>
        <w:rStyle w:val="PageNumber"/>
      </w:rPr>
      <w:fldChar w:fldCharType="separate"/>
    </w:r>
    <w:r w:rsidR="00FD77EB">
      <w:rPr>
        <w:rStyle w:val="PageNumber"/>
        <w:noProof/>
      </w:rPr>
      <w:t>7</w:t>
    </w:r>
    <w:r w:rsidRPr="008A507E">
      <w:rPr>
        <w:rStyle w:val="PageNumber"/>
      </w:rPr>
      <w:fldChar w:fldCharType="end"/>
    </w:r>
  </w:p>
  <w:p w14:paraId="1C477F03" w14:textId="77777777" w:rsidR="002751B5" w:rsidRPr="00F40CFD" w:rsidRDefault="00D622AA" w:rsidP="00D622AA">
    <w:pPr>
      <w:pStyle w:val="Footer"/>
      <w:ind w:right="360"/>
      <w:rPr>
        <w:sz w:val="20"/>
        <w:szCs w:val="20"/>
      </w:rPr>
    </w:pPr>
    <w:r w:rsidRPr="00F40CFD">
      <w:rPr>
        <w:sz w:val="20"/>
        <w:szCs w:val="20"/>
      </w:rPr>
      <w:t>SP9 (ARC Sewer Corrosion and Odour Research Project)</w:t>
    </w:r>
    <w:r w:rsidRPr="00F40CFD">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C37BE" w14:textId="77777777" w:rsidR="002751B5" w:rsidRDefault="002751B5" w:rsidP="000F2B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43E34313" w14:textId="77777777" w:rsidR="002751B5" w:rsidRDefault="00275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08BB8" w14:textId="77777777" w:rsidR="00E23D63" w:rsidRDefault="00E23D63" w:rsidP="000F2B8D">
      <w:r>
        <w:separator/>
      </w:r>
    </w:p>
  </w:footnote>
  <w:footnote w:type="continuationSeparator" w:id="0">
    <w:p w14:paraId="65CBC02C" w14:textId="77777777" w:rsidR="00E23D63" w:rsidRDefault="00E23D63" w:rsidP="000F2B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44A98" w14:textId="247AB73C" w:rsidR="00574B05" w:rsidRPr="00F40CFD" w:rsidRDefault="00F600A4" w:rsidP="006B6568">
    <w:pPr>
      <w:pStyle w:val="Header"/>
    </w:pPr>
    <w:r w:rsidRPr="00F40CFD">
      <w:t>Summary Report</w:t>
    </w:r>
    <w:r w:rsidR="00D622AA" w:rsidRPr="00F40CFD">
      <w:tab/>
    </w:r>
    <w:r w:rsidR="00D622AA" w:rsidRPr="00F40CFD">
      <w:tab/>
      <w:t>SP4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C9CD81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FF5302"/>
    <w:multiLevelType w:val="multilevel"/>
    <w:tmpl w:val="8B606B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279018F"/>
    <w:multiLevelType w:val="multilevel"/>
    <w:tmpl w:val="ACFCE6EE"/>
    <w:lvl w:ilvl="0">
      <w:start w:val="1"/>
      <w:numFmt w:val="bullet"/>
      <w:lvlText w:val=""/>
      <w:lvlJc w:val="left"/>
      <w:pPr>
        <w:ind w:left="36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846252"/>
    <w:multiLevelType w:val="multilevel"/>
    <w:tmpl w:val="D51042D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97C16EE"/>
    <w:multiLevelType w:val="multilevel"/>
    <w:tmpl w:val="5398484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CA414A7"/>
    <w:multiLevelType w:val="hybridMultilevel"/>
    <w:tmpl w:val="DD2C7B92"/>
    <w:lvl w:ilvl="0" w:tplc="0C090001">
      <w:start w:val="1"/>
      <w:numFmt w:val="bullet"/>
      <w:lvlText w:val=""/>
      <w:lvlJc w:val="left"/>
      <w:pPr>
        <w:ind w:left="3588" w:hanging="360"/>
      </w:pPr>
      <w:rPr>
        <w:rFonts w:ascii="Symbol" w:hAnsi="Symbol" w:hint="default"/>
      </w:rPr>
    </w:lvl>
    <w:lvl w:ilvl="1" w:tplc="0C090003" w:tentative="1">
      <w:start w:val="1"/>
      <w:numFmt w:val="bullet"/>
      <w:lvlText w:val="o"/>
      <w:lvlJc w:val="left"/>
      <w:pPr>
        <w:ind w:left="4308" w:hanging="360"/>
      </w:pPr>
      <w:rPr>
        <w:rFonts w:ascii="Courier New" w:hAnsi="Courier New" w:cs="Courier New" w:hint="default"/>
      </w:rPr>
    </w:lvl>
    <w:lvl w:ilvl="2" w:tplc="0C090005" w:tentative="1">
      <w:start w:val="1"/>
      <w:numFmt w:val="bullet"/>
      <w:lvlText w:val=""/>
      <w:lvlJc w:val="left"/>
      <w:pPr>
        <w:ind w:left="5028" w:hanging="360"/>
      </w:pPr>
      <w:rPr>
        <w:rFonts w:ascii="Wingdings" w:hAnsi="Wingdings" w:hint="default"/>
      </w:rPr>
    </w:lvl>
    <w:lvl w:ilvl="3" w:tplc="0C090001" w:tentative="1">
      <w:start w:val="1"/>
      <w:numFmt w:val="bullet"/>
      <w:lvlText w:val=""/>
      <w:lvlJc w:val="left"/>
      <w:pPr>
        <w:ind w:left="5748" w:hanging="360"/>
      </w:pPr>
      <w:rPr>
        <w:rFonts w:ascii="Symbol" w:hAnsi="Symbol" w:hint="default"/>
      </w:rPr>
    </w:lvl>
    <w:lvl w:ilvl="4" w:tplc="0C090003" w:tentative="1">
      <w:start w:val="1"/>
      <w:numFmt w:val="bullet"/>
      <w:lvlText w:val="o"/>
      <w:lvlJc w:val="left"/>
      <w:pPr>
        <w:ind w:left="6468" w:hanging="360"/>
      </w:pPr>
      <w:rPr>
        <w:rFonts w:ascii="Courier New" w:hAnsi="Courier New" w:cs="Courier New" w:hint="default"/>
      </w:rPr>
    </w:lvl>
    <w:lvl w:ilvl="5" w:tplc="0C090005" w:tentative="1">
      <w:start w:val="1"/>
      <w:numFmt w:val="bullet"/>
      <w:lvlText w:val=""/>
      <w:lvlJc w:val="left"/>
      <w:pPr>
        <w:ind w:left="7188" w:hanging="360"/>
      </w:pPr>
      <w:rPr>
        <w:rFonts w:ascii="Wingdings" w:hAnsi="Wingdings" w:hint="default"/>
      </w:rPr>
    </w:lvl>
    <w:lvl w:ilvl="6" w:tplc="0C090001" w:tentative="1">
      <w:start w:val="1"/>
      <w:numFmt w:val="bullet"/>
      <w:lvlText w:val=""/>
      <w:lvlJc w:val="left"/>
      <w:pPr>
        <w:ind w:left="7908" w:hanging="360"/>
      </w:pPr>
      <w:rPr>
        <w:rFonts w:ascii="Symbol" w:hAnsi="Symbol" w:hint="default"/>
      </w:rPr>
    </w:lvl>
    <w:lvl w:ilvl="7" w:tplc="0C090003" w:tentative="1">
      <w:start w:val="1"/>
      <w:numFmt w:val="bullet"/>
      <w:lvlText w:val="o"/>
      <w:lvlJc w:val="left"/>
      <w:pPr>
        <w:ind w:left="8628" w:hanging="360"/>
      </w:pPr>
      <w:rPr>
        <w:rFonts w:ascii="Courier New" w:hAnsi="Courier New" w:cs="Courier New" w:hint="default"/>
      </w:rPr>
    </w:lvl>
    <w:lvl w:ilvl="8" w:tplc="0C090005" w:tentative="1">
      <w:start w:val="1"/>
      <w:numFmt w:val="bullet"/>
      <w:lvlText w:val=""/>
      <w:lvlJc w:val="left"/>
      <w:pPr>
        <w:ind w:left="9348" w:hanging="360"/>
      </w:pPr>
      <w:rPr>
        <w:rFonts w:ascii="Wingdings" w:hAnsi="Wingdings" w:hint="default"/>
      </w:rPr>
    </w:lvl>
  </w:abstractNum>
  <w:abstractNum w:abstractNumId="7" w15:restartNumberingAfterBreak="0">
    <w:nsid w:val="16493696"/>
    <w:multiLevelType w:val="multilevel"/>
    <w:tmpl w:val="1DEC4EDC"/>
    <w:lvl w:ilvl="0">
      <w:start w:val="1"/>
      <w:numFmt w:val="decimal"/>
      <w:lvlText w:val="%1."/>
      <w:lvlJc w:val="left"/>
      <w:pPr>
        <w:ind w:left="9432"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74608E8"/>
    <w:multiLevelType w:val="hybridMultilevel"/>
    <w:tmpl w:val="D94009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0A3A59"/>
    <w:multiLevelType w:val="hybridMultilevel"/>
    <w:tmpl w:val="3DE28C46"/>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0" w15:restartNumberingAfterBreak="0">
    <w:nsid w:val="19AF0557"/>
    <w:multiLevelType w:val="hybridMultilevel"/>
    <w:tmpl w:val="CB4CB944"/>
    <w:lvl w:ilvl="0" w:tplc="9342C4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8E6D4C"/>
    <w:multiLevelType w:val="hybridMultilevel"/>
    <w:tmpl w:val="CFF8D83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D15670"/>
    <w:multiLevelType w:val="hybridMultilevel"/>
    <w:tmpl w:val="64023C0E"/>
    <w:lvl w:ilvl="0" w:tplc="7F484A00">
      <w:start w:val="1"/>
      <w:numFmt w:val="decimal"/>
      <w:pStyle w:val="NumberedList"/>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A9176F"/>
    <w:multiLevelType w:val="hybridMultilevel"/>
    <w:tmpl w:val="E46A448E"/>
    <w:lvl w:ilvl="0" w:tplc="2F4AA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6B204A"/>
    <w:multiLevelType w:val="multilevel"/>
    <w:tmpl w:val="8EC6BD6C"/>
    <w:lvl w:ilvl="0">
      <w:start w:val="1"/>
      <w:numFmt w:val="lowerLetter"/>
      <w:lvlText w:val="%1)"/>
      <w:lvlJc w:val="left"/>
      <w:pPr>
        <w:ind w:left="720" w:hanging="493"/>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2B162948"/>
    <w:multiLevelType w:val="hybridMultilevel"/>
    <w:tmpl w:val="8EC6BD6C"/>
    <w:lvl w:ilvl="0" w:tplc="76F27C02">
      <w:start w:val="1"/>
      <w:numFmt w:val="lowerLetter"/>
      <w:lvlText w:val="%1)"/>
      <w:lvlJc w:val="left"/>
      <w:pPr>
        <w:ind w:left="720" w:hanging="493"/>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49617A8"/>
    <w:multiLevelType w:val="multilevel"/>
    <w:tmpl w:val="CB4CB94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7805E48"/>
    <w:multiLevelType w:val="hybridMultilevel"/>
    <w:tmpl w:val="8940D526"/>
    <w:lvl w:ilvl="0" w:tplc="2F4AA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5239AC"/>
    <w:multiLevelType w:val="hybridMultilevel"/>
    <w:tmpl w:val="77D0C68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C9012C"/>
    <w:multiLevelType w:val="multilevel"/>
    <w:tmpl w:val="B0BA4B3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FCF2090"/>
    <w:multiLevelType w:val="hybridMultilevel"/>
    <w:tmpl w:val="7B2CD1BA"/>
    <w:lvl w:ilvl="0" w:tplc="195C5E1C">
      <w:start w:val="1"/>
      <w:numFmt w:val="bullet"/>
      <w:pStyle w:val="MainBodyBulletedList"/>
      <w:lvlText w:val=""/>
      <w:lvlJc w:val="left"/>
      <w:pPr>
        <w:ind w:left="644"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A8D58C2"/>
    <w:multiLevelType w:val="hybridMultilevel"/>
    <w:tmpl w:val="23C6E8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EB41155"/>
    <w:multiLevelType w:val="hybridMultilevel"/>
    <w:tmpl w:val="CB4CB944"/>
    <w:lvl w:ilvl="0" w:tplc="9342C4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A4E2915"/>
    <w:multiLevelType w:val="multilevel"/>
    <w:tmpl w:val="81E809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B9237E2"/>
    <w:multiLevelType w:val="hybridMultilevel"/>
    <w:tmpl w:val="1EC4C9E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C626F97"/>
    <w:multiLevelType w:val="multilevel"/>
    <w:tmpl w:val="473E785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0B9707F"/>
    <w:multiLevelType w:val="hybridMultilevel"/>
    <w:tmpl w:val="0DF0FF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1F70011"/>
    <w:multiLevelType w:val="multilevel"/>
    <w:tmpl w:val="77D0C68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6227333F"/>
    <w:multiLevelType w:val="multilevel"/>
    <w:tmpl w:val="88D84136"/>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6E4156C"/>
    <w:multiLevelType w:val="hybridMultilevel"/>
    <w:tmpl w:val="00FAC4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81A7A30"/>
    <w:multiLevelType w:val="multilevel"/>
    <w:tmpl w:val="B6928E1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69361006"/>
    <w:multiLevelType w:val="hybridMultilevel"/>
    <w:tmpl w:val="CB4A6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C096861"/>
    <w:multiLevelType w:val="hybridMultilevel"/>
    <w:tmpl w:val="1C2C1D4E"/>
    <w:lvl w:ilvl="0" w:tplc="0C090001">
      <w:start w:val="1"/>
      <w:numFmt w:val="bullet"/>
      <w:lvlText w:val=""/>
      <w:lvlJc w:val="left"/>
      <w:pPr>
        <w:ind w:left="756" w:hanging="360"/>
      </w:pPr>
      <w:rPr>
        <w:rFonts w:ascii="Symbol" w:hAnsi="Symbol" w:hint="default"/>
      </w:rPr>
    </w:lvl>
    <w:lvl w:ilvl="1" w:tplc="0C090003" w:tentative="1">
      <w:start w:val="1"/>
      <w:numFmt w:val="bullet"/>
      <w:lvlText w:val="o"/>
      <w:lvlJc w:val="left"/>
      <w:pPr>
        <w:ind w:left="1476" w:hanging="360"/>
      </w:pPr>
      <w:rPr>
        <w:rFonts w:ascii="Courier New" w:hAnsi="Courier New" w:cs="Courier New" w:hint="default"/>
      </w:rPr>
    </w:lvl>
    <w:lvl w:ilvl="2" w:tplc="0C090005" w:tentative="1">
      <w:start w:val="1"/>
      <w:numFmt w:val="bullet"/>
      <w:lvlText w:val=""/>
      <w:lvlJc w:val="left"/>
      <w:pPr>
        <w:ind w:left="2196" w:hanging="360"/>
      </w:pPr>
      <w:rPr>
        <w:rFonts w:ascii="Wingdings" w:hAnsi="Wingdings" w:hint="default"/>
      </w:rPr>
    </w:lvl>
    <w:lvl w:ilvl="3" w:tplc="0C090001" w:tentative="1">
      <w:start w:val="1"/>
      <w:numFmt w:val="bullet"/>
      <w:lvlText w:val=""/>
      <w:lvlJc w:val="left"/>
      <w:pPr>
        <w:ind w:left="2916" w:hanging="360"/>
      </w:pPr>
      <w:rPr>
        <w:rFonts w:ascii="Symbol" w:hAnsi="Symbol" w:hint="default"/>
      </w:rPr>
    </w:lvl>
    <w:lvl w:ilvl="4" w:tplc="0C090003" w:tentative="1">
      <w:start w:val="1"/>
      <w:numFmt w:val="bullet"/>
      <w:lvlText w:val="o"/>
      <w:lvlJc w:val="left"/>
      <w:pPr>
        <w:ind w:left="3636" w:hanging="360"/>
      </w:pPr>
      <w:rPr>
        <w:rFonts w:ascii="Courier New" w:hAnsi="Courier New" w:cs="Courier New" w:hint="default"/>
      </w:rPr>
    </w:lvl>
    <w:lvl w:ilvl="5" w:tplc="0C090005" w:tentative="1">
      <w:start w:val="1"/>
      <w:numFmt w:val="bullet"/>
      <w:lvlText w:val=""/>
      <w:lvlJc w:val="left"/>
      <w:pPr>
        <w:ind w:left="4356" w:hanging="360"/>
      </w:pPr>
      <w:rPr>
        <w:rFonts w:ascii="Wingdings" w:hAnsi="Wingdings" w:hint="default"/>
      </w:rPr>
    </w:lvl>
    <w:lvl w:ilvl="6" w:tplc="0C090001" w:tentative="1">
      <w:start w:val="1"/>
      <w:numFmt w:val="bullet"/>
      <w:lvlText w:val=""/>
      <w:lvlJc w:val="left"/>
      <w:pPr>
        <w:ind w:left="5076" w:hanging="360"/>
      </w:pPr>
      <w:rPr>
        <w:rFonts w:ascii="Symbol" w:hAnsi="Symbol" w:hint="default"/>
      </w:rPr>
    </w:lvl>
    <w:lvl w:ilvl="7" w:tplc="0C090003" w:tentative="1">
      <w:start w:val="1"/>
      <w:numFmt w:val="bullet"/>
      <w:lvlText w:val="o"/>
      <w:lvlJc w:val="left"/>
      <w:pPr>
        <w:ind w:left="5796" w:hanging="360"/>
      </w:pPr>
      <w:rPr>
        <w:rFonts w:ascii="Courier New" w:hAnsi="Courier New" w:cs="Courier New" w:hint="default"/>
      </w:rPr>
    </w:lvl>
    <w:lvl w:ilvl="8" w:tplc="0C090005" w:tentative="1">
      <w:start w:val="1"/>
      <w:numFmt w:val="bullet"/>
      <w:lvlText w:val=""/>
      <w:lvlJc w:val="left"/>
      <w:pPr>
        <w:ind w:left="6516" w:hanging="360"/>
      </w:pPr>
      <w:rPr>
        <w:rFonts w:ascii="Wingdings" w:hAnsi="Wingdings" w:hint="default"/>
      </w:rPr>
    </w:lvl>
  </w:abstractNum>
  <w:abstractNum w:abstractNumId="33" w15:restartNumberingAfterBreak="0">
    <w:nsid w:val="70F37AF4"/>
    <w:multiLevelType w:val="hybridMultilevel"/>
    <w:tmpl w:val="773A7E2C"/>
    <w:lvl w:ilvl="0" w:tplc="DF320BD6">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72532DE1"/>
    <w:multiLevelType w:val="hybridMultilevel"/>
    <w:tmpl w:val="84E4BE9E"/>
    <w:lvl w:ilvl="0" w:tplc="0C090001">
      <w:start w:val="1"/>
      <w:numFmt w:val="bullet"/>
      <w:lvlText w:val=""/>
      <w:lvlJc w:val="left"/>
      <w:pPr>
        <w:ind w:left="756" w:hanging="360"/>
      </w:pPr>
      <w:rPr>
        <w:rFonts w:ascii="Symbol" w:hAnsi="Symbol" w:hint="default"/>
      </w:rPr>
    </w:lvl>
    <w:lvl w:ilvl="1" w:tplc="0C090003" w:tentative="1">
      <w:start w:val="1"/>
      <w:numFmt w:val="bullet"/>
      <w:lvlText w:val="o"/>
      <w:lvlJc w:val="left"/>
      <w:pPr>
        <w:ind w:left="1476" w:hanging="360"/>
      </w:pPr>
      <w:rPr>
        <w:rFonts w:ascii="Courier New" w:hAnsi="Courier New" w:cs="Courier New" w:hint="default"/>
      </w:rPr>
    </w:lvl>
    <w:lvl w:ilvl="2" w:tplc="0C090005" w:tentative="1">
      <w:start w:val="1"/>
      <w:numFmt w:val="bullet"/>
      <w:lvlText w:val=""/>
      <w:lvlJc w:val="left"/>
      <w:pPr>
        <w:ind w:left="2196" w:hanging="360"/>
      </w:pPr>
      <w:rPr>
        <w:rFonts w:ascii="Wingdings" w:hAnsi="Wingdings" w:hint="default"/>
      </w:rPr>
    </w:lvl>
    <w:lvl w:ilvl="3" w:tplc="0C090001" w:tentative="1">
      <w:start w:val="1"/>
      <w:numFmt w:val="bullet"/>
      <w:lvlText w:val=""/>
      <w:lvlJc w:val="left"/>
      <w:pPr>
        <w:ind w:left="2916" w:hanging="360"/>
      </w:pPr>
      <w:rPr>
        <w:rFonts w:ascii="Symbol" w:hAnsi="Symbol" w:hint="default"/>
      </w:rPr>
    </w:lvl>
    <w:lvl w:ilvl="4" w:tplc="0C090003" w:tentative="1">
      <w:start w:val="1"/>
      <w:numFmt w:val="bullet"/>
      <w:lvlText w:val="o"/>
      <w:lvlJc w:val="left"/>
      <w:pPr>
        <w:ind w:left="3636" w:hanging="360"/>
      </w:pPr>
      <w:rPr>
        <w:rFonts w:ascii="Courier New" w:hAnsi="Courier New" w:cs="Courier New" w:hint="default"/>
      </w:rPr>
    </w:lvl>
    <w:lvl w:ilvl="5" w:tplc="0C090005" w:tentative="1">
      <w:start w:val="1"/>
      <w:numFmt w:val="bullet"/>
      <w:lvlText w:val=""/>
      <w:lvlJc w:val="left"/>
      <w:pPr>
        <w:ind w:left="4356" w:hanging="360"/>
      </w:pPr>
      <w:rPr>
        <w:rFonts w:ascii="Wingdings" w:hAnsi="Wingdings" w:hint="default"/>
      </w:rPr>
    </w:lvl>
    <w:lvl w:ilvl="6" w:tplc="0C090001" w:tentative="1">
      <w:start w:val="1"/>
      <w:numFmt w:val="bullet"/>
      <w:lvlText w:val=""/>
      <w:lvlJc w:val="left"/>
      <w:pPr>
        <w:ind w:left="5076" w:hanging="360"/>
      </w:pPr>
      <w:rPr>
        <w:rFonts w:ascii="Symbol" w:hAnsi="Symbol" w:hint="default"/>
      </w:rPr>
    </w:lvl>
    <w:lvl w:ilvl="7" w:tplc="0C090003" w:tentative="1">
      <w:start w:val="1"/>
      <w:numFmt w:val="bullet"/>
      <w:lvlText w:val="o"/>
      <w:lvlJc w:val="left"/>
      <w:pPr>
        <w:ind w:left="5796" w:hanging="360"/>
      </w:pPr>
      <w:rPr>
        <w:rFonts w:ascii="Courier New" w:hAnsi="Courier New" w:cs="Courier New" w:hint="default"/>
      </w:rPr>
    </w:lvl>
    <w:lvl w:ilvl="8" w:tplc="0C090005" w:tentative="1">
      <w:start w:val="1"/>
      <w:numFmt w:val="bullet"/>
      <w:lvlText w:val=""/>
      <w:lvlJc w:val="left"/>
      <w:pPr>
        <w:ind w:left="6516" w:hanging="360"/>
      </w:pPr>
      <w:rPr>
        <w:rFonts w:ascii="Wingdings" w:hAnsi="Wingdings" w:hint="default"/>
      </w:rPr>
    </w:lvl>
  </w:abstractNum>
  <w:abstractNum w:abstractNumId="35" w15:restartNumberingAfterBreak="0">
    <w:nsid w:val="75CF61FC"/>
    <w:multiLevelType w:val="multilevel"/>
    <w:tmpl w:val="ACFCE6EE"/>
    <w:lvl w:ilvl="0">
      <w:start w:val="1"/>
      <w:numFmt w:val="bullet"/>
      <w:lvlText w:val=""/>
      <w:lvlJc w:val="left"/>
      <w:pPr>
        <w:ind w:left="72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A167630"/>
    <w:multiLevelType w:val="hybridMultilevel"/>
    <w:tmpl w:val="60AE6CCE"/>
    <w:lvl w:ilvl="0" w:tplc="AFD642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D4093A"/>
    <w:multiLevelType w:val="hybridMultilevel"/>
    <w:tmpl w:val="D6DC5020"/>
    <w:lvl w:ilvl="0" w:tplc="4AA2B78E">
      <w:start w:val="1"/>
      <w:numFmt w:val="decimal"/>
      <w:lvlText w:val="%1."/>
      <w:lvlJc w:val="left"/>
      <w:pPr>
        <w:tabs>
          <w:tab w:val="num" w:pos="720"/>
        </w:tabs>
        <w:ind w:left="720" w:hanging="360"/>
      </w:pPr>
      <w:rPr>
        <w:rFonts w:ascii="Times New Roman" w:hAnsi="Times New Roman"/>
        <w:sz w:val="24"/>
      </w:rPr>
    </w:lvl>
    <w:lvl w:ilvl="1" w:tplc="FFFFFFFF">
      <w:start w:val="1"/>
      <w:numFmt w:val="decimal"/>
      <w:lvlText w:val="%2."/>
      <w:lvlJc w:val="left"/>
      <w:pPr>
        <w:tabs>
          <w:tab w:val="num" w:pos="1440"/>
        </w:tabs>
        <w:ind w:left="1440" w:hanging="360"/>
      </w:pPr>
      <w:rPr>
        <w:sz w:val="22"/>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7FCD3109"/>
    <w:multiLevelType w:val="hybridMultilevel"/>
    <w:tmpl w:val="ACFCE6EE"/>
    <w:lvl w:ilvl="0" w:tplc="04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20"/>
  </w:num>
  <w:num w:numId="2">
    <w:abstractNumId w:val="34"/>
  </w:num>
  <w:num w:numId="3">
    <w:abstractNumId w:val="31"/>
  </w:num>
  <w:num w:numId="4">
    <w:abstractNumId w:val="24"/>
  </w:num>
  <w:num w:numId="5">
    <w:abstractNumId w:val="8"/>
  </w:num>
  <w:num w:numId="6">
    <w:abstractNumId w:val="32"/>
  </w:num>
  <w:num w:numId="7">
    <w:abstractNumId w:val="6"/>
  </w:num>
  <w:num w:numId="8">
    <w:abstractNumId w:val="26"/>
  </w:num>
  <w:num w:numId="9">
    <w:abstractNumId w:val="25"/>
  </w:num>
  <w:num w:numId="10">
    <w:abstractNumId w:val="36"/>
  </w:num>
  <w:num w:numId="11">
    <w:abstractNumId w:val="17"/>
  </w:num>
  <w:num w:numId="12">
    <w:abstractNumId w:val="11"/>
  </w:num>
  <w:num w:numId="13">
    <w:abstractNumId w:val="1"/>
  </w:num>
  <w:num w:numId="14">
    <w:abstractNumId w:val="37"/>
  </w:num>
  <w:num w:numId="15">
    <w:abstractNumId w:val="9"/>
  </w:num>
  <w:num w:numId="16">
    <w:abstractNumId w:val="29"/>
  </w:num>
  <w:num w:numId="17">
    <w:abstractNumId w:val="21"/>
  </w:num>
  <w:num w:numId="18">
    <w:abstractNumId w:val="19"/>
  </w:num>
  <w:num w:numId="19">
    <w:abstractNumId w:val="13"/>
  </w:num>
  <w:num w:numId="20">
    <w:abstractNumId w:val="5"/>
  </w:num>
  <w:num w:numId="21">
    <w:abstractNumId w:val="22"/>
  </w:num>
  <w:num w:numId="22">
    <w:abstractNumId w:val="7"/>
  </w:num>
  <w:num w:numId="23">
    <w:abstractNumId w:val="22"/>
    <w:lvlOverride w:ilvl="0">
      <w:startOverride w:val="1"/>
    </w:lvlOverride>
  </w:num>
  <w:num w:numId="24">
    <w:abstractNumId w:val="4"/>
  </w:num>
  <w:num w:numId="25">
    <w:abstractNumId w:val="12"/>
  </w:num>
  <w:num w:numId="26">
    <w:abstractNumId w:val="12"/>
    <w:lvlOverride w:ilvl="0">
      <w:startOverride w:val="1"/>
    </w:lvlOverride>
  </w:num>
  <w:num w:numId="27">
    <w:abstractNumId w:val="30"/>
  </w:num>
  <w:num w:numId="28">
    <w:abstractNumId w:val="12"/>
    <w:lvlOverride w:ilvl="0">
      <w:startOverride w:val="1"/>
    </w:lvlOverride>
  </w:num>
  <w:num w:numId="29">
    <w:abstractNumId w:val="28"/>
  </w:num>
  <w:num w:numId="30">
    <w:abstractNumId w:val="12"/>
    <w:lvlOverride w:ilvl="0">
      <w:startOverride w:val="1"/>
    </w:lvlOverride>
  </w:num>
  <w:num w:numId="31">
    <w:abstractNumId w:val="16"/>
  </w:num>
  <w:num w:numId="32">
    <w:abstractNumId w:val="10"/>
  </w:num>
  <w:num w:numId="33">
    <w:abstractNumId w:val="18"/>
  </w:num>
  <w:num w:numId="34">
    <w:abstractNumId w:val="27"/>
  </w:num>
  <w:num w:numId="35">
    <w:abstractNumId w:val="15"/>
  </w:num>
  <w:num w:numId="36">
    <w:abstractNumId w:val="14"/>
  </w:num>
  <w:num w:numId="37">
    <w:abstractNumId w:val="0"/>
  </w:num>
  <w:num w:numId="38">
    <w:abstractNumId w:val="38"/>
  </w:num>
  <w:num w:numId="39">
    <w:abstractNumId w:val="3"/>
  </w:num>
  <w:num w:numId="40">
    <w:abstractNumId w:val="35"/>
  </w:num>
  <w:num w:numId="41">
    <w:abstractNumId w:val="33"/>
  </w:num>
  <w:num w:numId="42">
    <w:abstractNumId w:val="2"/>
  </w:num>
  <w:num w:numId="4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9"/>
  <w:proofState w:spelling="clean" w:grammar="clean"/>
  <w:attachedTemplate r:id="rId1"/>
  <w:linkStyle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0C1"/>
    <w:rsid w:val="00005B69"/>
    <w:rsid w:val="000130E4"/>
    <w:rsid w:val="000141C6"/>
    <w:rsid w:val="00014A12"/>
    <w:rsid w:val="00023FE8"/>
    <w:rsid w:val="00024FD6"/>
    <w:rsid w:val="000256CC"/>
    <w:rsid w:val="00025D3F"/>
    <w:rsid w:val="0002745F"/>
    <w:rsid w:val="00033EDA"/>
    <w:rsid w:val="00036E25"/>
    <w:rsid w:val="00037867"/>
    <w:rsid w:val="00041B37"/>
    <w:rsid w:val="00052E98"/>
    <w:rsid w:val="00053AED"/>
    <w:rsid w:val="00056345"/>
    <w:rsid w:val="00072238"/>
    <w:rsid w:val="000725F8"/>
    <w:rsid w:val="0007568D"/>
    <w:rsid w:val="000775D7"/>
    <w:rsid w:val="00080F39"/>
    <w:rsid w:val="00082782"/>
    <w:rsid w:val="0008600A"/>
    <w:rsid w:val="00087511"/>
    <w:rsid w:val="00092BD7"/>
    <w:rsid w:val="00097B5B"/>
    <w:rsid w:val="000A34C4"/>
    <w:rsid w:val="000A71FF"/>
    <w:rsid w:val="000A7A07"/>
    <w:rsid w:val="000B21D6"/>
    <w:rsid w:val="000D1253"/>
    <w:rsid w:val="000E077B"/>
    <w:rsid w:val="000E1278"/>
    <w:rsid w:val="000E21A9"/>
    <w:rsid w:val="000E3566"/>
    <w:rsid w:val="000F01A4"/>
    <w:rsid w:val="000F2B8D"/>
    <w:rsid w:val="00111D8A"/>
    <w:rsid w:val="00116A7B"/>
    <w:rsid w:val="00127175"/>
    <w:rsid w:val="00130CF0"/>
    <w:rsid w:val="00133E67"/>
    <w:rsid w:val="0013566B"/>
    <w:rsid w:val="00140D5B"/>
    <w:rsid w:val="00140F2E"/>
    <w:rsid w:val="001438B4"/>
    <w:rsid w:val="00144264"/>
    <w:rsid w:val="00144B7F"/>
    <w:rsid w:val="0015088F"/>
    <w:rsid w:val="0015204D"/>
    <w:rsid w:val="00155DA6"/>
    <w:rsid w:val="00157D6A"/>
    <w:rsid w:val="00163CAB"/>
    <w:rsid w:val="00163FB0"/>
    <w:rsid w:val="00164A25"/>
    <w:rsid w:val="0016643C"/>
    <w:rsid w:val="001667C2"/>
    <w:rsid w:val="00175803"/>
    <w:rsid w:val="001779C3"/>
    <w:rsid w:val="0018050D"/>
    <w:rsid w:val="00184CB8"/>
    <w:rsid w:val="00184DE0"/>
    <w:rsid w:val="00184E33"/>
    <w:rsid w:val="00196424"/>
    <w:rsid w:val="001A76DE"/>
    <w:rsid w:val="001A78E0"/>
    <w:rsid w:val="001B1BDE"/>
    <w:rsid w:val="001C427D"/>
    <w:rsid w:val="001D1603"/>
    <w:rsid w:val="001D6833"/>
    <w:rsid w:val="001D72F9"/>
    <w:rsid w:val="001F03BD"/>
    <w:rsid w:val="001F13A2"/>
    <w:rsid w:val="001F1D7B"/>
    <w:rsid w:val="001F300D"/>
    <w:rsid w:val="001F313F"/>
    <w:rsid w:val="001F6100"/>
    <w:rsid w:val="001F6A21"/>
    <w:rsid w:val="0020096E"/>
    <w:rsid w:val="00200FAE"/>
    <w:rsid w:val="00202685"/>
    <w:rsid w:val="00202AD8"/>
    <w:rsid w:val="002030DE"/>
    <w:rsid w:val="002148DF"/>
    <w:rsid w:val="002152A6"/>
    <w:rsid w:val="00231898"/>
    <w:rsid w:val="00237121"/>
    <w:rsid w:val="002422CF"/>
    <w:rsid w:val="00243277"/>
    <w:rsid w:val="00251558"/>
    <w:rsid w:val="00262AFA"/>
    <w:rsid w:val="00262DAF"/>
    <w:rsid w:val="0026709D"/>
    <w:rsid w:val="002706E3"/>
    <w:rsid w:val="002751B5"/>
    <w:rsid w:val="00277CC7"/>
    <w:rsid w:val="00280B03"/>
    <w:rsid w:val="00280E00"/>
    <w:rsid w:val="00285C0E"/>
    <w:rsid w:val="00286ACA"/>
    <w:rsid w:val="002A04C1"/>
    <w:rsid w:val="002A0A02"/>
    <w:rsid w:val="002A7E0D"/>
    <w:rsid w:val="002B3142"/>
    <w:rsid w:val="002B4F6C"/>
    <w:rsid w:val="002B5301"/>
    <w:rsid w:val="002C41C7"/>
    <w:rsid w:val="002D1F51"/>
    <w:rsid w:val="002D1FB2"/>
    <w:rsid w:val="002D34E9"/>
    <w:rsid w:val="002E016C"/>
    <w:rsid w:val="002E0FF7"/>
    <w:rsid w:val="002E21F5"/>
    <w:rsid w:val="002E27B2"/>
    <w:rsid w:val="002F2386"/>
    <w:rsid w:val="002F5346"/>
    <w:rsid w:val="002F702A"/>
    <w:rsid w:val="002F7C7B"/>
    <w:rsid w:val="00300AE1"/>
    <w:rsid w:val="00306203"/>
    <w:rsid w:val="00313C23"/>
    <w:rsid w:val="003149DC"/>
    <w:rsid w:val="00315FE5"/>
    <w:rsid w:val="0032163B"/>
    <w:rsid w:val="00335C85"/>
    <w:rsid w:val="00335E69"/>
    <w:rsid w:val="003364E5"/>
    <w:rsid w:val="00347A59"/>
    <w:rsid w:val="00351817"/>
    <w:rsid w:val="003518CD"/>
    <w:rsid w:val="003554EA"/>
    <w:rsid w:val="00375E0A"/>
    <w:rsid w:val="00377323"/>
    <w:rsid w:val="00380884"/>
    <w:rsid w:val="00382ED9"/>
    <w:rsid w:val="00386305"/>
    <w:rsid w:val="00386BB8"/>
    <w:rsid w:val="003A3F5F"/>
    <w:rsid w:val="003A6FE2"/>
    <w:rsid w:val="003B1CD3"/>
    <w:rsid w:val="003B4FF0"/>
    <w:rsid w:val="003C5550"/>
    <w:rsid w:val="003C5DD7"/>
    <w:rsid w:val="003C63E6"/>
    <w:rsid w:val="003C74B6"/>
    <w:rsid w:val="003D0B13"/>
    <w:rsid w:val="003D33CE"/>
    <w:rsid w:val="003F32CE"/>
    <w:rsid w:val="003F758F"/>
    <w:rsid w:val="004026C4"/>
    <w:rsid w:val="004055B7"/>
    <w:rsid w:val="004122BF"/>
    <w:rsid w:val="00420235"/>
    <w:rsid w:val="00421758"/>
    <w:rsid w:val="00422A8B"/>
    <w:rsid w:val="004254F0"/>
    <w:rsid w:val="00425ECC"/>
    <w:rsid w:val="004406B2"/>
    <w:rsid w:val="00442667"/>
    <w:rsid w:val="00443420"/>
    <w:rsid w:val="00452363"/>
    <w:rsid w:val="0045304C"/>
    <w:rsid w:val="004536C2"/>
    <w:rsid w:val="00455796"/>
    <w:rsid w:val="00456BC8"/>
    <w:rsid w:val="004659B2"/>
    <w:rsid w:val="00491175"/>
    <w:rsid w:val="0049216A"/>
    <w:rsid w:val="00492221"/>
    <w:rsid w:val="00493DB1"/>
    <w:rsid w:val="00495FB7"/>
    <w:rsid w:val="004B37B6"/>
    <w:rsid w:val="004C2013"/>
    <w:rsid w:val="004C3D69"/>
    <w:rsid w:val="004C5E7B"/>
    <w:rsid w:val="004C6EAC"/>
    <w:rsid w:val="004C75BB"/>
    <w:rsid w:val="004D35E7"/>
    <w:rsid w:val="004D6585"/>
    <w:rsid w:val="004E23DB"/>
    <w:rsid w:val="004F4F68"/>
    <w:rsid w:val="004F7D0E"/>
    <w:rsid w:val="00502809"/>
    <w:rsid w:val="00502CFF"/>
    <w:rsid w:val="00513394"/>
    <w:rsid w:val="0051621C"/>
    <w:rsid w:val="005169A2"/>
    <w:rsid w:val="00517795"/>
    <w:rsid w:val="0052125F"/>
    <w:rsid w:val="005231B4"/>
    <w:rsid w:val="00531A98"/>
    <w:rsid w:val="00536785"/>
    <w:rsid w:val="00542A02"/>
    <w:rsid w:val="0054328B"/>
    <w:rsid w:val="00543AE0"/>
    <w:rsid w:val="00544B76"/>
    <w:rsid w:val="00545EF5"/>
    <w:rsid w:val="005479D4"/>
    <w:rsid w:val="00551AFB"/>
    <w:rsid w:val="005552DD"/>
    <w:rsid w:val="00562389"/>
    <w:rsid w:val="00564D2C"/>
    <w:rsid w:val="00566E28"/>
    <w:rsid w:val="00574430"/>
    <w:rsid w:val="00574B05"/>
    <w:rsid w:val="005773CF"/>
    <w:rsid w:val="0058051D"/>
    <w:rsid w:val="005830CC"/>
    <w:rsid w:val="0058398A"/>
    <w:rsid w:val="0058418D"/>
    <w:rsid w:val="005857E7"/>
    <w:rsid w:val="00592D61"/>
    <w:rsid w:val="005945BF"/>
    <w:rsid w:val="00596D95"/>
    <w:rsid w:val="005A1C8E"/>
    <w:rsid w:val="005A4F05"/>
    <w:rsid w:val="005B0981"/>
    <w:rsid w:val="005B0DA7"/>
    <w:rsid w:val="005B6623"/>
    <w:rsid w:val="005C1F58"/>
    <w:rsid w:val="005D1B6C"/>
    <w:rsid w:val="005D4E6E"/>
    <w:rsid w:val="005E64BC"/>
    <w:rsid w:val="005F12E0"/>
    <w:rsid w:val="005F74D4"/>
    <w:rsid w:val="00601F85"/>
    <w:rsid w:val="006023E6"/>
    <w:rsid w:val="00603B40"/>
    <w:rsid w:val="006061DF"/>
    <w:rsid w:val="00611CD3"/>
    <w:rsid w:val="00614562"/>
    <w:rsid w:val="00616FFC"/>
    <w:rsid w:val="006305CF"/>
    <w:rsid w:val="006349CC"/>
    <w:rsid w:val="00636D1E"/>
    <w:rsid w:val="00646042"/>
    <w:rsid w:val="00652477"/>
    <w:rsid w:val="006552BD"/>
    <w:rsid w:val="00655A51"/>
    <w:rsid w:val="00655A93"/>
    <w:rsid w:val="00657A43"/>
    <w:rsid w:val="00662C7F"/>
    <w:rsid w:val="006647CD"/>
    <w:rsid w:val="00664B32"/>
    <w:rsid w:val="00664B39"/>
    <w:rsid w:val="00665717"/>
    <w:rsid w:val="00672EFC"/>
    <w:rsid w:val="00680B38"/>
    <w:rsid w:val="00680F4B"/>
    <w:rsid w:val="0068104B"/>
    <w:rsid w:val="006824B9"/>
    <w:rsid w:val="006840C3"/>
    <w:rsid w:val="00685AF1"/>
    <w:rsid w:val="00693004"/>
    <w:rsid w:val="0069394E"/>
    <w:rsid w:val="00695246"/>
    <w:rsid w:val="006A253A"/>
    <w:rsid w:val="006B05E1"/>
    <w:rsid w:val="006B6568"/>
    <w:rsid w:val="006C351E"/>
    <w:rsid w:val="006D59D0"/>
    <w:rsid w:val="006E12BD"/>
    <w:rsid w:val="006E2F6A"/>
    <w:rsid w:val="006E7946"/>
    <w:rsid w:val="006E7AD3"/>
    <w:rsid w:val="006F033A"/>
    <w:rsid w:val="006F51B7"/>
    <w:rsid w:val="006F6951"/>
    <w:rsid w:val="00711FB0"/>
    <w:rsid w:val="007135EC"/>
    <w:rsid w:val="00714E0E"/>
    <w:rsid w:val="007173CD"/>
    <w:rsid w:val="007209F3"/>
    <w:rsid w:val="007271DB"/>
    <w:rsid w:val="007440F7"/>
    <w:rsid w:val="0074771F"/>
    <w:rsid w:val="007531D5"/>
    <w:rsid w:val="007549D0"/>
    <w:rsid w:val="00756A66"/>
    <w:rsid w:val="007636E4"/>
    <w:rsid w:val="00764892"/>
    <w:rsid w:val="00766544"/>
    <w:rsid w:val="007727E5"/>
    <w:rsid w:val="0077290A"/>
    <w:rsid w:val="007732AF"/>
    <w:rsid w:val="00774F01"/>
    <w:rsid w:val="007850A6"/>
    <w:rsid w:val="00790781"/>
    <w:rsid w:val="007946B5"/>
    <w:rsid w:val="00796E6D"/>
    <w:rsid w:val="007A37B7"/>
    <w:rsid w:val="007A6250"/>
    <w:rsid w:val="007A78F5"/>
    <w:rsid w:val="007B1DA6"/>
    <w:rsid w:val="007B219B"/>
    <w:rsid w:val="007B5B91"/>
    <w:rsid w:val="007C0896"/>
    <w:rsid w:val="007C4949"/>
    <w:rsid w:val="007D01E3"/>
    <w:rsid w:val="007D1B20"/>
    <w:rsid w:val="007D33D9"/>
    <w:rsid w:val="007D659A"/>
    <w:rsid w:val="007E20CB"/>
    <w:rsid w:val="007E6A53"/>
    <w:rsid w:val="007F1762"/>
    <w:rsid w:val="007F4154"/>
    <w:rsid w:val="007F7251"/>
    <w:rsid w:val="00805171"/>
    <w:rsid w:val="00806821"/>
    <w:rsid w:val="00812AE9"/>
    <w:rsid w:val="0081597B"/>
    <w:rsid w:val="0082103F"/>
    <w:rsid w:val="00823498"/>
    <w:rsid w:val="00827255"/>
    <w:rsid w:val="0083529B"/>
    <w:rsid w:val="00835377"/>
    <w:rsid w:val="00835B39"/>
    <w:rsid w:val="00837AAA"/>
    <w:rsid w:val="00840CD9"/>
    <w:rsid w:val="0084401C"/>
    <w:rsid w:val="008476BD"/>
    <w:rsid w:val="008515ED"/>
    <w:rsid w:val="00852961"/>
    <w:rsid w:val="008532D3"/>
    <w:rsid w:val="0086752A"/>
    <w:rsid w:val="00867BA2"/>
    <w:rsid w:val="008700D3"/>
    <w:rsid w:val="0087010D"/>
    <w:rsid w:val="00876D9F"/>
    <w:rsid w:val="008861F9"/>
    <w:rsid w:val="0089045F"/>
    <w:rsid w:val="00890E51"/>
    <w:rsid w:val="00893267"/>
    <w:rsid w:val="0089451D"/>
    <w:rsid w:val="00897F4C"/>
    <w:rsid w:val="008A0ECC"/>
    <w:rsid w:val="008A1CC3"/>
    <w:rsid w:val="008B0B4D"/>
    <w:rsid w:val="008B587F"/>
    <w:rsid w:val="008C02B2"/>
    <w:rsid w:val="008C06DD"/>
    <w:rsid w:val="008C2844"/>
    <w:rsid w:val="008C4996"/>
    <w:rsid w:val="008C7E09"/>
    <w:rsid w:val="008D0CBB"/>
    <w:rsid w:val="008D56BB"/>
    <w:rsid w:val="008E15D0"/>
    <w:rsid w:val="008E34D7"/>
    <w:rsid w:val="008E770A"/>
    <w:rsid w:val="008F0A7A"/>
    <w:rsid w:val="008F2837"/>
    <w:rsid w:val="009052F4"/>
    <w:rsid w:val="0090796D"/>
    <w:rsid w:val="009175C7"/>
    <w:rsid w:val="00924665"/>
    <w:rsid w:val="00934752"/>
    <w:rsid w:val="00941BE8"/>
    <w:rsid w:val="0094707F"/>
    <w:rsid w:val="00963BDB"/>
    <w:rsid w:val="00965709"/>
    <w:rsid w:val="00970D83"/>
    <w:rsid w:val="00971443"/>
    <w:rsid w:val="00982541"/>
    <w:rsid w:val="00985113"/>
    <w:rsid w:val="009927A6"/>
    <w:rsid w:val="00994B59"/>
    <w:rsid w:val="009A35AC"/>
    <w:rsid w:val="009A3AF3"/>
    <w:rsid w:val="009A40BE"/>
    <w:rsid w:val="009B0809"/>
    <w:rsid w:val="009C2E1D"/>
    <w:rsid w:val="009C5CDA"/>
    <w:rsid w:val="009D3724"/>
    <w:rsid w:val="009D53B0"/>
    <w:rsid w:val="009E7678"/>
    <w:rsid w:val="009F05DD"/>
    <w:rsid w:val="009F6743"/>
    <w:rsid w:val="009F6D7C"/>
    <w:rsid w:val="00A03E2D"/>
    <w:rsid w:val="00A150F4"/>
    <w:rsid w:val="00A20FA1"/>
    <w:rsid w:val="00A30EBD"/>
    <w:rsid w:val="00A413DB"/>
    <w:rsid w:val="00A452AC"/>
    <w:rsid w:val="00A47C8B"/>
    <w:rsid w:val="00A47F76"/>
    <w:rsid w:val="00A51A8A"/>
    <w:rsid w:val="00A55261"/>
    <w:rsid w:val="00A56E70"/>
    <w:rsid w:val="00A717C1"/>
    <w:rsid w:val="00A8044E"/>
    <w:rsid w:val="00A83643"/>
    <w:rsid w:val="00A91E5B"/>
    <w:rsid w:val="00A921EA"/>
    <w:rsid w:val="00A940E1"/>
    <w:rsid w:val="00A965DA"/>
    <w:rsid w:val="00AA62AA"/>
    <w:rsid w:val="00AA692A"/>
    <w:rsid w:val="00AB210F"/>
    <w:rsid w:val="00AB65B7"/>
    <w:rsid w:val="00AC0F8D"/>
    <w:rsid w:val="00AC11FD"/>
    <w:rsid w:val="00AC2EF7"/>
    <w:rsid w:val="00AC50C4"/>
    <w:rsid w:val="00AC576D"/>
    <w:rsid w:val="00AC5CEE"/>
    <w:rsid w:val="00AD384B"/>
    <w:rsid w:val="00AD5535"/>
    <w:rsid w:val="00AE5CAF"/>
    <w:rsid w:val="00AF5028"/>
    <w:rsid w:val="00B022F0"/>
    <w:rsid w:val="00B030BB"/>
    <w:rsid w:val="00B059C0"/>
    <w:rsid w:val="00B10774"/>
    <w:rsid w:val="00B1566E"/>
    <w:rsid w:val="00B16B51"/>
    <w:rsid w:val="00B23E4B"/>
    <w:rsid w:val="00B24D9E"/>
    <w:rsid w:val="00B362EA"/>
    <w:rsid w:val="00B366A3"/>
    <w:rsid w:val="00B36FD6"/>
    <w:rsid w:val="00B378B8"/>
    <w:rsid w:val="00B42F74"/>
    <w:rsid w:val="00B44515"/>
    <w:rsid w:val="00B454EC"/>
    <w:rsid w:val="00B51109"/>
    <w:rsid w:val="00B577D5"/>
    <w:rsid w:val="00B57FE6"/>
    <w:rsid w:val="00B654BF"/>
    <w:rsid w:val="00B7027B"/>
    <w:rsid w:val="00B71BBB"/>
    <w:rsid w:val="00B85542"/>
    <w:rsid w:val="00B86668"/>
    <w:rsid w:val="00B8729C"/>
    <w:rsid w:val="00B918C8"/>
    <w:rsid w:val="00B96461"/>
    <w:rsid w:val="00BA20BD"/>
    <w:rsid w:val="00BA6AD8"/>
    <w:rsid w:val="00BB37E8"/>
    <w:rsid w:val="00BB66AA"/>
    <w:rsid w:val="00BC3D47"/>
    <w:rsid w:val="00BC70E3"/>
    <w:rsid w:val="00BD4083"/>
    <w:rsid w:val="00BE233C"/>
    <w:rsid w:val="00BE403A"/>
    <w:rsid w:val="00BE6564"/>
    <w:rsid w:val="00BF077B"/>
    <w:rsid w:val="00BF2ABF"/>
    <w:rsid w:val="00BF36B5"/>
    <w:rsid w:val="00C0215D"/>
    <w:rsid w:val="00C04331"/>
    <w:rsid w:val="00C075B4"/>
    <w:rsid w:val="00C10C78"/>
    <w:rsid w:val="00C120C1"/>
    <w:rsid w:val="00C15AD1"/>
    <w:rsid w:val="00C2003C"/>
    <w:rsid w:val="00C204EC"/>
    <w:rsid w:val="00C34A26"/>
    <w:rsid w:val="00C34DE9"/>
    <w:rsid w:val="00C3506B"/>
    <w:rsid w:val="00C3512D"/>
    <w:rsid w:val="00C436F1"/>
    <w:rsid w:val="00C508BE"/>
    <w:rsid w:val="00C51DBA"/>
    <w:rsid w:val="00C541A2"/>
    <w:rsid w:val="00C563C6"/>
    <w:rsid w:val="00C6290E"/>
    <w:rsid w:val="00C74A29"/>
    <w:rsid w:val="00C808D5"/>
    <w:rsid w:val="00C819CD"/>
    <w:rsid w:val="00C8346A"/>
    <w:rsid w:val="00C87DA9"/>
    <w:rsid w:val="00C916DB"/>
    <w:rsid w:val="00C9292D"/>
    <w:rsid w:val="00CA5408"/>
    <w:rsid w:val="00CC1B04"/>
    <w:rsid w:val="00CC5FA0"/>
    <w:rsid w:val="00CD006A"/>
    <w:rsid w:val="00CD1F8F"/>
    <w:rsid w:val="00CD5205"/>
    <w:rsid w:val="00CE089D"/>
    <w:rsid w:val="00CE77B2"/>
    <w:rsid w:val="00CF2937"/>
    <w:rsid w:val="00CF622B"/>
    <w:rsid w:val="00D00C5D"/>
    <w:rsid w:val="00D03345"/>
    <w:rsid w:val="00D03E48"/>
    <w:rsid w:val="00D04809"/>
    <w:rsid w:val="00D10788"/>
    <w:rsid w:val="00D14991"/>
    <w:rsid w:val="00D20FD5"/>
    <w:rsid w:val="00D22D9B"/>
    <w:rsid w:val="00D27F1A"/>
    <w:rsid w:val="00D30694"/>
    <w:rsid w:val="00D33D0F"/>
    <w:rsid w:val="00D35124"/>
    <w:rsid w:val="00D3580B"/>
    <w:rsid w:val="00D36C53"/>
    <w:rsid w:val="00D474CD"/>
    <w:rsid w:val="00D514F3"/>
    <w:rsid w:val="00D543AD"/>
    <w:rsid w:val="00D57941"/>
    <w:rsid w:val="00D622AA"/>
    <w:rsid w:val="00D63888"/>
    <w:rsid w:val="00D639C9"/>
    <w:rsid w:val="00D731D3"/>
    <w:rsid w:val="00D864E5"/>
    <w:rsid w:val="00D86DD5"/>
    <w:rsid w:val="00D91EDB"/>
    <w:rsid w:val="00D91F3B"/>
    <w:rsid w:val="00D928F1"/>
    <w:rsid w:val="00DA0DFD"/>
    <w:rsid w:val="00DA27FF"/>
    <w:rsid w:val="00DA2F20"/>
    <w:rsid w:val="00DA3314"/>
    <w:rsid w:val="00DA6BA6"/>
    <w:rsid w:val="00DA7042"/>
    <w:rsid w:val="00DB351A"/>
    <w:rsid w:val="00DC3F49"/>
    <w:rsid w:val="00DC43D5"/>
    <w:rsid w:val="00DD1701"/>
    <w:rsid w:val="00DD2D32"/>
    <w:rsid w:val="00DD64EA"/>
    <w:rsid w:val="00DD6C3F"/>
    <w:rsid w:val="00DF2D99"/>
    <w:rsid w:val="00DF574F"/>
    <w:rsid w:val="00E049F0"/>
    <w:rsid w:val="00E071A8"/>
    <w:rsid w:val="00E134ED"/>
    <w:rsid w:val="00E232D3"/>
    <w:rsid w:val="00E23780"/>
    <w:rsid w:val="00E23D63"/>
    <w:rsid w:val="00E253D5"/>
    <w:rsid w:val="00E25F60"/>
    <w:rsid w:val="00E311B7"/>
    <w:rsid w:val="00E33B2E"/>
    <w:rsid w:val="00E37E7E"/>
    <w:rsid w:val="00E40FBC"/>
    <w:rsid w:val="00E41DA2"/>
    <w:rsid w:val="00E425C5"/>
    <w:rsid w:val="00E50A92"/>
    <w:rsid w:val="00E5123D"/>
    <w:rsid w:val="00E533F9"/>
    <w:rsid w:val="00E55B40"/>
    <w:rsid w:val="00E574DF"/>
    <w:rsid w:val="00E576FB"/>
    <w:rsid w:val="00E621A5"/>
    <w:rsid w:val="00E64D82"/>
    <w:rsid w:val="00E659E9"/>
    <w:rsid w:val="00E70CA4"/>
    <w:rsid w:val="00E73B41"/>
    <w:rsid w:val="00E74615"/>
    <w:rsid w:val="00E7645A"/>
    <w:rsid w:val="00E8238C"/>
    <w:rsid w:val="00E84CF7"/>
    <w:rsid w:val="00E9291F"/>
    <w:rsid w:val="00E9465D"/>
    <w:rsid w:val="00EA2EBE"/>
    <w:rsid w:val="00EA6B00"/>
    <w:rsid w:val="00EA72A6"/>
    <w:rsid w:val="00EB466B"/>
    <w:rsid w:val="00EB79C8"/>
    <w:rsid w:val="00EC0316"/>
    <w:rsid w:val="00ED2F87"/>
    <w:rsid w:val="00ED603D"/>
    <w:rsid w:val="00EE09C5"/>
    <w:rsid w:val="00EE1D45"/>
    <w:rsid w:val="00EE4C72"/>
    <w:rsid w:val="00EF53C4"/>
    <w:rsid w:val="00F0150F"/>
    <w:rsid w:val="00F03041"/>
    <w:rsid w:val="00F03BF4"/>
    <w:rsid w:val="00F03D16"/>
    <w:rsid w:val="00F138A2"/>
    <w:rsid w:val="00F13FF2"/>
    <w:rsid w:val="00F16BC1"/>
    <w:rsid w:val="00F207F3"/>
    <w:rsid w:val="00F24F70"/>
    <w:rsid w:val="00F25FDA"/>
    <w:rsid w:val="00F272D0"/>
    <w:rsid w:val="00F276E1"/>
    <w:rsid w:val="00F32C84"/>
    <w:rsid w:val="00F34577"/>
    <w:rsid w:val="00F35460"/>
    <w:rsid w:val="00F37613"/>
    <w:rsid w:val="00F40CFD"/>
    <w:rsid w:val="00F47169"/>
    <w:rsid w:val="00F51000"/>
    <w:rsid w:val="00F52C72"/>
    <w:rsid w:val="00F54AFD"/>
    <w:rsid w:val="00F56BEC"/>
    <w:rsid w:val="00F56E71"/>
    <w:rsid w:val="00F571D4"/>
    <w:rsid w:val="00F57971"/>
    <w:rsid w:val="00F600A4"/>
    <w:rsid w:val="00F7274C"/>
    <w:rsid w:val="00F8425C"/>
    <w:rsid w:val="00F9505F"/>
    <w:rsid w:val="00F95382"/>
    <w:rsid w:val="00FA3307"/>
    <w:rsid w:val="00FA377B"/>
    <w:rsid w:val="00FA7A09"/>
    <w:rsid w:val="00FB1B0F"/>
    <w:rsid w:val="00FB7E6B"/>
    <w:rsid w:val="00FC04EA"/>
    <w:rsid w:val="00FC0EB1"/>
    <w:rsid w:val="00FC2909"/>
    <w:rsid w:val="00FD1205"/>
    <w:rsid w:val="00FD77EB"/>
    <w:rsid w:val="00FE661C"/>
    <w:rsid w:val="00FE6D29"/>
    <w:rsid w:val="00FF192B"/>
    <w:rsid w:val="00FF6C6C"/>
  </w:rsids>
  <m:mathPr>
    <m:mathFont m:val="Cambria Math"/>
    <m:brkBin m:val="before"/>
    <m:brkBinSub m:val="--"/>
    <m:smallFrac/>
    <m:dispDef/>
    <m:lMargin m:val="0"/>
    <m:rMargin m:val="0"/>
    <m:defJc m:val="centerGroup"/>
    <m:wrapIndent m:val="1440"/>
    <m:intLim m:val="subSup"/>
    <m:naryLim m:val="undOvr"/>
  </m:mathPr>
  <w:themeFontLang w:val="en-AU" w:eastAsia="ja-JP"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A7DA9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imes New Roman" w:hAnsi="Cambria" w:cs="Times New Roman"/>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3B0"/>
    <w:pPr>
      <w:spacing w:after="200" w:line="276" w:lineRule="auto"/>
    </w:pPr>
    <w:rPr>
      <w:rFonts w:ascii="Georgia" w:eastAsiaTheme="minorEastAsia" w:hAnsi="Georgia" w:cstheme="minorBidi"/>
      <w:sz w:val="22"/>
      <w:szCs w:val="22"/>
    </w:rPr>
  </w:style>
  <w:style w:type="paragraph" w:styleId="Heading1">
    <w:name w:val="heading 1"/>
    <w:basedOn w:val="Normal"/>
    <w:next w:val="Normal"/>
    <w:link w:val="Heading1Char"/>
    <w:uiPriority w:val="9"/>
    <w:qFormat/>
    <w:rsid w:val="009D53B0"/>
    <w:pPr>
      <w:keepNext/>
      <w:keepLines/>
      <w:numPr>
        <w:numId w:val="9"/>
      </w:numPr>
      <w:spacing w:before="48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D53B0"/>
    <w:pPr>
      <w:keepNext/>
      <w:keepLines/>
      <w:numPr>
        <w:ilvl w:val="1"/>
        <w:numId w:val="9"/>
      </w:numPr>
      <w:spacing w:before="480"/>
      <w:ind w:left="578" w:hanging="578"/>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9D53B0"/>
    <w:pPr>
      <w:keepNext/>
      <w:keepLines/>
      <w:spacing w:before="40"/>
      <w:ind w:left="720" w:hanging="72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9D53B0"/>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D53B0"/>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D53B0"/>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D53B0"/>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D53B0"/>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3B0"/>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9D53B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D53B0"/>
  </w:style>
  <w:style w:type="table" w:styleId="TableGrid">
    <w:name w:val="Table Grid"/>
    <w:basedOn w:val="TableNormal"/>
    <w:uiPriority w:val="59"/>
    <w:rsid w:val="009D53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53B0"/>
    <w:pPr>
      <w:ind w:left="720"/>
      <w:contextualSpacing/>
    </w:pPr>
  </w:style>
  <w:style w:type="paragraph" w:styleId="Footer">
    <w:name w:val="footer"/>
    <w:basedOn w:val="Normal"/>
    <w:link w:val="FooterChar"/>
    <w:uiPriority w:val="99"/>
    <w:unhideWhenUsed/>
    <w:rsid w:val="009D53B0"/>
    <w:pPr>
      <w:tabs>
        <w:tab w:val="center" w:pos="4513"/>
        <w:tab w:val="right" w:pos="9026"/>
      </w:tabs>
      <w:spacing w:after="0" w:line="240" w:lineRule="auto"/>
    </w:pPr>
    <w:rPr>
      <w:rFonts w:ascii="Calibri Light" w:eastAsiaTheme="minorHAnsi" w:hAnsi="Calibri Light"/>
      <w:i/>
      <w:szCs w:val="24"/>
    </w:rPr>
  </w:style>
  <w:style w:type="character" w:customStyle="1" w:styleId="FooterChar">
    <w:name w:val="Footer Char"/>
    <w:basedOn w:val="DefaultParagraphFont"/>
    <w:link w:val="Footer"/>
    <w:uiPriority w:val="99"/>
    <w:rsid w:val="009D53B0"/>
    <w:rPr>
      <w:rFonts w:ascii="Calibri Light" w:eastAsiaTheme="minorHAnsi" w:hAnsi="Calibri Light" w:cstheme="minorBidi"/>
      <w:i/>
      <w:sz w:val="22"/>
      <w:szCs w:val="24"/>
    </w:rPr>
  </w:style>
  <w:style w:type="character" w:styleId="PageNumber">
    <w:name w:val="page number"/>
    <w:basedOn w:val="DefaultParagraphFont"/>
    <w:uiPriority w:val="99"/>
    <w:semiHidden/>
    <w:unhideWhenUsed/>
    <w:rsid w:val="009D53B0"/>
  </w:style>
  <w:style w:type="paragraph" w:customStyle="1" w:styleId="MTDisplayEquation">
    <w:name w:val="MTDisplayEquation"/>
    <w:basedOn w:val="Normal"/>
    <w:next w:val="Normal"/>
    <w:rsid w:val="009D53B0"/>
    <w:pPr>
      <w:tabs>
        <w:tab w:val="center" w:pos="4160"/>
        <w:tab w:val="right" w:pos="8300"/>
      </w:tabs>
    </w:pPr>
  </w:style>
  <w:style w:type="paragraph" w:styleId="Caption">
    <w:name w:val="caption"/>
    <w:basedOn w:val="Normal"/>
    <w:next w:val="Normal"/>
    <w:uiPriority w:val="35"/>
    <w:unhideWhenUsed/>
    <w:qFormat/>
    <w:rsid w:val="009D53B0"/>
    <w:pPr>
      <w:adjustRightInd w:val="0"/>
      <w:ind w:left="57"/>
    </w:pPr>
    <w:rPr>
      <w:bCs/>
      <w:i/>
      <w:sz w:val="21"/>
      <w:szCs w:val="18"/>
    </w:rPr>
  </w:style>
  <w:style w:type="paragraph" w:styleId="BalloonText">
    <w:name w:val="Balloon Text"/>
    <w:basedOn w:val="Normal"/>
    <w:link w:val="BalloonTextChar"/>
    <w:uiPriority w:val="99"/>
    <w:semiHidden/>
    <w:unhideWhenUsed/>
    <w:rsid w:val="009D53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D53B0"/>
    <w:rPr>
      <w:rFonts w:ascii="Times New Roman" w:eastAsiaTheme="minorEastAsia" w:hAnsi="Times New Roman"/>
      <w:sz w:val="18"/>
      <w:szCs w:val="18"/>
    </w:rPr>
  </w:style>
  <w:style w:type="character" w:customStyle="1" w:styleId="MTEquationSection">
    <w:name w:val="MTEquationSection"/>
    <w:rsid w:val="009D53B0"/>
    <w:rPr>
      <w:b/>
      <w:vanish/>
      <w:color w:val="FF0000"/>
    </w:rPr>
  </w:style>
  <w:style w:type="character" w:styleId="CommentReference">
    <w:name w:val="annotation reference"/>
    <w:basedOn w:val="DefaultParagraphFont"/>
    <w:uiPriority w:val="99"/>
    <w:semiHidden/>
    <w:unhideWhenUsed/>
    <w:rsid w:val="009D53B0"/>
    <w:rPr>
      <w:sz w:val="16"/>
      <w:szCs w:val="16"/>
    </w:rPr>
  </w:style>
  <w:style w:type="paragraph" w:styleId="CommentText">
    <w:name w:val="annotation text"/>
    <w:basedOn w:val="Normal"/>
    <w:link w:val="CommentTextChar"/>
    <w:uiPriority w:val="99"/>
    <w:semiHidden/>
    <w:unhideWhenUsed/>
    <w:rsid w:val="009D53B0"/>
  </w:style>
  <w:style w:type="character" w:customStyle="1" w:styleId="CommentTextChar">
    <w:name w:val="Comment Text Char"/>
    <w:basedOn w:val="DefaultParagraphFont"/>
    <w:link w:val="CommentText"/>
    <w:uiPriority w:val="99"/>
    <w:semiHidden/>
    <w:rsid w:val="009D53B0"/>
    <w:rPr>
      <w:rFonts w:ascii="Georgia" w:eastAsiaTheme="minorEastAsia" w:hAnsi="Georgia" w:cstheme="minorBidi"/>
      <w:sz w:val="22"/>
      <w:szCs w:val="22"/>
    </w:rPr>
  </w:style>
  <w:style w:type="paragraph" w:styleId="CommentSubject">
    <w:name w:val="annotation subject"/>
    <w:basedOn w:val="CommentText"/>
    <w:next w:val="CommentText"/>
    <w:link w:val="CommentSubjectChar"/>
    <w:uiPriority w:val="99"/>
    <w:semiHidden/>
    <w:unhideWhenUsed/>
    <w:rsid w:val="009D53B0"/>
    <w:rPr>
      <w:b/>
      <w:bCs/>
    </w:rPr>
  </w:style>
  <w:style w:type="character" w:customStyle="1" w:styleId="CommentSubjectChar">
    <w:name w:val="Comment Subject Char"/>
    <w:basedOn w:val="CommentTextChar"/>
    <w:link w:val="CommentSubject"/>
    <w:uiPriority w:val="99"/>
    <w:semiHidden/>
    <w:rsid w:val="009D53B0"/>
    <w:rPr>
      <w:rFonts w:ascii="Georgia" w:eastAsiaTheme="minorEastAsia" w:hAnsi="Georgia" w:cstheme="minorBidi"/>
      <w:b/>
      <w:bCs/>
      <w:sz w:val="22"/>
      <w:szCs w:val="22"/>
    </w:rPr>
  </w:style>
  <w:style w:type="paragraph" w:styleId="Revision">
    <w:name w:val="Revision"/>
    <w:hidden/>
    <w:uiPriority w:val="71"/>
    <w:rsid w:val="009D53B0"/>
    <w:rPr>
      <w:sz w:val="24"/>
      <w:szCs w:val="24"/>
    </w:rPr>
  </w:style>
  <w:style w:type="paragraph" w:styleId="Header">
    <w:name w:val="header"/>
    <w:basedOn w:val="Normal"/>
    <w:link w:val="HeaderChar"/>
    <w:uiPriority w:val="99"/>
    <w:unhideWhenUsed/>
    <w:rsid w:val="009D53B0"/>
    <w:pPr>
      <w:tabs>
        <w:tab w:val="center" w:pos="4513"/>
        <w:tab w:val="right" w:pos="9026"/>
      </w:tabs>
    </w:pPr>
    <w:rPr>
      <w:rFonts w:ascii="Calibri Light" w:hAnsi="Calibri Light"/>
      <w:i/>
    </w:rPr>
  </w:style>
  <w:style w:type="character" w:customStyle="1" w:styleId="HeaderChar">
    <w:name w:val="Header Char"/>
    <w:basedOn w:val="DefaultParagraphFont"/>
    <w:link w:val="Header"/>
    <w:uiPriority w:val="99"/>
    <w:rsid w:val="009D53B0"/>
    <w:rPr>
      <w:rFonts w:ascii="Calibri Light" w:eastAsiaTheme="minorEastAsia" w:hAnsi="Calibri Light" w:cstheme="minorBidi"/>
      <w:i/>
      <w:sz w:val="22"/>
      <w:szCs w:val="22"/>
    </w:rPr>
  </w:style>
  <w:style w:type="character" w:customStyle="1" w:styleId="Heading1Char">
    <w:name w:val="Heading 1 Char"/>
    <w:basedOn w:val="DefaultParagraphFont"/>
    <w:link w:val="Heading1"/>
    <w:uiPriority w:val="9"/>
    <w:rsid w:val="009D53B0"/>
    <w:rPr>
      <w:rFonts w:ascii="Georgia" w:eastAsiaTheme="majorEastAsia" w:hAnsi="Georgia" w:cstheme="majorBidi"/>
      <w:b/>
      <w:sz w:val="28"/>
      <w:szCs w:val="32"/>
    </w:rPr>
  </w:style>
  <w:style w:type="character" w:customStyle="1" w:styleId="Heading2Char">
    <w:name w:val="Heading 2 Char"/>
    <w:basedOn w:val="DefaultParagraphFont"/>
    <w:link w:val="Heading2"/>
    <w:uiPriority w:val="9"/>
    <w:rsid w:val="009D53B0"/>
    <w:rPr>
      <w:rFonts w:ascii="Georgia" w:eastAsiaTheme="majorEastAsia" w:hAnsi="Georgia" w:cstheme="majorBidi"/>
      <w:b/>
      <w:bCs/>
      <w:sz w:val="24"/>
      <w:szCs w:val="26"/>
    </w:rPr>
  </w:style>
  <w:style w:type="character" w:customStyle="1" w:styleId="Heading3Char">
    <w:name w:val="Heading 3 Char"/>
    <w:basedOn w:val="DefaultParagraphFont"/>
    <w:link w:val="Heading3"/>
    <w:uiPriority w:val="9"/>
    <w:rsid w:val="009D53B0"/>
    <w:rPr>
      <w:rFonts w:ascii="Georgia" w:eastAsiaTheme="majorEastAsia" w:hAnsi="Georgia" w:cstheme="majorBidi"/>
      <w:b/>
      <w:sz w:val="22"/>
      <w:szCs w:val="22"/>
    </w:rPr>
  </w:style>
  <w:style w:type="character" w:customStyle="1" w:styleId="Heading4Char">
    <w:name w:val="Heading 4 Char"/>
    <w:basedOn w:val="DefaultParagraphFont"/>
    <w:link w:val="Heading4"/>
    <w:uiPriority w:val="9"/>
    <w:semiHidden/>
    <w:rsid w:val="009D53B0"/>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9D53B0"/>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9D53B0"/>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9D53B0"/>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9D53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3B0"/>
    <w:rPr>
      <w:rFonts w:asciiTheme="majorHAnsi" w:eastAsiaTheme="majorEastAsia" w:hAnsiTheme="majorHAnsi" w:cstheme="majorBidi"/>
      <w:i/>
      <w:iCs/>
      <w:color w:val="272727" w:themeColor="text1" w:themeTint="D8"/>
      <w:sz w:val="21"/>
      <w:szCs w:val="21"/>
    </w:rPr>
  </w:style>
  <w:style w:type="paragraph" w:styleId="PlainText">
    <w:name w:val="Plain Text"/>
    <w:basedOn w:val="Normal"/>
    <w:link w:val="PlainTextChar"/>
    <w:uiPriority w:val="99"/>
    <w:unhideWhenUsed/>
    <w:rsid w:val="009D53B0"/>
    <w:rPr>
      <w:rFonts w:ascii="Courier" w:hAnsi="Courier"/>
      <w:sz w:val="21"/>
      <w:szCs w:val="21"/>
    </w:rPr>
  </w:style>
  <w:style w:type="character" w:customStyle="1" w:styleId="PlainTextChar">
    <w:name w:val="Plain Text Char"/>
    <w:basedOn w:val="DefaultParagraphFont"/>
    <w:link w:val="PlainText"/>
    <w:uiPriority w:val="99"/>
    <w:rsid w:val="009D53B0"/>
    <w:rPr>
      <w:rFonts w:ascii="Courier" w:eastAsiaTheme="minorEastAsia" w:hAnsi="Courier" w:cstheme="minorBidi"/>
      <w:sz w:val="21"/>
      <w:szCs w:val="21"/>
    </w:rPr>
  </w:style>
  <w:style w:type="paragraph" w:styleId="Title">
    <w:name w:val="Title"/>
    <w:basedOn w:val="Normal"/>
    <w:next w:val="Normal"/>
    <w:link w:val="TitleChar"/>
    <w:uiPriority w:val="10"/>
    <w:qFormat/>
    <w:rsid w:val="009D53B0"/>
    <w:pPr>
      <w:pBdr>
        <w:bottom w:val="single" w:sz="8" w:space="4" w:color="4F81BD" w:themeColor="accent1"/>
      </w:pBdr>
      <w:spacing w:after="300" w:line="240" w:lineRule="auto"/>
      <w:contextualSpacing/>
    </w:pPr>
    <w:rPr>
      <w:rFonts w:eastAsiaTheme="majorEastAsia" w:cstheme="majorBidi"/>
      <w:b/>
      <w:bCs/>
      <w:color w:val="17365D" w:themeColor="text2" w:themeShade="BF"/>
      <w:spacing w:val="5"/>
      <w:kern w:val="28"/>
      <w:sz w:val="32"/>
      <w:szCs w:val="52"/>
    </w:rPr>
  </w:style>
  <w:style w:type="character" w:customStyle="1" w:styleId="TitleChar">
    <w:name w:val="Title Char"/>
    <w:basedOn w:val="DefaultParagraphFont"/>
    <w:link w:val="Title"/>
    <w:uiPriority w:val="10"/>
    <w:rsid w:val="009D53B0"/>
    <w:rPr>
      <w:rFonts w:ascii="Georgia" w:eastAsiaTheme="majorEastAsia" w:hAnsi="Georgia" w:cstheme="majorBidi"/>
      <w:b/>
      <w:bCs/>
      <w:color w:val="17365D" w:themeColor="text2" w:themeShade="BF"/>
      <w:spacing w:val="5"/>
      <w:kern w:val="28"/>
      <w:sz w:val="32"/>
      <w:szCs w:val="52"/>
    </w:rPr>
  </w:style>
  <w:style w:type="paragraph" w:styleId="Subtitle">
    <w:name w:val="Subtitle"/>
    <w:basedOn w:val="Normal"/>
    <w:next w:val="Normal"/>
    <w:link w:val="SubtitleChar"/>
    <w:uiPriority w:val="11"/>
    <w:qFormat/>
    <w:rsid w:val="009D53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D53B0"/>
    <w:rPr>
      <w:rFonts w:ascii="Georgia" w:eastAsiaTheme="minorEastAsia" w:hAnsi="Georgia" w:cstheme="minorBidi"/>
      <w:color w:val="5A5A5A" w:themeColor="text1" w:themeTint="A5"/>
      <w:spacing w:val="15"/>
      <w:sz w:val="22"/>
      <w:szCs w:val="22"/>
    </w:rPr>
  </w:style>
  <w:style w:type="paragraph" w:customStyle="1" w:styleId="NumberedList">
    <w:name w:val="Numbered List"/>
    <w:basedOn w:val="ListParagraph"/>
    <w:qFormat/>
    <w:rsid w:val="009D53B0"/>
    <w:pPr>
      <w:numPr>
        <w:numId w:val="26"/>
      </w:numPr>
      <w:spacing w:after="120"/>
      <w:contextualSpacing w:val="0"/>
    </w:pPr>
  </w:style>
  <w:style w:type="character" w:styleId="PlaceholderText">
    <w:name w:val="Placeholder Text"/>
    <w:basedOn w:val="DefaultParagraphFont"/>
    <w:uiPriority w:val="99"/>
    <w:rsid w:val="009D53B0"/>
    <w:rPr>
      <w:color w:val="808080"/>
    </w:rPr>
  </w:style>
  <w:style w:type="paragraph" w:customStyle="1" w:styleId="DocumentLink">
    <w:name w:val="Document Link"/>
    <w:basedOn w:val="Normal"/>
    <w:qFormat/>
    <w:rsid w:val="009D53B0"/>
    <w:pPr>
      <w:ind w:left="907"/>
    </w:pPr>
    <w:rPr>
      <w:i/>
      <w:color w:val="244061" w:themeColor="accent1" w:themeShade="80"/>
    </w:rPr>
  </w:style>
  <w:style w:type="paragraph" w:customStyle="1" w:styleId="NormalItalic">
    <w:name w:val="Normal Italic"/>
    <w:basedOn w:val="Normal"/>
    <w:qFormat/>
    <w:rsid w:val="009D53B0"/>
    <w:pPr>
      <w:spacing w:before="480"/>
    </w:pPr>
    <w:rPr>
      <w:i/>
    </w:rPr>
  </w:style>
  <w:style w:type="paragraph" w:customStyle="1" w:styleId="BulletedListHeading">
    <w:name w:val="Bulleted List Heading"/>
    <w:basedOn w:val="ListParagraph"/>
    <w:qFormat/>
    <w:rsid w:val="009D53B0"/>
    <w:pPr>
      <w:ind w:left="924" w:hanging="357"/>
    </w:pPr>
    <w:rPr>
      <w:i/>
    </w:rPr>
  </w:style>
  <w:style w:type="paragraph" w:customStyle="1" w:styleId="MainBodyBulletedList">
    <w:name w:val="Main Body Bulleted List"/>
    <w:basedOn w:val="Normal"/>
    <w:qFormat/>
    <w:rsid w:val="009D53B0"/>
    <w:pPr>
      <w:numPr>
        <w:numId w:val="1"/>
      </w:numPr>
      <w:spacing w:after="120"/>
    </w:pPr>
  </w:style>
  <w:style w:type="character" w:styleId="Hyperlink">
    <w:name w:val="Hyperlink"/>
    <w:basedOn w:val="DefaultParagraphFont"/>
    <w:uiPriority w:val="99"/>
    <w:unhideWhenUsed/>
    <w:rsid w:val="009D53B0"/>
    <w:rPr>
      <w:color w:val="0000FF" w:themeColor="hyperlink"/>
      <w:u w:val="single"/>
    </w:rPr>
  </w:style>
  <w:style w:type="character" w:styleId="FollowedHyperlink">
    <w:name w:val="FollowedHyperlink"/>
    <w:basedOn w:val="DefaultParagraphFont"/>
    <w:uiPriority w:val="99"/>
    <w:semiHidden/>
    <w:unhideWhenUsed/>
    <w:rsid w:val="009D53B0"/>
    <w:rPr>
      <w:color w:val="800080" w:themeColor="followedHyperlink"/>
      <w:u w:val="single"/>
    </w:rPr>
  </w:style>
  <w:style w:type="paragraph" w:customStyle="1" w:styleId="TextforTable">
    <w:name w:val="Text for Table"/>
    <w:basedOn w:val="Normal"/>
    <w:qFormat/>
    <w:rsid w:val="009D53B0"/>
    <w:pPr>
      <w:spacing w:after="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089752">
      <w:bodyDiv w:val="1"/>
      <w:marLeft w:val="0"/>
      <w:marRight w:val="0"/>
      <w:marTop w:val="0"/>
      <w:marBottom w:val="0"/>
      <w:divBdr>
        <w:top w:val="none" w:sz="0" w:space="0" w:color="auto"/>
        <w:left w:val="none" w:sz="0" w:space="0" w:color="auto"/>
        <w:bottom w:val="none" w:sz="0" w:space="0" w:color="auto"/>
        <w:right w:val="none" w:sz="0" w:space="0" w:color="auto"/>
      </w:divBdr>
    </w:div>
    <w:div w:id="1227033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footer" Target="footer1.xml"/><Relationship Id="rId26" Type="http://schemas.openxmlformats.org/officeDocument/2006/relationships/image" Target="media/image14.emf"/><Relationship Id="rId39" Type="http://schemas.openxmlformats.org/officeDocument/2006/relationships/image" Target="media/image26.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29.emf"/><Relationship Id="rId47" Type="http://schemas.openxmlformats.org/officeDocument/2006/relationships/image" Target="media/image32.emf"/><Relationship Id="rId50" Type="http://schemas.openxmlformats.org/officeDocument/2006/relationships/hyperlink" Target="http://wst.iwaponline.com/content/64/6/1374"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image" Target="media/image28.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0.jpe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oleObject" Target="embeddings/oleObject3.bin"/><Relationship Id="rId49" Type="http://schemas.openxmlformats.org/officeDocument/2006/relationships/image" Target="media/image34.emf"/><Relationship Id="rId10" Type="http://schemas.openxmlformats.org/officeDocument/2006/relationships/image" Target="media/image3.emf"/><Relationship Id="rId19" Type="http://schemas.openxmlformats.org/officeDocument/2006/relationships/footer" Target="footer2.xml"/><Relationship Id="rId31" Type="http://schemas.openxmlformats.org/officeDocument/2006/relationships/image" Target="media/image19.emf"/><Relationship Id="rId44" Type="http://schemas.openxmlformats.org/officeDocument/2006/relationships/hyperlink" Target="ARC_Ventilation_Tool_User_Manual_-_Final_Mon16Aug2011.pdf" TargetMode="External"/><Relationship Id="rId52" Type="http://schemas.openxmlformats.org/officeDocument/2006/relationships/hyperlink" Target="Chapter%206%20WERF%20Report%20on%20Sewer%20Ventilation.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1.bin"/><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hyperlink" Target="SCORe_Sewer_Ventilation_Tool_(Auto)_ver_02.xlsm" TargetMode="External"/><Relationship Id="rId48" Type="http://schemas.openxmlformats.org/officeDocument/2006/relationships/image" Target="media/image33.emf"/><Relationship Id="rId8" Type="http://schemas.openxmlformats.org/officeDocument/2006/relationships/image" Target="media/image1.emf"/><Relationship Id="rId51" Type="http://schemas.openxmlformats.org/officeDocument/2006/relationships/hyperlink" Target="A_sewer_ventilation_model_applying_conse.pdf"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qksharm\Dropbox%20(Personal)\SCORe_Summary_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2FF1A3-3B20-47EE-B504-18886D6C4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SCORe_Summary_Report.dotx</Template>
  <TotalTime>129</TotalTime>
  <Pages>1</Pages>
  <Words>3519</Words>
  <Characters>20064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Queensland</Company>
  <LinksUpToDate>false</LinksUpToDate>
  <CharactersWithSpaces>23536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Keshab Sharma</dc:creator>
  <cp:lastModifiedBy>Keshab Sharma</cp:lastModifiedBy>
  <cp:revision>33</cp:revision>
  <cp:lastPrinted>2016-09-07T21:32:00Z</cp:lastPrinted>
  <dcterms:created xsi:type="dcterms:W3CDTF">2016-09-07T04:24:00Z</dcterms:created>
  <dcterms:modified xsi:type="dcterms:W3CDTF">2016-09-07T21:33:00Z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UseMTPrefs">
    <vt:lpwstr>1</vt:lpwstr>
  </property>
</Properties>
</file>