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C010" w14:textId="73A1DBB0" w:rsidR="00D56CC4" w:rsidRPr="00FB5183" w:rsidRDefault="00FB5183" w:rsidP="00FB5183">
      <w:pPr>
        <w:spacing w:line="480" w:lineRule="auto"/>
        <w:rPr>
          <w:sz w:val="24"/>
          <w:szCs w:val="24"/>
        </w:rPr>
      </w:pPr>
      <w:r w:rsidRPr="00FB5183">
        <w:rPr>
          <w:sz w:val="24"/>
          <w:szCs w:val="24"/>
        </w:rPr>
        <w:t>Introduction</w:t>
      </w:r>
    </w:p>
    <w:p w14:paraId="19457459" w14:textId="77777777" w:rsidR="00D130A6" w:rsidRDefault="00FB5183" w:rsidP="00FB5183">
      <w:pPr>
        <w:spacing w:line="480" w:lineRule="auto"/>
        <w:rPr>
          <w:sz w:val="24"/>
          <w:szCs w:val="24"/>
        </w:rPr>
      </w:pPr>
      <w:r w:rsidRPr="00FB5183">
        <w:rPr>
          <w:sz w:val="24"/>
          <w:szCs w:val="24"/>
        </w:rPr>
        <w:t xml:space="preserve">Many </w:t>
      </w:r>
      <w:r>
        <w:rPr>
          <w:sz w:val="24"/>
          <w:szCs w:val="24"/>
        </w:rPr>
        <w:t>systems</w:t>
      </w:r>
      <w:r w:rsidRPr="00FB5183">
        <w:rPr>
          <w:sz w:val="24"/>
          <w:szCs w:val="24"/>
        </w:rPr>
        <w:t xml:space="preserve"> in computer vision end up trying to emulate some function that the human perceptual system </w:t>
      </w:r>
      <w:r>
        <w:rPr>
          <w:sz w:val="24"/>
          <w:szCs w:val="24"/>
        </w:rPr>
        <w:t xml:space="preserve">either for its efficiency or by a natural tendency for humans to solve problems based on how we perceive them. Fundamental in this field is the concept of key points and features. Key points in this context are loosely defined </w:t>
      </w:r>
      <w:r w:rsidR="006D330F">
        <w:rPr>
          <w:sz w:val="24"/>
          <w:szCs w:val="24"/>
        </w:rPr>
        <w:t>to be interesting patches of pixels that can be used to identify features in an image, this can take the form of local maxima and minima such as in the work of Lowe (2004), or more geometric structures such as corne</w:t>
      </w:r>
      <w:r w:rsidR="00ED43DF">
        <w:rPr>
          <w:sz w:val="24"/>
          <w:szCs w:val="24"/>
        </w:rPr>
        <w:t xml:space="preserve">rs like are used in the FAST feature detector by </w:t>
      </w:r>
      <w:proofErr w:type="spellStart"/>
      <w:r w:rsidR="00ED43DF">
        <w:rPr>
          <w:sz w:val="24"/>
          <w:szCs w:val="24"/>
        </w:rPr>
        <w:t>Rosten</w:t>
      </w:r>
      <w:proofErr w:type="spellEnd"/>
      <w:r w:rsidR="00ED43DF">
        <w:rPr>
          <w:sz w:val="24"/>
          <w:szCs w:val="24"/>
        </w:rPr>
        <w:t xml:space="preserve"> (2010). </w:t>
      </w:r>
      <w:r w:rsidR="00734AF9">
        <w:rPr>
          <w:sz w:val="24"/>
          <w:szCs w:val="24"/>
        </w:rPr>
        <w:t xml:space="preserve">In this study, key points are used as a technical term indicating image coordinates for which a feature has been detected. </w:t>
      </w:r>
      <w:r w:rsidR="00ED43DF">
        <w:rPr>
          <w:sz w:val="24"/>
          <w:szCs w:val="24"/>
        </w:rPr>
        <w:t xml:space="preserve">As Wikipedia defines it: </w:t>
      </w:r>
      <w:r w:rsidR="00734AF9">
        <w:rPr>
          <w:sz w:val="24"/>
          <w:szCs w:val="24"/>
        </w:rPr>
        <w:t xml:space="preserve">“a feature is </w:t>
      </w:r>
      <w:r w:rsidR="00734AF9" w:rsidRPr="00734AF9">
        <w:rPr>
          <w:sz w:val="24"/>
          <w:szCs w:val="24"/>
        </w:rPr>
        <w:t>a piece of information which is relevant for solving the computational task related to a certain application.</w:t>
      </w:r>
      <w:r w:rsidR="00734AF9">
        <w:rPr>
          <w:sz w:val="24"/>
          <w:szCs w:val="24"/>
        </w:rPr>
        <w:t xml:space="preserve">” The word feature can also be loosely related to saliency, as often an engineer may wish to define features in an image based on their own intuition first while formulating their own algorithms. Such as in Lowe’s Scale Invariant Feature Transform (SIFT), features are further grouped into descriptors, a means for describing the interrelation of related features </w:t>
      </w:r>
      <w:r w:rsidR="006A7852">
        <w:rPr>
          <w:sz w:val="24"/>
          <w:szCs w:val="24"/>
        </w:rPr>
        <w:t>for</w:t>
      </w:r>
      <w:r w:rsidR="00734AF9">
        <w:rPr>
          <w:sz w:val="24"/>
          <w:szCs w:val="24"/>
        </w:rPr>
        <w:t xml:space="preserve"> matching larger objects of interest, </w:t>
      </w:r>
      <w:r w:rsidR="006A7852">
        <w:rPr>
          <w:sz w:val="24"/>
          <w:szCs w:val="24"/>
        </w:rPr>
        <w:t xml:space="preserve">whose features are often rigid or geometric properties such as the corners of a hard cover book. In the SIFT algorithm, many nice properties are achieved such as scale and transform invariance, or the property that a descriptor and its key points can be matched given some change in viewpoint of the imaging device. </w:t>
      </w:r>
    </w:p>
    <w:p w14:paraId="05AF5BE5" w14:textId="77F2572E" w:rsidR="00D130A6" w:rsidRDefault="006A7852" w:rsidP="00D130A6">
      <w:pPr>
        <w:spacing w:line="480" w:lineRule="auto"/>
        <w:rPr>
          <w:sz w:val="24"/>
          <w:szCs w:val="24"/>
        </w:rPr>
      </w:pPr>
      <w:r>
        <w:rPr>
          <w:sz w:val="24"/>
          <w:szCs w:val="24"/>
        </w:rPr>
        <w:t xml:space="preserve">The importance of such a transform is pivotal in the realm of digital image processing, it forms the basis of </w:t>
      </w:r>
      <w:proofErr w:type="gramStart"/>
      <w:r>
        <w:rPr>
          <w:sz w:val="24"/>
          <w:szCs w:val="24"/>
        </w:rPr>
        <w:t>the majority of</w:t>
      </w:r>
      <w:proofErr w:type="gramEnd"/>
      <w:r>
        <w:rPr>
          <w:sz w:val="24"/>
          <w:szCs w:val="24"/>
        </w:rPr>
        <w:t xml:space="preserve"> higher-level work, such as object detection in autonomous robots and face matching on smart phones. One such application is known in the industry as stereo </w:t>
      </w:r>
      <w:r>
        <w:rPr>
          <w:sz w:val="24"/>
          <w:szCs w:val="24"/>
        </w:rPr>
        <w:lastRenderedPageBreak/>
        <w:t xml:space="preserve">correspondence, which can be applied to object detection and 3D scene detection and replication, </w:t>
      </w:r>
      <w:r w:rsidR="00D130A6">
        <w:rPr>
          <w:sz w:val="24"/>
          <w:szCs w:val="24"/>
        </w:rPr>
        <w:t xml:space="preserve">and novel entertainment applications such as </w:t>
      </w:r>
      <w:r>
        <w:rPr>
          <w:sz w:val="24"/>
          <w:szCs w:val="24"/>
        </w:rPr>
        <w:t xml:space="preserve">augmented reality. Stereo correspondence </w:t>
      </w:r>
      <w:r w:rsidR="00D130A6">
        <w:rPr>
          <w:sz w:val="24"/>
          <w:szCs w:val="24"/>
        </w:rPr>
        <w:t>may be</w:t>
      </w:r>
      <w:r>
        <w:rPr>
          <w:sz w:val="24"/>
          <w:szCs w:val="24"/>
        </w:rPr>
        <w:t xml:space="preserve"> the problem of determining the</w:t>
      </w:r>
      <w:r w:rsidR="00D130A6">
        <w:rPr>
          <w:sz w:val="24"/>
          <w:szCs w:val="24"/>
        </w:rPr>
        <w:t xml:space="preserve"> spatial</w:t>
      </w:r>
      <w:r>
        <w:rPr>
          <w:sz w:val="24"/>
          <w:szCs w:val="24"/>
        </w:rPr>
        <w:t xml:space="preserve"> </w:t>
      </w:r>
      <w:r w:rsidR="00D130A6">
        <w:rPr>
          <w:sz w:val="24"/>
          <w:szCs w:val="24"/>
        </w:rPr>
        <w:t xml:space="preserve">variation in objects between two related images, or by reversing that dependency, it can also be used as a basis for detecting objects using inferences about how two images are related. In the former, augmented reality depends heavily on determining the depth of a scene, which humans perceive via the natural stereo correspondence of our binocular vision. To augment what a user sees by creating an image sprite, the developer must know how to translate the sprite in the two images applied to each eye to give it the appropriate depth, or how to occlude the sprite based on objects that may be in front of it. This study will first consider two methods for detecting features and descriptors. First, the merits of the SIFT algorithm for matching descriptors between two images. Then, </w:t>
      </w:r>
      <w:r w:rsidR="00EB3B23">
        <w:rPr>
          <w:sz w:val="24"/>
          <w:szCs w:val="24"/>
        </w:rPr>
        <w:t xml:space="preserve">two algorithms aimed at improving performance of feature detection and descriptor formation on resource constrained platforms are compared to the results obtained from SIFT. The results will be compared using well known metrics provided by </w:t>
      </w:r>
      <w:proofErr w:type="spellStart"/>
      <w:r w:rsidR="00EB3B23">
        <w:rPr>
          <w:sz w:val="24"/>
          <w:szCs w:val="24"/>
        </w:rPr>
        <w:t>Scharstien</w:t>
      </w:r>
      <w:proofErr w:type="spellEnd"/>
      <w:r w:rsidR="00EB3B23">
        <w:rPr>
          <w:sz w:val="24"/>
          <w:szCs w:val="24"/>
        </w:rPr>
        <w:t xml:space="preserve"> et al.</w:t>
      </w:r>
      <w:r w:rsidR="00C67E3D">
        <w:rPr>
          <w:sz w:val="24"/>
          <w:szCs w:val="24"/>
        </w:rPr>
        <w:t xml:space="preserve"> known as the Middlebury tests and data sets. Finally, the results will be analyzed for the merits of each algorithm considering the tradeoffs made by their authors.</w:t>
      </w:r>
    </w:p>
    <w:p w14:paraId="27076FBB" w14:textId="00BF5A24" w:rsidR="00E204A6" w:rsidRDefault="00024FC0" w:rsidP="00D130A6">
      <w:pPr>
        <w:spacing w:line="480" w:lineRule="auto"/>
        <w:rPr>
          <w:sz w:val="24"/>
          <w:szCs w:val="24"/>
        </w:rPr>
      </w:pPr>
      <w:r>
        <w:rPr>
          <w:sz w:val="24"/>
          <w:szCs w:val="24"/>
        </w:rPr>
        <w:t>Detection Algorithms</w:t>
      </w:r>
    </w:p>
    <w:p w14:paraId="7EB266DF" w14:textId="680F1FC8" w:rsidR="00D130A6" w:rsidRDefault="00024FC0" w:rsidP="00FB5183">
      <w:pPr>
        <w:spacing w:line="480" w:lineRule="auto"/>
        <w:rPr>
          <w:rFonts w:eastAsiaTheme="minorEastAsia"/>
          <w:sz w:val="24"/>
          <w:szCs w:val="24"/>
        </w:rPr>
      </w:pPr>
      <w:r>
        <w:rPr>
          <w:sz w:val="24"/>
          <w:szCs w:val="24"/>
        </w:rPr>
        <w:t>The task of detecting key points, or features can often be separated from the process of defining descriptors. In the canonical SIFT algorithm, key points are detected by computing various gaussian blurred images over varying scales and blur-factors to produce Difference of Gaussian (</w:t>
      </w:r>
      <w:proofErr w:type="spellStart"/>
      <w:r w:rsidR="005B71E7">
        <w:rPr>
          <w:sz w:val="24"/>
          <w:szCs w:val="24"/>
        </w:rPr>
        <w:t>DoG</w:t>
      </w:r>
      <w:proofErr w:type="spellEnd"/>
      <w:r>
        <w:rPr>
          <w:sz w:val="24"/>
          <w:szCs w:val="24"/>
        </w:rPr>
        <w:t xml:space="preserve">) images as the base processing </w:t>
      </w:r>
      <w:r w:rsidR="00293768">
        <w:rPr>
          <w:sz w:val="24"/>
          <w:szCs w:val="24"/>
        </w:rPr>
        <w:t>space</w:t>
      </w:r>
      <w:r>
        <w:rPr>
          <w:sz w:val="24"/>
          <w:szCs w:val="24"/>
        </w:rPr>
        <w:t xml:space="preserve"> in </w:t>
      </w:r>
      <w:proofErr w:type="gramStart"/>
      <w:r>
        <w:rPr>
          <w:sz w:val="24"/>
          <w:szCs w:val="24"/>
        </w:rPr>
        <w:t xml:space="preserve">a </w:t>
      </w:r>
      <w:r w:rsidR="00293768">
        <w:rPr>
          <w:sz w:val="24"/>
          <w:szCs w:val="24"/>
        </w:rPr>
        <w:t>an</w:t>
      </w:r>
      <w:proofErr w:type="gramEnd"/>
      <w:r w:rsidR="00293768">
        <w:rPr>
          <w:sz w:val="24"/>
          <w:szCs w:val="24"/>
        </w:rPr>
        <w:t xml:space="preserve"> extrema </w:t>
      </w:r>
      <w:r>
        <w:rPr>
          <w:sz w:val="24"/>
          <w:szCs w:val="24"/>
        </w:rPr>
        <w:t xml:space="preserve">detection scheme. The minima and maxima are found by comparing a cube of neighbor pixels formed by stacking </w:t>
      </w:r>
      <w:r>
        <w:rPr>
          <w:sz w:val="24"/>
          <w:szCs w:val="24"/>
        </w:rPr>
        <w:lastRenderedPageBreak/>
        <w:t xml:space="preserve">adjacent </w:t>
      </w:r>
      <w:proofErr w:type="spellStart"/>
      <w:r w:rsidR="005B71E7">
        <w:rPr>
          <w:sz w:val="24"/>
          <w:szCs w:val="24"/>
        </w:rPr>
        <w:t>DoG</w:t>
      </w:r>
      <w:proofErr w:type="spellEnd"/>
      <w:r>
        <w:rPr>
          <w:sz w:val="24"/>
          <w:szCs w:val="24"/>
        </w:rPr>
        <w:t xml:space="preserve"> images within and without the scale space</w:t>
      </w:r>
      <w:r w:rsidR="00293768">
        <w:rPr>
          <w:sz w:val="24"/>
          <w:szCs w:val="24"/>
        </w:rPr>
        <w:t xml:space="preserve">, and an extremum is detected at the center of the cube if the center pixel has the largest value in the cube. SIFT incorporates a hand full of very well composed methods for rejecting false detection, which are outside the scope necessary to understand this study. Finally, a key point is formed by computing an orientation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oMath>
      <w:r w:rsidR="00293768">
        <w:rPr>
          <w:rFonts w:eastAsiaTheme="minorEastAsia"/>
          <w:sz w:val="24"/>
          <w:szCs w:val="24"/>
        </w:rPr>
        <w:t xml:space="preserve"> and magnitude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x,y</m:t>
            </m:r>
          </m:e>
        </m:d>
      </m:oMath>
      <w:r w:rsidR="00293768">
        <w:rPr>
          <w:rFonts w:eastAsiaTheme="minorEastAsia"/>
          <w:sz w:val="24"/>
          <w:szCs w:val="24"/>
        </w:rPr>
        <w:t xml:space="preserve"> for the selected extrema</w:t>
      </w:r>
      <w:r w:rsidR="001E54E9">
        <w:rPr>
          <w:rFonts w:eastAsiaTheme="minorEastAsia"/>
          <w:sz w:val="24"/>
          <w:szCs w:val="24"/>
        </w:rPr>
        <w:t>, which for a single pixel is calculated like so</w:t>
      </w:r>
      <w:r w:rsidR="00293768">
        <w:rPr>
          <w:rFonts w:eastAsiaTheme="minorEastAsia"/>
          <w:sz w:val="24"/>
          <w:szCs w:val="24"/>
        </w:rPr>
        <w:t>:</w:t>
      </w:r>
    </w:p>
    <w:p w14:paraId="7352BB8B" w14:textId="79921E84" w:rsidR="00293768" w:rsidRPr="00293768" w:rsidRDefault="00293768" w:rsidP="00FB5183">
      <w:pPr>
        <w:spacing w:line="480" w:lineRule="auto"/>
        <w:rPr>
          <w:rFonts w:eastAsiaTheme="minorEastAsia"/>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e>
                  </m:d>
                </m:e>
                <m:sup>
                  <m:r>
                    <w:rPr>
                      <w:rFonts w:ascii="Cambria Math" w:hAnsi="Cambria Math"/>
                      <w:sz w:val="24"/>
                      <w:szCs w:val="24"/>
                    </w:rPr>
                    <m:t>2</m:t>
                  </m:r>
                </m:sup>
              </m:sSup>
            </m:e>
          </m:rad>
        </m:oMath>
      </m:oMathPara>
    </w:p>
    <w:p w14:paraId="75A9A862" w14:textId="1C361A13" w:rsidR="00293768" w:rsidRPr="001E54E9" w:rsidRDefault="00293768" w:rsidP="00FB5183">
      <w:pPr>
        <w:spacing w:line="480" w:lineRule="auto"/>
        <w:rPr>
          <w:rFonts w:eastAsiaTheme="minorEastAsia"/>
          <w:sz w:val="24"/>
          <w:szCs w:val="24"/>
        </w:rPr>
      </w:pPr>
      <m:oMathPara>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x,y+1</m:t>
                          </m:r>
                        </m:e>
                      </m:d>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x,y-1</m:t>
                          </m:r>
                        </m:e>
                      </m:d>
                    </m:num>
                    <m:den>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x+1,y</m:t>
                          </m:r>
                        </m:e>
                      </m:d>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x-1,y</m:t>
                          </m:r>
                        </m:e>
                      </m:d>
                    </m:den>
                  </m:f>
                </m:e>
              </m:d>
            </m:e>
          </m:func>
        </m:oMath>
      </m:oMathPara>
    </w:p>
    <w:p w14:paraId="6292FBAE" w14:textId="1451782D" w:rsidR="001E54E9" w:rsidRDefault="001E54E9" w:rsidP="00FB5183">
      <w:pPr>
        <w:spacing w:line="480" w:lineRule="auto"/>
        <w:rPr>
          <w:rFonts w:eastAsiaTheme="minorEastAsia"/>
          <w:sz w:val="24"/>
          <w:szCs w:val="24"/>
        </w:rPr>
      </w:pPr>
      <w:r>
        <w:rPr>
          <w:rFonts w:eastAsiaTheme="minorEastAsia"/>
          <w:sz w:val="24"/>
          <w:szCs w:val="24"/>
        </w:rPr>
        <w:t>A histogram of orientations is then computed covering a 360-degree window around the point of weighted gradients at each bin orientation. The key point’s orientation is select as the largest peak at the point, while more key points will be generated at the point if more peaks are detected within 80% of the original key point’s magnitude.</w:t>
      </w:r>
    </w:p>
    <w:p w14:paraId="147C0ED9" w14:textId="0ABD244F" w:rsidR="001E54E9" w:rsidRDefault="00C57919" w:rsidP="00C57919">
      <w:pPr>
        <w:spacing w:line="480" w:lineRule="auto"/>
        <w:ind w:firstLine="720"/>
        <w:rPr>
          <w:rFonts w:eastAsiaTheme="minorEastAsia"/>
          <w:sz w:val="24"/>
          <w:szCs w:val="24"/>
        </w:rPr>
      </w:pPr>
      <w:r>
        <w:rPr>
          <w:rFonts w:eastAsiaTheme="minorEastAsia"/>
          <w:sz w:val="24"/>
          <w:szCs w:val="24"/>
        </w:rPr>
        <w:t>The FAST feature detector</w:t>
      </w:r>
      <w:r w:rsidR="001E54E9">
        <w:rPr>
          <w:rFonts w:eastAsiaTheme="minorEastAsia"/>
          <w:sz w:val="24"/>
          <w:szCs w:val="24"/>
        </w:rPr>
        <w:t xml:space="preserve"> based on two successive works by </w:t>
      </w:r>
      <w:proofErr w:type="spellStart"/>
      <w:r>
        <w:rPr>
          <w:rFonts w:eastAsiaTheme="minorEastAsia"/>
          <w:sz w:val="24"/>
          <w:szCs w:val="24"/>
        </w:rPr>
        <w:t>Rosten</w:t>
      </w:r>
      <w:proofErr w:type="spellEnd"/>
      <w:r>
        <w:rPr>
          <w:rFonts w:eastAsiaTheme="minorEastAsia"/>
          <w:sz w:val="24"/>
          <w:szCs w:val="24"/>
        </w:rPr>
        <w:t xml:space="preserve"> et al. is present as a faster key point detector solution. As opposed to local point extrema detected with SIFT, the FAST detector instead focuses on corner detection, arguably a simpler problem which leaves room for speed optimization, such as their conclusion that processing PAL video required a fraction of their processing resources. Based primarily on machine learning techniques, </w:t>
      </w:r>
      <w:proofErr w:type="spellStart"/>
      <w:r>
        <w:rPr>
          <w:rFonts w:eastAsiaTheme="minorEastAsia"/>
          <w:sz w:val="24"/>
          <w:szCs w:val="24"/>
        </w:rPr>
        <w:t>Rosten</w:t>
      </w:r>
      <w:proofErr w:type="spellEnd"/>
      <w:r>
        <w:rPr>
          <w:rFonts w:eastAsiaTheme="minorEastAsia"/>
          <w:sz w:val="24"/>
          <w:szCs w:val="24"/>
        </w:rPr>
        <w:t xml:space="preserve"> et al. claim that their key point detection benefits from removing human intuition from the equation, relying instead on trained models and learning algorithms. As a comparison, the authors present </w:t>
      </w:r>
      <w:r w:rsidR="005B71E7">
        <w:rPr>
          <w:rFonts w:eastAsiaTheme="minorEastAsia"/>
          <w:sz w:val="24"/>
          <w:szCs w:val="24"/>
        </w:rPr>
        <w:t xml:space="preserve">pixel rates for the Gaussian and the FAST algorithms where the FAST </w:t>
      </w:r>
      <w:r w:rsidR="005B71E7">
        <w:rPr>
          <w:rFonts w:eastAsiaTheme="minorEastAsia"/>
          <w:sz w:val="24"/>
          <w:szCs w:val="24"/>
        </w:rPr>
        <w:lastRenderedPageBreak/>
        <w:t xml:space="preserve">performed a more than 180 megapixels per second faster than a </w:t>
      </w:r>
      <w:proofErr w:type="spellStart"/>
      <w:r w:rsidR="005B71E7">
        <w:rPr>
          <w:rFonts w:eastAsiaTheme="minorEastAsia"/>
          <w:sz w:val="24"/>
          <w:szCs w:val="24"/>
        </w:rPr>
        <w:t>DoG</w:t>
      </w:r>
      <w:proofErr w:type="spellEnd"/>
      <w:r w:rsidR="005B71E7">
        <w:rPr>
          <w:rFonts w:eastAsiaTheme="minorEastAsia"/>
          <w:sz w:val="24"/>
          <w:szCs w:val="24"/>
        </w:rPr>
        <w:t xml:space="preserve"> solution, and while only requiring an estimated 5% of their processing power on a 3.0GHz Pentium based Windows PC processing PAL video.</w:t>
      </w:r>
    </w:p>
    <w:p w14:paraId="56573802" w14:textId="6CC20F17" w:rsidR="001E54E9" w:rsidRDefault="00330429" w:rsidP="00FB5183">
      <w:pPr>
        <w:spacing w:line="480" w:lineRule="auto"/>
        <w:rPr>
          <w:rFonts w:eastAsiaTheme="minorEastAsia"/>
          <w:sz w:val="24"/>
          <w:szCs w:val="24"/>
        </w:rPr>
      </w:pPr>
      <w:r>
        <w:rPr>
          <w:rFonts w:eastAsiaTheme="minorEastAsia"/>
          <w:sz w:val="24"/>
          <w:szCs w:val="24"/>
        </w:rPr>
        <w:t xml:space="preserve">The primary </w:t>
      </w:r>
      <w:r w:rsidR="0027676B">
        <w:rPr>
          <w:rFonts w:eastAsiaTheme="minorEastAsia"/>
          <w:sz w:val="24"/>
          <w:szCs w:val="24"/>
        </w:rPr>
        <w:t xml:space="preserve">detection test is implemented in FREAK as a segmentation test which immediately produces resource efficiency gains of </w:t>
      </w:r>
      <w:proofErr w:type="spellStart"/>
      <w:r w:rsidR="0027676B">
        <w:rPr>
          <w:rFonts w:eastAsiaTheme="minorEastAsia"/>
          <w:sz w:val="24"/>
          <w:szCs w:val="24"/>
        </w:rPr>
        <w:t>DoG</w:t>
      </w:r>
      <w:proofErr w:type="spellEnd"/>
      <w:r w:rsidR="0027676B">
        <w:rPr>
          <w:rFonts w:eastAsiaTheme="minorEastAsia"/>
          <w:sz w:val="24"/>
          <w:szCs w:val="24"/>
        </w:rPr>
        <w:t xml:space="preserve"> in that only one set of pixels is tested, while sacrificing some generality. Instead of detecting local extrema, the algorithm is looking in a circle around a point of interest for a contiguous line of pixels with either intensity greater or less than the pixel of interest, above or below a certain threshold respectively. The type of edges detected can be adjusted by the parameter </w:t>
      </w:r>
      <m:oMath>
        <m:r>
          <w:rPr>
            <w:rFonts w:ascii="Cambria Math" w:eastAsiaTheme="minorEastAsia" w:hAnsi="Cambria Math"/>
            <w:sz w:val="24"/>
            <w:szCs w:val="24"/>
          </w:rPr>
          <m:t>n</m:t>
        </m:r>
      </m:oMath>
      <w:r w:rsidR="0027676B">
        <w:rPr>
          <w:rFonts w:eastAsiaTheme="minorEastAsia"/>
          <w:sz w:val="24"/>
          <w:szCs w:val="24"/>
        </w:rPr>
        <w:t xml:space="preserve"> which is the minimum number of pixels that must match in a circle of 16 pixels formed around the interest point, which can also significantly </w:t>
      </w:r>
      <w:r w:rsidR="00FF129C">
        <w:rPr>
          <w:rFonts w:eastAsiaTheme="minorEastAsia"/>
          <w:sz w:val="24"/>
          <w:szCs w:val="24"/>
        </w:rPr>
        <w:t>affect</w:t>
      </w:r>
      <w:r w:rsidR="0027676B">
        <w:rPr>
          <w:rFonts w:eastAsiaTheme="minorEastAsia"/>
          <w:sz w:val="24"/>
          <w:szCs w:val="24"/>
        </w:rPr>
        <w:t xml:space="preserve"> the performance of the algorithm. The algorithm also saves some time by intelligently checking only as many pixels as it needs to determine if contiguity meeting the criteria is possible</w:t>
      </w:r>
      <w:r w:rsidR="00C238B4">
        <w:rPr>
          <w:rFonts w:eastAsiaTheme="minorEastAsia"/>
          <w:sz w:val="24"/>
          <w:szCs w:val="24"/>
        </w:rPr>
        <w:t xml:space="preserve">. The authors note that weaknesses include inability to reject false features for </w:t>
      </w:r>
      <m:oMath>
        <m:r>
          <w:rPr>
            <w:rFonts w:ascii="Cambria Math" w:eastAsiaTheme="minorEastAsia" w:hAnsi="Cambria Math"/>
            <w:sz w:val="24"/>
            <w:szCs w:val="24"/>
          </w:rPr>
          <m:t>n&lt;12,</m:t>
        </m:r>
      </m:oMath>
      <w:r w:rsidR="00C238B4">
        <w:rPr>
          <w:rFonts w:eastAsiaTheme="minorEastAsia"/>
          <w:sz w:val="24"/>
          <w:szCs w:val="24"/>
        </w:rPr>
        <w:t xml:space="preserve"> and adjacent features are often detected in excess when one feature could have been detected representing a few of the ones found using FAST.</w:t>
      </w:r>
    </w:p>
    <w:p w14:paraId="1A47F629" w14:textId="155F4D7C" w:rsidR="00C238B4" w:rsidRPr="005A5EAA" w:rsidRDefault="00C238B4" w:rsidP="00FB5183">
      <w:pPr>
        <w:spacing w:line="480" w:lineRule="auto"/>
        <w:rPr>
          <w:rFonts w:eastAsiaTheme="minorEastAsia"/>
          <w:sz w:val="24"/>
          <w:szCs w:val="24"/>
        </w:rPr>
      </w:pPr>
      <w:r>
        <w:rPr>
          <w:rFonts w:eastAsiaTheme="minorEastAsia"/>
          <w:sz w:val="24"/>
          <w:szCs w:val="24"/>
        </w:rPr>
        <w:t xml:space="preserve">The machine learning used in FAST comes from the learned decision tree using the ID3 generator. </w:t>
      </w:r>
      <w:r w:rsidR="00165C59">
        <w:rPr>
          <w:rFonts w:eastAsiaTheme="minorEastAsia"/>
          <w:sz w:val="24"/>
          <w:szCs w:val="24"/>
        </w:rPr>
        <w:t xml:space="preserve">The learning is based on optimizing the entropy of measuring whether a point is detectable given a </w:t>
      </w:r>
      <w:r w:rsidR="005A5EAA">
        <w:rPr>
          <w:rFonts w:eastAsiaTheme="minorEastAsia"/>
          <w:sz w:val="24"/>
          <w:szCs w:val="24"/>
        </w:rPr>
        <w:t>pixel</w:t>
      </w:r>
      <w:r w:rsidR="00FF129C">
        <w:rPr>
          <w:rFonts w:eastAsiaTheme="minorEastAsia"/>
          <w:sz w:val="24"/>
          <w:szCs w:val="24"/>
        </w:rPr>
        <w:t xml:space="preserve"> in</w:t>
      </w:r>
      <w:r w:rsidR="00165C59">
        <w:rPr>
          <w:rFonts w:eastAsiaTheme="minorEastAsia"/>
          <w:sz w:val="24"/>
          <w:szCs w:val="24"/>
        </w:rPr>
        <w:t xml:space="preserve"> </w:t>
      </w:r>
      <w:r w:rsidR="00FF129C">
        <w:rPr>
          <w:rFonts w:eastAsiaTheme="minorEastAsia"/>
          <w:sz w:val="24"/>
          <w:szCs w:val="24"/>
        </w:rPr>
        <w:t>its</w:t>
      </w:r>
      <w:r w:rsidR="00165C59">
        <w:rPr>
          <w:rFonts w:eastAsiaTheme="minorEastAsia"/>
          <w:sz w:val="24"/>
          <w:szCs w:val="24"/>
        </w:rPr>
        <w:t xml:space="preserve"> circular search space. The learned tree can then be pruned for redundancy</w:t>
      </w:r>
      <w:r w:rsidR="00FF129C">
        <w:rPr>
          <w:rFonts w:eastAsiaTheme="minorEastAsia"/>
          <w:sz w:val="24"/>
          <w:szCs w:val="24"/>
        </w:rPr>
        <w:t xml:space="preserve">. The final tree can detect all the same corners as the original FAST algorithm, given the same training set. However, the learned decision tree can never precisely </w:t>
      </w:r>
      <w:r w:rsidR="005A5EAA">
        <w:rPr>
          <w:rFonts w:eastAsiaTheme="minorEastAsia"/>
          <w:sz w:val="24"/>
          <w:szCs w:val="24"/>
        </w:rPr>
        <w:t xml:space="preserve">detect all the corners that </w:t>
      </w:r>
      <w:r w:rsidR="00FF129C">
        <w:rPr>
          <w:rFonts w:eastAsiaTheme="minorEastAsia"/>
          <w:sz w:val="24"/>
          <w:szCs w:val="24"/>
        </w:rPr>
        <w:t>the FAST algorithm</w:t>
      </w:r>
      <w:r w:rsidR="005A5EAA">
        <w:rPr>
          <w:rFonts w:eastAsiaTheme="minorEastAsia"/>
          <w:sz w:val="24"/>
          <w:szCs w:val="24"/>
        </w:rPr>
        <w:t xml:space="preserve"> will in practice </w:t>
      </w:r>
      <w:r w:rsidR="00FF129C">
        <w:rPr>
          <w:rFonts w:eastAsiaTheme="minorEastAsia"/>
          <w:sz w:val="24"/>
          <w:szCs w:val="24"/>
        </w:rPr>
        <w:t xml:space="preserve">since all </w:t>
      </w:r>
      <w:r w:rsidR="005A5EAA">
        <w:rPr>
          <w:rFonts w:eastAsiaTheme="minorEastAsia"/>
          <w:sz w:val="24"/>
          <w:szCs w:val="24"/>
        </w:rPr>
        <w:t>possible corners cannot be contained in a finite training set. Other formulations of the FAST algorithm known as the FAST-</w:t>
      </w:r>
      <w:r w:rsidR="005A5EAA">
        <w:rPr>
          <w:rFonts w:eastAsiaTheme="minorEastAsia"/>
          <w:i/>
          <w:sz w:val="24"/>
          <w:szCs w:val="24"/>
        </w:rPr>
        <w:t xml:space="preserve">n </w:t>
      </w:r>
      <w:r w:rsidR="005A5EAA">
        <w:rPr>
          <w:rFonts w:eastAsiaTheme="minorEastAsia"/>
          <w:sz w:val="24"/>
          <w:szCs w:val="24"/>
        </w:rPr>
        <w:t xml:space="preserve">family of </w:t>
      </w:r>
      <w:r w:rsidR="005A5EAA">
        <w:rPr>
          <w:rFonts w:eastAsiaTheme="minorEastAsia"/>
          <w:sz w:val="24"/>
          <w:szCs w:val="24"/>
        </w:rPr>
        <w:lastRenderedPageBreak/>
        <w:t xml:space="preserve">detectors are theoretically capable of detecting the same set of </w:t>
      </w:r>
      <w:proofErr w:type="gramStart"/>
      <w:r w:rsidR="005A5EAA">
        <w:rPr>
          <w:rFonts w:eastAsiaTheme="minorEastAsia"/>
          <w:sz w:val="24"/>
          <w:szCs w:val="24"/>
        </w:rPr>
        <w:t>corners, but</w:t>
      </w:r>
      <w:proofErr w:type="gramEnd"/>
      <w:r w:rsidR="005A5EAA">
        <w:rPr>
          <w:rFonts w:eastAsiaTheme="minorEastAsia"/>
          <w:sz w:val="24"/>
          <w:szCs w:val="24"/>
        </w:rPr>
        <w:t xml:space="preserve"> take a slightly different tact in pixel detection. Later iterations of the FAST algorithm also consider a band around the detection circle, make improved cost functions, and choose different learning methods also based on decision trees, in addition to special case handling for point noise and other imperfections.</w:t>
      </w:r>
      <w:bookmarkStart w:id="0" w:name="_GoBack"/>
      <w:bookmarkEnd w:id="0"/>
    </w:p>
    <w:p w14:paraId="55C784C9" w14:textId="623E031C" w:rsidR="001E54E9" w:rsidRDefault="001E54E9">
      <w:pPr>
        <w:rPr>
          <w:rFonts w:eastAsiaTheme="minorEastAsia"/>
          <w:sz w:val="24"/>
          <w:szCs w:val="24"/>
        </w:rPr>
      </w:pPr>
      <w:r>
        <w:rPr>
          <w:rFonts w:eastAsiaTheme="minorEastAsia"/>
          <w:sz w:val="24"/>
          <w:szCs w:val="24"/>
        </w:rPr>
        <w:br w:type="page"/>
      </w:r>
    </w:p>
    <w:sdt>
      <w:sdtPr>
        <w:id w:val="1347294406"/>
        <w:docPartObj>
          <w:docPartGallery w:val="Bibliographies"/>
          <w:docPartUnique/>
        </w:docPartObj>
      </w:sdtPr>
      <w:sdtEndPr>
        <w:rPr>
          <w:rFonts w:asciiTheme="minorHAnsi" w:eastAsiaTheme="minorHAnsi" w:hAnsiTheme="minorHAnsi" w:cstheme="minorBidi"/>
          <w:color w:val="auto"/>
          <w:sz w:val="22"/>
          <w:szCs w:val="22"/>
        </w:rPr>
      </w:sdtEndPr>
      <w:sdtContent>
        <w:p w14:paraId="740AB24C" w14:textId="086BBC67" w:rsidR="00C57919" w:rsidRDefault="00C57919">
          <w:pPr>
            <w:pStyle w:val="Heading1"/>
          </w:pPr>
          <w:r>
            <w:t>References</w:t>
          </w:r>
        </w:p>
        <w:sdt>
          <w:sdtPr>
            <w:id w:val="-573587230"/>
            <w:bibliography/>
          </w:sdtPr>
          <w:sdtContent>
            <w:p w14:paraId="2056E78A" w14:textId="77777777" w:rsidR="00C57919" w:rsidRDefault="00C579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57919" w14:paraId="18BF6A15" w14:textId="77777777">
                <w:trPr>
                  <w:divId w:val="1436288696"/>
                  <w:tblCellSpacing w:w="15" w:type="dxa"/>
                </w:trPr>
                <w:tc>
                  <w:tcPr>
                    <w:tcW w:w="50" w:type="pct"/>
                    <w:hideMark/>
                  </w:tcPr>
                  <w:p w14:paraId="5460068C" w14:textId="0E66FF25" w:rsidR="00C57919" w:rsidRDefault="00C57919">
                    <w:pPr>
                      <w:pStyle w:val="Bibliography"/>
                      <w:rPr>
                        <w:noProof/>
                        <w:sz w:val="24"/>
                        <w:szCs w:val="24"/>
                      </w:rPr>
                    </w:pPr>
                    <w:r>
                      <w:rPr>
                        <w:noProof/>
                      </w:rPr>
                      <w:t xml:space="preserve">[1] </w:t>
                    </w:r>
                  </w:p>
                </w:tc>
                <w:tc>
                  <w:tcPr>
                    <w:tcW w:w="0" w:type="auto"/>
                    <w:hideMark/>
                  </w:tcPr>
                  <w:p w14:paraId="02E7FC1C" w14:textId="77777777" w:rsidR="00C57919" w:rsidRDefault="00C57919">
                    <w:pPr>
                      <w:pStyle w:val="Bibliography"/>
                      <w:rPr>
                        <w:noProof/>
                      </w:rPr>
                    </w:pPr>
                    <w:r>
                      <w:rPr>
                        <w:noProof/>
                      </w:rPr>
                      <w:t xml:space="preserve">E. Rosten and D. T. , "Machine Learning for Hight-Speed Corner Detection," </w:t>
                    </w:r>
                    <w:r>
                      <w:rPr>
                        <w:i/>
                        <w:iCs/>
                        <w:noProof/>
                      </w:rPr>
                      <w:t xml:space="preserve">Leonardis A., Bischof H., Pinz A. (eds) Computer Vision – ECCV 2006. ECCV 2006. Lecture Notes in Computer Science, </w:t>
                    </w:r>
                    <w:r>
                      <w:rPr>
                        <w:noProof/>
                      </w:rPr>
                      <w:t xml:space="preserve">vol. 3951, 2006. </w:t>
                    </w:r>
                  </w:p>
                </w:tc>
              </w:tr>
              <w:tr w:rsidR="00C57919" w14:paraId="0CDCF7AA" w14:textId="77777777">
                <w:trPr>
                  <w:divId w:val="1436288696"/>
                  <w:tblCellSpacing w:w="15" w:type="dxa"/>
                </w:trPr>
                <w:tc>
                  <w:tcPr>
                    <w:tcW w:w="50" w:type="pct"/>
                    <w:hideMark/>
                  </w:tcPr>
                  <w:p w14:paraId="02556C0B" w14:textId="77777777" w:rsidR="00C57919" w:rsidRDefault="00C57919">
                    <w:pPr>
                      <w:pStyle w:val="Bibliography"/>
                      <w:rPr>
                        <w:noProof/>
                      </w:rPr>
                    </w:pPr>
                    <w:r>
                      <w:rPr>
                        <w:noProof/>
                      </w:rPr>
                      <w:t xml:space="preserve">[2] </w:t>
                    </w:r>
                  </w:p>
                </w:tc>
                <w:tc>
                  <w:tcPr>
                    <w:tcW w:w="0" w:type="auto"/>
                    <w:hideMark/>
                  </w:tcPr>
                  <w:p w14:paraId="221EA642" w14:textId="77777777" w:rsidR="00C57919" w:rsidRDefault="00C57919">
                    <w:pPr>
                      <w:pStyle w:val="Bibliography"/>
                      <w:rPr>
                        <w:noProof/>
                      </w:rPr>
                    </w:pPr>
                    <w:r>
                      <w:rPr>
                        <w:noProof/>
                      </w:rPr>
                      <w:t xml:space="preserve">H. Moravec, "Rover visual ostacle avoidence.," </w:t>
                    </w:r>
                    <w:r>
                      <w:rPr>
                        <w:i/>
                        <w:iCs/>
                        <w:noProof/>
                      </w:rPr>
                      <w:t xml:space="preserve">International Joint Conference on Artificial Intelligence, </w:t>
                    </w:r>
                    <w:r>
                      <w:rPr>
                        <w:noProof/>
                      </w:rPr>
                      <w:t xml:space="preserve">pp. 785-790, 1981. </w:t>
                    </w:r>
                  </w:p>
                </w:tc>
              </w:tr>
              <w:tr w:rsidR="00C57919" w14:paraId="183D7493" w14:textId="77777777">
                <w:trPr>
                  <w:divId w:val="1436288696"/>
                  <w:tblCellSpacing w:w="15" w:type="dxa"/>
                </w:trPr>
                <w:tc>
                  <w:tcPr>
                    <w:tcW w:w="50" w:type="pct"/>
                    <w:hideMark/>
                  </w:tcPr>
                  <w:p w14:paraId="1415FC64" w14:textId="77777777" w:rsidR="00C57919" w:rsidRDefault="00C57919">
                    <w:pPr>
                      <w:pStyle w:val="Bibliography"/>
                      <w:rPr>
                        <w:noProof/>
                      </w:rPr>
                    </w:pPr>
                    <w:r>
                      <w:rPr>
                        <w:noProof/>
                      </w:rPr>
                      <w:t xml:space="preserve">[3] </w:t>
                    </w:r>
                  </w:p>
                </w:tc>
                <w:tc>
                  <w:tcPr>
                    <w:tcW w:w="0" w:type="auto"/>
                    <w:hideMark/>
                  </w:tcPr>
                  <w:p w14:paraId="2A8054AF" w14:textId="77777777" w:rsidR="00C57919" w:rsidRDefault="00C57919">
                    <w:pPr>
                      <w:pStyle w:val="Bibliography"/>
                      <w:rPr>
                        <w:noProof/>
                      </w:rPr>
                    </w:pPr>
                    <w:r>
                      <w:rPr>
                        <w:noProof/>
                      </w:rPr>
                      <w:t xml:space="preserve">D. G. Lowe, "Distinctive Image Features from Scale-Invariant Keypoints," </w:t>
                    </w:r>
                    <w:r>
                      <w:rPr>
                        <w:i/>
                        <w:iCs/>
                        <w:noProof/>
                      </w:rPr>
                      <w:t xml:space="preserve">IJCV, </w:t>
                    </w:r>
                    <w:r>
                      <w:rPr>
                        <w:noProof/>
                      </w:rPr>
                      <w:t xml:space="preserve">vol. 60, no. 2, p. 91–110, 2004. </w:t>
                    </w:r>
                  </w:p>
                </w:tc>
              </w:tr>
              <w:tr w:rsidR="00C57919" w14:paraId="346C5263" w14:textId="77777777">
                <w:trPr>
                  <w:divId w:val="1436288696"/>
                  <w:tblCellSpacing w:w="15" w:type="dxa"/>
                </w:trPr>
                <w:tc>
                  <w:tcPr>
                    <w:tcW w:w="50" w:type="pct"/>
                    <w:hideMark/>
                  </w:tcPr>
                  <w:p w14:paraId="08ADEB52" w14:textId="77777777" w:rsidR="00C57919" w:rsidRDefault="00C57919">
                    <w:pPr>
                      <w:pStyle w:val="Bibliography"/>
                      <w:rPr>
                        <w:noProof/>
                      </w:rPr>
                    </w:pPr>
                    <w:r>
                      <w:rPr>
                        <w:noProof/>
                      </w:rPr>
                      <w:t xml:space="preserve">[4] </w:t>
                    </w:r>
                  </w:p>
                </w:tc>
                <w:tc>
                  <w:tcPr>
                    <w:tcW w:w="0" w:type="auto"/>
                    <w:hideMark/>
                  </w:tcPr>
                  <w:p w14:paraId="132959F2" w14:textId="77777777" w:rsidR="00C57919" w:rsidRDefault="00C57919">
                    <w:pPr>
                      <w:pStyle w:val="Bibliography"/>
                      <w:rPr>
                        <w:noProof/>
                      </w:rPr>
                    </w:pPr>
                    <w:r>
                      <w:rPr>
                        <w:noProof/>
                      </w:rPr>
                      <w:t xml:space="preserve">E. Rosten, "Faster and Better: A Machine Learning Approach to Corner Detection," </w:t>
                    </w:r>
                    <w:r>
                      <w:rPr>
                        <w:i/>
                        <w:iCs/>
                        <w:noProof/>
                      </w:rPr>
                      <w:t xml:space="preserve">IEEE Transacrtions on Pattern Analysis and Machine Intelligence, </w:t>
                    </w:r>
                    <w:r>
                      <w:rPr>
                        <w:noProof/>
                      </w:rPr>
                      <w:t xml:space="preserve">vol. 32, no. 1, pp. 105-119, January 2010. </w:t>
                    </w:r>
                  </w:p>
                </w:tc>
              </w:tr>
              <w:tr w:rsidR="00C57919" w14:paraId="263DE9C7" w14:textId="77777777">
                <w:trPr>
                  <w:divId w:val="1436288696"/>
                  <w:tblCellSpacing w:w="15" w:type="dxa"/>
                </w:trPr>
                <w:tc>
                  <w:tcPr>
                    <w:tcW w:w="50" w:type="pct"/>
                    <w:hideMark/>
                  </w:tcPr>
                  <w:p w14:paraId="3AA15FA8" w14:textId="77777777" w:rsidR="00C57919" w:rsidRDefault="00C57919">
                    <w:pPr>
                      <w:pStyle w:val="Bibliography"/>
                      <w:rPr>
                        <w:noProof/>
                      </w:rPr>
                    </w:pPr>
                    <w:r>
                      <w:rPr>
                        <w:noProof/>
                      </w:rPr>
                      <w:t xml:space="preserve">[5] </w:t>
                    </w:r>
                  </w:p>
                </w:tc>
                <w:tc>
                  <w:tcPr>
                    <w:tcW w:w="0" w:type="auto"/>
                    <w:hideMark/>
                  </w:tcPr>
                  <w:p w14:paraId="5BDF72A4" w14:textId="77777777" w:rsidR="00C57919" w:rsidRDefault="00C57919">
                    <w:pPr>
                      <w:pStyle w:val="Bibliography"/>
                      <w:rPr>
                        <w:noProof/>
                      </w:rPr>
                    </w:pPr>
                    <w:r>
                      <w:rPr>
                        <w:noProof/>
                      </w:rPr>
                      <w:t>D. Scharstein, R. Szeliski and H. Hirschmuller, ""Stereo"," 2001. [Online]. Available: http://vision.middlebury.edu/stereo/.</w:t>
                    </w:r>
                  </w:p>
                </w:tc>
              </w:tr>
              <w:tr w:rsidR="00C57919" w14:paraId="1EE7CA5F" w14:textId="77777777">
                <w:trPr>
                  <w:divId w:val="1436288696"/>
                  <w:tblCellSpacing w:w="15" w:type="dxa"/>
                </w:trPr>
                <w:tc>
                  <w:tcPr>
                    <w:tcW w:w="50" w:type="pct"/>
                    <w:hideMark/>
                  </w:tcPr>
                  <w:p w14:paraId="303E35DC" w14:textId="77777777" w:rsidR="00C57919" w:rsidRDefault="00C57919">
                    <w:pPr>
                      <w:pStyle w:val="Bibliography"/>
                      <w:rPr>
                        <w:noProof/>
                      </w:rPr>
                    </w:pPr>
                    <w:r>
                      <w:rPr>
                        <w:noProof/>
                      </w:rPr>
                      <w:t xml:space="preserve">[6] </w:t>
                    </w:r>
                  </w:p>
                </w:tc>
                <w:tc>
                  <w:tcPr>
                    <w:tcW w:w="0" w:type="auto"/>
                    <w:hideMark/>
                  </w:tcPr>
                  <w:p w14:paraId="5DA50619" w14:textId="77777777" w:rsidR="00C57919" w:rsidRDefault="00C57919">
                    <w:pPr>
                      <w:pStyle w:val="Bibliography"/>
                      <w:rPr>
                        <w:noProof/>
                      </w:rPr>
                    </w:pPr>
                    <w:r>
                      <w:rPr>
                        <w:noProof/>
                      </w:rPr>
                      <w:t xml:space="preserve">D. Scharstien, R. Szeliski and R. Zabih, "A taxonomy and evaluation of dense two-frame stereo correspondence algorithms," in </w:t>
                    </w:r>
                    <w:r>
                      <w:rPr>
                        <w:i/>
                        <w:iCs/>
                        <w:noProof/>
                      </w:rPr>
                      <w:t>Proceedings IEEE Workshop on Stereo and Multi-Baseline Vision (SMBV 2001)</w:t>
                    </w:r>
                    <w:r>
                      <w:rPr>
                        <w:noProof/>
                      </w:rPr>
                      <w:t xml:space="preserve">, Kauai, HI, 2001. </w:t>
                    </w:r>
                  </w:p>
                </w:tc>
              </w:tr>
            </w:tbl>
            <w:p w14:paraId="3D4B5775" w14:textId="77777777" w:rsidR="00C57919" w:rsidRDefault="00C57919">
              <w:pPr>
                <w:divId w:val="1436288696"/>
                <w:rPr>
                  <w:rFonts w:eastAsia="Times New Roman"/>
                  <w:noProof/>
                </w:rPr>
              </w:pPr>
            </w:p>
            <w:p w14:paraId="59671501" w14:textId="52CC732F" w:rsidR="00C57919" w:rsidRDefault="00C57919">
              <w:r>
                <w:rPr>
                  <w:b/>
                  <w:bCs/>
                  <w:noProof/>
                </w:rPr>
                <w:fldChar w:fldCharType="end"/>
              </w:r>
            </w:p>
          </w:sdtContent>
        </w:sdt>
      </w:sdtContent>
    </w:sdt>
    <w:p w14:paraId="000A3F30" w14:textId="77777777" w:rsidR="001E54E9" w:rsidRPr="00293768" w:rsidRDefault="001E54E9" w:rsidP="00FB5183">
      <w:pPr>
        <w:spacing w:line="480" w:lineRule="auto"/>
        <w:rPr>
          <w:rFonts w:eastAsiaTheme="minorEastAsia"/>
          <w:sz w:val="24"/>
          <w:szCs w:val="24"/>
        </w:rPr>
      </w:pPr>
    </w:p>
    <w:sectPr w:rsidR="001E54E9" w:rsidRPr="0029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83"/>
    <w:rsid w:val="00024FC0"/>
    <w:rsid w:val="00165C59"/>
    <w:rsid w:val="001E54E9"/>
    <w:rsid w:val="0027676B"/>
    <w:rsid w:val="00293768"/>
    <w:rsid w:val="00330429"/>
    <w:rsid w:val="005A5EAA"/>
    <w:rsid w:val="005B71E7"/>
    <w:rsid w:val="006A7852"/>
    <w:rsid w:val="006D330F"/>
    <w:rsid w:val="00734AF9"/>
    <w:rsid w:val="00C238B4"/>
    <w:rsid w:val="00C57919"/>
    <w:rsid w:val="00C67E3D"/>
    <w:rsid w:val="00D130A6"/>
    <w:rsid w:val="00D56CC4"/>
    <w:rsid w:val="00E204A6"/>
    <w:rsid w:val="00E50354"/>
    <w:rsid w:val="00EB3B23"/>
    <w:rsid w:val="00ED43DF"/>
    <w:rsid w:val="00FB5183"/>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DAC"/>
  <w15:chartTrackingRefBased/>
  <w15:docId w15:val="{1BB18A14-A740-4611-AE94-4F554D4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68"/>
    <w:rPr>
      <w:color w:val="808080"/>
    </w:rPr>
  </w:style>
  <w:style w:type="character" w:customStyle="1" w:styleId="Heading1Char">
    <w:name w:val="Heading 1 Char"/>
    <w:basedOn w:val="DefaultParagraphFont"/>
    <w:link w:val="Heading1"/>
    <w:uiPriority w:val="9"/>
    <w:rsid w:val="001E54E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E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298">
      <w:bodyDiv w:val="1"/>
      <w:marLeft w:val="0"/>
      <w:marRight w:val="0"/>
      <w:marTop w:val="0"/>
      <w:marBottom w:val="0"/>
      <w:divBdr>
        <w:top w:val="none" w:sz="0" w:space="0" w:color="auto"/>
        <w:left w:val="none" w:sz="0" w:space="0" w:color="auto"/>
        <w:bottom w:val="none" w:sz="0" w:space="0" w:color="auto"/>
        <w:right w:val="none" w:sz="0" w:space="0" w:color="auto"/>
      </w:divBdr>
    </w:div>
    <w:div w:id="431436442">
      <w:bodyDiv w:val="1"/>
      <w:marLeft w:val="0"/>
      <w:marRight w:val="0"/>
      <w:marTop w:val="0"/>
      <w:marBottom w:val="0"/>
      <w:divBdr>
        <w:top w:val="none" w:sz="0" w:space="0" w:color="auto"/>
        <w:left w:val="none" w:sz="0" w:space="0" w:color="auto"/>
        <w:bottom w:val="none" w:sz="0" w:space="0" w:color="auto"/>
        <w:right w:val="none" w:sz="0" w:space="0" w:color="auto"/>
      </w:divBdr>
      <w:divsChild>
        <w:div w:id="74019497">
          <w:marLeft w:val="0"/>
          <w:marRight w:val="0"/>
          <w:marTop w:val="0"/>
          <w:marBottom w:val="0"/>
          <w:divBdr>
            <w:top w:val="none" w:sz="0" w:space="0" w:color="auto"/>
            <w:left w:val="none" w:sz="0" w:space="0" w:color="auto"/>
            <w:bottom w:val="none" w:sz="0" w:space="0" w:color="auto"/>
            <w:right w:val="none" w:sz="0" w:space="0" w:color="auto"/>
          </w:divBdr>
        </w:div>
        <w:div w:id="1652447045">
          <w:marLeft w:val="0"/>
          <w:marRight w:val="0"/>
          <w:marTop w:val="0"/>
          <w:marBottom w:val="0"/>
          <w:divBdr>
            <w:top w:val="none" w:sz="0" w:space="0" w:color="auto"/>
            <w:left w:val="none" w:sz="0" w:space="0" w:color="auto"/>
            <w:bottom w:val="none" w:sz="0" w:space="0" w:color="auto"/>
            <w:right w:val="none" w:sz="0" w:space="0" w:color="auto"/>
          </w:divBdr>
        </w:div>
      </w:divsChild>
    </w:div>
    <w:div w:id="591205113">
      <w:bodyDiv w:val="1"/>
      <w:marLeft w:val="0"/>
      <w:marRight w:val="0"/>
      <w:marTop w:val="0"/>
      <w:marBottom w:val="0"/>
      <w:divBdr>
        <w:top w:val="none" w:sz="0" w:space="0" w:color="auto"/>
        <w:left w:val="none" w:sz="0" w:space="0" w:color="auto"/>
        <w:bottom w:val="none" w:sz="0" w:space="0" w:color="auto"/>
        <w:right w:val="none" w:sz="0" w:space="0" w:color="auto"/>
      </w:divBdr>
    </w:div>
    <w:div w:id="627049318">
      <w:bodyDiv w:val="1"/>
      <w:marLeft w:val="0"/>
      <w:marRight w:val="0"/>
      <w:marTop w:val="0"/>
      <w:marBottom w:val="0"/>
      <w:divBdr>
        <w:top w:val="none" w:sz="0" w:space="0" w:color="auto"/>
        <w:left w:val="none" w:sz="0" w:space="0" w:color="auto"/>
        <w:bottom w:val="none" w:sz="0" w:space="0" w:color="auto"/>
        <w:right w:val="none" w:sz="0" w:space="0" w:color="auto"/>
      </w:divBdr>
    </w:div>
    <w:div w:id="658702558">
      <w:bodyDiv w:val="1"/>
      <w:marLeft w:val="0"/>
      <w:marRight w:val="0"/>
      <w:marTop w:val="0"/>
      <w:marBottom w:val="0"/>
      <w:divBdr>
        <w:top w:val="none" w:sz="0" w:space="0" w:color="auto"/>
        <w:left w:val="none" w:sz="0" w:space="0" w:color="auto"/>
        <w:bottom w:val="none" w:sz="0" w:space="0" w:color="auto"/>
        <w:right w:val="none" w:sz="0" w:space="0" w:color="auto"/>
      </w:divBdr>
    </w:div>
    <w:div w:id="922228242">
      <w:bodyDiv w:val="1"/>
      <w:marLeft w:val="0"/>
      <w:marRight w:val="0"/>
      <w:marTop w:val="0"/>
      <w:marBottom w:val="0"/>
      <w:divBdr>
        <w:top w:val="none" w:sz="0" w:space="0" w:color="auto"/>
        <w:left w:val="none" w:sz="0" w:space="0" w:color="auto"/>
        <w:bottom w:val="none" w:sz="0" w:space="0" w:color="auto"/>
        <w:right w:val="none" w:sz="0" w:space="0" w:color="auto"/>
      </w:divBdr>
    </w:div>
    <w:div w:id="1003972229">
      <w:bodyDiv w:val="1"/>
      <w:marLeft w:val="0"/>
      <w:marRight w:val="0"/>
      <w:marTop w:val="0"/>
      <w:marBottom w:val="0"/>
      <w:divBdr>
        <w:top w:val="none" w:sz="0" w:space="0" w:color="auto"/>
        <w:left w:val="none" w:sz="0" w:space="0" w:color="auto"/>
        <w:bottom w:val="none" w:sz="0" w:space="0" w:color="auto"/>
        <w:right w:val="none" w:sz="0" w:space="0" w:color="auto"/>
      </w:divBdr>
    </w:div>
    <w:div w:id="1094785380">
      <w:bodyDiv w:val="1"/>
      <w:marLeft w:val="0"/>
      <w:marRight w:val="0"/>
      <w:marTop w:val="0"/>
      <w:marBottom w:val="0"/>
      <w:divBdr>
        <w:top w:val="none" w:sz="0" w:space="0" w:color="auto"/>
        <w:left w:val="none" w:sz="0" w:space="0" w:color="auto"/>
        <w:bottom w:val="none" w:sz="0" w:space="0" w:color="auto"/>
        <w:right w:val="none" w:sz="0" w:space="0" w:color="auto"/>
      </w:divBdr>
      <w:divsChild>
        <w:div w:id="1321696334">
          <w:marLeft w:val="0"/>
          <w:marRight w:val="0"/>
          <w:marTop w:val="0"/>
          <w:marBottom w:val="0"/>
          <w:divBdr>
            <w:top w:val="none" w:sz="0" w:space="0" w:color="auto"/>
            <w:left w:val="none" w:sz="0" w:space="0" w:color="auto"/>
            <w:bottom w:val="none" w:sz="0" w:space="0" w:color="auto"/>
            <w:right w:val="none" w:sz="0" w:space="0" w:color="auto"/>
          </w:divBdr>
        </w:div>
        <w:div w:id="1967806096">
          <w:marLeft w:val="0"/>
          <w:marRight w:val="0"/>
          <w:marTop w:val="0"/>
          <w:marBottom w:val="0"/>
          <w:divBdr>
            <w:top w:val="none" w:sz="0" w:space="0" w:color="auto"/>
            <w:left w:val="none" w:sz="0" w:space="0" w:color="auto"/>
            <w:bottom w:val="none" w:sz="0" w:space="0" w:color="auto"/>
            <w:right w:val="none" w:sz="0" w:space="0" w:color="auto"/>
          </w:divBdr>
        </w:div>
        <w:div w:id="1684236795">
          <w:marLeft w:val="0"/>
          <w:marRight w:val="0"/>
          <w:marTop w:val="0"/>
          <w:marBottom w:val="0"/>
          <w:divBdr>
            <w:top w:val="none" w:sz="0" w:space="0" w:color="auto"/>
            <w:left w:val="none" w:sz="0" w:space="0" w:color="auto"/>
            <w:bottom w:val="none" w:sz="0" w:space="0" w:color="auto"/>
            <w:right w:val="none" w:sz="0" w:space="0" w:color="auto"/>
          </w:divBdr>
        </w:div>
        <w:div w:id="1909728605">
          <w:marLeft w:val="0"/>
          <w:marRight w:val="0"/>
          <w:marTop w:val="0"/>
          <w:marBottom w:val="0"/>
          <w:divBdr>
            <w:top w:val="none" w:sz="0" w:space="0" w:color="auto"/>
            <w:left w:val="none" w:sz="0" w:space="0" w:color="auto"/>
            <w:bottom w:val="none" w:sz="0" w:space="0" w:color="auto"/>
            <w:right w:val="none" w:sz="0" w:space="0" w:color="auto"/>
          </w:divBdr>
        </w:div>
        <w:div w:id="1841197873">
          <w:marLeft w:val="0"/>
          <w:marRight w:val="0"/>
          <w:marTop w:val="0"/>
          <w:marBottom w:val="0"/>
          <w:divBdr>
            <w:top w:val="none" w:sz="0" w:space="0" w:color="auto"/>
            <w:left w:val="none" w:sz="0" w:space="0" w:color="auto"/>
            <w:bottom w:val="none" w:sz="0" w:space="0" w:color="auto"/>
            <w:right w:val="none" w:sz="0" w:space="0" w:color="auto"/>
          </w:divBdr>
        </w:div>
        <w:div w:id="1195315517">
          <w:marLeft w:val="0"/>
          <w:marRight w:val="0"/>
          <w:marTop w:val="0"/>
          <w:marBottom w:val="0"/>
          <w:divBdr>
            <w:top w:val="none" w:sz="0" w:space="0" w:color="auto"/>
            <w:left w:val="none" w:sz="0" w:space="0" w:color="auto"/>
            <w:bottom w:val="none" w:sz="0" w:space="0" w:color="auto"/>
            <w:right w:val="none" w:sz="0" w:space="0" w:color="auto"/>
          </w:divBdr>
        </w:div>
        <w:div w:id="1527255777">
          <w:marLeft w:val="0"/>
          <w:marRight w:val="0"/>
          <w:marTop w:val="0"/>
          <w:marBottom w:val="0"/>
          <w:divBdr>
            <w:top w:val="none" w:sz="0" w:space="0" w:color="auto"/>
            <w:left w:val="none" w:sz="0" w:space="0" w:color="auto"/>
            <w:bottom w:val="none" w:sz="0" w:space="0" w:color="auto"/>
            <w:right w:val="none" w:sz="0" w:space="0" w:color="auto"/>
          </w:divBdr>
        </w:div>
        <w:div w:id="1067217739">
          <w:marLeft w:val="0"/>
          <w:marRight w:val="0"/>
          <w:marTop w:val="0"/>
          <w:marBottom w:val="0"/>
          <w:divBdr>
            <w:top w:val="none" w:sz="0" w:space="0" w:color="auto"/>
            <w:left w:val="none" w:sz="0" w:space="0" w:color="auto"/>
            <w:bottom w:val="none" w:sz="0" w:space="0" w:color="auto"/>
            <w:right w:val="none" w:sz="0" w:space="0" w:color="auto"/>
          </w:divBdr>
        </w:div>
        <w:div w:id="1005983404">
          <w:marLeft w:val="0"/>
          <w:marRight w:val="0"/>
          <w:marTop w:val="0"/>
          <w:marBottom w:val="0"/>
          <w:divBdr>
            <w:top w:val="none" w:sz="0" w:space="0" w:color="auto"/>
            <w:left w:val="none" w:sz="0" w:space="0" w:color="auto"/>
            <w:bottom w:val="none" w:sz="0" w:space="0" w:color="auto"/>
            <w:right w:val="none" w:sz="0" w:space="0" w:color="auto"/>
          </w:divBdr>
        </w:div>
        <w:div w:id="1447579609">
          <w:marLeft w:val="0"/>
          <w:marRight w:val="0"/>
          <w:marTop w:val="0"/>
          <w:marBottom w:val="0"/>
          <w:divBdr>
            <w:top w:val="none" w:sz="0" w:space="0" w:color="auto"/>
            <w:left w:val="none" w:sz="0" w:space="0" w:color="auto"/>
            <w:bottom w:val="none" w:sz="0" w:space="0" w:color="auto"/>
            <w:right w:val="none" w:sz="0" w:space="0" w:color="auto"/>
          </w:divBdr>
        </w:div>
        <w:div w:id="1784569501">
          <w:marLeft w:val="0"/>
          <w:marRight w:val="0"/>
          <w:marTop w:val="0"/>
          <w:marBottom w:val="0"/>
          <w:divBdr>
            <w:top w:val="none" w:sz="0" w:space="0" w:color="auto"/>
            <w:left w:val="none" w:sz="0" w:space="0" w:color="auto"/>
            <w:bottom w:val="none" w:sz="0" w:space="0" w:color="auto"/>
            <w:right w:val="none" w:sz="0" w:space="0" w:color="auto"/>
          </w:divBdr>
        </w:div>
        <w:div w:id="1113328362">
          <w:marLeft w:val="0"/>
          <w:marRight w:val="0"/>
          <w:marTop w:val="0"/>
          <w:marBottom w:val="0"/>
          <w:divBdr>
            <w:top w:val="none" w:sz="0" w:space="0" w:color="auto"/>
            <w:left w:val="none" w:sz="0" w:space="0" w:color="auto"/>
            <w:bottom w:val="none" w:sz="0" w:space="0" w:color="auto"/>
            <w:right w:val="none" w:sz="0" w:space="0" w:color="auto"/>
          </w:divBdr>
        </w:div>
        <w:div w:id="1018458989">
          <w:marLeft w:val="0"/>
          <w:marRight w:val="0"/>
          <w:marTop w:val="0"/>
          <w:marBottom w:val="0"/>
          <w:divBdr>
            <w:top w:val="none" w:sz="0" w:space="0" w:color="auto"/>
            <w:left w:val="none" w:sz="0" w:space="0" w:color="auto"/>
            <w:bottom w:val="none" w:sz="0" w:space="0" w:color="auto"/>
            <w:right w:val="none" w:sz="0" w:space="0" w:color="auto"/>
          </w:divBdr>
        </w:div>
        <w:div w:id="1403916123">
          <w:marLeft w:val="0"/>
          <w:marRight w:val="0"/>
          <w:marTop w:val="0"/>
          <w:marBottom w:val="0"/>
          <w:divBdr>
            <w:top w:val="none" w:sz="0" w:space="0" w:color="auto"/>
            <w:left w:val="none" w:sz="0" w:space="0" w:color="auto"/>
            <w:bottom w:val="none" w:sz="0" w:space="0" w:color="auto"/>
            <w:right w:val="none" w:sz="0" w:space="0" w:color="auto"/>
          </w:divBdr>
        </w:div>
        <w:div w:id="426463966">
          <w:marLeft w:val="0"/>
          <w:marRight w:val="0"/>
          <w:marTop w:val="0"/>
          <w:marBottom w:val="0"/>
          <w:divBdr>
            <w:top w:val="none" w:sz="0" w:space="0" w:color="auto"/>
            <w:left w:val="none" w:sz="0" w:space="0" w:color="auto"/>
            <w:bottom w:val="none" w:sz="0" w:space="0" w:color="auto"/>
            <w:right w:val="none" w:sz="0" w:space="0" w:color="auto"/>
          </w:divBdr>
        </w:div>
        <w:div w:id="848984978">
          <w:marLeft w:val="0"/>
          <w:marRight w:val="0"/>
          <w:marTop w:val="0"/>
          <w:marBottom w:val="0"/>
          <w:divBdr>
            <w:top w:val="none" w:sz="0" w:space="0" w:color="auto"/>
            <w:left w:val="none" w:sz="0" w:space="0" w:color="auto"/>
            <w:bottom w:val="none" w:sz="0" w:space="0" w:color="auto"/>
            <w:right w:val="none" w:sz="0" w:space="0" w:color="auto"/>
          </w:divBdr>
        </w:div>
        <w:div w:id="1295016948">
          <w:marLeft w:val="0"/>
          <w:marRight w:val="0"/>
          <w:marTop w:val="0"/>
          <w:marBottom w:val="0"/>
          <w:divBdr>
            <w:top w:val="none" w:sz="0" w:space="0" w:color="auto"/>
            <w:left w:val="none" w:sz="0" w:space="0" w:color="auto"/>
            <w:bottom w:val="none" w:sz="0" w:space="0" w:color="auto"/>
            <w:right w:val="none" w:sz="0" w:space="0" w:color="auto"/>
          </w:divBdr>
        </w:div>
        <w:div w:id="681519362">
          <w:marLeft w:val="0"/>
          <w:marRight w:val="0"/>
          <w:marTop w:val="0"/>
          <w:marBottom w:val="0"/>
          <w:divBdr>
            <w:top w:val="none" w:sz="0" w:space="0" w:color="auto"/>
            <w:left w:val="none" w:sz="0" w:space="0" w:color="auto"/>
            <w:bottom w:val="none" w:sz="0" w:space="0" w:color="auto"/>
            <w:right w:val="none" w:sz="0" w:space="0" w:color="auto"/>
          </w:divBdr>
        </w:div>
        <w:div w:id="1235705564">
          <w:marLeft w:val="0"/>
          <w:marRight w:val="0"/>
          <w:marTop w:val="0"/>
          <w:marBottom w:val="0"/>
          <w:divBdr>
            <w:top w:val="none" w:sz="0" w:space="0" w:color="auto"/>
            <w:left w:val="none" w:sz="0" w:space="0" w:color="auto"/>
            <w:bottom w:val="none" w:sz="0" w:space="0" w:color="auto"/>
            <w:right w:val="none" w:sz="0" w:space="0" w:color="auto"/>
          </w:divBdr>
        </w:div>
        <w:div w:id="1122068019">
          <w:marLeft w:val="0"/>
          <w:marRight w:val="0"/>
          <w:marTop w:val="0"/>
          <w:marBottom w:val="0"/>
          <w:divBdr>
            <w:top w:val="none" w:sz="0" w:space="0" w:color="auto"/>
            <w:left w:val="none" w:sz="0" w:space="0" w:color="auto"/>
            <w:bottom w:val="none" w:sz="0" w:space="0" w:color="auto"/>
            <w:right w:val="none" w:sz="0" w:space="0" w:color="auto"/>
          </w:divBdr>
        </w:div>
        <w:div w:id="1604266366">
          <w:marLeft w:val="0"/>
          <w:marRight w:val="0"/>
          <w:marTop w:val="0"/>
          <w:marBottom w:val="0"/>
          <w:divBdr>
            <w:top w:val="none" w:sz="0" w:space="0" w:color="auto"/>
            <w:left w:val="none" w:sz="0" w:space="0" w:color="auto"/>
            <w:bottom w:val="none" w:sz="0" w:space="0" w:color="auto"/>
            <w:right w:val="none" w:sz="0" w:space="0" w:color="auto"/>
          </w:divBdr>
        </w:div>
        <w:div w:id="1390493991">
          <w:marLeft w:val="0"/>
          <w:marRight w:val="0"/>
          <w:marTop w:val="0"/>
          <w:marBottom w:val="0"/>
          <w:divBdr>
            <w:top w:val="none" w:sz="0" w:space="0" w:color="auto"/>
            <w:left w:val="none" w:sz="0" w:space="0" w:color="auto"/>
            <w:bottom w:val="none" w:sz="0" w:space="0" w:color="auto"/>
            <w:right w:val="none" w:sz="0" w:space="0" w:color="auto"/>
          </w:divBdr>
        </w:div>
        <w:div w:id="439375468">
          <w:marLeft w:val="0"/>
          <w:marRight w:val="0"/>
          <w:marTop w:val="0"/>
          <w:marBottom w:val="0"/>
          <w:divBdr>
            <w:top w:val="none" w:sz="0" w:space="0" w:color="auto"/>
            <w:left w:val="none" w:sz="0" w:space="0" w:color="auto"/>
            <w:bottom w:val="none" w:sz="0" w:space="0" w:color="auto"/>
            <w:right w:val="none" w:sz="0" w:space="0" w:color="auto"/>
          </w:divBdr>
        </w:div>
        <w:div w:id="249047102">
          <w:marLeft w:val="0"/>
          <w:marRight w:val="0"/>
          <w:marTop w:val="0"/>
          <w:marBottom w:val="0"/>
          <w:divBdr>
            <w:top w:val="none" w:sz="0" w:space="0" w:color="auto"/>
            <w:left w:val="none" w:sz="0" w:space="0" w:color="auto"/>
            <w:bottom w:val="none" w:sz="0" w:space="0" w:color="auto"/>
            <w:right w:val="none" w:sz="0" w:space="0" w:color="auto"/>
          </w:divBdr>
        </w:div>
        <w:div w:id="1631982219">
          <w:marLeft w:val="0"/>
          <w:marRight w:val="0"/>
          <w:marTop w:val="0"/>
          <w:marBottom w:val="0"/>
          <w:divBdr>
            <w:top w:val="none" w:sz="0" w:space="0" w:color="auto"/>
            <w:left w:val="none" w:sz="0" w:space="0" w:color="auto"/>
            <w:bottom w:val="none" w:sz="0" w:space="0" w:color="auto"/>
            <w:right w:val="none" w:sz="0" w:space="0" w:color="auto"/>
          </w:divBdr>
        </w:div>
        <w:div w:id="1974746326">
          <w:marLeft w:val="0"/>
          <w:marRight w:val="0"/>
          <w:marTop w:val="0"/>
          <w:marBottom w:val="0"/>
          <w:divBdr>
            <w:top w:val="none" w:sz="0" w:space="0" w:color="auto"/>
            <w:left w:val="none" w:sz="0" w:space="0" w:color="auto"/>
            <w:bottom w:val="none" w:sz="0" w:space="0" w:color="auto"/>
            <w:right w:val="none" w:sz="0" w:space="0" w:color="auto"/>
          </w:divBdr>
        </w:div>
        <w:div w:id="1926718027">
          <w:marLeft w:val="0"/>
          <w:marRight w:val="0"/>
          <w:marTop w:val="0"/>
          <w:marBottom w:val="0"/>
          <w:divBdr>
            <w:top w:val="none" w:sz="0" w:space="0" w:color="auto"/>
            <w:left w:val="none" w:sz="0" w:space="0" w:color="auto"/>
            <w:bottom w:val="none" w:sz="0" w:space="0" w:color="auto"/>
            <w:right w:val="none" w:sz="0" w:space="0" w:color="auto"/>
          </w:divBdr>
        </w:div>
        <w:div w:id="161969676">
          <w:marLeft w:val="0"/>
          <w:marRight w:val="0"/>
          <w:marTop w:val="0"/>
          <w:marBottom w:val="0"/>
          <w:divBdr>
            <w:top w:val="none" w:sz="0" w:space="0" w:color="auto"/>
            <w:left w:val="none" w:sz="0" w:space="0" w:color="auto"/>
            <w:bottom w:val="none" w:sz="0" w:space="0" w:color="auto"/>
            <w:right w:val="none" w:sz="0" w:space="0" w:color="auto"/>
          </w:divBdr>
        </w:div>
        <w:div w:id="1291399525">
          <w:marLeft w:val="0"/>
          <w:marRight w:val="0"/>
          <w:marTop w:val="0"/>
          <w:marBottom w:val="0"/>
          <w:divBdr>
            <w:top w:val="none" w:sz="0" w:space="0" w:color="auto"/>
            <w:left w:val="none" w:sz="0" w:space="0" w:color="auto"/>
            <w:bottom w:val="none" w:sz="0" w:space="0" w:color="auto"/>
            <w:right w:val="none" w:sz="0" w:space="0" w:color="auto"/>
          </w:divBdr>
        </w:div>
        <w:div w:id="149172648">
          <w:marLeft w:val="0"/>
          <w:marRight w:val="0"/>
          <w:marTop w:val="0"/>
          <w:marBottom w:val="0"/>
          <w:divBdr>
            <w:top w:val="none" w:sz="0" w:space="0" w:color="auto"/>
            <w:left w:val="none" w:sz="0" w:space="0" w:color="auto"/>
            <w:bottom w:val="none" w:sz="0" w:space="0" w:color="auto"/>
            <w:right w:val="none" w:sz="0" w:space="0" w:color="auto"/>
          </w:divBdr>
        </w:div>
        <w:div w:id="2140566453">
          <w:marLeft w:val="0"/>
          <w:marRight w:val="0"/>
          <w:marTop w:val="0"/>
          <w:marBottom w:val="0"/>
          <w:divBdr>
            <w:top w:val="none" w:sz="0" w:space="0" w:color="auto"/>
            <w:left w:val="none" w:sz="0" w:space="0" w:color="auto"/>
            <w:bottom w:val="none" w:sz="0" w:space="0" w:color="auto"/>
            <w:right w:val="none" w:sz="0" w:space="0" w:color="auto"/>
          </w:divBdr>
        </w:div>
        <w:div w:id="498892202">
          <w:marLeft w:val="0"/>
          <w:marRight w:val="0"/>
          <w:marTop w:val="0"/>
          <w:marBottom w:val="0"/>
          <w:divBdr>
            <w:top w:val="none" w:sz="0" w:space="0" w:color="auto"/>
            <w:left w:val="none" w:sz="0" w:space="0" w:color="auto"/>
            <w:bottom w:val="none" w:sz="0" w:space="0" w:color="auto"/>
            <w:right w:val="none" w:sz="0" w:space="0" w:color="auto"/>
          </w:divBdr>
        </w:div>
        <w:div w:id="579600570">
          <w:marLeft w:val="0"/>
          <w:marRight w:val="0"/>
          <w:marTop w:val="0"/>
          <w:marBottom w:val="0"/>
          <w:divBdr>
            <w:top w:val="none" w:sz="0" w:space="0" w:color="auto"/>
            <w:left w:val="none" w:sz="0" w:space="0" w:color="auto"/>
            <w:bottom w:val="none" w:sz="0" w:space="0" w:color="auto"/>
            <w:right w:val="none" w:sz="0" w:space="0" w:color="auto"/>
          </w:divBdr>
        </w:div>
        <w:div w:id="1571574042">
          <w:marLeft w:val="0"/>
          <w:marRight w:val="0"/>
          <w:marTop w:val="0"/>
          <w:marBottom w:val="0"/>
          <w:divBdr>
            <w:top w:val="none" w:sz="0" w:space="0" w:color="auto"/>
            <w:left w:val="none" w:sz="0" w:space="0" w:color="auto"/>
            <w:bottom w:val="none" w:sz="0" w:space="0" w:color="auto"/>
            <w:right w:val="none" w:sz="0" w:space="0" w:color="auto"/>
          </w:divBdr>
        </w:div>
        <w:div w:id="2064791516">
          <w:marLeft w:val="0"/>
          <w:marRight w:val="0"/>
          <w:marTop w:val="0"/>
          <w:marBottom w:val="0"/>
          <w:divBdr>
            <w:top w:val="none" w:sz="0" w:space="0" w:color="auto"/>
            <w:left w:val="none" w:sz="0" w:space="0" w:color="auto"/>
            <w:bottom w:val="none" w:sz="0" w:space="0" w:color="auto"/>
            <w:right w:val="none" w:sz="0" w:space="0" w:color="auto"/>
          </w:divBdr>
        </w:div>
        <w:div w:id="145977564">
          <w:marLeft w:val="0"/>
          <w:marRight w:val="0"/>
          <w:marTop w:val="0"/>
          <w:marBottom w:val="0"/>
          <w:divBdr>
            <w:top w:val="none" w:sz="0" w:space="0" w:color="auto"/>
            <w:left w:val="none" w:sz="0" w:space="0" w:color="auto"/>
            <w:bottom w:val="none" w:sz="0" w:space="0" w:color="auto"/>
            <w:right w:val="none" w:sz="0" w:space="0" w:color="auto"/>
          </w:divBdr>
        </w:div>
        <w:div w:id="1124620098">
          <w:marLeft w:val="0"/>
          <w:marRight w:val="0"/>
          <w:marTop w:val="0"/>
          <w:marBottom w:val="0"/>
          <w:divBdr>
            <w:top w:val="none" w:sz="0" w:space="0" w:color="auto"/>
            <w:left w:val="none" w:sz="0" w:space="0" w:color="auto"/>
            <w:bottom w:val="none" w:sz="0" w:space="0" w:color="auto"/>
            <w:right w:val="none" w:sz="0" w:space="0" w:color="auto"/>
          </w:divBdr>
        </w:div>
        <w:div w:id="250160176">
          <w:marLeft w:val="0"/>
          <w:marRight w:val="0"/>
          <w:marTop w:val="0"/>
          <w:marBottom w:val="0"/>
          <w:divBdr>
            <w:top w:val="none" w:sz="0" w:space="0" w:color="auto"/>
            <w:left w:val="none" w:sz="0" w:space="0" w:color="auto"/>
            <w:bottom w:val="none" w:sz="0" w:space="0" w:color="auto"/>
            <w:right w:val="none" w:sz="0" w:space="0" w:color="auto"/>
          </w:divBdr>
        </w:div>
        <w:div w:id="1482652728">
          <w:marLeft w:val="0"/>
          <w:marRight w:val="0"/>
          <w:marTop w:val="0"/>
          <w:marBottom w:val="0"/>
          <w:divBdr>
            <w:top w:val="none" w:sz="0" w:space="0" w:color="auto"/>
            <w:left w:val="none" w:sz="0" w:space="0" w:color="auto"/>
            <w:bottom w:val="none" w:sz="0" w:space="0" w:color="auto"/>
            <w:right w:val="none" w:sz="0" w:space="0" w:color="auto"/>
          </w:divBdr>
        </w:div>
        <w:div w:id="414475966">
          <w:marLeft w:val="0"/>
          <w:marRight w:val="0"/>
          <w:marTop w:val="0"/>
          <w:marBottom w:val="0"/>
          <w:divBdr>
            <w:top w:val="none" w:sz="0" w:space="0" w:color="auto"/>
            <w:left w:val="none" w:sz="0" w:space="0" w:color="auto"/>
            <w:bottom w:val="none" w:sz="0" w:space="0" w:color="auto"/>
            <w:right w:val="none" w:sz="0" w:space="0" w:color="auto"/>
          </w:divBdr>
        </w:div>
        <w:div w:id="467746595">
          <w:marLeft w:val="0"/>
          <w:marRight w:val="0"/>
          <w:marTop w:val="0"/>
          <w:marBottom w:val="0"/>
          <w:divBdr>
            <w:top w:val="none" w:sz="0" w:space="0" w:color="auto"/>
            <w:left w:val="none" w:sz="0" w:space="0" w:color="auto"/>
            <w:bottom w:val="none" w:sz="0" w:space="0" w:color="auto"/>
            <w:right w:val="none" w:sz="0" w:space="0" w:color="auto"/>
          </w:divBdr>
        </w:div>
        <w:div w:id="1242106523">
          <w:marLeft w:val="0"/>
          <w:marRight w:val="0"/>
          <w:marTop w:val="0"/>
          <w:marBottom w:val="0"/>
          <w:divBdr>
            <w:top w:val="none" w:sz="0" w:space="0" w:color="auto"/>
            <w:left w:val="none" w:sz="0" w:space="0" w:color="auto"/>
            <w:bottom w:val="none" w:sz="0" w:space="0" w:color="auto"/>
            <w:right w:val="none" w:sz="0" w:space="0" w:color="auto"/>
          </w:divBdr>
        </w:div>
        <w:div w:id="1635259124">
          <w:marLeft w:val="0"/>
          <w:marRight w:val="0"/>
          <w:marTop w:val="0"/>
          <w:marBottom w:val="0"/>
          <w:divBdr>
            <w:top w:val="none" w:sz="0" w:space="0" w:color="auto"/>
            <w:left w:val="none" w:sz="0" w:space="0" w:color="auto"/>
            <w:bottom w:val="none" w:sz="0" w:space="0" w:color="auto"/>
            <w:right w:val="none" w:sz="0" w:space="0" w:color="auto"/>
          </w:divBdr>
        </w:div>
        <w:div w:id="493645824">
          <w:marLeft w:val="0"/>
          <w:marRight w:val="0"/>
          <w:marTop w:val="0"/>
          <w:marBottom w:val="0"/>
          <w:divBdr>
            <w:top w:val="none" w:sz="0" w:space="0" w:color="auto"/>
            <w:left w:val="none" w:sz="0" w:space="0" w:color="auto"/>
            <w:bottom w:val="none" w:sz="0" w:space="0" w:color="auto"/>
            <w:right w:val="none" w:sz="0" w:space="0" w:color="auto"/>
          </w:divBdr>
        </w:div>
        <w:div w:id="1777020511">
          <w:marLeft w:val="0"/>
          <w:marRight w:val="0"/>
          <w:marTop w:val="0"/>
          <w:marBottom w:val="0"/>
          <w:divBdr>
            <w:top w:val="none" w:sz="0" w:space="0" w:color="auto"/>
            <w:left w:val="none" w:sz="0" w:space="0" w:color="auto"/>
            <w:bottom w:val="none" w:sz="0" w:space="0" w:color="auto"/>
            <w:right w:val="none" w:sz="0" w:space="0" w:color="auto"/>
          </w:divBdr>
        </w:div>
        <w:div w:id="196163627">
          <w:marLeft w:val="0"/>
          <w:marRight w:val="0"/>
          <w:marTop w:val="0"/>
          <w:marBottom w:val="0"/>
          <w:divBdr>
            <w:top w:val="none" w:sz="0" w:space="0" w:color="auto"/>
            <w:left w:val="none" w:sz="0" w:space="0" w:color="auto"/>
            <w:bottom w:val="none" w:sz="0" w:space="0" w:color="auto"/>
            <w:right w:val="none" w:sz="0" w:space="0" w:color="auto"/>
          </w:divBdr>
        </w:div>
        <w:div w:id="1957985151">
          <w:marLeft w:val="0"/>
          <w:marRight w:val="0"/>
          <w:marTop w:val="0"/>
          <w:marBottom w:val="0"/>
          <w:divBdr>
            <w:top w:val="none" w:sz="0" w:space="0" w:color="auto"/>
            <w:left w:val="none" w:sz="0" w:space="0" w:color="auto"/>
            <w:bottom w:val="none" w:sz="0" w:space="0" w:color="auto"/>
            <w:right w:val="none" w:sz="0" w:space="0" w:color="auto"/>
          </w:divBdr>
        </w:div>
        <w:div w:id="1369989931">
          <w:marLeft w:val="0"/>
          <w:marRight w:val="0"/>
          <w:marTop w:val="0"/>
          <w:marBottom w:val="0"/>
          <w:divBdr>
            <w:top w:val="none" w:sz="0" w:space="0" w:color="auto"/>
            <w:left w:val="none" w:sz="0" w:space="0" w:color="auto"/>
            <w:bottom w:val="none" w:sz="0" w:space="0" w:color="auto"/>
            <w:right w:val="none" w:sz="0" w:space="0" w:color="auto"/>
          </w:divBdr>
        </w:div>
        <w:div w:id="2064255800">
          <w:marLeft w:val="0"/>
          <w:marRight w:val="0"/>
          <w:marTop w:val="0"/>
          <w:marBottom w:val="0"/>
          <w:divBdr>
            <w:top w:val="none" w:sz="0" w:space="0" w:color="auto"/>
            <w:left w:val="none" w:sz="0" w:space="0" w:color="auto"/>
            <w:bottom w:val="none" w:sz="0" w:space="0" w:color="auto"/>
            <w:right w:val="none" w:sz="0" w:space="0" w:color="auto"/>
          </w:divBdr>
        </w:div>
        <w:div w:id="1952517367">
          <w:marLeft w:val="0"/>
          <w:marRight w:val="0"/>
          <w:marTop w:val="0"/>
          <w:marBottom w:val="0"/>
          <w:divBdr>
            <w:top w:val="none" w:sz="0" w:space="0" w:color="auto"/>
            <w:left w:val="none" w:sz="0" w:space="0" w:color="auto"/>
            <w:bottom w:val="none" w:sz="0" w:space="0" w:color="auto"/>
            <w:right w:val="none" w:sz="0" w:space="0" w:color="auto"/>
          </w:divBdr>
        </w:div>
        <w:div w:id="1561208677">
          <w:marLeft w:val="0"/>
          <w:marRight w:val="0"/>
          <w:marTop w:val="0"/>
          <w:marBottom w:val="0"/>
          <w:divBdr>
            <w:top w:val="none" w:sz="0" w:space="0" w:color="auto"/>
            <w:left w:val="none" w:sz="0" w:space="0" w:color="auto"/>
            <w:bottom w:val="none" w:sz="0" w:space="0" w:color="auto"/>
            <w:right w:val="none" w:sz="0" w:space="0" w:color="auto"/>
          </w:divBdr>
        </w:div>
        <w:div w:id="1458644340">
          <w:marLeft w:val="0"/>
          <w:marRight w:val="0"/>
          <w:marTop w:val="0"/>
          <w:marBottom w:val="0"/>
          <w:divBdr>
            <w:top w:val="none" w:sz="0" w:space="0" w:color="auto"/>
            <w:left w:val="none" w:sz="0" w:space="0" w:color="auto"/>
            <w:bottom w:val="none" w:sz="0" w:space="0" w:color="auto"/>
            <w:right w:val="none" w:sz="0" w:space="0" w:color="auto"/>
          </w:divBdr>
        </w:div>
        <w:div w:id="1601330242">
          <w:marLeft w:val="0"/>
          <w:marRight w:val="0"/>
          <w:marTop w:val="0"/>
          <w:marBottom w:val="0"/>
          <w:divBdr>
            <w:top w:val="none" w:sz="0" w:space="0" w:color="auto"/>
            <w:left w:val="none" w:sz="0" w:space="0" w:color="auto"/>
            <w:bottom w:val="none" w:sz="0" w:space="0" w:color="auto"/>
            <w:right w:val="none" w:sz="0" w:space="0" w:color="auto"/>
          </w:divBdr>
        </w:div>
        <w:div w:id="1737585543">
          <w:marLeft w:val="0"/>
          <w:marRight w:val="0"/>
          <w:marTop w:val="0"/>
          <w:marBottom w:val="0"/>
          <w:divBdr>
            <w:top w:val="none" w:sz="0" w:space="0" w:color="auto"/>
            <w:left w:val="none" w:sz="0" w:space="0" w:color="auto"/>
            <w:bottom w:val="none" w:sz="0" w:space="0" w:color="auto"/>
            <w:right w:val="none" w:sz="0" w:space="0" w:color="auto"/>
          </w:divBdr>
        </w:div>
        <w:div w:id="1008823572">
          <w:marLeft w:val="0"/>
          <w:marRight w:val="0"/>
          <w:marTop w:val="0"/>
          <w:marBottom w:val="0"/>
          <w:divBdr>
            <w:top w:val="none" w:sz="0" w:space="0" w:color="auto"/>
            <w:left w:val="none" w:sz="0" w:space="0" w:color="auto"/>
            <w:bottom w:val="none" w:sz="0" w:space="0" w:color="auto"/>
            <w:right w:val="none" w:sz="0" w:space="0" w:color="auto"/>
          </w:divBdr>
        </w:div>
        <w:div w:id="1297688373">
          <w:marLeft w:val="0"/>
          <w:marRight w:val="0"/>
          <w:marTop w:val="0"/>
          <w:marBottom w:val="0"/>
          <w:divBdr>
            <w:top w:val="none" w:sz="0" w:space="0" w:color="auto"/>
            <w:left w:val="none" w:sz="0" w:space="0" w:color="auto"/>
            <w:bottom w:val="none" w:sz="0" w:space="0" w:color="auto"/>
            <w:right w:val="none" w:sz="0" w:space="0" w:color="auto"/>
          </w:divBdr>
        </w:div>
        <w:div w:id="907961784">
          <w:marLeft w:val="0"/>
          <w:marRight w:val="0"/>
          <w:marTop w:val="0"/>
          <w:marBottom w:val="0"/>
          <w:divBdr>
            <w:top w:val="none" w:sz="0" w:space="0" w:color="auto"/>
            <w:left w:val="none" w:sz="0" w:space="0" w:color="auto"/>
            <w:bottom w:val="none" w:sz="0" w:space="0" w:color="auto"/>
            <w:right w:val="none" w:sz="0" w:space="0" w:color="auto"/>
          </w:divBdr>
        </w:div>
        <w:div w:id="1515608512">
          <w:marLeft w:val="0"/>
          <w:marRight w:val="0"/>
          <w:marTop w:val="0"/>
          <w:marBottom w:val="0"/>
          <w:divBdr>
            <w:top w:val="none" w:sz="0" w:space="0" w:color="auto"/>
            <w:left w:val="none" w:sz="0" w:space="0" w:color="auto"/>
            <w:bottom w:val="none" w:sz="0" w:space="0" w:color="auto"/>
            <w:right w:val="none" w:sz="0" w:space="0" w:color="auto"/>
          </w:divBdr>
        </w:div>
        <w:div w:id="1133720365">
          <w:marLeft w:val="0"/>
          <w:marRight w:val="0"/>
          <w:marTop w:val="0"/>
          <w:marBottom w:val="0"/>
          <w:divBdr>
            <w:top w:val="none" w:sz="0" w:space="0" w:color="auto"/>
            <w:left w:val="none" w:sz="0" w:space="0" w:color="auto"/>
            <w:bottom w:val="none" w:sz="0" w:space="0" w:color="auto"/>
            <w:right w:val="none" w:sz="0" w:space="0" w:color="auto"/>
          </w:divBdr>
        </w:div>
        <w:div w:id="1798332177">
          <w:marLeft w:val="0"/>
          <w:marRight w:val="0"/>
          <w:marTop w:val="0"/>
          <w:marBottom w:val="0"/>
          <w:divBdr>
            <w:top w:val="none" w:sz="0" w:space="0" w:color="auto"/>
            <w:left w:val="none" w:sz="0" w:space="0" w:color="auto"/>
            <w:bottom w:val="none" w:sz="0" w:space="0" w:color="auto"/>
            <w:right w:val="none" w:sz="0" w:space="0" w:color="auto"/>
          </w:divBdr>
        </w:div>
        <w:div w:id="688022728">
          <w:marLeft w:val="0"/>
          <w:marRight w:val="0"/>
          <w:marTop w:val="0"/>
          <w:marBottom w:val="0"/>
          <w:divBdr>
            <w:top w:val="none" w:sz="0" w:space="0" w:color="auto"/>
            <w:left w:val="none" w:sz="0" w:space="0" w:color="auto"/>
            <w:bottom w:val="none" w:sz="0" w:space="0" w:color="auto"/>
            <w:right w:val="none" w:sz="0" w:space="0" w:color="auto"/>
          </w:divBdr>
        </w:div>
        <w:div w:id="2089573814">
          <w:marLeft w:val="0"/>
          <w:marRight w:val="0"/>
          <w:marTop w:val="0"/>
          <w:marBottom w:val="0"/>
          <w:divBdr>
            <w:top w:val="none" w:sz="0" w:space="0" w:color="auto"/>
            <w:left w:val="none" w:sz="0" w:space="0" w:color="auto"/>
            <w:bottom w:val="none" w:sz="0" w:space="0" w:color="auto"/>
            <w:right w:val="none" w:sz="0" w:space="0" w:color="auto"/>
          </w:divBdr>
        </w:div>
        <w:div w:id="699286301">
          <w:marLeft w:val="0"/>
          <w:marRight w:val="0"/>
          <w:marTop w:val="0"/>
          <w:marBottom w:val="0"/>
          <w:divBdr>
            <w:top w:val="none" w:sz="0" w:space="0" w:color="auto"/>
            <w:left w:val="none" w:sz="0" w:space="0" w:color="auto"/>
            <w:bottom w:val="none" w:sz="0" w:space="0" w:color="auto"/>
            <w:right w:val="none" w:sz="0" w:space="0" w:color="auto"/>
          </w:divBdr>
        </w:div>
        <w:div w:id="1386029848">
          <w:marLeft w:val="0"/>
          <w:marRight w:val="0"/>
          <w:marTop w:val="0"/>
          <w:marBottom w:val="0"/>
          <w:divBdr>
            <w:top w:val="none" w:sz="0" w:space="0" w:color="auto"/>
            <w:left w:val="none" w:sz="0" w:space="0" w:color="auto"/>
            <w:bottom w:val="none" w:sz="0" w:space="0" w:color="auto"/>
            <w:right w:val="none" w:sz="0" w:space="0" w:color="auto"/>
          </w:divBdr>
        </w:div>
        <w:div w:id="1770393921">
          <w:marLeft w:val="0"/>
          <w:marRight w:val="0"/>
          <w:marTop w:val="0"/>
          <w:marBottom w:val="0"/>
          <w:divBdr>
            <w:top w:val="none" w:sz="0" w:space="0" w:color="auto"/>
            <w:left w:val="none" w:sz="0" w:space="0" w:color="auto"/>
            <w:bottom w:val="none" w:sz="0" w:space="0" w:color="auto"/>
            <w:right w:val="none" w:sz="0" w:space="0" w:color="auto"/>
          </w:divBdr>
        </w:div>
        <w:div w:id="83689604">
          <w:marLeft w:val="0"/>
          <w:marRight w:val="0"/>
          <w:marTop w:val="0"/>
          <w:marBottom w:val="0"/>
          <w:divBdr>
            <w:top w:val="none" w:sz="0" w:space="0" w:color="auto"/>
            <w:left w:val="none" w:sz="0" w:space="0" w:color="auto"/>
            <w:bottom w:val="none" w:sz="0" w:space="0" w:color="auto"/>
            <w:right w:val="none" w:sz="0" w:space="0" w:color="auto"/>
          </w:divBdr>
        </w:div>
      </w:divsChild>
    </w:div>
    <w:div w:id="1121218107">
      <w:bodyDiv w:val="1"/>
      <w:marLeft w:val="0"/>
      <w:marRight w:val="0"/>
      <w:marTop w:val="0"/>
      <w:marBottom w:val="0"/>
      <w:divBdr>
        <w:top w:val="none" w:sz="0" w:space="0" w:color="auto"/>
        <w:left w:val="none" w:sz="0" w:space="0" w:color="auto"/>
        <w:bottom w:val="none" w:sz="0" w:space="0" w:color="auto"/>
        <w:right w:val="none" w:sz="0" w:space="0" w:color="auto"/>
      </w:divBdr>
    </w:div>
    <w:div w:id="1436288696">
      <w:bodyDiv w:val="1"/>
      <w:marLeft w:val="0"/>
      <w:marRight w:val="0"/>
      <w:marTop w:val="0"/>
      <w:marBottom w:val="0"/>
      <w:divBdr>
        <w:top w:val="none" w:sz="0" w:space="0" w:color="auto"/>
        <w:left w:val="none" w:sz="0" w:space="0" w:color="auto"/>
        <w:bottom w:val="none" w:sz="0" w:space="0" w:color="auto"/>
        <w:right w:val="none" w:sz="0" w:space="0" w:color="auto"/>
      </w:divBdr>
    </w:div>
    <w:div w:id="1778862846">
      <w:bodyDiv w:val="1"/>
      <w:marLeft w:val="0"/>
      <w:marRight w:val="0"/>
      <w:marTop w:val="0"/>
      <w:marBottom w:val="0"/>
      <w:divBdr>
        <w:top w:val="none" w:sz="0" w:space="0" w:color="auto"/>
        <w:left w:val="none" w:sz="0" w:space="0" w:color="auto"/>
        <w:bottom w:val="none" w:sz="0" w:space="0" w:color="auto"/>
        <w:right w:val="none" w:sz="0" w:space="0" w:color="auto"/>
      </w:divBdr>
    </w:div>
    <w:div w:id="2142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Mor81</b:Tag>
    <b:SourceType>JournalArticle</b:SourceType>
    <b:Guid>{11534B0E-7F2F-4936-BC57-4FA03BF27C92}</b:Guid>
    <b:Title>Rover visual ostacle avoidence.</b:Title>
    <b:Year>1981</b:Year>
    <b:City>Vancouver, Canada</b:City>
    <b:Author>
      <b:Author>
        <b:NameList>
          <b:Person>
            <b:Last>Moravec</b:Last>
            <b:First>H</b:First>
          </b:Person>
        </b:NameList>
      </b:Author>
    </b:Author>
    <b:JournalName>International Joint Conference on Artificial Intelligence</b:JournalName>
    <b:Pages>785-790</b:Pages>
    <b:RefOrder>3</b:RefOrder>
  </b:Source>
  <b:Source>
    <b:Tag>Low04</b:Tag>
    <b:SourceType>JournalArticle</b:SourceType>
    <b:Guid>{852C4F17-50A3-4C82-8A31-0986562553D9}</b:Guid>
    <b:Author>
      <b:Author>
        <b:NameList xmlns:msxsl="urn:schemas-microsoft-com:xslt" xmlns:b="http://schemas.openxmlformats.org/officeDocument/2006/bibliography">
          <b:Person>
            <b:Last>Lowe</b:Last>
            <b:First>D.</b:First>
            <b:Middle>G.</b:Middle>
          </b:Person>
        </b:NameList>
      </b:Author>
    </b:Author>
    <b:Title>Distinctive Image Features from Scale-Invariant Keypoints</b:Title>
    <b:JournalName>IJCV</b:JournalName>
    <b:City/>
    <b:Year>2004</b:Year>
    <b:Month/>
    <b:Day/>
    <b:Pages>91–110</b:Pages>
    <b:Publisher/>
    <b:Volume>60</b:Volume>
    <b:Issue>2</b:Issue>
    <b:ShortTitle/>
    <b:StandardNumber/>
    <b:Comments/>
    <b:Medium/>
    <b:YearAccessed>2018</b:YearAccessed>
    <b:MonthAccessed>10</b:MonthAccessed>
    <b:DayAccessed>20</b:DayAccessed>
    <b:URL>http://www.cs.ubc.ca/~lowe/papers/ijcv04.pdf</b:URL>
    <b:DOI/>
    <b:RefOrder>4</b:RefOrder>
  </b:Source>
  <b:Source>
    <b:Tag>Ros10</b:Tag>
    <b:SourceType>JournalArticle</b:SourceType>
    <b:Guid>{E29E7570-3F56-487B-AD36-F74D235952FD}</b:Guid>
    <b:Author>
      <b:Author>
        <b:NameList>
          <b:Person>
            <b:Last>Rosten</b:Last>
            <b:First>Edward</b:First>
          </b:Person>
        </b:NameList>
      </b:Author>
    </b:Author>
    <b:Title>Faster and Better: A Machine Learning Approach to Corner Detection</b:Title>
    <b:JournalName>IEEE Transacrtions on Pattern Analysis and Machine Intelligence</b:JournalName>
    <b:Year>2010</b:Year>
    <b:Pages>105-119</b:Pages>
    <b:Month>January</b:Month>
    <b:Volume>32</b:Volume>
    <b:Issue>1</b:Issue>
    <b:RefOrder>2</b:RefOrder>
  </b:Source>
  <b:Source>
    <b:Tag>Sch01</b:Tag>
    <b:SourceType>InternetSite</b:SourceType>
    <b:Guid>{484AAF49-8459-427A-BB3C-E33289D1634B}</b:Guid>
    <b:Title>"Stereo"</b:Title>
    <b:Year>2001</b:Year>
    <b:Author>
      <b:Author>
        <b:NameList>
          <b:Person>
            <b:Last>Scharstein</b:Last>
            <b:First>D</b:First>
          </b:Person>
          <b:Person>
            <b:Last>Szeliski</b:Last>
            <b:First>R</b:First>
          </b:Person>
          <b:Person>
            <b:Last>Hirschmuller</b:Last>
            <b:First>H</b:First>
          </b:Person>
        </b:NameList>
      </b:Author>
    </b:Author>
    <b:InternetSiteTitle>vision.middlebury.edu</b:InternetSiteTitle>
    <b:URL>http://vision.middlebury.edu/stereo/</b:URL>
    <b:RefOrder>5</b:RefOrder>
  </b:Source>
  <b:Source>
    <b:Tag>Sch011</b:Tag>
    <b:SourceType>ConferenceProceedings</b:SourceType>
    <b:Guid>{B0DD3679-D482-4D83-9EE4-4FA05FEB0FF3}</b:Guid>
    <b:Title>A taxonomy and evaluation of dense two-frame stereo correspondence algorithms</b:Title>
    <b:Year>2001</b:Year>
    <b:Author>
      <b:Author>
        <b:NameList>
          <b:Person>
            <b:Last>Scharstien</b:Last>
            <b:First>D.</b:First>
          </b:Person>
          <b:Person>
            <b:Last>Szeliski</b:Last>
            <b:First>R.</b:First>
          </b:Person>
          <b:Person>
            <b:Last>Zabih</b:Last>
            <b:First>R.</b:First>
          </b:Person>
        </b:NameList>
      </b:Author>
    </b:Author>
    <b:JournalName> Proceedings IEEE Workshop on Stereo and Multi-Baseline Vision (SMBV 2001)</b:JournalName>
    <b:ConferenceName>Proceedings IEEE Workshop on Stereo and Multi-Baseline Vision (SMBV 2001)</b:ConferenceName>
    <b:City>Kauai, HI</b:City>
    <b:RefOrder>6</b:RefOrder>
  </b:Source>
  <b:Source>
    <b:Tag>Ros06</b:Tag>
    <b:SourceType>JournalArticle</b:SourceType>
    <b:Guid>{1A238705-E342-4BCD-AA9E-EECE3944AD45}</b:Guid>
    <b:Author>
      <b:Author>
        <b:NameList>
          <b:Person>
            <b:Last>Rosten</b:Last>
            <b:First>E</b:First>
          </b:Person>
          <b:Person>
            <b:First>Drummond,</b:First>
            <b:Middle>T.</b:Middle>
          </b:Person>
        </b:NameList>
      </b:Author>
    </b:Author>
    <b:Title>Machine Learning for Hight-Speed Corner Detection</b:Title>
    <b:Year>2006</b:Year>
    <b:City>Springer, Berlin, Heidelberg</b:City>
    <b:BookTitle>Leonardis A., Bischof H., Pinz A. (eds) Computer Vision – ECCV 2006. ECCV 2006. Lecture Notes in Computer Science</b:BookTitle>
    <b:JournalName>Leonardis A., Bischof H., Pinz A. (eds) Computer Vision – ECCV 2006. ECCV 2006. Lecture Notes in Computer Science</b:JournalName>
    <b:Volume>3951</b:Volume>
    <b:RefOrder>1</b:RefOrder>
  </b:Source>
</b:Sources>
</file>

<file path=customXml/itemProps1.xml><?xml version="1.0" encoding="utf-8"?>
<ds:datastoreItem xmlns:ds="http://schemas.openxmlformats.org/officeDocument/2006/customXml" ds:itemID="{39443FAA-0DCD-4075-AE78-32ADE622778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cp:revision>
  <dcterms:created xsi:type="dcterms:W3CDTF">2018-10-20T09:11:00Z</dcterms:created>
  <dcterms:modified xsi:type="dcterms:W3CDTF">2018-10-20T21:20:00Z</dcterms:modified>
</cp:coreProperties>
</file>