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0DFC" w:rsidRPr="00750DFC" w:rsidRDefault="00750DFC" w:rsidP="00750DFC">
      <w:pPr>
        <w:jc w:val="center"/>
        <w:rPr>
          <w:rFonts w:ascii="Times New Roman" w:hAnsi="Times New Roman" w:cs="Times New Roman"/>
          <w:b/>
          <w:sz w:val="24"/>
          <w:szCs w:val="24"/>
        </w:rPr>
      </w:pPr>
      <w:bookmarkStart w:id="0" w:name="_GoBack"/>
      <w:r w:rsidRPr="00750DFC">
        <w:rPr>
          <w:rFonts w:ascii="Times New Roman" w:hAnsi="Times New Roman" w:cs="Times New Roman"/>
          <w:b/>
          <w:sz w:val="24"/>
          <w:szCs w:val="24"/>
        </w:rPr>
        <w:t>Unusual measles mortality in Bangladesh signals an immunisation emergency</w:t>
      </w:r>
    </w:p>
    <w:p w:rsidR="00750DFC" w:rsidRDefault="00750DFC" w:rsidP="00750DFC">
      <w:pPr>
        <w:jc w:val="both"/>
        <w:rPr>
          <w:rFonts w:ascii="Times New Roman" w:hAnsi="Times New Roman" w:cs="Times New Roman"/>
          <w:sz w:val="24"/>
          <w:szCs w:val="24"/>
        </w:rPr>
      </w:pPr>
      <w:r w:rsidRPr="00750DFC">
        <w:rPr>
          <w:rFonts w:ascii="Times New Roman" w:hAnsi="Times New Roman" w:cs="Times New Roman"/>
          <w:sz w:val="24"/>
          <w:szCs w:val="24"/>
        </w:rPr>
        <w:t xml:space="preserve">Bangladesh is experiencing a measles resurgence with unprecedented numbers of severe </w:t>
      </w:r>
      <w:proofErr w:type="spellStart"/>
      <w:r w:rsidRPr="00750DFC">
        <w:rPr>
          <w:rFonts w:ascii="Times New Roman" w:hAnsi="Times New Roman" w:cs="Times New Roman"/>
          <w:sz w:val="24"/>
          <w:szCs w:val="24"/>
        </w:rPr>
        <w:t>paediatric</w:t>
      </w:r>
      <w:proofErr w:type="spellEnd"/>
      <w:r w:rsidRPr="00750DFC">
        <w:rPr>
          <w:rFonts w:ascii="Times New Roman" w:hAnsi="Times New Roman" w:cs="Times New Roman"/>
          <w:sz w:val="24"/>
          <w:szCs w:val="24"/>
        </w:rPr>
        <w:t xml:space="preserve"> cases. As of March 30, 2026, nationwide deaths increased to at least 38 children, including 32 deaths in March alone.1 The clinical pressure on hospitals is phenomenal: the Infectious Diseases Hospital in </w:t>
      </w:r>
      <w:proofErr w:type="spellStart"/>
      <w:r w:rsidRPr="00750DFC">
        <w:rPr>
          <w:rFonts w:ascii="Times New Roman" w:hAnsi="Times New Roman" w:cs="Times New Roman"/>
          <w:sz w:val="24"/>
          <w:szCs w:val="24"/>
        </w:rPr>
        <w:t>Mohakhali</w:t>
      </w:r>
      <w:proofErr w:type="spellEnd"/>
      <w:r w:rsidRPr="00750DFC">
        <w:rPr>
          <w:rFonts w:ascii="Times New Roman" w:hAnsi="Times New Roman" w:cs="Times New Roman"/>
          <w:sz w:val="24"/>
          <w:szCs w:val="24"/>
        </w:rPr>
        <w:t xml:space="preserve"> (Dhaka, Bangladesh) admitted 560 suspected measles cases in the first 3 months of 2026 compared with 69 suspected cases for the entire year before; March alone accoun</w:t>
      </w:r>
      <w:r>
        <w:rPr>
          <w:rFonts w:ascii="Times New Roman" w:hAnsi="Times New Roman" w:cs="Times New Roman"/>
          <w:sz w:val="24"/>
          <w:szCs w:val="24"/>
        </w:rPr>
        <w:t>ted for 448 of those admissions</w:t>
      </w:r>
      <w:r w:rsidRPr="00750DFC">
        <w:rPr>
          <w:rFonts w:ascii="Times New Roman" w:hAnsi="Times New Roman" w:cs="Times New Roman"/>
          <w:sz w:val="24"/>
          <w:szCs w:val="24"/>
          <w:vertAlign w:val="superscript"/>
        </w:rPr>
        <w:t>1</w:t>
      </w:r>
      <w:r w:rsidRPr="00750DFC">
        <w:rPr>
          <w:rFonts w:ascii="Times New Roman" w:hAnsi="Times New Roman" w:cs="Times New Roman"/>
          <w:sz w:val="24"/>
          <w:szCs w:val="24"/>
        </w:rPr>
        <w:t xml:space="preserve"> At the Infectious Diseases Hospital, 22 admitted children died in 2026, including 21 children in March.</w:t>
      </w:r>
      <w:r w:rsidRPr="00750DFC">
        <w:rPr>
          <w:rFonts w:ascii="Times New Roman" w:hAnsi="Times New Roman" w:cs="Times New Roman"/>
          <w:sz w:val="24"/>
          <w:szCs w:val="24"/>
          <w:vertAlign w:val="superscript"/>
        </w:rPr>
        <w:t>1</w:t>
      </w:r>
      <w:r w:rsidRPr="00750DFC">
        <w:rPr>
          <w:rFonts w:ascii="Times New Roman" w:hAnsi="Times New Roman" w:cs="Times New Roman"/>
          <w:sz w:val="24"/>
          <w:szCs w:val="24"/>
        </w:rPr>
        <w:t xml:space="preserve"> This means a crude in-hospital mortality rate of 3·9% overall and 4·7% for March admissions specifically at this sentinel facility—an alarming statistic for a vaccine-preventable disease.</w:t>
      </w:r>
      <w:r w:rsidRPr="00750DFC">
        <w:rPr>
          <w:rFonts w:ascii="Times New Roman" w:hAnsi="Times New Roman" w:cs="Times New Roman"/>
          <w:sz w:val="24"/>
          <w:szCs w:val="24"/>
          <w:vertAlign w:val="superscript"/>
        </w:rPr>
        <w:t>1</w:t>
      </w:r>
      <w:r w:rsidRPr="00750DFC">
        <w:rPr>
          <w:rFonts w:ascii="Times New Roman" w:hAnsi="Times New Roman" w:cs="Times New Roman"/>
          <w:sz w:val="24"/>
          <w:szCs w:val="24"/>
        </w:rPr>
        <w:t xml:space="preserve"> The strain on hospitals extends beyond Dhaka. Rajshahi Medical College Hospital reported that it had taken in 280 patients displaying symptoms of measles since January, 2026, while Mymensingh Medical College Hospital said it had admitted 106 children over the course of 13 days.</w:t>
      </w:r>
      <w:r w:rsidRPr="00750DFC">
        <w:rPr>
          <w:rFonts w:ascii="Times New Roman" w:hAnsi="Times New Roman" w:cs="Times New Roman"/>
          <w:sz w:val="24"/>
          <w:szCs w:val="24"/>
          <w:vertAlign w:val="superscript"/>
        </w:rPr>
        <w:t>2,3</w:t>
      </w:r>
      <w:r w:rsidRPr="00750DFC">
        <w:rPr>
          <w:rFonts w:ascii="Times New Roman" w:hAnsi="Times New Roman" w:cs="Times New Roman"/>
          <w:sz w:val="24"/>
          <w:szCs w:val="24"/>
        </w:rPr>
        <w:t xml:space="preserve"> Another facility in Dhaka, the DNCC Covid-19 Dedicated Hospital, was treating 85 patients with measles or who were suspected of having measles—including 17 patients in intensive care.</w:t>
      </w:r>
      <w:r w:rsidRPr="00750DFC">
        <w:rPr>
          <w:rFonts w:ascii="Times New Roman" w:hAnsi="Times New Roman" w:cs="Times New Roman"/>
          <w:sz w:val="24"/>
          <w:szCs w:val="24"/>
          <w:vertAlign w:val="superscript"/>
        </w:rPr>
        <w:t>3</w:t>
      </w:r>
      <w:r w:rsidRPr="00750DFC">
        <w:rPr>
          <w:rFonts w:ascii="Times New Roman" w:hAnsi="Times New Roman" w:cs="Times New Roman"/>
          <w:sz w:val="24"/>
          <w:szCs w:val="24"/>
        </w:rPr>
        <w:t xml:space="preserve"> These numbers imply that the current outbreak is not just an upswing in case counts, it is a severity crisis, with hospitals taking on a rare burden of hypoxic, malnourished, and acutely ill children. The culprit driving the disease is probably not measles biology, but immunity failure. Almost 5 million children in Bangladesh were not fully </w:t>
      </w:r>
      <w:proofErr w:type="spellStart"/>
      <w:r w:rsidRPr="00750DFC">
        <w:rPr>
          <w:rFonts w:ascii="Times New Roman" w:hAnsi="Times New Roman" w:cs="Times New Roman"/>
          <w:sz w:val="24"/>
          <w:szCs w:val="24"/>
        </w:rPr>
        <w:t>immunised</w:t>
      </w:r>
      <w:proofErr w:type="spellEnd"/>
      <w:r w:rsidRPr="00750DFC">
        <w:rPr>
          <w:rFonts w:ascii="Times New Roman" w:hAnsi="Times New Roman" w:cs="Times New Roman"/>
          <w:sz w:val="24"/>
          <w:szCs w:val="24"/>
        </w:rPr>
        <w:t xml:space="preserve"> in 2025, including 70 000 children with zero doses and more than 400000 children who were underimmunised.4 UNICEF, WHO, and</w:t>
      </w:r>
      <w:r w:rsidRPr="00750DFC">
        <w:rPr>
          <w:rFonts w:ascii="Times New Roman" w:hAnsi="Times New Roman" w:cs="Times New Roman"/>
          <w:sz w:val="24"/>
          <w:szCs w:val="24"/>
        </w:rPr>
        <w:t xml:space="preserve"> </w:t>
      </w:r>
      <w:proofErr w:type="spellStart"/>
      <w:r w:rsidRPr="00750DFC">
        <w:rPr>
          <w:rFonts w:ascii="Times New Roman" w:hAnsi="Times New Roman" w:cs="Times New Roman"/>
          <w:sz w:val="24"/>
          <w:szCs w:val="24"/>
        </w:rPr>
        <w:t>Gavi</w:t>
      </w:r>
      <w:proofErr w:type="spellEnd"/>
      <w:r w:rsidRPr="00750DFC">
        <w:rPr>
          <w:rFonts w:ascii="Times New Roman" w:hAnsi="Times New Roman" w:cs="Times New Roman"/>
          <w:sz w:val="24"/>
          <w:szCs w:val="24"/>
        </w:rPr>
        <w:t>, the Vaccine Alliance warned of major gaps among children living in urban slum settlements and other underserved settings.</w:t>
      </w:r>
      <w:r w:rsidRPr="00750DFC">
        <w:rPr>
          <w:rFonts w:ascii="Times New Roman" w:hAnsi="Times New Roman" w:cs="Times New Roman"/>
          <w:sz w:val="24"/>
          <w:szCs w:val="24"/>
          <w:vertAlign w:val="superscript"/>
        </w:rPr>
        <w:t>4</w:t>
      </w:r>
      <w:r w:rsidRPr="00750DFC">
        <w:rPr>
          <w:rFonts w:ascii="Times New Roman" w:hAnsi="Times New Roman" w:cs="Times New Roman"/>
          <w:sz w:val="24"/>
          <w:szCs w:val="24"/>
        </w:rPr>
        <w:t xml:space="preserve"> Given normal levels of two-dose coverage and catch-up systems, measles outbreaks are predictable, as herd protection requires very high levels of population immunity.</w:t>
      </w:r>
      <w:r w:rsidRPr="00750DFC">
        <w:rPr>
          <w:rFonts w:ascii="Times New Roman" w:hAnsi="Times New Roman" w:cs="Times New Roman"/>
          <w:sz w:val="24"/>
          <w:szCs w:val="24"/>
          <w:vertAlign w:val="superscript"/>
        </w:rPr>
        <w:t>5</w:t>
      </w:r>
      <w:r w:rsidRPr="00750DFC">
        <w:rPr>
          <w:rFonts w:ascii="Times New Roman" w:hAnsi="Times New Roman" w:cs="Times New Roman"/>
          <w:sz w:val="24"/>
          <w:szCs w:val="24"/>
        </w:rPr>
        <w:t xml:space="preserve"> For Bangladesh, therefore, it is not enough to have a reactive campaign. We recommend a measles severity-control roadmap: (1) use every </w:t>
      </w:r>
      <w:proofErr w:type="spellStart"/>
      <w:r w:rsidRPr="00750DFC">
        <w:rPr>
          <w:rFonts w:ascii="Times New Roman" w:hAnsi="Times New Roman" w:cs="Times New Roman"/>
          <w:sz w:val="24"/>
          <w:szCs w:val="24"/>
        </w:rPr>
        <w:t>paediatric</w:t>
      </w:r>
      <w:proofErr w:type="spellEnd"/>
      <w:r w:rsidRPr="00750DFC">
        <w:rPr>
          <w:rFonts w:ascii="Times New Roman" w:hAnsi="Times New Roman" w:cs="Times New Roman"/>
          <w:sz w:val="24"/>
          <w:szCs w:val="24"/>
        </w:rPr>
        <w:t xml:space="preserve"> measles admission as a trigger for 72-h household tracing and </w:t>
      </w:r>
      <w:proofErr w:type="spellStart"/>
      <w:r w:rsidRPr="00750DFC">
        <w:rPr>
          <w:rFonts w:ascii="Times New Roman" w:hAnsi="Times New Roman" w:cs="Times New Roman"/>
          <w:sz w:val="24"/>
          <w:szCs w:val="24"/>
        </w:rPr>
        <w:t>neighbourhood</w:t>
      </w:r>
      <w:proofErr w:type="spellEnd"/>
      <w:r w:rsidRPr="00750DFC">
        <w:rPr>
          <w:rFonts w:ascii="Times New Roman" w:hAnsi="Times New Roman" w:cs="Times New Roman"/>
          <w:sz w:val="24"/>
          <w:szCs w:val="24"/>
        </w:rPr>
        <w:t xml:space="preserve"> catch-up vaccination; (2) publish weekly district dashboards linking admissions, intensive care unit occupancy, deaths, and vaccination gaps; (3) create an enabling environment between outbreak management and nutrition screening with treatment of vitamin A deficiency; and (4) implement </w:t>
      </w:r>
      <w:proofErr w:type="spellStart"/>
      <w:r w:rsidRPr="00750DFC">
        <w:rPr>
          <w:rFonts w:ascii="Times New Roman" w:hAnsi="Times New Roman" w:cs="Times New Roman"/>
          <w:sz w:val="24"/>
          <w:szCs w:val="24"/>
        </w:rPr>
        <w:t>zerodose</w:t>
      </w:r>
      <w:proofErr w:type="spellEnd"/>
      <w:r w:rsidRPr="00750DFC">
        <w:rPr>
          <w:rFonts w:ascii="Times New Roman" w:hAnsi="Times New Roman" w:cs="Times New Roman"/>
          <w:sz w:val="24"/>
          <w:szCs w:val="24"/>
        </w:rPr>
        <w:t xml:space="preserve"> mapping in urban slums as well as migrant settlements and other clusters of missed populations.4,5 This outbreak serves as a timely reminder that routine coverage data alone are inadequate. Severity-linked measles surveillance is now required in Bangladesh to avert preventable deaths. </w:t>
      </w:r>
    </w:p>
    <w:p w:rsidR="00750DFC" w:rsidRDefault="00750DFC" w:rsidP="00750DFC">
      <w:pPr>
        <w:jc w:val="both"/>
        <w:rPr>
          <w:rFonts w:ascii="Times New Roman" w:hAnsi="Times New Roman" w:cs="Times New Roman"/>
          <w:sz w:val="24"/>
          <w:szCs w:val="24"/>
        </w:rPr>
      </w:pPr>
      <w:r w:rsidRPr="00750DFC">
        <w:rPr>
          <w:rFonts w:ascii="Times New Roman" w:hAnsi="Times New Roman" w:cs="Times New Roman"/>
          <w:sz w:val="24"/>
          <w:szCs w:val="24"/>
        </w:rPr>
        <w:t xml:space="preserve">We declare no competing interests. </w:t>
      </w:r>
    </w:p>
    <w:p w:rsidR="00750DFC" w:rsidRDefault="00750DFC" w:rsidP="00750DFC">
      <w:pPr>
        <w:jc w:val="both"/>
        <w:rPr>
          <w:rFonts w:ascii="Times New Roman" w:hAnsi="Times New Roman" w:cs="Times New Roman"/>
          <w:sz w:val="24"/>
          <w:szCs w:val="24"/>
        </w:rPr>
      </w:pPr>
      <w:r w:rsidRPr="00750DFC">
        <w:rPr>
          <w:rFonts w:ascii="Times New Roman" w:hAnsi="Times New Roman" w:cs="Times New Roman"/>
          <w:sz w:val="24"/>
          <w:szCs w:val="24"/>
        </w:rPr>
        <w:t>*</w:t>
      </w:r>
      <w:proofErr w:type="spellStart"/>
      <w:r w:rsidRPr="00750DFC">
        <w:rPr>
          <w:rFonts w:ascii="Times New Roman" w:hAnsi="Times New Roman" w:cs="Times New Roman"/>
          <w:sz w:val="24"/>
          <w:szCs w:val="24"/>
        </w:rPr>
        <w:t>Safayet</w:t>
      </w:r>
      <w:proofErr w:type="spellEnd"/>
      <w:r w:rsidRPr="00750DFC">
        <w:rPr>
          <w:rFonts w:ascii="Times New Roman" w:hAnsi="Times New Roman" w:cs="Times New Roman"/>
          <w:sz w:val="24"/>
          <w:szCs w:val="24"/>
        </w:rPr>
        <w:t xml:space="preserve"> Jamil, </w:t>
      </w:r>
      <w:proofErr w:type="spellStart"/>
      <w:r w:rsidRPr="00750DFC">
        <w:rPr>
          <w:rFonts w:ascii="Times New Roman" w:hAnsi="Times New Roman" w:cs="Times New Roman"/>
          <w:sz w:val="24"/>
          <w:szCs w:val="24"/>
        </w:rPr>
        <w:t>Uzma</w:t>
      </w:r>
      <w:proofErr w:type="spellEnd"/>
      <w:r w:rsidRPr="00750DFC">
        <w:rPr>
          <w:rFonts w:ascii="Times New Roman" w:hAnsi="Times New Roman" w:cs="Times New Roman"/>
          <w:sz w:val="24"/>
          <w:szCs w:val="24"/>
        </w:rPr>
        <w:t xml:space="preserve"> Asif, </w:t>
      </w:r>
      <w:proofErr w:type="spellStart"/>
      <w:r w:rsidRPr="00750DFC">
        <w:rPr>
          <w:rFonts w:ascii="Times New Roman" w:hAnsi="Times New Roman" w:cs="Times New Roman"/>
          <w:sz w:val="24"/>
          <w:szCs w:val="24"/>
        </w:rPr>
        <w:t>Masoud</w:t>
      </w:r>
      <w:proofErr w:type="spellEnd"/>
      <w:r w:rsidRPr="00750DFC">
        <w:rPr>
          <w:rFonts w:ascii="Times New Roman" w:hAnsi="Times New Roman" w:cs="Times New Roman"/>
          <w:sz w:val="24"/>
          <w:szCs w:val="24"/>
        </w:rPr>
        <w:t xml:space="preserve"> </w:t>
      </w:r>
      <w:proofErr w:type="spellStart"/>
      <w:r w:rsidRPr="00750DFC">
        <w:rPr>
          <w:rFonts w:ascii="Times New Roman" w:hAnsi="Times New Roman" w:cs="Times New Roman"/>
          <w:sz w:val="24"/>
          <w:szCs w:val="24"/>
        </w:rPr>
        <w:t>Mohammadnezhad</w:t>
      </w:r>
      <w:proofErr w:type="spellEnd"/>
      <w:r w:rsidRPr="00750DFC">
        <w:rPr>
          <w:rFonts w:ascii="Times New Roman" w:hAnsi="Times New Roman" w:cs="Times New Roman"/>
          <w:sz w:val="24"/>
          <w:szCs w:val="24"/>
        </w:rPr>
        <w:t xml:space="preserve"> </w:t>
      </w:r>
    </w:p>
    <w:p w:rsidR="00750DFC" w:rsidRDefault="00750DFC" w:rsidP="00750DFC">
      <w:pPr>
        <w:jc w:val="both"/>
        <w:rPr>
          <w:rFonts w:ascii="Times New Roman" w:hAnsi="Times New Roman" w:cs="Times New Roman"/>
          <w:sz w:val="24"/>
          <w:szCs w:val="24"/>
        </w:rPr>
      </w:pPr>
      <w:r w:rsidRPr="00750DFC">
        <w:rPr>
          <w:rFonts w:ascii="Times New Roman" w:hAnsi="Times New Roman" w:cs="Times New Roman"/>
          <w:sz w:val="24"/>
          <w:szCs w:val="24"/>
        </w:rPr>
        <w:t xml:space="preserve">safayet.ph@diu.edu.bd Department of Public Health, Daffodil International University, Dhaka 1216, Bangladesh (SJ); </w:t>
      </w:r>
    </w:p>
    <w:p w:rsidR="00750DFC" w:rsidRDefault="00750DFC" w:rsidP="00750DFC">
      <w:pPr>
        <w:jc w:val="both"/>
        <w:rPr>
          <w:rFonts w:ascii="Times New Roman" w:hAnsi="Times New Roman" w:cs="Times New Roman"/>
          <w:sz w:val="24"/>
          <w:szCs w:val="24"/>
        </w:rPr>
      </w:pPr>
      <w:r w:rsidRPr="00750DFC">
        <w:rPr>
          <w:rFonts w:ascii="Times New Roman" w:hAnsi="Times New Roman" w:cs="Times New Roman"/>
          <w:sz w:val="24"/>
          <w:szCs w:val="24"/>
        </w:rPr>
        <w:t xml:space="preserve">Faculty of Health, Education and Life Sciences, Birmingham City University, Birmingham, UK (SJ, MM); </w:t>
      </w:r>
    </w:p>
    <w:p w:rsidR="00750DFC" w:rsidRDefault="00750DFC" w:rsidP="00750DFC">
      <w:pPr>
        <w:jc w:val="both"/>
        <w:rPr>
          <w:rFonts w:ascii="Times New Roman" w:hAnsi="Times New Roman" w:cs="Times New Roman"/>
          <w:sz w:val="24"/>
          <w:szCs w:val="24"/>
        </w:rPr>
      </w:pPr>
      <w:r w:rsidRPr="00750DFC">
        <w:rPr>
          <w:rFonts w:ascii="Times New Roman" w:hAnsi="Times New Roman" w:cs="Times New Roman"/>
          <w:sz w:val="24"/>
          <w:szCs w:val="24"/>
        </w:rPr>
        <w:t xml:space="preserve">Department of Biochemistry, </w:t>
      </w:r>
      <w:proofErr w:type="spellStart"/>
      <w:r w:rsidRPr="00750DFC">
        <w:rPr>
          <w:rFonts w:ascii="Times New Roman" w:hAnsi="Times New Roman" w:cs="Times New Roman"/>
          <w:sz w:val="24"/>
          <w:szCs w:val="24"/>
        </w:rPr>
        <w:t>Batterjee</w:t>
      </w:r>
      <w:proofErr w:type="spellEnd"/>
      <w:r w:rsidRPr="00750DFC">
        <w:rPr>
          <w:rFonts w:ascii="Times New Roman" w:hAnsi="Times New Roman" w:cs="Times New Roman"/>
          <w:sz w:val="24"/>
          <w:szCs w:val="24"/>
        </w:rPr>
        <w:t xml:space="preserve"> Medical College, Jeddah, Saudi Arabia (UA) </w:t>
      </w:r>
    </w:p>
    <w:p w:rsidR="00750DFC" w:rsidRDefault="00750DFC" w:rsidP="00750DFC">
      <w:pPr>
        <w:jc w:val="both"/>
        <w:rPr>
          <w:rFonts w:ascii="Times New Roman" w:hAnsi="Times New Roman" w:cs="Times New Roman"/>
          <w:sz w:val="24"/>
          <w:szCs w:val="24"/>
        </w:rPr>
      </w:pPr>
      <w:r>
        <w:rPr>
          <w:rFonts w:ascii="Times New Roman" w:hAnsi="Times New Roman" w:cs="Times New Roman"/>
          <w:sz w:val="24"/>
          <w:szCs w:val="24"/>
        </w:rPr>
        <w:t>Ref:</w:t>
      </w:r>
    </w:p>
    <w:p w:rsidR="00750DFC" w:rsidRDefault="00750DFC" w:rsidP="00750DFC">
      <w:pPr>
        <w:jc w:val="both"/>
        <w:rPr>
          <w:rFonts w:ascii="Times New Roman" w:hAnsi="Times New Roman" w:cs="Times New Roman"/>
          <w:sz w:val="24"/>
          <w:szCs w:val="24"/>
        </w:rPr>
      </w:pPr>
      <w:r w:rsidRPr="00750DFC">
        <w:rPr>
          <w:rFonts w:ascii="Times New Roman" w:hAnsi="Times New Roman" w:cs="Times New Roman"/>
          <w:sz w:val="24"/>
          <w:szCs w:val="24"/>
        </w:rPr>
        <w:lastRenderedPageBreak/>
        <w:t xml:space="preserve">1 </w:t>
      </w:r>
      <w:proofErr w:type="spellStart"/>
      <w:r w:rsidRPr="00750DFC">
        <w:rPr>
          <w:rFonts w:ascii="Times New Roman" w:hAnsi="Times New Roman" w:cs="Times New Roman"/>
          <w:sz w:val="24"/>
          <w:szCs w:val="24"/>
        </w:rPr>
        <w:t>Adhikary</w:t>
      </w:r>
      <w:proofErr w:type="spellEnd"/>
      <w:r w:rsidRPr="00750DFC">
        <w:rPr>
          <w:rFonts w:ascii="Times New Roman" w:hAnsi="Times New Roman" w:cs="Times New Roman"/>
          <w:sz w:val="24"/>
          <w:szCs w:val="24"/>
        </w:rPr>
        <w:t xml:space="preserve"> TS. At least 38 children dead in measles outbreak. The Daily Star, March 30, 2026. https://www.thedailystar.net/ news/bangladesh/news/least-38-childrendead-measles-outbreak-4138831 (accessed March 30, 2026). </w:t>
      </w:r>
    </w:p>
    <w:p w:rsidR="00750DFC" w:rsidRDefault="00750DFC" w:rsidP="00750DFC">
      <w:pPr>
        <w:jc w:val="both"/>
        <w:rPr>
          <w:rFonts w:ascii="Times New Roman" w:hAnsi="Times New Roman" w:cs="Times New Roman"/>
          <w:sz w:val="24"/>
          <w:szCs w:val="24"/>
        </w:rPr>
      </w:pPr>
      <w:r w:rsidRPr="00750DFC">
        <w:rPr>
          <w:rFonts w:ascii="Times New Roman" w:hAnsi="Times New Roman" w:cs="Times New Roman"/>
          <w:sz w:val="24"/>
          <w:szCs w:val="24"/>
        </w:rPr>
        <w:t xml:space="preserve">2 The Business Standard. 280 </w:t>
      </w:r>
      <w:proofErr w:type="spellStart"/>
      <w:r w:rsidRPr="00750DFC">
        <w:rPr>
          <w:rFonts w:ascii="Times New Roman" w:hAnsi="Times New Roman" w:cs="Times New Roman"/>
          <w:sz w:val="24"/>
          <w:szCs w:val="24"/>
        </w:rPr>
        <w:t>hospitalised</w:t>
      </w:r>
      <w:proofErr w:type="spellEnd"/>
      <w:r w:rsidRPr="00750DFC">
        <w:rPr>
          <w:rFonts w:ascii="Times New Roman" w:hAnsi="Times New Roman" w:cs="Times New Roman"/>
          <w:sz w:val="24"/>
          <w:szCs w:val="24"/>
        </w:rPr>
        <w:t xml:space="preserve"> with measles symptoms at Rajshahi Medical College Hospital as cases continue to rise. The Business Standard, March 30, 2026. https://www. tbsnews.net/</w:t>
      </w:r>
      <w:proofErr w:type="spellStart"/>
      <w:r w:rsidRPr="00750DFC">
        <w:rPr>
          <w:rFonts w:ascii="Times New Roman" w:hAnsi="Times New Roman" w:cs="Times New Roman"/>
          <w:sz w:val="24"/>
          <w:szCs w:val="24"/>
        </w:rPr>
        <w:t>bangladesh</w:t>
      </w:r>
      <w:proofErr w:type="spellEnd"/>
      <w:r w:rsidRPr="00750DFC">
        <w:rPr>
          <w:rFonts w:ascii="Times New Roman" w:hAnsi="Times New Roman" w:cs="Times New Roman"/>
          <w:sz w:val="24"/>
          <w:szCs w:val="24"/>
        </w:rPr>
        <w:t xml:space="preserve">/health/280- hospitalised-measles-symptoms-rajshahimedical-cases-continue-rise-1397861 (accessed March 30, 2026). </w:t>
      </w:r>
    </w:p>
    <w:p w:rsidR="00750DFC" w:rsidRDefault="00750DFC" w:rsidP="00750DFC">
      <w:pPr>
        <w:jc w:val="both"/>
        <w:rPr>
          <w:rFonts w:ascii="Times New Roman" w:hAnsi="Times New Roman" w:cs="Times New Roman"/>
          <w:sz w:val="24"/>
          <w:szCs w:val="24"/>
        </w:rPr>
      </w:pPr>
      <w:r w:rsidRPr="00750DFC">
        <w:rPr>
          <w:rFonts w:ascii="Times New Roman" w:hAnsi="Times New Roman" w:cs="Times New Roman"/>
          <w:sz w:val="24"/>
          <w:szCs w:val="24"/>
        </w:rPr>
        <w:t xml:space="preserve">3 </w:t>
      </w:r>
      <w:proofErr w:type="spellStart"/>
      <w:r w:rsidRPr="00750DFC">
        <w:rPr>
          <w:rFonts w:ascii="Times New Roman" w:hAnsi="Times New Roman" w:cs="Times New Roman"/>
          <w:sz w:val="24"/>
          <w:szCs w:val="24"/>
        </w:rPr>
        <w:t>Jashim</w:t>
      </w:r>
      <w:proofErr w:type="spellEnd"/>
      <w:r w:rsidRPr="00750DFC">
        <w:rPr>
          <w:rFonts w:ascii="Times New Roman" w:hAnsi="Times New Roman" w:cs="Times New Roman"/>
          <w:sz w:val="24"/>
          <w:szCs w:val="24"/>
        </w:rPr>
        <w:t xml:space="preserve"> SU. Vaccine gaps and malnutrition fuel child deaths in measles outbreak. Jago News 24, March 30, 2026. https://www.jagonews24. </w:t>
      </w:r>
      <w:proofErr w:type="gramStart"/>
      <w:r w:rsidRPr="00750DFC">
        <w:rPr>
          <w:rFonts w:ascii="Times New Roman" w:hAnsi="Times New Roman" w:cs="Times New Roman"/>
          <w:sz w:val="24"/>
          <w:szCs w:val="24"/>
        </w:rPr>
        <w:t>com/en/nation</w:t>
      </w:r>
      <w:r>
        <w:rPr>
          <w:rFonts w:ascii="Times New Roman" w:hAnsi="Times New Roman" w:cs="Times New Roman"/>
          <w:sz w:val="24"/>
          <w:szCs w:val="24"/>
        </w:rPr>
        <w:t>al/news/91285</w:t>
      </w:r>
      <w:proofErr w:type="gramEnd"/>
      <w:r w:rsidRPr="00750DFC">
        <w:rPr>
          <w:rFonts w:ascii="Times New Roman" w:hAnsi="Times New Roman" w:cs="Times New Roman"/>
          <w:sz w:val="24"/>
          <w:szCs w:val="24"/>
        </w:rPr>
        <w:t xml:space="preserve"> </w:t>
      </w:r>
    </w:p>
    <w:p w:rsidR="00750DFC" w:rsidRDefault="00750DFC" w:rsidP="00750DFC">
      <w:pPr>
        <w:jc w:val="both"/>
        <w:rPr>
          <w:rFonts w:ascii="Times New Roman" w:hAnsi="Times New Roman" w:cs="Times New Roman"/>
          <w:sz w:val="24"/>
          <w:szCs w:val="24"/>
        </w:rPr>
      </w:pPr>
      <w:r>
        <w:rPr>
          <w:rFonts w:ascii="Times New Roman" w:hAnsi="Times New Roman" w:cs="Times New Roman"/>
          <w:sz w:val="24"/>
          <w:szCs w:val="24"/>
        </w:rPr>
        <w:t xml:space="preserve">4. </w:t>
      </w:r>
      <w:r w:rsidRPr="00750DFC">
        <w:rPr>
          <w:rFonts w:ascii="Times New Roman" w:hAnsi="Times New Roman" w:cs="Times New Roman"/>
          <w:sz w:val="24"/>
          <w:szCs w:val="24"/>
        </w:rPr>
        <w:t xml:space="preserve">UNICEF Bangladesh. Nearly half a million children in Bangladesh miss full immunization, despite 81·6% coverage: </w:t>
      </w:r>
      <w:proofErr w:type="spellStart"/>
      <w:r w:rsidRPr="00750DFC">
        <w:rPr>
          <w:rFonts w:ascii="Times New Roman" w:hAnsi="Times New Roman" w:cs="Times New Roman"/>
          <w:sz w:val="24"/>
          <w:szCs w:val="24"/>
        </w:rPr>
        <w:t>Gavi</w:t>
      </w:r>
      <w:proofErr w:type="spellEnd"/>
      <w:r w:rsidRPr="00750DFC">
        <w:rPr>
          <w:rFonts w:ascii="Times New Roman" w:hAnsi="Times New Roman" w:cs="Times New Roman"/>
          <w:sz w:val="24"/>
          <w:szCs w:val="24"/>
        </w:rPr>
        <w:t xml:space="preserve">, UNICEF, &amp; WHO urge immediate action for equity. United Nations Children’s Fund. April 28, 2025. https://www.unicef.org/bangladesh/en/pressreleases/nearly-half-million-childrenbangladesh-miss-full-immunization (accessed March 30, 2026). </w:t>
      </w:r>
    </w:p>
    <w:p w:rsidR="00330855" w:rsidRPr="00750DFC" w:rsidRDefault="00750DFC" w:rsidP="00750DFC">
      <w:pPr>
        <w:jc w:val="both"/>
        <w:rPr>
          <w:rFonts w:ascii="Times New Roman" w:hAnsi="Times New Roman" w:cs="Times New Roman"/>
          <w:sz w:val="24"/>
          <w:szCs w:val="24"/>
        </w:rPr>
      </w:pPr>
      <w:r w:rsidRPr="00750DFC">
        <w:rPr>
          <w:rFonts w:ascii="Times New Roman" w:hAnsi="Times New Roman" w:cs="Times New Roman"/>
          <w:sz w:val="24"/>
          <w:szCs w:val="24"/>
        </w:rPr>
        <w:t>5 WHO. Measles. WHO fact sheets. World Health Organization. Nov 28, 2025. https://www. who.int/news-room/fact-sheets/detail/ measles (accessed March 30, 2026).</w:t>
      </w:r>
      <w:bookmarkEnd w:id="0"/>
    </w:p>
    <w:sectPr w:rsidR="00330855" w:rsidRPr="00750DFC" w:rsidSect="00750DF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DFC"/>
    <w:rsid w:val="00330855"/>
    <w:rsid w:val="00750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40E68D-284A-4FFA-A614-DADCDE300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2026-05-08T16:51:00Z</dcterms:created>
  <dcterms:modified xsi:type="dcterms:W3CDTF">2026-05-08T16:57:00Z</dcterms:modified>
</cp:coreProperties>
</file>