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18FD3" w14:textId="31BD6554" w:rsidR="007F3B71" w:rsidRPr="00700855" w:rsidRDefault="00710746" w:rsidP="00700855">
      <w:pPr>
        <w:jc w:val="center"/>
        <w:rPr>
          <w:rFonts w:ascii="宋体" w:eastAsia="宋体" w:hAnsi="宋体" w:hint="eastAsia"/>
          <w:b/>
          <w:sz w:val="24"/>
          <w:szCs w:val="24"/>
        </w:rPr>
      </w:pPr>
      <w:r w:rsidRPr="00710746">
        <w:rPr>
          <w:rFonts w:ascii="宋体" w:eastAsia="宋体" w:hAnsi="宋体" w:hint="eastAsia"/>
          <w:b/>
          <w:sz w:val="24"/>
          <w:szCs w:val="24"/>
        </w:rPr>
        <w:t>高效的处理布料与织物</w:t>
      </w:r>
      <w:r w:rsidR="00700855">
        <w:rPr>
          <w:rFonts w:ascii="宋体" w:eastAsia="宋体" w:hAnsi="宋体" w:hint="eastAsia"/>
          <w:b/>
          <w:sz w:val="24"/>
          <w:szCs w:val="24"/>
        </w:rPr>
        <w:t>模拟</w:t>
      </w:r>
      <w:r w:rsidR="00700855">
        <w:rPr>
          <w:rFonts w:ascii="宋体" w:eastAsia="宋体" w:hAnsi="宋体"/>
          <w:b/>
          <w:sz w:val="24"/>
          <w:szCs w:val="24"/>
        </w:rPr>
        <w:t>—&lt;&lt;</w:t>
      </w:r>
      <w:r w:rsidR="00700855" w:rsidRPr="00700855">
        <w:t xml:space="preserve"> </w:t>
      </w:r>
      <w:r w:rsidR="00700855" w:rsidRPr="00700855">
        <w:rPr>
          <w:rFonts w:ascii="宋体" w:eastAsia="宋体" w:hAnsi="宋体"/>
          <w:sz w:val="24"/>
          <w:szCs w:val="24"/>
        </w:rPr>
        <w:t xml:space="preserve">Anisotropic </w:t>
      </w:r>
      <w:proofErr w:type="spellStart"/>
      <w:r w:rsidR="00700855" w:rsidRPr="00700855">
        <w:rPr>
          <w:rFonts w:ascii="宋体" w:eastAsia="宋体" w:hAnsi="宋体"/>
          <w:sz w:val="24"/>
          <w:szCs w:val="24"/>
        </w:rPr>
        <w:t>Elastoplasticity</w:t>
      </w:r>
      <w:proofErr w:type="spellEnd"/>
      <w:r w:rsidR="00700855" w:rsidRPr="00700855">
        <w:rPr>
          <w:rFonts w:ascii="宋体" w:eastAsia="宋体" w:hAnsi="宋体"/>
          <w:sz w:val="24"/>
          <w:szCs w:val="24"/>
        </w:rPr>
        <w:t xml:space="preserve"> for Cloth, Knit and Hair Frictional Contact</w:t>
      </w:r>
      <w:r w:rsidR="00700855">
        <w:rPr>
          <w:rFonts w:ascii="宋体" w:eastAsia="宋体" w:hAnsi="宋体" w:hint="eastAsia"/>
          <w:b/>
          <w:sz w:val="24"/>
          <w:szCs w:val="24"/>
        </w:rPr>
        <w:t>&gt;</w:t>
      </w:r>
      <w:r w:rsidR="00700855">
        <w:rPr>
          <w:rFonts w:ascii="宋体" w:eastAsia="宋体" w:hAnsi="宋体"/>
          <w:b/>
          <w:sz w:val="24"/>
          <w:szCs w:val="24"/>
        </w:rPr>
        <w:t>&gt;</w:t>
      </w:r>
    </w:p>
    <w:p w14:paraId="091BA02A" w14:textId="795F23DF" w:rsidR="00EE6ABF" w:rsidRDefault="007F3B71" w:rsidP="00A70700">
      <w:pPr>
        <w:tabs>
          <w:tab w:val="left" w:pos="1170"/>
        </w:tabs>
        <w:ind w:firstLine="480"/>
        <w:rPr>
          <w:rFonts w:ascii="宋体" w:eastAsia="宋体" w:hAnsi="宋体"/>
          <w:sz w:val="24"/>
          <w:szCs w:val="24"/>
        </w:rPr>
      </w:pPr>
      <w:r w:rsidRPr="007F3B71">
        <w:rPr>
          <w:rFonts w:ascii="宋体" w:eastAsia="宋体" w:hAnsi="宋体" w:hint="eastAsia"/>
          <w:sz w:val="24"/>
          <w:szCs w:val="24"/>
        </w:rPr>
        <w:t>近三十年来，基于物理的弹性表面和曲线的动画一直是计算机图形学的一个重要方面。无论是虚拟服装中的不同层次的衣服，还是头顶上的个别发丝，甚至是针织服装中的纱线，这些材料的碰撞和接触现象对于基于物理的模拟所提供的丰富性和真实性都是至关重要的。不幸的是，这些材料的薄的性质使得碰撞检测和解决具有挑战性。这个过程往往是现代视觉效果的瓶颈。在最近通过弹塑性表征颗粒材料摩擦接触的方法基础上</w:t>
      </w:r>
      <w:r w:rsidRPr="007F3B71">
        <w:rPr>
          <w:rFonts w:ascii="宋体" w:eastAsia="宋体" w:hAnsi="宋体"/>
          <w:sz w:val="24"/>
          <w:szCs w:val="24"/>
        </w:rPr>
        <w:t>[</w:t>
      </w:r>
      <w:proofErr w:type="spellStart"/>
      <w:r w:rsidRPr="007F3B71">
        <w:rPr>
          <w:rFonts w:ascii="宋体" w:eastAsia="宋体" w:hAnsi="宋体"/>
          <w:sz w:val="24"/>
          <w:szCs w:val="24"/>
        </w:rPr>
        <w:t>Daviet</w:t>
      </w:r>
      <w:proofErr w:type="spellEnd"/>
      <w:r w:rsidRPr="007F3B71">
        <w:rPr>
          <w:rFonts w:ascii="宋体" w:eastAsia="宋体" w:hAnsi="宋体"/>
          <w:sz w:val="24"/>
          <w:szCs w:val="24"/>
        </w:rPr>
        <w:t>和</w:t>
      </w:r>
      <w:proofErr w:type="spellStart"/>
      <w:r w:rsidRPr="007F3B71">
        <w:rPr>
          <w:rFonts w:ascii="宋体" w:eastAsia="宋体" w:hAnsi="宋体"/>
          <w:sz w:val="24"/>
          <w:szCs w:val="24"/>
        </w:rPr>
        <w:t>Bertails-Descoubes</w:t>
      </w:r>
      <w:proofErr w:type="spellEnd"/>
      <w:r w:rsidRPr="007F3B71">
        <w:rPr>
          <w:rFonts w:ascii="宋体" w:eastAsia="宋体" w:hAnsi="宋体"/>
          <w:sz w:val="24"/>
          <w:szCs w:val="24"/>
        </w:rPr>
        <w:t xml:space="preserve"> 2016；</w:t>
      </w:r>
      <w:proofErr w:type="spellStart"/>
      <w:r w:rsidRPr="007F3B71">
        <w:rPr>
          <w:rFonts w:ascii="宋体" w:eastAsia="宋体" w:hAnsi="宋体"/>
          <w:sz w:val="24"/>
          <w:szCs w:val="24"/>
        </w:rPr>
        <w:t>Klár</w:t>
      </w:r>
      <w:proofErr w:type="spellEnd"/>
      <w:r w:rsidRPr="007F3B71">
        <w:rPr>
          <w:rFonts w:ascii="宋体" w:eastAsia="宋体" w:hAnsi="宋体"/>
          <w:sz w:val="24"/>
          <w:szCs w:val="24"/>
        </w:rPr>
        <w:t>等人2016；</w:t>
      </w:r>
      <w:proofErr w:type="spellStart"/>
      <w:r w:rsidRPr="007F3B71">
        <w:rPr>
          <w:rFonts w:ascii="宋体" w:eastAsia="宋体" w:hAnsi="宋体"/>
          <w:sz w:val="24"/>
          <w:szCs w:val="24"/>
        </w:rPr>
        <w:t>Narain</w:t>
      </w:r>
      <w:proofErr w:type="spellEnd"/>
      <w:r w:rsidRPr="007F3B71">
        <w:rPr>
          <w:rFonts w:ascii="宋体" w:eastAsia="宋体" w:hAnsi="宋体"/>
          <w:sz w:val="24"/>
          <w:szCs w:val="24"/>
        </w:rPr>
        <w:t>等人2010]，</w:t>
      </w:r>
      <w:r w:rsidR="00700855">
        <w:rPr>
          <w:rFonts w:ascii="宋体" w:eastAsia="宋体" w:hAnsi="宋体" w:hint="eastAsia"/>
          <w:sz w:val="24"/>
          <w:szCs w:val="24"/>
        </w:rPr>
        <w:t>文章</w:t>
      </w:r>
      <w:r w:rsidRPr="007F3B71">
        <w:rPr>
          <w:rFonts w:ascii="宋体" w:eastAsia="宋体" w:hAnsi="宋体"/>
          <w:sz w:val="24"/>
          <w:szCs w:val="24"/>
        </w:rPr>
        <w:t>提出了一种新的二维</w:t>
      </w:r>
      <w:r w:rsidRPr="007F3B71">
        <w:rPr>
          <w:rFonts w:ascii="宋体" w:eastAsia="宋体" w:hAnsi="宋体" w:hint="eastAsia"/>
          <w:sz w:val="24"/>
          <w:szCs w:val="24"/>
        </w:rPr>
        <w:t>弹性方法，使用混合拉格朗日</w:t>
      </w:r>
      <w:r w:rsidRPr="007F3B71">
        <w:rPr>
          <w:rFonts w:ascii="宋体" w:eastAsia="宋体" w:hAnsi="宋体"/>
          <w:sz w:val="24"/>
          <w:szCs w:val="24"/>
        </w:rPr>
        <w:t>/欧拉材料点方法（MPM[</w:t>
      </w:r>
      <w:proofErr w:type="spellStart"/>
      <w:r w:rsidRPr="007F3B71">
        <w:rPr>
          <w:rFonts w:ascii="宋体" w:eastAsia="宋体" w:hAnsi="宋体"/>
          <w:sz w:val="24"/>
          <w:szCs w:val="24"/>
        </w:rPr>
        <w:t>Sulsky</w:t>
      </w:r>
      <w:proofErr w:type="spellEnd"/>
      <w:r w:rsidRPr="007F3B71">
        <w:rPr>
          <w:rFonts w:ascii="宋体" w:eastAsia="宋体" w:hAnsi="宋体"/>
          <w:sz w:val="24"/>
          <w:szCs w:val="24"/>
        </w:rPr>
        <w:t>等人1994]）离散化来模拟摩擦接触的连续体视图。与传统方法不同，</w:t>
      </w:r>
      <w:r w:rsidR="00700855">
        <w:rPr>
          <w:rFonts w:ascii="宋体" w:eastAsia="宋体" w:hAnsi="宋体" w:hint="eastAsia"/>
          <w:sz w:val="24"/>
          <w:szCs w:val="24"/>
        </w:rPr>
        <w:t>文章</w:t>
      </w:r>
      <w:r w:rsidRPr="007F3B71">
        <w:rPr>
          <w:rFonts w:ascii="宋体" w:eastAsia="宋体" w:hAnsi="宋体"/>
          <w:sz w:val="24"/>
          <w:szCs w:val="24"/>
        </w:rPr>
        <w:t>的弹塑性描述完全表征了连续体中所有的碰撞/接触反应连续体中的所有碰撞/接触反应，不需要单独的后处理。</w:t>
      </w:r>
    </w:p>
    <w:p w14:paraId="63421652" w14:textId="6D282019" w:rsidR="00A70700" w:rsidRDefault="00A70700" w:rsidP="00A70700">
      <w:pPr>
        <w:tabs>
          <w:tab w:val="left" w:pos="1170"/>
        </w:tabs>
        <w:ind w:firstLine="480"/>
        <w:rPr>
          <w:rFonts w:ascii="宋体" w:eastAsia="宋体" w:hAnsi="宋体"/>
          <w:sz w:val="24"/>
          <w:szCs w:val="24"/>
        </w:rPr>
      </w:pPr>
      <w:r w:rsidRPr="00A70700">
        <w:rPr>
          <w:rFonts w:ascii="宋体" w:eastAsia="宋体" w:hAnsi="宋体" w:hint="eastAsia"/>
          <w:sz w:val="24"/>
          <w:szCs w:val="24"/>
        </w:rPr>
        <w:t>二维弹性物体自然是用拉格朗日网格来表示。这种方法是由</w:t>
      </w:r>
      <w:proofErr w:type="spellStart"/>
      <w:r w:rsidRPr="00A70700">
        <w:rPr>
          <w:rFonts w:ascii="宋体" w:eastAsia="宋体" w:hAnsi="宋体"/>
          <w:sz w:val="24"/>
          <w:szCs w:val="24"/>
        </w:rPr>
        <w:t>Terzopoulos</w:t>
      </w:r>
      <w:proofErr w:type="spellEnd"/>
      <w:r w:rsidRPr="00A70700">
        <w:rPr>
          <w:rFonts w:ascii="宋体" w:eastAsia="宋体" w:hAnsi="宋体"/>
          <w:sz w:val="24"/>
          <w:szCs w:val="24"/>
        </w:rPr>
        <w:t>等人[1988年；1987年]在图形学中开创的，至今仍主要使用。在拉格朗日网格模型中，单个粒子被跟踪，网格多边形或片段被用来近似材料变形映射的空间导数（通常被称为变形梯度）。</w:t>
      </w:r>
      <w:r w:rsidR="00A7483A">
        <w:rPr>
          <w:rFonts w:ascii="宋体" w:eastAsia="宋体" w:hAnsi="宋体" w:hint="eastAsia"/>
          <w:sz w:val="24"/>
          <w:szCs w:val="24"/>
        </w:rPr>
        <w:t>在</w:t>
      </w:r>
      <w:r w:rsidRPr="00A70700">
        <w:rPr>
          <w:rFonts w:ascii="宋体" w:eastAsia="宋体" w:hAnsi="宋体"/>
          <w:sz w:val="24"/>
          <w:szCs w:val="24"/>
        </w:rPr>
        <w:t>这种拉格朗日</w:t>
      </w:r>
      <w:r w:rsidR="00A7483A">
        <w:rPr>
          <w:rFonts w:ascii="宋体" w:eastAsia="宋体" w:hAnsi="宋体" w:hint="eastAsia"/>
          <w:sz w:val="24"/>
          <w:szCs w:val="24"/>
        </w:rPr>
        <w:t>视角下</w:t>
      </w:r>
      <w:r w:rsidRPr="00A70700">
        <w:rPr>
          <w:rFonts w:ascii="宋体" w:eastAsia="宋体" w:hAnsi="宋体"/>
          <w:sz w:val="24"/>
          <w:szCs w:val="24"/>
        </w:rPr>
        <w:t>，弹性力学会</w:t>
      </w:r>
      <w:r w:rsidR="00A7483A">
        <w:rPr>
          <w:rFonts w:ascii="宋体" w:eastAsia="宋体" w:hAnsi="宋体" w:hint="eastAsia"/>
          <w:sz w:val="24"/>
          <w:szCs w:val="24"/>
        </w:rPr>
        <w:t>得到一个很自然的</w:t>
      </w:r>
      <w:r w:rsidRPr="00A70700">
        <w:rPr>
          <w:rFonts w:ascii="宋体" w:eastAsia="宋体" w:hAnsi="宋体"/>
          <w:sz w:val="24"/>
          <w:szCs w:val="24"/>
        </w:rPr>
        <w:t>离散化。然而，需要额外的建模</w:t>
      </w:r>
      <w:r w:rsidR="00A7483A">
        <w:rPr>
          <w:rFonts w:ascii="宋体" w:eastAsia="宋体" w:hAnsi="宋体" w:hint="eastAsia"/>
          <w:sz w:val="24"/>
          <w:szCs w:val="24"/>
        </w:rPr>
        <w:t>手段</w:t>
      </w:r>
      <w:r w:rsidRPr="00A70700">
        <w:rPr>
          <w:rFonts w:ascii="宋体" w:eastAsia="宋体" w:hAnsi="宋体"/>
          <w:sz w:val="24"/>
          <w:szCs w:val="24"/>
        </w:rPr>
        <w:t>来</w:t>
      </w:r>
      <w:r w:rsidR="00A7483A">
        <w:rPr>
          <w:rFonts w:ascii="宋体" w:eastAsia="宋体" w:hAnsi="宋体" w:hint="eastAsia"/>
          <w:sz w:val="24"/>
          <w:szCs w:val="24"/>
        </w:rPr>
        <w:t>处理</w:t>
      </w:r>
      <w:r w:rsidRPr="00A70700">
        <w:rPr>
          <w:rFonts w:ascii="宋体" w:eastAsia="宋体" w:hAnsi="宋体"/>
          <w:sz w:val="24"/>
          <w:szCs w:val="24"/>
        </w:rPr>
        <w:t>自我和外部接触的影响，因为这些现象可能会导致网格中遥远区域之间的相互作用。例如，像点和三角形这样的网格面或线段</w:t>
      </w:r>
      <w:r w:rsidR="0041523A">
        <w:rPr>
          <w:rFonts w:ascii="宋体" w:eastAsia="宋体" w:hAnsi="宋体" w:hint="eastAsia"/>
          <w:sz w:val="24"/>
          <w:szCs w:val="24"/>
        </w:rPr>
        <w:t>之间在一个时间步长内不能发生穿透</w:t>
      </w:r>
      <w:r w:rsidRPr="00A70700">
        <w:rPr>
          <w:rFonts w:ascii="宋体" w:eastAsia="宋体" w:hAnsi="宋体"/>
          <w:sz w:val="24"/>
          <w:szCs w:val="24"/>
        </w:rPr>
        <w:t>。</w:t>
      </w:r>
      <w:r w:rsidR="0041523A">
        <w:rPr>
          <w:rFonts w:ascii="宋体" w:eastAsia="宋体" w:hAnsi="宋体" w:hint="eastAsia"/>
          <w:sz w:val="24"/>
          <w:szCs w:val="24"/>
        </w:rPr>
        <w:t>要实现这些限制，除了刚才的提到的对弹性建模，我们还需要一些其他的处理手段。比如互斥惩罚法，动力学的线性补方法。</w:t>
      </w:r>
    </w:p>
    <w:p w14:paraId="3764412A" w14:textId="0E206B3D" w:rsidR="0041523A" w:rsidRDefault="0041523A" w:rsidP="0041523A">
      <w:pPr>
        <w:tabs>
          <w:tab w:val="left" w:pos="1170"/>
        </w:tabs>
        <w:ind w:firstLine="480"/>
        <w:rPr>
          <w:rFonts w:ascii="宋体" w:eastAsia="宋体" w:hAnsi="宋体"/>
          <w:sz w:val="24"/>
          <w:szCs w:val="24"/>
        </w:rPr>
      </w:pPr>
      <w:r>
        <w:rPr>
          <w:rFonts w:ascii="宋体" w:eastAsia="宋体" w:hAnsi="宋体" w:hint="eastAsia"/>
          <w:sz w:val="24"/>
          <w:szCs w:val="24"/>
        </w:rPr>
        <w:t>欧拉视角是拉格朗日视角的一个有效替代方案</w:t>
      </w:r>
      <w:r w:rsidRPr="0041523A">
        <w:rPr>
          <w:rFonts w:ascii="宋体" w:eastAsia="宋体" w:hAnsi="宋体" w:hint="eastAsia"/>
          <w:sz w:val="24"/>
          <w:szCs w:val="24"/>
        </w:rPr>
        <w:t>。在欧拉</w:t>
      </w:r>
      <w:r>
        <w:rPr>
          <w:rFonts w:ascii="宋体" w:eastAsia="宋体" w:hAnsi="宋体" w:hint="eastAsia"/>
          <w:sz w:val="24"/>
          <w:szCs w:val="24"/>
        </w:rPr>
        <w:t>视角</w:t>
      </w:r>
      <w:r w:rsidRPr="0041523A">
        <w:rPr>
          <w:rFonts w:ascii="宋体" w:eastAsia="宋体" w:hAnsi="宋体" w:hint="eastAsia"/>
          <w:sz w:val="24"/>
          <w:szCs w:val="24"/>
        </w:rPr>
        <w:t>中，当材料在域中流动时，解的离散</w:t>
      </w:r>
      <w:r>
        <w:rPr>
          <w:rFonts w:ascii="宋体" w:eastAsia="宋体" w:hAnsi="宋体" w:hint="eastAsia"/>
          <w:sz w:val="24"/>
          <w:szCs w:val="24"/>
        </w:rPr>
        <w:t>采样可以</w:t>
      </w:r>
      <w:r w:rsidRPr="0041523A">
        <w:rPr>
          <w:rFonts w:ascii="宋体" w:eastAsia="宋体" w:hAnsi="宋体" w:hint="eastAsia"/>
          <w:sz w:val="24"/>
          <w:szCs w:val="24"/>
        </w:rPr>
        <w:t>在静止的背景网格上被计算出来。拉格朗日方法需要两个不同的算法组成部分：弹性建模和碰撞</w:t>
      </w:r>
      <w:r w:rsidRPr="0041523A">
        <w:rPr>
          <w:rFonts w:ascii="宋体" w:eastAsia="宋体" w:hAnsi="宋体"/>
          <w:sz w:val="24"/>
          <w:szCs w:val="24"/>
        </w:rPr>
        <w:t>/接触</w:t>
      </w:r>
      <w:r>
        <w:rPr>
          <w:rFonts w:ascii="宋体" w:eastAsia="宋体" w:hAnsi="宋体" w:hint="eastAsia"/>
          <w:sz w:val="24"/>
          <w:szCs w:val="24"/>
        </w:rPr>
        <w:t>求解</w:t>
      </w:r>
      <w:r w:rsidRPr="0041523A">
        <w:rPr>
          <w:rFonts w:ascii="宋体" w:eastAsia="宋体" w:hAnsi="宋体"/>
          <w:sz w:val="24"/>
          <w:szCs w:val="24"/>
        </w:rPr>
        <w:t>，而欧拉方法通常不需要。接触的行为被表达为材料本身的行为。例如</w:t>
      </w:r>
      <w:r>
        <w:rPr>
          <w:rFonts w:ascii="宋体" w:eastAsia="宋体" w:hAnsi="宋体" w:hint="eastAsia"/>
          <w:sz w:val="24"/>
          <w:szCs w:val="24"/>
        </w:rPr>
        <w:t>，</w:t>
      </w:r>
      <w:r w:rsidRPr="0041523A">
        <w:rPr>
          <w:rFonts w:ascii="宋体" w:eastAsia="宋体" w:hAnsi="宋体"/>
          <w:sz w:val="24"/>
          <w:szCs w:val="24"/>
        </w:rPr>
        <w:t>对于自由表面不可压缩的流动，除了强制执行的速度发散条件外，没有强加任何自我碰撞模型。最近，许多研究人员已经利用欧拉方法的一些</w:t>
      </w:r>
      <w:r w:rsidR="00574CA8">
        <w:rPr>
          <w:rFonts w:ascii="宋体" w:eastAsia="宋体" w:hAnsi="宋体" w:hint="eastAsia"/>
          <w:sz w:val="24"/>
          <w:szCs w:val="24"/>
        </w:rPr>
        <w:t>优势</w:t>
      </w:r>
      <w:r w:rsidRPr="0041523A">
        <w:rPr>
          <w:rFonts w:ascii="宋体" w:eastAsia="宋体" w:hAnsi="宋体"/>
          <w:sz w:val="24"/>
          <w:szCs w:val="24"/>
        </w:rPr>
        <w:t>来设计弹性材料的碰撞和接触弹性材料的碰撞和接触处理。</w:t>
      </w:r>
      <w:r w:rsidR="00434C3E" w:rsidRPr="00434C3E">
        <w:rPr>
          <w:rFonts w:ascii="宋体" w:eastAsia="宋体" w:hAnsi="宋体" w:hint="eastAsia"/>
          <w:sz w:val="24"/>
          <w:szCs w:val="24"/>
        </w:rPr>
        <w:t>对于弹性物体，需要准确处理</w:t>
      </w:r>
      <w:r w:rsidR="00F2317D">
        <w:rPr>
          <w:rFonts w:ascii="宋体" w:eastAsia="宋体" w:hAnsi="宋体" w:hint="eastAsia"/>
          <w:sz w:val="24"/>
          <w:szCs w:val="24"/>
        </w:rPr>
        <w:t>对流</w:t>
      </w:r>
      <w:r w:rsidR="00434C3E" w:rsidRPr="00434C3E">
        <w:rPr>
          <w:rFonts w:ascii="宋体" w:eastAsia="宋体" w:hAnsi="宋体" w:hint="eastAsia"/>
          <w:sz w:val="24"/>
          <w:szCs w:val="24"/>
        </w:rPr>
        <w:t>，以保持材料的准确静止状态，例如</w:t>
      </w:r>
      <w:r w:rsidR="00434C3E" w:rsidRPr="00434C3E">
        <w:rPr>
          <w:rFonts w:ascii="宋体" w:eastAsia="宋体" w:hAnsi="宋体"/>
          <w:sz w:val="24"/>
          <w:szCs w:val="24"/>
        </w:rPr>
        <w:t>Levin等人[2011]中对体积物体的处理令人印象深刻。然而，这对二维弹性来说是困难的。</w:t>
      </w:r>
    </w:p>
    <w:p w14:paraId="0CBEBC42" w14:textId="20EFBE91" w:rsidR="00775527" w:rsidRDefault="00775527" w:rsidP="0041523A">
      <w:pPr>
        <w:tabs>
          <w:tab w:val="left" w:pos="1170"/>
        </w:tabs>
        <w:ind w:firstLine="480"/>
        <w:rPr>
          <w:rFonts w:ascii="宋体" w:eastAsia="宋体" w:hAnsi="宋体"/>
          <w:sz w:val="24"/>
          <w:szCs w:val="24"/>
        </w:rPr>
      </w:pPr>
      <w:r w:rsidRPr="00775527">
        <w:rPr>
          <w:rFonts w:ascii="宋体" w:eastAsia="宋体" w:hAnsi="宋体" w:hint="eastAsia"/>
          <w:sz w:val="24"/>
          <w:szCs w:val="24"/>
        </w:rPr>
        <w:t>混合拉格朗日</w:t>
      </w:r>
      <w:r w:rsidRPr="00775527">
        <w:rPr>
          <w:rFonts w:ascii="宋体" w:eastAsia="宋体" w:hAnsi="宋体"/>
          <w:sz w:val="24"/>
          <w:szCs w:val="24"/>
        </w:rPr>
        <w:t>/欧拉方法试图结合两种观点的好处。</w:t>
      </w:r>
      <w:r w:rsidR="00C31C51" w:rsidRPr="00C31C51">
        <w:rPr>
          <w:rFonts w:ascii="宋体" w:eastAsia="宋体" w:hAnsi="宋体" w:hint="eastAsia"/>
          <w:sz w:val="24"/>
          <w:szCs w:val="24"/>
        </w:rPr>
        <w:t>例如，</w:t>
      </w:r>
      <w:r w:rsidR="00C31C51" w:rsidRPr="00C31C51">
        <w:rPr>
          <w:rFonts w:ascii="宋体" w:eastAsia="宋体" w:hAnsi="宋体"/>
          <w:sz w:val="24"/>
          <w:szCs w:val="24"/>
        </w:rPr>
        <w:t>Particle-In-Cell（PIC）和MPM结合了拉格朗日</w:t>
      </w:r>
      <w:r w:rsidR="00C31C51">
        <w:rPr>
          <w:rFonts w:ascii="宋体" w:eastAsia="宋体" w:hAnsi="宋体" w:hint="eastAsia"/>
          <w:sz w:val="24"/>
          <w:szCs w:val="24"/>
        </w:rPr>
        <w:t>视角</w:t>
      </w:r>
      <w:r w:rsidR="00C31C51" w:rsidRPr="00C31C51">
        <w:rPr>
          <w:rFonts w:ascii="宋体" w:eastAsia="宋体" w:hAnsi="宋体"/>
          <w:sz w:val="24"/>
          <w:szCs w:val="24"/>
        </w:rPr>
        <w:t>的</w:t>
      </w:r>
      <w:r w:rsidR="00C31C51">
        <w:rPr>
          <w:rFonts w:ascii="宋体" w:eastAsia="宋体" w:hAnsi="宋体" w:hint="eastAsia"/>
          <w:sz w:val="24"/>
          <w:szCs w:val="24"/>
        </w:rPr>
        <w:t>对</w:t>
      </w:r>
      <w:r w:rsidR="00C31C51" w:rsidRPr="00C31C51">
        <w:rPr>
          <w:rFonts w:ascii="宋体" w:eastAsia="宋体" w:hAnsi="宋体"/>
          <w:sz w:val="24"/>
          <w:szCs w:val="24"/>
        </w:rPr>
        <w:t>流和</w:t>
      </w:r>
      <w:r w:rsidR="00C31C51">
        <w:rPr>
          <w:rFonts w:ascii="宋体" w:eastAsia="宋体" w:hAnsi="宋体" w:hint="eastAsia"/>
          <w:sz w:val="24"/>
          <w:szCs w:val="24"/>
        </w:rPr>
        <w:t>规则背景</w:t>
      </w:r>
      <w:r w:rsidR="00C31C51" w:rsidRPr="00C31C51">
        <w:rPr>
          <w:rFonts w:ascii="宋体" w:eastAsia="宋体" w:hAnsi="宋体"/>
          <w:sz w:val="24"/>
          <w:szCs w:val="24"/>
        </w:rPr>
        <w:t>网格</w:t>
      </w:r>
      <w:r w:rsidR="00C31C51">
        <w:rPr>
          <w:rFonts w:ascii="宋体" w:eastAsia="宋体" w:hAnsi="宋体" w:hint="eastAsia"/>
          <w:sz w:val="24"/>
          <w:szCs w:val="24"/>
        </w:rPr>
        <w:t>的</w:t>
      </w:r>
      <w:r w:rsidR="00C31C51" w:rsidRPr="00C31C51">
        <w:rPr>
          <w:rFonts w:ascii="宋体" w:eastAsia="宋体" w:hAnsi="宋体"/>
          <w:sz w:val="24"/>
          <w:szCs w:val="24"/>
        </w:rPr>
        <w:t>动量更新。</w:t>
      </w:r>
      <w:r w:rsidR="00C31C51" w:rsidRPr="00C31C51">
        <w:rPr>
          <w:rFonts w:ascii="宋体" w:eastAsia="宋体" w:hAnsi="宋体" w:hint="eastAsia"/>
          <w:sz w:val="24"/>
          <w:szCs w:val="24"/>
        </w:rPr>
        <w:t>不同的研究者已经开发了这种类型的方法，</w:t>
      </w:r>
      <w:r w:rsidR="00AE0FB3">
        <w:rPr>
          <w:rFonts w:ascii="宋体" w:eastAsia="宋体" w:hAnsi="宋体" w:hint="eastAsia"/>
          <w:sz w:val="24"/>
          <w:szCs w:val="24"/>
        </w:rPr>
        <w:t>意图</w:t>
      </w:r>
      <w:r w:rsidR="00C31C51" w:rsidRPr="00C31C51">
        <w:rPr>
          <w:rFonts w:ascii="宋体" w:eastAsia="宋体" w:hAnsi="宋体" w:hint="eastAsia"/>
          <w:sz w:val="24"/>
          <w:szCs w:val="24"/>
        </w:rPr>
        <w:t>简化拉格朗日方法的接触，或提高欧拉方法的</w:t>
      </w:r>
      <w:r w:rsidR="00AE0FB3">
        <w:rPr>
          <w:rFonts w:ascii="宋体" w:eastAsia="宋体" w:hAnsi="宋体" w:hint="eastAsia"/>
          <w:sz w:val="24"/>
          <w:szCs w:val="24"/>
        </w:rPr>
        <w:t>对流</w:t>
      </w:r>
      <w:r w:rsidR="00C31C51" w:rsidRPr="00C31C51">
        <w:rPr>
          <w:rFonts w:ascii="宋体" w:eastAsia="宋体" w:hAnsi="宋体" w:hint="eastAsia"/>
          <w:sz w:val="24"/>
          <w:szCs w:val="24"/>
        </w:rPr>
        <w:t>精度。</w:t>
      </w:r>
      <w:r w:rsidR="00B91299" w:rsidRPr="00B91299">
        <w:rPr>
          <w:rFonts w:ascii="宋体" w:eastAsia="宋体" w:hAnsi="宋体" w:hint="eastAsia"/>
          <w:sz w:val="24"/>
          <w:szCs w:val="24"/>
        </w:rPr>
        <w:t>例如，</w:t>
      </w:r>
      <w:r w:rsidR="00B91299" w:rsidRPr="00B91299">
        <w:rPr>
          <w:rFonts w:ascii="宋体" w:eastAsia="宋体" w:hAnsi="宋体"/>
          <w:sz w:val="24"/>
          <w:szCs w:val="24"/>
        </w:rPr>
        <w:t>McAdams等人[2009]使用FLIP和欧拉不可压缩性来有效地对头发进行自我碰撞建模。</w:t>
      </w:r>
      <w:proofErr w:type="spellStart"/>
      <w:r w:rsidR="00B91299" w:rsidRPr="00B91299">
        <w:rPr>
          <w:rFonts w:ascii="宋体" w:eastAsia="宋体" w:hAnsi="宋体"/>
          <w:sz w:val="24"/>
          <w:szCs w:val="24"/>
        </w:rPr>
        <w:t>Petrovic</w:t>
      </w:r>
      <w:proofErr w:type="spellEnd"/>
      <w:r w:rsidR="00B91299" w:rsidRPr="00B91299">
        <w:rPr>
          <w:rFonts w:ascii="宋体" w:eastAsia="宋体" w:hAnsi="宋体"/>
          <w:sz w:val="24"/>
          <w:szCs w:val="24"/>
        </w:rPr>
        <w:t>等人[2005]使用</w:t>
      </w:r>
      <w:r w:rsidR="00A0199C">
        <w:rPr>
          <w:rFonts w:ascii="宋体" w:eastAsia="宋体" w:hAnsi="宋体" w:hint="eastAsia"/>
          <w:sz w:val="24"/>
          <w:szCs w:val="24"/>
        </w:rPr>
        <w:t>了</w:t>
      </w:r>
      <w:r w:rsidR="00B91299" w:rsidRPr="00B91299">
        <w:rPr>
          <w:rFonts w:ascii="宋体" w:eastAsia="宋体" w:hAnsi="宋体"/>
          <w:sz w:val="24"/>
          <w:szCs w:val="24"/>
        </w:rPr>
        <w:t>一种混合方法</w:t>
      </w:r>
      <w:r w:rsidR="00A0199C">
        <w:rPr>
          <w:rFonts w:ascii="宋体" w:eastAsia="宋体" w:hAnsi="宋体" w:hint="eastAsia"/>
          <w:sz w:val="24"/>
          <w:szCs w:val="24"/>
        </w:rPr>
        <w:t>，</w:t>
      </w:r>
      <w:r w:rsidR="00B91299" w:rsidRPr="00B91299">
        <w:rPr>
          <w:rFonts w:ascii="宋体" w:eastAsia="宋体" w:hAnsi="宋体"/>
          <w:sz w:val="24"/>
          <w:szCs w:val="24"/>
        </w:rPr>
        <w:t>其中拉格朗日</w:t>
      </w:r>
      <w:r w:rsidR="00A0199C">
        <w:rPr>
          <w:rFonts w:ascii="宋体" w:eastAsia="宋体" w:hAnsi="宋体" w:hint="eastAsia"/>
          <w:sz w:val="24"/>
          <w:szCs w:val="24"/>
        </w:rPr>
        <w:t>视角下的</w:t>
      </w:r>
      <w:r w:rsidR="00B91299" w:rsidRPr="00B91299">
        <w:rPr>
          <w:rFonts w:ascii="宋体" w:eastAsia="宋体" w:hAnsi="宋体"/>
          <w:sz w:val="24"/>
          <w:szCs w:val="24"/>
        </w:rPr>
        <w:t>毛发速度</w:t>
      </w:r>
      <w:r w:rsidR="00A0199C">
        <w:rPr>
          <w:rFonts w:ascii="宋体" w:eastAsia="宋体" w:hAnsi="宋体" w:hint="eastAsia"/>
          <w:sz w:val="24"/>
          <w:szCs w:val="24"/>
        </w:rPr>
        <w:t>场</w:t>
      </w:r>
      <w:r w:rsidR="00B91299" w:rsidRPr="00B91299">
        <w:rPr>
          <w:rFonts w:ascii="宋体" w:eastAsia="宋体" w:hAnsi="宋体"/>
          <w:sz w:val="24"/>
          <w:szCs w:val="24"/>
        </w:rPr>
        <w:t>在欧拉网格上被平滑化。</w:t>
      </w:r>
      <w:r w:rsidR="008655D7" w:rsidRPr="008655D7">
        <w:rPr>
          <w:rFonts w:ascii="宋体" w:eastAsia="宋体" w:hAnsi="宋体"/>
          <w:sz w:val="24"/>
          <w:szCs w:val="24"/>
        </w:rPr>
        <w:t>Faure等人[2007]也使用了一种混合方法，在将质量、动量和密度映射到欧拉网格后，为拉格朗日物体定义了交互惩罚和约束。</w:t>
      </w:r>
      <w:r w:rsidR="00AA02A1" w:rsidRPr="00AA02A1">
        <w:rPr>
          <w:rFonts w:ascii="宋体" w:eastAsia="宋体" w:hAnsi="宋体"/>
          <w:sz w:val="24"/>
          <w:szCs w:val="24"/>
        </w:rPr>
        <w:t>MPM与此有一些相似之处，可以模拟各种弹性材料的接触，而无需单独的碰撞模型。Jiang等人</w:t>
      </w:r>
      <w:r w:rsidR="00AA02A1">
        <w:rPr>
          <w:rFonts w:ascii="宋体" w:eastAsia="宋体" w:hAnsi="宋体" w:hint="eastAsia"/>
          <w:sz w:val="24"/>
          <w:szCs w:val="24"/>
        </w:rPr>
        <w:t>在2</w:t>
      </w:r>
      <w:r w:rsidR="00AA02A1">
        <w:rPr>
          <w:rFonts w:ascii="宋体" w:eastAsia="宋体" w:hAnsi="宋体"/>
          <w:sz w:val="24"/>
          <w:szCs w:val="24"/>
        </w:rPr>
        <w:t>015</w:t>
      </w:r>
      <w:r w:rsidR="00AA02A1">
        <w:rPr>
          <w:rFonts w:ascii="宋体" w:eastAsia="宋体" w:hAnsi="宋体" w:hint="eastAsia"/>
          <w:sz w:val="24"/>
          <w:szCs w:val="24"/>
        </w:rPr>
        <w:t>年</w:t>
      </w:r>
      <w:r w:rsidR="00AA02A1" w:rsidRPr="00AA02A1">
        <w:rPr>
          <w:rFonts w:ascii="宋体" w:eastAsia="宋体" w:hAnsi="宋体"/>
          <w:sz w:val="24"/>
          <w:szCs w:val="24"/>
        </w:rPr>
        <w:t>模拟了与MPM接触的体积超弹性物体。</w:t>
      </w:r>
      <w:r w:rsidR="00AA02A1" w:rsidRPr="00AA02A1">
        <w:rPr>
          <w:rFonts w:ascii="宋体" w:eastAsia="宋体" w:hAnsi="宋体" w:hint="eastAsia"/>
          <w:sz w:val="24"/>
          <w:szCs w:val="24"/>
        </w:rPr>
        <w:t>最近，多位作者表明，沙子的摩擦接触可以用适当的塑料流的混合离散化来建模。</w:t>
      </w:r>
    </w:p>
    <w:p w14:paraId="31C20B46" w14:textId="77777777" w:rsidR="003436E9" w:rsidRDefault="0064091D" w:rsidP="0041523A">
      <w:pPr>
        <w:tabs>
          <w:tab w:val="left" w:pos="1170"/>
        </w:tabs>
        <w:ind w:firstLine="480"/>
        <w:rPr>
          <w:rFonts w:ascii="宋体" w:eastAsia="宋体" w:hAnsi="宋体"/>
          <w:sz w:val="24"/>
          <w:szCs w:val="24"/>
        </w:rPr>
      </w:pPr>
      <w:r>
        <w:rPr>
          <w:rFonts w:ascii="宋体" w:eastAsia="宋体" w:hAnsi="宋体" w:hint="eastAsia"/>
          <w:sz w:val="24"/>
          <w:szCs w:val="24"/>
        </w:rPr>
        <w:t>文章也提供了</w:t>
      </w:r>
      <w:r w:rsidRPr="0064091D">
        <w:rPr>
          <w:rFonts w:ascii="宋体" w:eastAsia="宋体" w:hAnsi="宋体" w:hint="eastAsia"/>
          <w:sz w:val="24"/>
          <w:szCs w:val="24"/>
        </w:rPr>
        <w:t>一种混合拉格朗日</w:t>
      </w:r>
      <w:r w:rsidRPr="0064091D">
        <w:rPr>
          <w:rFonts w:ascii="宋体" w:eastAsia="宋体" w:hAnsi="宋体"/>
          <w:sz w:val="24"/>
          <w:szCs w:val="24"/>
        </w:rPr>
        <w:t>/欧拉的MPM方法。</w:t>
      </w:r>
      <w:r w:rsidR="007B0F53">
        <w:rPr>
          <w:rFonts w:ascii="宋体" w:eastAsia="宋体" w:hAnsi="宋体" w:hint="eastAsia"/>
          <w:sz w:val="24"/>
          <w:szCs w:val="24"/>
        </w:rPr>
        <w:t>其重新设计了</w:t>
      </w:r>
      <w:r w:rsidR="004C10A4">
        <w:rPr>
          <w:rFonts w:ascii="宋体" w:eastAsia="宋体" w:hAnsi="宋体" w:hint="eastAsia"/>
          <w:sz w:val="24"/>
          <w:szCs w:val="24"/>
        </w:rPr>
        <w:t>余维物体在</w:t>
      </w:r>
      <w:r w:rsidR="003D6AF0">
        <w:rPr>
          <w:rFonts w:ascii="宋体" w:eastAsia="宋体" w:hAnsi="宋体" w:hint="eastAsia"/>
          <w:sz w:val="24"/>
          <w:szCs w:val="24"/>
        </w:rPr>
        <w:t>欧拉视角下的接触能量，并使用MPM方法做离散化。并且其方法计算效率高，本质是由于处理接触</w:t>
      </w:r>
      <w:proofErr w:type="gramStart"/>
      <w:r w:rsidR="003D6AF0">
        <w:rPr>
          <w:rFonts w:ascii="宋体" w:eastAsia="宋体" w:hAnsi="宋体" w:hint="eastAsia"/>
          <w:sz w:val="24"/>
          <w:szCs w:val="24"/>
        </w:rPr>
        <w:t>的本构模型</w:t>
      </w:r>
      <w:proofErr w:type="gramEnd"/>
      <w:r w:rsidR="003D6AF0">
        <w:rPr>
          <w:rFonts w:ascii="宋体" w:eastAsia="宋体" w:hAnsi="宋体" w:hint="eastAsia"/>
          <w:sz w:val="24"/>
          <w:szCs w:val="24"/>
        </w:rPr>
        <w:t>足够简单。不仅如此，该方法天然的能够耦合多</w:t>
      </w:r>
      <w:r w:rsidR="003D6AF0">
        <w:rPr>
          <w:rFonts w:ascii="宋体" w:eastAsia="宋体" w:hAnsi="宋体" w:hint="eastAsia"/>
          <w:sz w:val="24"/>
          <w:szCs w:val="24"/>
        </w:rPr>
        <w:lastRenderedPageBreak/>
        <w:t>种材料。文章</w:t>
      </w:r>
      <w:r w:rsidR="003D6AF0" w:rsidRPr="003D6AF0">
        <w:rPr>
          <w:rFonts w:ascii="宋体" w:eastAsia="宋体" w:hAnsi="宋体"/>
          <w:sz w:val="24"/>
          <w:szCs w:val="24"/>
        </w:rPr>
        <w:t>通过模拟一系列具有数百万自由度的耦合弹性表面和曲线、流体和颗粒材料，</w:t>
      </w:r>
      <w:r w:rsidR="003D6AF0">
        <w:rPr>
          <w:rFonts w:ascii="宋体" w:eastAsia="宋体" w:hAnsi="宋体" w:hint="eastAsia"/>
          <w:sz w:val="24"/>
          <w:szCs w:val="24"/>
        </w:rPr>
        <w:t>仅需</w:t>
      </w:r>
      <w:r w:rsidR="003D6AF0" w:rsidRPr="003D6AF0">
        <w:rPr>
          <w:rFonts w:ascii="宋体" w:eastAsia="宋体" w:hAnsi="宋体"/>
          <w:sz w:val="24"/>
          <w:szCs w:val="24"/>
        </w:rPr>
        <w:t>每帧几分钟的时间</w:t>
      </w:r>
      <w:r w:rsidR="003D6AF0">
        <w:rPr>
          <w:rFonts w:ascii="宋体" w:eastAsia="宋体" w:hAnsi="宋体" w:hint="eastAsia"/>
          <w:sz w:val="24"/>
          <w:szCs w:val="24"/>
        </w:rPr>
        <w:t>，</w:t>
      </w:r>
      <w:r w:rsidR="003D6AF0" w:rsidRPr="003D6AF0">
        <w:rPr>
          <w:rFonts w:ascii="宋体" w:eastAsia="宋体" w:hAnsi="宋体"/>
          <w:sz w:val="24"/>
          <w:szCs w:val="24"/>
        </w:rPr>
        <w:t>证明了</w:t>
      </w:r>
      <w:r w:rsidR="003D6AF0">
        <w:rPr>
          <w:rFonts w:ascii="宋体" w:eastAsia="宋体" w:hAnsi="宋体" w:hint="eastAsia"/>
          <w:sz w:val="24"/>
          <w:szCs w:val="24"/>
        </w:rPr>
        <w:t>其高效性</w:t>
      </w:r>
      <w:r w:rsidR="003D6AF0" w:rsidRPr="003D6AF0">
        <w:rPr>
          <w:rFonts w:ascii="宋体" w:eastAsia="宋体" w:hAnsi="宋体"/>
          <w:sz w:val="24"/>
          <w:szCs w:val="24"/>
        </w:rPr>
        <w:t>。</w:t>
      </w:r>
      <w:r w:rsidR="003D6AF0">
        <w:rPr>
          <w:rFonts w:ascii="宋体" w:eastAsia="宋体" w:hAnsi="宋体" w:hint="eastAsia"/>
          <w:sz w:val="24"/>
          <w:szCs w:val="24"/>
        </w:rPr>
        <w:t>文章</w:t>
      </w:r>
      <w:r w:rsidR="003D6AF0" w:rsidRPr="003D6AF0">
        <w:rPr>
          <w:rFonts w:ascii="宋体" w:eastAsia="宋体" w:hAnsi="宋体"/>
          <w:sz w:val="24"/>
          <w:szCs w:val="24"/>
        </w:rPr>
        <w:t>研究了MPM中基于网格的动量更新的隐式和显式版本。对于显</w:t>
      </w:r>
      <w:proofErr w:type="gramStart"/>
      <w:r w:rsidR="003D6AF0" w:rsidRPr="003D6AF0">
        <w:rPr>
          <w:rFonts w:ascii="宋体" w:eastAsia="宋体" w:hAnsi="宋体"/>
          <w:sz w:val="24"/>
          <w:szCs w:val="24"/>
        </w:rPr>
        <w:t>式时间</w:t>
      </w:r>
      <w:proofErr w:type="gramEnd"/>
      <w:r w:rsidR="003D6AF0" w:rsidRPr="003D6AF0">
        <w:rPr>
          <w:rFonts w:ascii="宋体" w:eastAsia="宋体" w:hAnsi="宋体"/>
          <w:sz w:val="24"/>
          <w:szCs w:val="24"/>
        </w:rPr>
        <w:t>步长，</w:t>
      </w:r>
      <w:r w:rsidR="003436E9">
        <w:rPr>
          <w:rFonts w:ascii="宋体" w:eastAsia="宋体" w:hAnsi="宋体" w:hint="eastAsia"/>
          <w:sz w:val="24"/>
          <w:szCs w:val="24"/>
        </w:rPr>
        <w:t>文章</w:t>
      </w:r>
      <w:r w:rsidR="003D6AF0" w:rsidRPr="003D6AF0">
        <w:rPr>
          <w:rFonts w:ascii="宋体" w:eastAsia="宋体" w:hAnsi="宋体"/>
          <w:sz w:val="24"/>
          <w:szCs w:val="24"/>
        </w:rPr>
        <w:t>开发了一种新的阻尼模型，它不惩罚刚性运动，而且与标准方法如Rayleigh阻尼不同，它不影响时间步长的限制。</w:t>
      </w:r>
      <w:r w:rsidR="003436E9">
        <w:rPr>
          <w:rFonts w:ascii="宋体" w:eastAsia="宋体" w:hAnsi="宋体" w:hint="eastAsia"/>
          <w:sz w:val="24"/>
          <w:szCs w:val="24"/>
        </w:rPr>
        <w:t>总结看来，文章给出了以下的结果：</w:t>
      </w:r>
    </w:p>
    <w:p w14:paraId="36675806" w14:textId="4521669C" w:rsidR="003436E9" w:rsidRDefault="003436E9" w:rsidP="0041523A">
      <w:pPr>
        <w:tabs>
          <w:tab w:val="left" w:pos="1170"/>
        </w:tabs>
        <w:ind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00454986">
        <w:rPr>
          <w:rFonts w:ascii="宋体" w:eastAsia="宋体" w:hAnsi="宋体" w:hint="eastAsia"/>
          <w:sz w:val="24"/>
          <w:szCs w:val="24"/>
        </w:rPr>
        <w:t>给出了一个</w:t>
      </w:r>
      <w:r w:rsidR="0057304A" w:rsidRPr="0057304A">
        <w:rPr>
          <w:rFonts w:ascii="宋体" w:eastAsia="宋体" w:hAnsi="宋体" w:hint="eastAsia"/>
          <w:sz w:val="24"/>
          <w:szCs w:val="24"/>
        </w:rPr>
        <w:t>弹性模型，将表面或曲线中的弹性反应与正交方向的</w:t>
      </w:r>
      <w:r w:rsidR="00454986">
        <w:rPr>
          <w:rFonts w:ascii="宋体" w:eastAsia="宋体" w:hAnsi="宋体" w:hint="eastAsia"/>
          <w:sz w:val="24"/>
          <w:szCs w:val="24"/>
        </w:rPr>
        <w:t>接触</w:t>
      </w:r>
      <w:r w:rsidR="0057304A" w:rsidRPr="0057304A">
        <w:rPr>
          <w:rFonts w:ascii="宋体" w:eastAsia="宋体" w:hAnsi="宋体" w:hint="eastAsia"/>
          <w:sz w:val="24"/>
          <w:szCs w:val="24"/>
        </w:rPr>
        <w:t>反应</w:t>
      </w:r>
      <w:r w:rsidR="00454986">
        <w:rPr>
          <w:rFonts w:ascii="宋体" w:eastAsia="宋体" w:hAnsi="宋体" w:hint="eastAsia"/>
          <w:sz w:val="24"/>
          <w:szCs w:val="24"/>
        </w:rPr>
        <w:t>简洁</w:t>
      </w:r>
      <w:r w:rsidR="0057304A" w:rsidRPr="0057304A">
        <w:rPr>
          <w:rFonts w:ascii="宋体" w:eastAsia="宋体" w:hAnsi="宋体" w:hint="eastAsia"/>
          <w:sz w:val="24"/>
          <w:szCs w:val="24"/>
        </w:rPr>
        <w:t>地联系起来。</w:t>
      </w:r>
    </w:p>
    <w:p w14:paraId="2D6A58B2" w14:textId="14FEC092" w:rsidR="00454986" w:rsidRDefault="008A5F49" w:rsidP="0041523A">
      <w:pPr>
        <w:tabs>
          <w:tab w:val="left" w:pos="1170"/>
        </w:tabs>
        <w:ind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 </w:t>
      </w:r>
      <w:r w:rsidR="00273DAE">
        <w:rPr>
          <w:rFonts w:ascii="宋体" w:eastAsia="宋体" w:hAnsi="宋体" w:hint="eastAsia"/>
          <w:sz w:val="24"/>
          <w:szCs w:val="24"/>
        </w:rPr>
        <w:t>给出了一个各项异性的塑性模型，其可以处理弹性表面以及曲线之间的摩擦。</w:t>
      </w:r>
    </w:p>
    <w:p w14:paraId="0C2E6467" w14:textId="4FB8B9A1" w:rsidR="00273DAE" w:rsidRDefault="00273DAE" w:rsidP="0041523A">
      <w:pPr>
        <w:tabs>
          <w:tab w:val="left" w:pos="1170"/>
        </w:tabs>
        <w:ind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提出了一个回映算法，用于塑性流的离散化。</w:t>
      </w:r>
    </w:p>
    <w:p w14:paraId="7CB6420E" w14:textId="6A329F89" w:rsidR="00273DAE" w:rsidRPr="00273DAE" w:rsidRDefault="00273DAE" w:rsidP="0041523A">
      <w:pPr>
        <w:tabs>
          <w:tab w:val="left" w:pos="1170"/>
        </w:tabs>
        <w:ind w:firstLine="480"/>
        <w:rPr>
          <w:rFonts w:ascii="宋体" w:eastAsia="宋体" w:hAnsi="宋体" w:hint="eastAsia"/>
          <w:sz w:val="24"/>
          <w:szCs w:val="24"/>
        </w:rPr>
      </w:pP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给出了</w:t>
      </w:r>
      <w:bookmarkStart w:id="0" w:name="_GoBack"/>
      <w:bookmarkEnd w:id="0"/>
      <w:r>
        <w:rPr>
          <w:rFonts w:ascii="宋体" w:eastAsia="宋体" w:hAnsi="宋体" w:hint="eastAsia"/>
          <w:sz w:val="24"/>
          <w:szCs w:val="24"/>
        </w:rPr>
        <w:t>一个显式的damping模型，其不会惩罚刚体形变。</w:t>
      </w:r>
    </w:p>
    <w:sectPr w:rsidR="00273DAE" w:rsidRPr="00273D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B0216" w14:textId="77777777" w:rsidR="00685064" w:rsidRDefault="00685064" w:rsidP="007F3B71">
      <w:r>
        <w:separator/>
      </w:r>
    </w:p>
  </w:endnote>
  <w:endnote w:type="continuationSeparator" w:id="0">
    <w:p w14:paraId="096D5D99" w14:textId="77777777" w:rsidR="00685064" w:rsidRDefault="00685064" w:rsidP="007F3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AFB4C" w14:textId="77777777" w:rsidR="00685064" w:rsidRDefault="00685064" w:rsidP="007F3B71">
      <w:r>
        <w:separator/>
      </w:r>
    </w:p>
  </w:footnote>
  <w:footnote w:type="continuationSeparator" w:id="0">
    <w:p w14:paraId="148154E4" w14:textId="77777777" w:rsidR="00685064" w:rsidRDefault="00685064" w:rsidP="007F3B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B4"/>
    <w:rsid w:val="0006261C"/>
    <w:rsid w:val="00263E9C"/>
    <w:rsid w:val="00273DAE"/>
    <w:rsid w:val="002B4FFA"/>
    <w:rsid w:val="00322808"/>
    <w:rsid w:val="003436E9"/>
    <w:rsid w:val="003D6AF0"/>
    <w:rsid w:val="0041523A"/>
    <w:rsid w:val="00434C3E"/>
    <w:rsid w:val="00454986"/>
    <w:rsid w:val="004C10A4"/>
    <w:rsid w:val="0057304A"/>
    <w:rsid w:val="00574CA8"/>
    <w:rsid w:val="0064091D"/>
    <w:rsid w:val="00685064"/>
    <w:rsid w:val="00700855"/>
    <w:rsid w:val="00710746"/>
    <w:rsid w:val="00775527"/>
    <w:rsid w:val="007B0F53"/>
    <w:rsid w:val="007F3B71"/>
    <w:rsid w:val="008556EA"/>
    <w:rsid w:val="008655D7"/>
    <w:rsid w:val="008A5F49"/>
    <w:rsid w:val="00A0199C"/>
    <w:rsid w:val="00A70700"/>
    <w:rsid w:val="00A7483A"/>
    <w:rsid w:val="00AA02A1"/>
    <w:rsid w:val="00AE0FB3"/>
    <w:rsid w:val="00B91299"/>
    <w:rsid w:val="00C31C51"/>
    <w:rsid w:val="00E21CB4"/>
    <w:rsid w:val="00EE6ABF"/>
    <w:rsid w:val="00F23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BB7D"/>
  <w15:chartTrackingRefBased/>
  <w15:docId w15:val="{90B558BD-8249-443B-9E5F-4B581A14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B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3B71"/>
    <w:rPr>
      <w:sz w:val="18"/>
      <w:szCs w:val="18"/>
    </w:rPr>
  </w:style>
  <w:style w:type="paragraph" w:styleId="a5">
    <w:name w:val="footer"/>
    <w:basedOn w:val="a"/>
    <w:link w:val="a6"/>
    <w:uiPriority w:val="99"/>
    <w:unhideWhenUsed/>
    <w:rsid w:val="007F3B71"/>
    <w:pPr>
      <w:tabs>
        <w:tab w:val="center" w:pos="4153"/>
        <w:tab w:val="right" w:pos="8306"/>
      </w:tabs>
      <w:snapToGrid w:val="0"/>
      <w:jc w:val="left"/>
    </w:pPr>
    <w:rPr>
      <w:sz w:val="18"/>
      <w:szCs w:val="18"/>
    </w:rPr>
  </w:style>
  <w:style w:type="character" w:customStyle="1" w:styleId="a6">
    <w:name w:val="页脚 字符"/>
    <w:basedOn w:val="a0"/>
    <w:link w:val="a5"/>
    <w:uiPriority w:val="99"/>
    <w:rsid w:val="007F3B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dc:creator>
  <cp:keywords/>
  <dc:description/>
  <cp:lastModifiedBy>YC</cp:lastModifiedBy>
  <cp:revision>15</cp:revision>
  <dcterms:created xsi:type="dcterms:W3CDTF">2021-12-25T05:10:00Z</dcterms:created>
  <dcterms:modified xsi:type="dcterms:W3CDTF">2021-12-25T12:28:00Z</dcterms:modified>
</cp:coreProperties>
</file>