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C1D" w:rsidRPr="00354FB4" w:rsidRDefault="00982C1D" w:rsidP="00982C1D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науки, </w:t>
      </w:r>
      <w:proofErr w:type="spellStart"/>
      <w:r>
        <w:rPr>
          <w:sz w:val="28"/>
          <w:szCs w:val="28"/>
        </w:rPr>
        <w:t>молоді</w:t>
      </w:r>
      <w:proofErr w:type="spellEnd"/>
      <w:r>
        <w:rPr>
          <w:sz w:val="28"/>
          <w:szCs w:val="28"/>
        </w:rPr>
        <w:t xml:space="preserve"> та спорту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982C1D" w:rsidRPr="00354FB4" w:rsidRDefault="00982C1D" w:rsidP="00982C1D">
      <w:pPr>
        <w:pStyle w:val="Default"/>
        <w:rPr>
          <w:sz w:val="28"/>
          <w:szCs w:val="28"/>
        </w:rPr>
      </w:pPr>
    </w:p>
    <w:p w:rsidR="00982C1D" w:rsidRPr="00354FB4" w:rsidRDefault="00982C1D" w:rsidP="00982C1D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982C1D" w:rsidRPr="00354FB4" w:rsidRDefault="00982C1D" w:rsidP="00982C1D">
      <w:pPr>
        <w:pStyle w:val="Default"/>
        <w:jc w:val="center"/>
        <w:rPr>
          <w:sz w:val="28"/>
          <w:szCs w:val="28"/>
        </w:rPr>
      </w:pPr>
    </w:p>
    <w:p w:rsidR="00982C1D" w:rsidRPr="00697F7E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 w:rsidRPr="00982C1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імені Ігоря Сікорського</w:t>
      </w:r>
      <w:r>
        <w:rPr>
          <w:sz w:val="28"/>
          <w:szCs w:val="28"/>
        </w:rPr>
        <w:t>»</w:t>
      </w:r>
    </w:p>
    <w:p w:rsidR="00982C1D" w:rsidRPr="00697F7E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82C1D" w:rsidRPr="00697F7E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82C1D" w:rsidRPr="00697F7E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82C1D" w:rsidRPr="008404EF" w:rsidRDefault="00982C1D" w:rsidP="00982C1D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Алгоритми та структури даних</w:t>
      </w:r>
    </w:p>
    <w:p w:rsidR="00982C1D" w:rsidRDefault="00982C1D" w:rsidP="00982C1D">
      <w:pPr>
        <w:pStyle w:val="Default"/>
        <w:jc w:val="center"/>
        <w:rPr>
          <w:sz w:val="28"/>
          <w:szCs w:val="28"/>
          <w:lang w:val="uk-UA"/>
        </w:rPr>
      </w:pPr>
    </w:p>
    <w:p w:rsidR="00982C1D" w:rsidRPr="008404EF" w:rsidRDefault="00982C1D" w:rsidP="00982C1D">
      <w:pPr>
        <w:pStyle w:val="Default"/>
        <w:jc w:val="center"/>
        <w:rPr>
          <w:sz w:val="28"/>
          <w:szCs w:val="28"/>
          <w:lang w:val="uk-UA"/>
        </w:rPr>
      </w:pPr>
    </w:p>
    <w:p w:rsidR="00982C1D" w:rsidRPr="00697F7E" w:rsidRDefault="00982C1D" w:rsidP="00982C1D">
      <w:pPr>
        <w:pStyle w:val="Default"/>
        <w:jc w:val="center"/>
        <w:rPr>
          <w:sz w:val="28"/>
          <w:szCs w:val="28"/>
        </w:rPr>
      </w:pPr>
    </w:p>
    <w:p w:rsidR="00982C1D" w:rsidRDefault="00982C1D" w:rsidP="00982C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ЗВІТ ДО</w:t>
      </w:r>
    </w:p>
    <w:p w:rsidR="00982C1D" w:rsidRPr="006C365F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КОМП’ЮТЕРНОГО ПРАКТИКУМУ №5</w:t>
      </w:r>
    </w:p>
    <w:p w:rsidR="00982C1D" w:rsidRPr="003655AF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82C1D" w:rsidRPr="003655AF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Списки</w:t>
      </w:r>
      <w:r w:rsidRPr="003655AF">
        <w:rPr>
          <w:sz w:val="28"/>
          <w:szCs w:val="28"/>
        </w:rPr>
        <w:t>”</w:t>
      </w:r>
    </w:p>
    <w:p w:rsidR="00982C1D" w:rsidRPr="003655AF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 1</w:t>
      </w: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  <w:sectPr w:rsidR="00982C1D" w:rsidSect="00697F7E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pStyle w:val="Default"/>
        <w:rPr>
          <w:sz w:val="28"/>
          <w:szCs w:val="28"/>
          <w:lang w:val="uk-UA"/>
        </w:rPr>
      </w:pPr>
    </w:p>
    <w:p w:rsidR="00982C1D" w:rsidRDefault="00982C1D" w:rsidP="00982C1D">
      <w:pPr>
        <w:pStyle w:val="Default"/>
        <w:rPr>
          <w:sz w:val="28"/>
          <w:szCs w:val="28"/>
        </w:rPr>
      </w:pPr>
    </w:p>
    <w:p w:rsidR="00982C1D" w:rsidRDefault="00982C1D" w:rsidP="00982C1D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Оцінка</w:t>
      </w:r>
      <w:proofErr w:type="spellEnd"/>
      <w:r>
        <w:rPr>
          <w:sz w:val="28"/>
          <w:szCs w:val="28"/>
        </w:rPr>
        <w:t xml:space="preserve"> «_________» </w:t>
      </w: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Дата «___» _______ 20___</w:t>
      </w: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982C1D" w:rsidRDefault="00982C1D" w:rsidP="00982C1D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студент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курсу </w:t>
      </w:r>
    </w:p>
    <w:p w:rsidR="00982C1D" w:rsidRPr="00193512" w:rsidRDefault="00982C1D" w:rsidP="00982C1D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</w:rPr>
        <w:t>гр.</w:t>
      </w:r>
      <w:r>
        <w:rPr>
          <w:sz w:val="28"/>
          <w:szCs w:val="28"/>
          <w:lang w:val="uk-UA"/>
        </w:rPr>
        <w:t xml:space="preserve"> ТВ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61</w:t>
      </w:r>
    </w:p>
    <w:p w:rsidR="00982C1D" w:rsidRPr="00193512" w:rsidRDefault="00982C1D" w:rsidP="00982C1D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Артамонов Олексій Юрійович</w:t>
      </w:r>
    </w:p>
    <w:p w:rsidR="00982C1D" w:rsidRDefault="00982C1D" w:rsidP="00982C1D">
      <w:pPr>
        <w:pStyle w:val="Default"/>
        <w:rPr>
          <w:sz w:val="28"/>
          <w:szCs w:val="28"/>
          <w:lang w:val="uk-UA"/>
        </w:rPr>
      </w:pPr>
    </w:p>
    <w:p w:rsidR="00982C1D" w:rsidRDefault="00982C1D" w:rsidP="00982C1D">
      <w:pPr>
        <w:pStyle w:val="Default"/>
        <w:rPr>
          <w:sz w:val="28"/>
          <w:szCs w:val="28"/>
          <w:lang w:val="uk-UA"/>
        </w:rPr>
      </w:pPr>
    </w:p>
    <w:p w:rsidR="00982C1D" w:rsidRDefault="00982C1D" w:rsidP="00982C1D">
      <w:pPr>
        <w:pStyle w:val="Default"/>
        <w:rPr>
          <w:sz w:val="28"/>
          <w:szCs w:val="28"/>
          <w:lang w:val="uk-UA"/>
        </w:rPr>
      </w:pPr>
    </w:p>
    <w:p w:rsidR="00982C1D" w:rsidRDefault="00982C1D" w:rsidP="00982C1D">
      <w:pPr>
        <w:pStyle w:val="Default"/>
        <w:rPr>
          <w:sz w:val="28"/>
          <w:szCs w:val="28"/>
          <w:lang w:val="uk-UA"/>
        </w:rPr>
      </w:pPr>
    </w:p>
    <w:p w:rsidR="00982C1D" w:rsidRDefault="00982C1D" w:rsidP="00982C1D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Перевірила: Васильєва О.Б.</w:t>
      </w:r>
    </w:p>
    <w:p w:rsidR="00982C1D" w:rsidRDefault="00982C1D" w:rsidP="00982C1D">
      <w:pPr>
        <w:pStyle w:val="Default"/>
        <w:rPr>
          <w:sz w:val="28"/>
          <w:szCs w:val="28"/>
          <w:lang w:val="uk-UA"/>
        </w:rPr>
      </w:pPr>
    </w:p>
    <w:p w:rsidR="00982C1D" w:rsidRDefault="00982C1D" w:rsidP="00982C1D">
      <w:pPr>
        <w:pStyle w:val="Default"/>
        <w:rPr>
          <w:sz w:val="28"/>
          <w:szCs w:val="28"/>
          <w:lang w:val="uk-UA"/>
        </w:rPr>
      </w:pPr>
    </w:p>
    <w:p w:rsidR="00982C1D" w:rsidRDefault="00982C1D" w:rsidP="00982C1D">
      <w:pPr>
        <w:pStyle w:val="Default"/>
        <w:rPr>
          <w:sz w:val="28"/>
          <w:szCs w:val="28"/>
          <w:lang w:val="uk-UA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i/>
          <w:iCs/>
          <w:sz w:val="18"/>
          <w:szCs w:val="18"/>
          <w:lang w:val="uk-UA"/>
        </w:rPr>
        <w:sectPr w:rsidR="00982C1D" w:rsidSect="00193512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982C1D" w:rsidRPr="00697F7E" w:rsidRDefault="00982C1D" w:rsidP="00982C1D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  <w:sectPr w:rsidR="00982C1D" w:rsidRPr="00697F7E" w:rsidSect="00193512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  <w:proofErr w:type="spellStart"/>
      <w:r>
        <w:rPr>
          <w:sz w:val="28"/>
          <w:szCs w:val="28"/>
        </w:rPr>
        <w:t>Київ</w:t>
      </w:r>
      <w:proofErr w:type="spellEnd"/>
      <w:r w:rsidRPr="008404EF">
        <w:rPr>
          <w:sz w:val="28"/>
          <w:szCs w:val="28"/>
        </w:rPr>
        <w:t xml:space="preserve"> – 20</w:t>
      </w:r>
      <w:r>
        <w:rPr>
          <w:sz w:val="28"/>
          <w:szCs w:val="28"/>
          <w:lang w:val="uk-UA"/>
        </w:rPr>
        <w:t>17</w:t>
      </w:r>
    </w:p>
    <w:p w:rsidR="00982C1D" w:rsidRDefault="00982C1D" w:rsidP="00982C1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Завдання:</w:t>
      </w:r>
      <w:r w:rsidR="00A50077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 списку переставити у зворотному порядку всі елементи між першим та останнім елементами.</w:t>
      </w:r>
    </w:p>
    <w:p w:rsidR="00982C1D" w:rsidRPr="00A77EB0" w:rsidRDefault="00982C1D" w:rsidP="00A77EB0">
      <w:pPr>
        <w:rPr>
          <w:rFonts w:ascii="Times New Roman" w:hAnsi="Times New Roman" w:cs="Times New Roman"/>
          <w:b/>
          <w:sz w:val="28"/>
          <w:lang w:val="uk-UA"/>
        </w:rPr>
      </w:pPr>
      <w:r w:rsidRPr="006C365F">
        <w:rPr>
          <w:rFonts w:ascii="Times New Roman" w:hAnsi="Times New Roman" w:cs="Times New Roman"/>
          <w:b/>
          <w:sz w:val="28"/>
          <w:lang w:val="uk-UA"/>
        </w:rPr>
        <w:t>Лістинг програми</w:t>
      </w:r>
      <w:r w:rsidR="00A77EB0">
        <w:rPr>
          <w:rFonts w:ascii="Times New Roman" w:hAnsi="Times New Roman" w:cs="Times New Roman"/>
          <w:b/>
          <w:sz w:val="28"/>
          <w:lang w:val="uk-UA"/>
        </w:rPr>
        <w:t>:</w:t>
      </w:r>
    </w:p>
    <w:p w:rsidR="00982C1D" w:rsidRPr="00155F53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155F53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155F53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155F53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proofErr w:type="spellEnd"/>
      <w:r w:rsidRPr="00155F53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.</w:t>
      </w:r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155F53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 *next, *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B32689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 *head, *tail;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k;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head(NULL), tail(NULL)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count of elements: "</w:t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B32689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proofErr w:type="spell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Enter(List &amp;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="00B32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(head)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B32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(tail)</w:t>
      </w:r>
    </w:p>
    <w:p w:rsidR="00982C1D" w:rsidRPr="00982C1D" w:rsidRDefault="00B32689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NULL;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tail;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2C1D" w:rsidRPr="00982C1D" w:rsidRDefault="00B32689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List::Enter(List &amp;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value: "</w:t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k;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lst.Add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k);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B32689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List::Add(</w:t>
      </w:r>
      <w:proofErr w:type="spell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 *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NULL;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!= NULL)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tail; 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NULL;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tail =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2C1D" w:rsidRPr="00982C1D" w:rsidRDefault="00B32689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List::Show()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 *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tail;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NULL)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2C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B32689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List::Sort()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 *p = head-&gt;next;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 *q = tail-&gt;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 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p-&gt;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q-&gt;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q-&gt;</w:t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p-&gt;next;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B32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== q)</w:t>
      </w:r>
    </w:p>
    <w:p w:rsidR="00982C1D" w:rsidRPr="00982C1D" w:rsidRDefault="00B32689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982C1D"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 = q-&gt;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B32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== p)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82C1D" w:rsidRPr="00982C1D" w:rsidRDefault="00B32689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82C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List </w:t>
      </w:r>
      <w:proofErr w:type="spell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lst.Enter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lst.Show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lst.Sort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C1D" w:rsidRP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lst.Show</w:t>
      </w:r>
      <w:proofErr w:type="spell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C1D" w:rsidRPr="00155F53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C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55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155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155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55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5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2689" w:rsidRDefault="00B32689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2689" w:rsidRPr="00B32689" w:rsidRDefault="00B32689" w:rsidP="00B3268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Результати:</w:t>
      </w:r>
    </w:p>
    <w:p w:rsidR="00B32689" w:rsidRDefault="00B32689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ru-RU"/>
        </w:rPr>
        <w:drawing>
          <wp:inline distT="0" distB="0" distL="0" distR="0" wp14:anchorId="32AFAC8D" wp14:editId="187B5CFD">
            <wp:extent cx="5828539" cy="2400300"/>
            <wp:effectExtent l="0" t="0" r="1270" b="0"/>
            <wp:docPr id="1" name="Рисунок 1" descr="C:\Users\PC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" t="10277" r="5067" b="32161"/>
                    <a:stretch/>
                  </pic:blipFill>
                  <pic:spPr bwMode="auto">
                    <a:xfrm>
                      <a:off x="0" y="0"/>
                      <a:ext cx="5906203" cy="24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C1D" w:rsidRDefault="00982C1D" w:rsidP="0098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F53" w:rsidRDefault="00155F53" w:rsidP="0015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питання</w:t>
      </w:r>
      <w:r w:rsidRPr="00B61762">
        <w:rPr>
          <w:rFonts w:ascii="Times New Roman" w:hAnsi="Times New Roman" w:cs="Times New Roman"/>
          <w:b/>
          <w:sz w:val="28"/>
          <w:szCs w:val="28"/>
        </w:rPr>
        <w:t>:</w:t>
      </w:r>
    </w:p>
    <w:p w:rsidR="00155F53" w:rsidRDefault="00155F53" w:rsidP="0015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1. Якщо кожен елемент списку має в собі вказівник на наступний елемент (або на наступний і попередній у випадку </w:t>
      </w:r>
      <w:proofErr w:type="spellStart"/>
      <w:r w:rsidRPr="00155F53">
        <w:rPr>
          <w:rFonts w:ascii="Times New Roman" w:hAnsi="Times New Roman" w:cs="Times New Roman"/>
          <w:sz w:val="28"/>
          <w:szCs w:val="28"/>
          <w:lang w:val="uk-UA"/>
        </w:rPr>
        <w:t>двозв’язного</w:t>
      </w:r>
      <w:proofErr w:type="spellEnd"/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 списку).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>2. Він міститься не в динамічний пам’яті.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3. У наступний елемент, на який він вказує – </w:t>
      </w:r>
      <w:r w:rsidRPr="00155F5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55F53">
        <w:rPr>
          <w:rFonts w:ascii="Times New Roman" w:hAnsi="Times New Roman" w:cs="Times New Roman"/>
          <w:sz w:val="28"/>
          <w:szCs w:val="28"/>
        </w:rPr>
        <w:t>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однозв'язному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 xml:space="preserve"> списку, ми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ма</w:t>
      </w:r>
      <w:r w:rsidRPr="00155F53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 вказівник тільки на наступний елемент, тому, щоб добратись до будь-якого, потрібне позиціонування на перший елемент.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5. Бо в </w:t>
      </w:r>
      <w:proofErr w:type="spellStart"/>
      <w:r w:rsidRPr="00155F53">
        <w:rPr>
          <w:rFonts w:ascii="Times New Roman" w:hAnsi="Times New Roman" w:cs="Times New Roman"/>
          <w:sz w:val="28"/>
          <w:szCs w:val="28"/>
          <w:lang w:val="uk-UA"/>
        </w:rPr>
        <w:t>двозв’язному</w:t>
      </w:r>
      <w:proofErr w:type="spellEnd"/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 ми маємо вказівник як на попередній, так і на наступний елемент, отже ми можемо йти по списку в обидва боки, тому ми можемо позиціонувати на будь-який елемент.                                                                                                                                                6. </w:t>
      </w:r>
      <w:r w:rsidRPr="00155F53">
        <w:rPr>
          <w:rFonts w:ascii="Times New Roman" w:hAnsi="Times New Roman" w:cs="Times New Roman"/>
          <w:sz w:val="28"/>
          <w:szCs w:val="28"/>
        </w:rPr>
        <w:t xml:space="preserve">При </w:t>
      </w:r>
      <w:r w:rsidRPr="00155F53">
        <w:rPr>
          <w:rFonts w:ascii="Times New Roman" w:hAnsi="Times New Roman" w:cs="Times New Roman"/>
          <w:sz w:val="28"/>
          <w:szCs w:val="28"/>
          <w:lang w:val="uk-UA"/>
        </w:rPr>
        <w:t>вставці в початок списку, ми змінюємо значення самого вказівника початку списку (</w:t>
      </w:r>
      <w:proofErr w:type="gramStart"/>
      <w:r w:rsidRPr="00155F53">
        <w:rPr>
          <w:rFonts w:ascii="Times New Roman" w:hAnsi="Times New Roman" w:cs="Times New Roman"/>
          <w:sz w:val="28"/>
          <w:szCs w:val="28"/>
          <w:lang w:val="uk-UA"/>
        </w:rPr>
        <w:t>а  не</w:t>
      </w:r>
      <w:proofErr w:type="gramEnd"/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 значення, на яке він посилається). При вставці в інші позиції, ми просто виділяємо місце в динамічній пам’яті, та пов’язуємо новий елемент з попереднім та наступним.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7. В </w:t>
      </w:r>
      <w:proofErr w:type="spellStart"/>
      <w:r w:rsidRPr="00155F53">
        <w:rPr>
          <w:rFonts w:ascii="Times New Roman" w:hAnsi="Times New Roman" w:cs="Times New Roman"/>
          <w:sz w:val="28"/>
          <w:szCs w:val="28"/>
          <w:lang w:val="uk-UA"/>
        </w:rPr>
        <w:t>двонаправленому</w:t>
      </w:r>
      <w:proofErr w:type="spellEnd"/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 ми враховуємо те, що маємо ще й вказівник на попередній елемент списку.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</w:rPr>
        <w:t xml:space="preserve">8. Для того,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 xml:space="preserve"> пустого списку</w:t>
      </w:r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 – компілятор </w:t>
      </w:r>
      <w:proofErr w:type="spellStart"/>
      <w:r w:rsidRPr="00155F53">
        <w:rPr>
          <w:rFonts w:ascii="Times New Roman" w:hAnsi="Times New Roman" w:cs="Times New Roman"/>
          <w:sz w:val="28"/>
          <w:szCs w:val="28"/>
          <w:lang w:val="uk-UA"/>
        </w:rPr>
        <w:t>видасть</w:t>
      </w:r>
      <w:proofErr w:type="spellEnd"/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 помилку</w:t>
      </w:r>
      <w:r w:rsidRPr="00155F53">
        <w:rPr>
          <w:rFonts w:ascii="Times New Roman" w:hAnsi="Times New Roman" w:cs="Times New Roman"/>
          <w:sz w:val="28"/>
          <w:szCs w:val="28"/>
        </w:rPr>
        <w:t>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>9. Це потрібно, щоб очистити виділену пам’ять. У складних програмах, де пам’ять виділяється неодноразово, може виникнути переповнення пам’яті і програма просто «впаде». А при видалені пам’яті, ми одну й ту ж ділянку можемо використовувати неодноразово.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>10. Недоліки: ми маємо доступ тільки до останнього елемента, щоб дістати нижній елемент – потрібно перед тим дістати всі, які вище нього. Переваги: для вирішення деяких задач, стек дуже корисний.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>11. Недоліки: ми маємо доступ тільки до першого елемента, щоб дістати верхній елемент – потрібно перед тим дістати всі, які нижче нього. Переваги: для вирішення деяких задач, стек дуже корисний.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12. Стек використовується для обчислення постфіксних виразів, </w:t>
      </w:r>
      <w:proofErr w:type="spellStart"/>
      <w:r w:rsidRPr="00155F53">
        <w:rPr>
          <w:rFonts w:ascii="Times New Roman" w:hAnsi="Times New Roman" w:cs="Times New Roman"/>
          <w:sz w:val="28"/>
          <w:szCs w:val="28"/>
          <w:lang w:val="uk-UA"/>
        </w:rPr>
        <w:t>претворення</w:t>
      </w:r>
      <w:proofErr w:type="spellEnd"/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5F53">
        <w:rPr>
          <w:rFonts w:ascii="Times New Roman" w:hAnsi="Times New Roman" w:cs="Times New Roman"/>
          <w:sz w:val="28"/>
          <w:szCs w:val="28"/>
          <w:lang w:val="uk-UA"/>
        </w:rPr>
        <w:t>інфіксного</w:t>
      </w:r>
      <w:proofErr w:type="spellEnd"/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 виразу в постфікс ний, задачі пошуку, зворотній польський запис.</w:t>
      </w:r>
      <w:r w:rsidRPr="00155F53">
        <w:rPr>
          <w:sz w:val="28"/>
          <w:szCs w:val="28"/>
        </w:rPr>
        <w:t xml:space="preserve"> </w:t>
      </w:r>
      <w:r w:rsidRPr="00155F53">
        <w:rPr>
          <w:rFonts w:ascii="Times New Roman" w:hAnsi="Times New Roman" w:cs="Times New Roman"/>
          <w:sz w:val="28"/>
          <w:szCs w:val="28"/>
          <w:lang w:val="uk-UA"/>
        </w:rPr>
        <w:t>Черга в програмуванні використовується, як і в реальному житті, коли потрібно зробити якісь дії в порядку їх надходження, виконавши їх послідовно. Прикладом може служити організація подій в Windows. Коли користувач робить якась агресивна дія на додаток, то в додатку не викликається відповідна процедура (адже в цей момент додаток може здійснювати інші дії), а йому надсилається повідомлення, що містить інформацію про скоєний дії, це повідомлення ставиться в чергу, і тільки коли будуть оброблені повідомлення, що прийшли раніше, додаток виконає необхідну дію.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>13.</w:t>
      </w:r>
      <w:r w:rsidRPr="00155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Останн</w:t>
      </w:r>
      <w:r w:rsidRPr="00155F53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>14. Перший і останній елемент.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>15. Структура, що реалізує стек чи чергу не може містити в якості одного з полів змінну власного структурного типу.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lastRenderedPageBreak/>
        <w:t>16. Щоб не діставати елементи з пустого стеку/черги.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17. Ні, не можна. Для кожного елементу виділялась кількість </w:t>
      </w:r>
      <w:proofErr w:type="spellStart"/>
      <w:r w:rsidRPr="00155F53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>’</w:t>
      </w:r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яті, яка необхідна для роботи тільки одного елемента. Якщо записати поверх цієї ділянки </w:t>
      </w:r>
      <w:proofErr w:type="spellStart"/>
      <w:r w:rsidRPr="00155F53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>’</w:t>
      </w:r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яті інше значення, то виникне </w:t>
      </w:r>
      <w:proofErr w:type="spellStart"/>
      <w:r w:rsidRPr="00155F53">
        <w:rPr>
          <w:rFonts w:ascii="Times New Roman" w:hAnsi="Times New Roman" w:cs="Times New Roman"/>
          <w:sz w:val="28"/>
          <w:szCs w:val="28"/>
          <w:lang w:val="uk-UA"/>
        </w:rPr>
        <w:t>витічка</w:t>
      </w:r>
      <w:proofErr w:type="spellEnd"/>
      <w:r w:rsidRPr="00155F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5F53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155F5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55F53">
        <w:rPr>
          <w:rFonts w:ascii="Times New Roman" w:hAnsi="Times New Roman" w:cs="Times New Roman"/>
          <w:sz w:val="28"/>
          <w:szCs w:val="28"/>
        </w:rPr>
        <w:t>ят</w:t>
      </w:r>
      <w:proofErr w:type="spellEnd"/>
      <w:r w:rsidRPr="00155F53">
        <w:rPr>
          <w:rFonts w:ascii="Times New Roman" w:hAnsi="Times New Roman" w:cs="Times New Roman"/>
          <w:sz w:val="28"/>
          <w:szCs w:val="28"/>
          <w:lang w:val="uk-UA"/>
        </w:rPr>
        <w:t>і та (або) втратиться значення, яке розміщувалось по даній адресі раніше.</w:t>
      </w:r>
    </w:p>
    <w:p w:rsidR="00B61762" w:rsidRPr="00155F53" w:rsidRDefault="00B61762" w:rsidP="00B617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5F53">
        <w:rPr>
          <w:rFonts w:ascii="Times New Roman" w:hAnsi="Times New Roman" w:cs="Times New Roman"/>
          <w:sz w:val="28"/>
          <w:szCs w:val="28"/>
          <w:lang w:val="uk-UA"/>
        </w:rPr>
        <w:t>18. Аналогічно до питання №9.</w:t>
      </w:r>
    </w:p>
    <w:p w:rsidR="00A50077" w:rsidRPr="00A50077" w:rsidRDefault="00A50077" w:rsidP="00982C1D">
      <w:pPr>
        <w:rPr>
          <w:rFonts w:ascii="Times New Roman" w:hAnsi="Times New Roman" w:cs="Times New Roman"/>
          <w:sz w:val="28"/>
          <w:lang w:val="uk-UA"/>
        </w:rPr>
      </w:pPr>
    </w:p>
    <w:p w:rsidR="001B0026" w:rsidRDefault="00155F53"/>
    <w:sectPr w:rsidR="001B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9"/>
    <w:rsid w:val="000505E9"/>
    <w:rsid w:val="00155F53"/>
    <w:rsid w:val="002E2468"/>
    <w:rsid w:val="00982C1D"/>
    <w:rsid w:val="00A50077"/>
    <w:rsid w:val="00A77EB0"/>
    <w:rsid w:val="00B32689"/>
    <w:rsid w:val="00B61762"/>
    <w:rsid w:val="00F17973"/>
    <w:rsid w:val="00FD15A6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D578C-11B5-4970-9681-1718F247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C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2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Артамонов</dc:creator>
  <cp:keywords/>
  <dc:description/>
  <cp:lastModifiedBy>Алексей Артамонов</cp:lastModifiedBy>
  <cp:revision>6</cp:revision>
  <dcterms:created xsi:type="dcterms:W3CDTF">2018-01-14T12:55:00Z</dcterms:created>
  <dcterms:modified xsi:type="dcterms:W3CDTF">2018-01-14T14:40:00Z</dcterms:modified>
</cp:coreProperties>
</file>