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96668" w14:textId="77777777" w:rsidR="0031575A" w:rsidRPr="004F2DB3" w:rsidRDefault="0031575A" w:rsidP="0031575A">
      <w:pPr>
        <w:rPr>
          <w:rFonts w:ascii="宋体" w:eastAsia="宋体" w:hAnsi="宋体" w:hint="eastAsia"/>
          <w:b/>
          <w:bCs/>
          <w:sz w:val="24"/>
          <w:szCs w:val="24"/>
        </w:rPr>
      </w:pPr>
      <w:r w:rsidRPr="004F2DB3">
        <w:rPr>
          <w:rFonts w:ascii="宋体" w:eastAsia="宋体" w:hAnsi="宋体" w:hint="eastAsia"/>
          <w:b/>
          <w:bCs/>
          <w:sz w:val="24"/>
          <w:szCs w:val="24"/>
        </w:rPr>
        <w:t>《</w:t>
      </w:r>
      <w:r w:rsidRPr="004F2DB3">
        <w:rPr>
          <w:rFonts w:ascii="宋体" w:eastAsia="宋体" w:hAnsi="宋体"/>
          <w:b/>
          <w:bCs/>
          <w:sz w:val="24"/>
          <w:szCs w:val="24"/>
        </w:rPr>
        <w:t>开源法律、政策与实践</w:t>
      </w:r>
      <w:r w:rsidRPr="004F2DB3">
        <w:rPr>
          <w:rFonts w:ascii="宋体" w:eastAsia="宋体" w:hAnsi="宋体" w:hint="eastAsia"/>
          <w:b/>
          <w:bCs/>
          <w:sz w:val="24"/>
          <w:szCs w:val="24"/>
        </w:rPr>
        <w:t>》</w:t>
      </w:r>
    </w:p>
    <w:p w14:paraId="460A850A" w14:textId="77777777" w:rsidR="0031575A" w:rsidRPr="004F2DB3" w:rsidRDefault="0031575A" w:rsidP="0031575A">
      <w:pPr>
        <w:rPr>
          <w:rFonts w:ascii="宋体" w:eastAsia="宋体" w:hAnsi="宋体" w:hint="eastAsia"/>
          <w:b/>
          <w:bCs/>
          <w:sz w:val="24"/>
          <w:szCs w:val="24"/>
        </w:rPr>
      </w:pPr>
      <w:r w:rsidRPr="004F2DB3">
        <w:rPr>
          <w:rFonts w:ascii="宋体" w:eastAsia="宋体" w:hAnsi="宋体" w:hint="eastAsia"/>
          <w:b/>
          <w:bCs/>
          <w:sz w:val="24"/>
          <w:szCs w:val="24"/>
        </w:rPr>
        <w:t>作者：</w:t>
      </w:r>
      <w:r w:rsidRPr="004F2DB3">
        <w:rPr>
          <w:rFonts w:ascii="宋体" w:eastAsia="宋体" w:hAnsi="宋体"/>
          <w:b/>
          <w:bCs/>
          <w:sz w:val="24"/>
          <w:szCs w:val="24"/>
        </w:rPr>
        <w:t>阿曼达·布罗克</w:t>
      </w:r>
    </w:p>
    <w:p w14:paraId="1C9EA1A2" w14:textId="77777777" w:rsidR="0031575A" w:rsidRPr="004F2DB3" w:rsidRDefault="0031575A" w:rsidP="0031575A">
      <w:pPr>
        <w:rPr>
          <w:rFonts w:ascii="宋体" w:eastAsia="宋体" w:hAnsi="宋体" w:hint="eastAsia"/>
          <w:b/>
          <w:bCs/>
          <w:sz w:val="24"/>
          <w:szCs w:val="24"/>
        </w:rPr>
      </w:pPr>
      <w:r w:rsidRPr="004F2DB3">
        <w:rPr>
          <w:rFonts w:ascii="宋体" w:eastAsia="宋体" w:hAnsi="宋体" w:hint="eastAsia"/>
          <w:b/>
          <w:bCs/>
          <w:sz w:val="24"/>
          <w:szCs w:val="24"/>
        </w:rPr>
        <w:t>本书的主要观点：</w:t>
      </w:r>
    </w:p>
    <w:p w14:paraId="0CAB84E5" w14:textId="77777777" w:rsidR="0031575A" w:rsidRDefault="0031575A" w:rsidP="0031575A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本书</w:t>
      </w:r>
      <w:r w:rsidRPr="009870A0">
        <w:rPr>
          <w:rFonts w:ascii="宋体" w:eastAsia="宋体" w:hAnsi="宋体" w:hint="eastAsia"/>
          <w:sz w:val="24"/>
          <w:szCs w:val="24"/>
        </w:rPr>
        <w:t>深入探讨了开源软件涉及的法律、政策及实践等内容</w:t>
      </w:r>
      <w:r>
        <w:rPr>
          <w:rFonts w:ascii="宋体" w:eastAsia="宋体" w:hAnsi="宋体" w:hint="eastAsia"/>
          <w:sz w:val="24"/>
          <w:szCs w:val="24"/>
        </w:rPr>
        <w:t>，具体而言，可以划分为以下四个主要部分。</w:t>
      </w:r>
    </w:p>
    <w:p w14:paraId="2B15EBC8" w14:textId="77777777" w:rsidR="0031575A" w:rsidRDefault="0031575A" w:rsidP="0031575A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870A0">
        <w:rPr>
          <w:rFonts w:ascii="宋体" w:eastAsia="宋体" w:hAnsi="宋体" w:hint="eastAsia"/>
          <w:sz w:val="24"/>
          <w:szCs w:val="24"/>
        </w:rPr>
        <w:t>首先，本书从</w:t>
      </w:r>
      <w:r w:rsidRPr="007207F4">
        <w:rPr>
          <w:rFonts w:ascii="宋体" w:eastAsia="宋体" w:hAnsi="宋体" w:hint="eastAsia"/>
          <w:b/>
          <w:bCs/>
          <w:sz w:val="24"/>
          <w:szCs w:val="24"/>
        </w:rPr>
        <w:t>哲学</w:t>
      </w:r>
      <w:r>
        <w:rPr>
          <w:rFonts w:ascii="宋体" w:eastAsia="宋体" w:hAnsi="宋体" w:hint="eastAsia"/>
          <w:sz w:val="24"/>
          <w:szCs w:val="24"/>
        </w:rPr>
        <w:t>（无论</w:t>
      </w:r>
      <w:r w:rsidRPr="007207F4">
        <w:rPr>
          <w:rFonts w:ascii="宋体" w:eastAsia="宋体" w:hAnsi="宋体" w:hint="eastAsia"/>
          <w:sz w:val="24"/>
          <w:szCs w:val="24"/>
        </w:rPr>
        <w:t>开源的出发点</w:t>
      </w:r>
      <w:r>
        <w:rPr>
          <w:rFonts w:ascii="宋体" w:eastAsia="宋体" w:hAnsi="宋体" w:hint="eastAsia"/>
          <w:sz w:val="24"/>
          <w:szCs w:val="24"/>
        </w:rPr>
        <w:t>是不是</w:t>
      </w:r>
      <w:r w:rsidRPr="007207F4">
        <w:rPr>
          <w:rFonts w:ascii="宋体" w:eastAsia="宋体" w:hAnsi="宋体" w:hint="eastAsia"/>
          <w:sz w:val="24"/>
          <w:szCs w:val="24"/>
        </w:rPr>
        <w:t>社会对待信息和知识的基本哲学观念</w:t>
      </w:r>
      <w:r>
        <w:rPr>
          <w:rFonts w:ascii="宋体" w:eastAsia="宋体" w:hAnsi="宋体" w:hint="eastAsia"/>
          <w:sz w:val="24"/>
          <w:szCs w:val="24"/>
        </w:rPr>
        <w:t>，其背后的哲学动机都</w:t>
      </w:r>
      <w:r w:rsidRPr="002A72EC">
        <w:rPr>
          <w:rFonts w:ascii="宋体" w:eastAsia="宋体" w:hAnsi="宋体" w:hint="eastAsia"/>
          <w:sz w:val="24"/>
          <w:szCs w:val="24"/>
        </w:rPr>
        <w:t>是拒绝任何官僚治理架构</w:t>
      </w:r>
      <w:r>
        <w:rPr>
          <w:rFonts w:ascii="宋体" w:eastAsia="宋体" w:hAnsi="宋体" w:hint="eastAsia"/>
          <w:sz w:val="24"/>
          <w:szCs w:val="24"/>
        </w:rPr>
        <w:t>）</w:t>
      </w:r>
      <w:r w:rsidRPr="009870A0">
        <w:rPr>
          <w:rFonts w:ascii="宋体" w:eastAsia="宋体" w:hAnsi="宋体" w:hint="eastAsia"/>
          <w:sz w:val="24"/>
          <w:szCs w:val="24"/>
        </w:rPr>
        <w:t>、</w:t>
      </w:r>
      <w:r w:rsidRPr="007E5714">
        <w:rPr>
          <w:rFonts w:ascii="宋体" w:eastAsia="宋体" w:hAnsi="宋体" w:hint="eastAsia"/>
          <w:b/>
          <w:bCs/>
          <w:sz w:val="24"/>
          <w:szCs w:val="24"/>
        </w:rPr>
        <w:t>方法论</w:t>
      </w:r>
      <w:r w:rsidRPr="00EA4B09">
        <w:rPr>
          <w:rFonts w:ascii="宋体" w:eastAsia="宋体" w:hAnsi="宋体" w:hint="eastAsia"/>
          <w:sz w:val="24"/>
          <w:szCs w:val="24"/>
        </w:rPr>
        <w:t>（</w:t>
      </w:r>
      <w:r>
        <w:rPr>
          <w:rFonts w:ascii="宋体" w:eastAsia="宋体" w:hAnsi="宋体" w:hint="eastAsia"/>
          <w:sz w:val="24"/>
          <w:szCs w:val="24"/>
        </w:rPr>
        <w:t>“</w:t>
      </w:r>
      <w:r w:rsidRPr="00EA4B09">
        <w:rPr>
          <w:rFonts w:ascii="宋体" w:eastAsia="宋体" w:hAnsi="宋体" w:hint="eastAsia"/>
          <w:sz w:val="24"/>
          <w:szCs w:val="24"/>
        </w:rPr>
        <w:t>开源是一种通过分布式同行评审和公开透明来驱动的软件开发手段。开源的期许在于更好的质量、更高的可靠性、更大的灵活性、更低的成本，以及对被垄断型供应商绑架的终结</w:t>
      </w:r>
      <w:r>
        <w:rPr>
          <w:rFonts w:ascii="宋体" w:eastAsia="宋体" w:hAnsi="宋体" w:hint="eastAsia"/>
          <w:sz w:val="24"/>
          <w:szCs w:val="24"/>
        </w:rPr>
        <w:t>”</w:t>
      </w:r>
      <w:r w:rsidRPr="00EA4B09">
        <w:rPr>
          <w:rFonts w:ascii="宋体" w:eastAsia="宋体" w:hAnsi="宋体" w:hint="eastAsia"/>
          <w:sz w:val="24"/>
          <w:szCs w:val="24"/>
        </w:rPr>
        <w:t>）</w:t>
      </w:r>
      <w:r w:rsidRPr="009870A0">
        <w:rPr>
          <w:rFonts w:ascii="宋体" w:eastAsia="宋体" w:hAnsi="宋体" w:hint="eastAsia"/>
          <w:sz w:val="24"/>
          <w:szCs w:val="24"/>
        </w:rPr>
        <w:t>、</w:t>
      </w:r>
      <w:r w:rsidRPr="007E5714">
        <w:rPr>
          <w:rFonts w:ascii="宋体" w:eastAsia="宋体" w:hAnsi="宋体" w:hint="eastAsia"/>
          <w:b/>
          <w:bCs/>
          <w:sz w:val="24"/>
          <w:szCs w:val="24"/>
        </w:rPr>
        <w:t>商业视角</w:t>
      </w:r>
      <w:r w:rsidRPr="00E53F06">
        <w:rPr>
          <w:rFonts w:ascii="宋体" w:eastAsia="宋体" w:hAnsi="宋体" w:hint="eastAsia"/>
          <w:sz w:val="24"/>
          <w:szCs w:val="24"/>
        </w:rPr>
        <w:t>（开源可以通过多种方式创造经济价值）</w:t>
      </w:r>
      <w:r w:rsidRPr="009870A0">
        <w:rPr>
          <w:rFonts w:ascii="宋体" w:eastAsia="宋体" w:hAnsi="宋体" w:hint="eastAsia"/>
          <w:sz w:val="24"/>
          <w:szCs w:val="24"/>
        </w:rPr>
        <w:t>及</w:t>
      </w:r>
      <w:r w:rsidRPr="007E5714">
        <w:rPr>
          <w:rFonts w:ascii="宋体" w:eastAsia="宋体" w:hAnsi="宋体" w:hint="eastAsia"/>
          <w:b/>
          <w:bCs/>
          <w:sz w:val="24"/>
          <w:szCs w:val="24"/>
        </w:rPr>
        <w:t>社区和治理</w:t>
      </w:r>
      <w:r w:rsidRPr="009870A0">
        <w:rPr>
          <w:rFonts w:ascii="宋体" w:eastAsia="宋体" w:hAnsi="宋体" w:hint="eastAsia"/>
          <w:sz w:val="24"/>
          <w:szCs w:val="24"/>
        </w:rPr>
        <w:t>等不同维度对开源进行了阐释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0303200B" w14:textId="77777777" w:rsidR="0031575A" w:rsidRDefault="0031575A" w:rsidP="0031575A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870A0">
        <w:rPr>
          <w:rFonts w:ascii="宋体" w:eastAsia="宋体" w:hAnsi="宋体" w:hint="eastAsia"/>
          <w:sz w:val="24"/>
          <w:szCs w:val="24"/>
        </w:rPr>
        <w:t>其次，介绍了与开源相关的</w:t>
      </w:r>
      <w:r w:rsidRPr="00917DF6">
        <w:rPr>
          <w:rFonts w:ascii="宋体" w:eastAsia="宋体" w:hAnsi="宋体" w:hint="eastAsia"/>
          <w:b/>
          <w:bCs/>
          <w:sz w:val="24"/>
          <w:szCs w:val="24"/>
        </w:rPr>
        <w:t>版权</w:t>
      </w:r>
      <w:r w:rsidRPr="005A2256">
        <w:rPr>
          <w:rFonts w:ascii="宋体" w:eastAsia="宋体" w:hAnsi="宋体" w:hint="eastAsia"/>
          <w:sz w:val="24"/>
          <w:szCs w:val="24"/>
        </w:rPr>
        <w:t>（版权侵权诉讼请求）</w:t>
      </w:r>
      <w:r w:rsidRPr="00917DF6">
        <w:rPr>
          <w:rFonts w:ascii="宋体" w:eastAsia="宋体" w:hAnsi="宋体" w:hint="eastAsia"/>
          <w:b/>
          <w:bCs/>
          <w:sz w:val="24"/>
          <w:szCs w:val="24"/>
        </w:rPr>
        <w:t>、合同和许可证</w:t>
      </w:r>
      <w:r w:rsidRPr="005A2256">
        <w:rPr>
          <w:rFonts w:ascii="宋体" w:eastAsia="宋体" w:hAnsi="宋体" w:hint="eastAsia"/>
          <w:sz w:val="24"/>
          <w:szCs w:val="24"/>
        </w:rPr>
        <w:t>（</w:t>
      </w:r>
      <w:proofErr w:type="gramStart"/>
      <w:r w:rsidRPr="005A2256">
        <w:rPr>
          <w:rFonts w:ascii="宋体" w:eastAsia="宋体" w:hAnsi="宋体" w:hint="eastAsia"/>
          <w:sz w:val="24"/>
          <w:szCs w:val="24"/>
        </w:rPr>
        <w:t>如贡献者协议</w:t>
      </w:r>
      <w:proofErr w:type="gramEnd"/>
      <w:r w:rsidRPr="005A2256">
        <w:rPr>
          <w:rFonts w:ascii="宋体" w:eastAsia="宋体" w:hAnsi="宋体" w:hint="eastAsia"/>
          <w:sz w:val="24"/>
          <w:szCs w:val="24"/>
        </w:rPr>
        <w:t>和各类项目许可协议）</w:t>
      </w:r>
      <w:r w:rsidRPr="00917DF6">
        <w:rPr>
          <w:rFonts w:ascii="宋体" w:eastAsia="宋体" w:hAnsi="宋体" w:hint="eastAsia"/>
          <w:b/>
          <w:bCs/>
          <w:sz w:val="24"/>
          <w:szCs w:val="24"/>
        </w:rPr>
        <w:t>、供应链、软件物料清单</w:t>
      </w:r>
      <w:r w:rsidRPr="005A2256">
        <w:rPr>
          <w:rFonts w:ascii="宋体" w:eastAsia="宋体" w:hAnsi="宋体" w:hint="eastAsia"/>
          <w:sz w:val="24"/>
          <w:szCs w:val="24"/>
        </w:rPr>
        <w:t>（SPDX文档的创建）</w:t>
      </w:r>
      <w:r w:rsidRPr="00917DF6">
        <w:rPr>
          <w:rFonts w:ascii="宋体" w:eastAsia="宋体" w:hAnsi="宋体" w:hint="eastAsia"/>
          <w:b/>
          <w:bCs/>
          <w:sz w:val="24"/>
          <w:szCs w:val="24"/>
        </w:rPr>
        <w:t>、审计</w:t>
      </w:r>
      <w:r w:rsidRPr="005A2256">
        <w:rPr>
          <w:rFonts w:ascii="宋体" w:eastAsia="宋体" w:hAnsi="宋体" w:hint="eastAsia"/>
          <w:sz w:val="24"/>
          <w:szCs w:val="24"/>
        </w:rPr>
        <w:t>（质量合规程序和并购业务）</w:t>
      </w:r>
      <w:r w:rsidRPr="00917DF6">
        <w:rPr>
          <w:rFonts w:ascii="宋体" w:eastAsia="宋体" w:hAnsi="宋体" w:hint="eastAsia"/>
          <w:b/>
          <w:bCs/>
          <w:sz w:val="24"/>
          <w:szCs w:val="24"/>
        </w:rPr>
        <w:t>、估价和交易、商标、专利、开源软件标准、出口管制及安全、实践及治理</w:t>
      </w:r>
      <w:r w:rsidRPr="005A2256">
        <w:rPr>
          <w:rFonts w:ascii="宋体" w:eastAsia="宋体" w:hAnsi="宋体" w:hint="eastAsia"/>
          <w:sz w:val="24"/>
          <w:szCs w:val="24"/>
        </w:rPr>
        <w:t>（如开源安全治理）</w:t>
      </w:r>
      <w:r w:rsidRPr="00917DF6">
        <w:rPr>
          <w:rFonts w:ascii="宋体" w:eastAsia="宋体" w:hAnsi="宋体" w:hint="eastAsia"/>
          <w:b/>
          <w:bCs/>
          <w:sz w:val="24"/>
          <w:szCs w:val="24"/>
        </w:rPr>
        <w:t>等</w:t>
      </w:r>
      <w:r w:rsidRPr="009870A0">
        <w:rPr>
          <w:rFonts w:ascii="宋体" w:eastAsia="宋体" w:hAnsi="宋体" w:hint="eastAsia"/>
          <w:sz w:val="24"/>
          <w:szCs w:val="24"/>
        </w:rPr>
        <w:t>议题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29F0E4F1" w14:textId="77777777" w:rsidR="0031575A" w:rsidRDefault="0031575A" w:rsidP="0031575A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870A0">
        <w:rPr>
          <w:rFonts w:ascii="宋体" w:eastAsia="宋体" w:hAnsi="宋体" w:hint="eastAsia"/>
          <w:sz w:val="24"/>
          <w:szCs w:val="24"/>
        </w:rPr>
        <w:t>再次，从</w:t>
      </w:r>
      <w:r w:rsidRPr="00FA1096">
        <w:rPr>
          <w:rFonts w:ascii="宋体" w:eastAsia="宋体" w:hAnsi="宋体" w:hint="eastAsia"/>
          <w:b/>
          <w:bCs/>
          <w:sz w:val="24"/>
          <w:szCs w:val="24"/>
        </w:rPr>
        <w:t>经济学</w:t>
      </w:r>
      <w:r>
        <w:rPr>
          <w:rFonts w:ascii="宋体" w:eastAsia="宋体" w:hAnsi="宋体" w:hint="eastAsia"/>
          <w:sz w:val="24"/>
          <w:szCs w:val="24"/>
        </w:rPr>
        <w:t>（援引“公地理论”）</w:t>
      </w:r>
      <w:r w:rsidRPr="009870A0">
        <w:rPr>
          <w:rFonts w:ascii="宋体" w:eastAsia="宋体" w:hAnsi="宋体" w:hint="eastAsia"/>
          <w:sz w:val="24"/>
          <w:szCs w:val="24"/>
        </w:rPr>
        <w:t>、</w:t>
      </w:r>
      <w:r w:rsidRPr="00FA1096">
        <w:rPr>
          <w:rFonts w:ascii="宋体" w:eastAsia="宋体" w:hAnsi="宋体" w:hint="eastAsia"/>
          <w:b/>
          <w:bCs/>
          <w:sz w:val="24"/>
          <w:szCs w:val="24"/>
        </w:rPr>
        <w:t>开源模式和应用</w:t>
      </w:r>
      <w:r>
        <w:rPr>
          <w:rFonts w:ascii="宋体" w:eastAsia="宋体" w:hAnsi="宋体" w:hint="eastAsia"/>
          <w:sz w:val="24"/>
          <w:szCs w:val="24"/>
        </w:rPr>
        <w:t>（无论是差异化还是合作，开源都能提供产品和服务，在商业中创造价值）</w:t>
      </w:r>
      <w:r w:rsidRPr="009870A0">
        <w:rPr>
          <w:rFonts w:ascii="宋体" w:eastAsia="宋体" w:hAnsi="宋体" w:hint="eastAsia"/>
          <w:sz w:val="24"/>
          <w:szCs w:val="24"/>
        </w:rPr>
        <w:t>等方面说明开源开发的商业模式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198BCC12" w14:textId="77777777" w:rsidR="0031575A" w:rsidRDefault="0031575A" w:rsidP="0031575A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870A0">
        <w:rPr>
          <w:rFonts w:ascii="宋体" w:eastAsia="宋体" w:hAnsi="宋体" w:hint="eastAsia"/>
          <w:sz w:val="24"/>
          <w:szCs w:val="24"/>
        </w:rPr>
        <w:t>最后，介绍了</w:t>
      </w:r>
      <w:r w:rsidRPr="00731CC0">
        <w:rPr>
          <w:rFonts w:ascii="宋体" w:eastAsia="宋体" w:hAnsi="宋体" w:hint="eastAsia"/>
          <w:b/>
          <w:bCs/>
          <w:sz w:val="24"/>
          <w:szCs w:val="24"/>
        </w:rPr>
        <w:t>与开源相关的技术和产品</w:t>
      </w:r>
      <w:r>
        <w:rPr>
          <w:rFonts w:ascii="宋体" w:eastAsia="宋体" w:hAnsi="宋体" w:hint="eastAsia"/>
          <w:sz w:val="24"/>
          <w:szCs w:val="24"/>
        </w:rPr>
        <w:t>（</w:t>
      </w:r>
      <w:r w:rsidRPr="009870A0">
        <w:rPr>
          <w:rFonts w:ascii="宋体" w:eastAsia="宋体" w:hAnsi="宋体" w:hint="eastAsia"/>
          <w:sz w:val="24"/>
          <w:szCs w:val="24"/>
        </w:rPr>
        <w:t>如区块链</w:t>
      </w:r>
      <w:r>
        <w:rPr>
          <w:rFonts w:ascii="宋体" w:eastAsia="宋体" w:hAnsi="宋体" w:hint="eastAsia"/>
          <w:sz w:val="24"/>
          <w:szCs w:val="24"/>
        </w:rPr>
        <w:t>和</w:t>
      </w:r>
      <w:r w:rsidRPr="009870A0">
        <w:rPr>
          <w:rFonts w:ascii="宋体" w:eastAsia="宋体" w:hAnsi="宋体" w:hint="eastAsia"/>
          <w:sz w:val="24"/>
          <w:szCs w:val="24"/>
        </w:rPr>
        <w:t>开源硬件</w:t>
      </w:r>
      <w:r>
        <w:rPr>
          <w:rFonts w:ascii="宋体" w:eastAsia="宋体" w:hAnsi="宋体" w:hint="eastAsia"/>
          <w:sz w:val="24"/>
          <w:szCs w:val="24"/>
        </w:rPr>
        <w:t>）</w:t>
      </w:r>
      <w:r w:rsidRPr="009870A0">
        <w:rPr>
          <w:rFonts w:ascii="宋体" w:eastAsia="宋体" w:hAnsi="宋体" w:hint="eastAsia"/>
          <w:sz w:val="24"/>
          <w:szCs w:val="24"/>
        </w:rPr>
        <w:t>等内</w:t>
      </w:r>
      <w:r>
        <w:rPr>
          <w:rFonts w:ascii="宋体" w:eastAsia="宋体" w:hAnsi="宋体" w:hint="eastAsia"/>
          <w:sz w:val="24"/>
          <w:szCs w:val="24"/>
        </w:rPr>
        <w:t>容。</w:t>
      </w:r>
    </w:p>
    <w:p w14:paraId="23530219" w14:textId="77777777" w:rsidR="0051239E" w:rsidRPr="0031575A" w:rsidRDefault="0051239E">
      <w:pPr>
        <w:rPr>
          <w:rFonts w:hint="eastAsia"/>
        </w:rPr>
      </w:pPr>
    </w:p>
    <w:sectPr w:rsidR="0051239E" w:rsidRPr="003157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6AEB2" w14:textId="77777777" w:rsidR="00F67100" w:rsidRDefault="00F67100" w:rsidP="0031575A">
      <w:pPr>
        <w:rPr>
          <w:rFonts w:hint="eastAsia"/>
        </w:rPr>
      </w:pPr>
      <w:r>
        <w:separator/>
      </w:r>
    </w:p>
  </w:endnote>
  <w:endnote w:type="continuationSeparator" w:id="0">
    <w:p w14:paraId="3D37E9BE" w14:textId="77777777" w:rsidR="00F67100" w:rsidRDefault="00F67100" w:rsidP="0031575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E1326D" w14:textId="77777777" w:rsidR="00F67100" w:rsidRDefault="00F67100" w:rsidP="0031575A">
      <w:pPr>
        <w:rPr>
          <w:rFonts w:hint="eastAsia"/>
        </w:rPr>
      </w:pPr>
      <w:r>
        <w:separator/>
      </w:r>
    </w:p>
  </w:footnote>
  <w:footnote w:type="continuationSeparator" w:id="0">
    <w:p w14:paraId="274BCE41" w14:textId="77777777" w:rsidR="00F67100" w:rsidRDefault="00F67100" w:rsidP="0031575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420"/>
    <w:rsid w:val="000D08B6"/>
    <w:rsid w:val="001D5BD7"/>
    <w:rsid w:val="0031575A"/>
    <w:rsid w:val="0051239E"/>
    <w:rsid w:val="00703E4B"/>
    <w:rsid w:val="00836420"/>
    <w:rsid w:val="00F67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B50FFD0-8165-4F78-AD33-A94C35B5D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575A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3642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64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642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642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642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6420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642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642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642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3642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364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364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3642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36420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3642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3642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3642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3642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3642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36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642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364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3642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3642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3642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3642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364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3642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36420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1575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1575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1575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1575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433</Characters>
  <Application>Microsoft Office Word</Application>
  <DocSecurity>0</DocSecurity>
  <Lines>3</Lines>
  <Paragraphs>1</Paragraphs>
  <ScaleCrop>false</ScaleCrop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其炯 殳</dc:creator>
  <cp:keywords/>
  <dc:description/>
  <cp:lastModifiedBy>其炯 殳</cp:lastModifiedBy>
  <cp:revision>2</cp:revision>
  <dcterms:created xsi:type="dcterms:W3CDTF">2026-04-22T08:48:00Z</dcterms:created>
  <dcterms:modified xsi:type="dcterms:W3CDTF">2026-04-22T08:48:00Z</dcterms:modified>
</cp:coreProperties>
</file>