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2254F1" w:rsidP="00443903">
      <w:pPr>
        <w:pStyle w:val="NoSpacing"/>
        <w:jc w:val="center"/>
        <w:rPr>
          <w:sz w:val="26"/>
        </w:rPr>
      </w:pPr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-142875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</w:t>
      </w:r>
      <w:bookmarkStart w:id="0" w:name="_GoBack"/>
      <w:bookmarkEnd w:id="0"/>
      <w:r w:rsidRPr="00E84F00">
        <w:rPr>
          <w:sz w:val="26"/>
        </w:rPr>
        <w:t xml:space="preserve">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2254F1" w:rsidRDefault="00443903" w:rsidP="00443903">
      <w:pPr>
        <w:pStyle w:val="NoSpacing"/>
        <w:jc w:val="center"/>
        <w:rPr>
          <w:sz w:val="40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[NAME],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the above-named is personally known to me as a person with a good moral character and a peace-loving citizen of this community and that according to the record of this office he/she has never been charged of any crime nor has any pending cases filed against him/her.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the name stated above in connection with his/her</w:t>
      </w:r>
      <w:r w:rsidR="00E84F00" w:rsidRPr="00E84F00">
        <w:rPr>
          <w:sz w:val="28"/>
        </w:rPr>
        <w:t xml:space="preserve"> [PURPOSE] and for whatever legal purposes it </w:t>
      </w:r>
      <w:proofErr w:type="gramStart"/>
      <w:r w:rsidR="00E84F00" w:rsidRPr="00E84F00">
        <w:rPr>
          <w:sz w:val="28"/>
        </w:rPr>
        <w:t>may</w:t>
      </w:r>
      <w:proofErr w:type="gramEnd"/>
      <w:r w:rsidR="00E84F00" w:rsidRPr="00E84F00">
        <w:rPr>
          <w:sz w:val="28"/>
        </w:rPr>
        <w:t xml:space="preserve">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0A001B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974191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0A001B"/>
    <w:rsid w:val="002254F1"/>
    <w:rsid w:val="00443903"/>
    <w:rsid w:val="0059474E"/>
    <w:rsid w:val="00974191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4</cp:revision>
  <dcterms:created xsi:type="dcterms:W3CDTF">2018-12-01T14:33:00Z</dcterms:created>
  <dcterms:modified xsi:type="dcterms:W3CDTF">2019-02-20T20:29:00Z</dcterms:modified>
</cp:coreProperties>
</file>