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Arial" w:hAnsi="Arial" w:eastAsia="Arial"/>
          <w:b/>
          <w:color w:val="000000"/>
          <w:sz w:val="40"/>
        </w:rPr>
        <w:t>Вопросительные слова в английском</w:t>
      </w:r>
    </w:p>
    <w:p>
      <w:pPr>
        <w:spacing w:after="140"/>
        <w:jc w:val="center"/>
      </w:pPr>
      <w:r>
        <w:rPr>
          <w:rFonts w:ascii="Arial" w:hAnsi="Arial" w:eastAsia="Arial"/>
          <w:b/>
          <w:sz w:val="20"/>
        </w:rPr>
        <w:t>Вопросительное слово стоит первым. После него ставим знакомую структуру: is, are, have или has.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c>
          <w:tcPr>
            <w:tcW w:type="dxa" w:w="2891"/>
            <w:shd w:fill="244C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Слово</w:t>
            </w:r>
          </w:p>
        </w:tc>
        <w:tc>
          <w:tcPr>
            <w:tcW w:type="dxa" w:w="2551"/>
            <w:shd w:fill="244C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6066"/>
            <w:shd w:fill="244C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Пример вопроса</w:t>
            </w:r>
          </w:p>
        </w:tc>
        <w:tc>
          <w:tcPr>
            <w:tcW w:type="dxa" w:w="6293"/>
            <w:shd w:fill="244C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Короткий ответ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what [уот]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что?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What is it?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[уот из ит?]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Что это?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It is a cat.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[ит из э кэт]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Это кошка.</w:t>
            </w:r>
          </w:p>
        </w:tc>
      </w:tr>
      <w:tr>
        <w:tc>
          <w:tcPr>
            <w:tcW w:type="dxa" w:w="2891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where [уэа]</w:t>
            </w:r>
          </w:p>
        </w:tc>
        <w:tc>
          <w:tcPr>
            <w:tcW w:type="dxa" w:w="2551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где?</w:t>
            </w:r>
          </w:p>
        </w:tc>
        <w:tc>
          <w:tcPr>
            <w:tcW w:type="dxa" w:w="6066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Where is the cat?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[уэа из зэ кэт?]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Где кошка?</w:t>
            </w:r>
          </w:p>
        </w:tc>
        <w:tc>
          <w:tcPr>
            <w:tcW w:type="dxa" w:w="6293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It is at home.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[ит из эт хоум]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Она дома.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who [ху:]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кто?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Who are they?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[ху: а: зэй?]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Кто они?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They are doctors.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[зэй а: доктэз]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Они врачи.</w:t>
            </w:r>
          </w:p>
        </w:tc>
      </w:tr>
      <w:tr>
        <w:tc>
          <w:tcPr>
            <w:tcW w:type="dxa" w:w="2891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when [уэн]</w:t>
            </w:r>
          </w:p>
        </w:tc>
        <w:tc>
          <w:tcPr>
            <w:tcW w:type="dxa" w:w="2551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когда?</w:t>
            </w:r>
          </w:p>
        </w:tc>
        <w:tc>
          <w:tcPr>
            <w:tcW w:type="dxa" w:w="6066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When is the party?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[уэн из зэ па:ти?]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Когда праздник?</w:t>
            </w:r>
          </w:p>
        </w:tc>
        <w:tc>
          <w:tcPr>
            <w:tcW w:type="dxa" w:w="6293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It is on Sunday.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[ит из он сандэй]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Он в воскресенье.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why [уай]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почему?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Why are you sad?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[уай а: ю: сэд?]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Почему ты грустный?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 am sad.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[ай эм сэд]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Я грустный.</w:t>
            </w:r>
          </w:p>
        </w:tc>
      </w:tr>
      <w:tr>
        <w:tc>
          <w:tcPr>
            <w:tcW w:type="dxa" w:w="2891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how [хау]</w:t>
            </w:r>
          </w:p>
        </w:tc>
        <w:tc>
          <w:tcPr>
            <w:tcW w:type="dxa" w:w="2551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как?</w:t>
            </w:r>
          </w:p>
        </w:tc>
        <w:tc>
          <w:tcPr>
            <w:tcW w:type="dxa" w:w="6066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How are you?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[хау а: ю:?]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Как ты?</w:t>
            </w:r>
          </w:p>
        </w:tc>
        <w:tc>
          <w:tcPr>
            <w:tcW w:type="dxa" w:w="6293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 am fine.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[ай эм файн]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У меня всё хорошо.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which [уич]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который?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Which is your bag?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[уич из йо: бэг?]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Которая твоя сумка?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This is my bag.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[зис из май бэг]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Это моя сумка.</w:t>
            </w:r>
          </w:p>
        </w:tc>
      </w:tr>
      <w:tr>
        <w:tc>
          <w:tcPr>
            <w:tcW w:type="dxa" w:w="2891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whose [хуз]</w:t>
            </w:r>
          </w:p>
        </w:tc>
        <w:tc>
          <w:tcPr>
            <w:tcW w:type="dxa" w:w="2551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чей?</w:t>
            </w:r>
          </w:p>
        </w:tc>
        <w:tc>
          <w:tcPr>
            <w:tcW w:type="dxa" w:w="6066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Whose bag is this?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[хуз бэг из зис?]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Чья это сумка?</w:t>
            </w:r>
          </w:p>
        </w:tc>
        <w:tc>
          <w:tcPr>
            <w:tcW w:type="dxa" w:w="6293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It is my bag.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[ит из май бэг]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Это моя сумка.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how old [хау оулд]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сколько лет?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How old are you?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[хау оулд а: ю:?]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Сколько тебе лет?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 am eight.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[ай эм эйт]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Мне восемь лет.</w:t>
            </w:r>
          </w:p>
        </w:tc>
      </w:tr>
      <w:tr>
        <w:tc>
          <w:tcPr>
            <w:tcW w:type="dxa" w:w="2891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how many [хау мэни]</w:t>
            </w:r>
          </w:p>
        </w:tc>
        <w:tc>
          <w:tcPr>
            <w:tcW w:type="dxa" w:w="2551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сколько?</w:t>
            </w:r>
          </w:p>
        </w:tc>
        <w:tc>
          <w:tcPr>
            <w:tcW w:type="dxa" w:w="6066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How many books have you got?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[хау мэни букс хэв ю: гот?]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Сколько у тебя книг?</w:t>
            </w:r>
          </w:p>
        </w:tc>
        <w:tc>
          <w:tcPr>
            <w:tcW w:type="dxa" w:w="6293"/>
            <w:shd w:fill="EFF5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 have got five books.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[ай хэв гот файв букс]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У меня пять книг.</w:t>
            </w:r>
          </w:p>
        </w:tc>
      </w:tr>
    </w:tbl>
    <w:p>
      <w:pPr>
        <w:spacing w:before="120" w:after="0" w:line="240" w:lineRule="auto"/>
      </w:pPr>
      <w:r>
        <w:rPr>
          <w:rFonts w:ascii="Arial" w:hAnsi="Arial" w:eastAsia="Arial"/>
          <w:b/>
          <w:sz w:val="18"/>
        </w:rPr>
        <w:t xml:space="preserve">Запомни: </w:t>
      </w:r>
      <w:r>
        <w:rPr>
          <w:rFonts w:ascii="Arial" w:hAnsi="Arial" w:eastAsia="Arial"/>
          <w:b w:val="0"/>
          <w:sz w:val="18"/>
        </w:rPr>
        <w:t>what, where, who, when, why и how - это начало вопроса. Знак вопроса в конце предложения обязателен.</w:t>
      </w:r>
    </w:p>
    <w:sectPr w:rsidR="00FC693F" w:rsidRPr="0006063C" w:rsidSect="00034616">
      <w:pgSz w:w="16838" w:h="11906" w:orient="landscape"/>
      <w:pgMar w:top="595" w:right="652" w:bottom="595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