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B9" w:rsidRDefault="003070B9" w:rsidP="0074462C">
      <w:pPr>
        <w:outlineLvl w:val="0"/>
      </w:pPr>
      <w:r>
        <w:rPr>
          <w:rFonts w:hint="eastAsia"/>
        </w:rPr>
        <w:t>学习知识</w:t>
      </w:r>
    </w:p>
    <w:p w:rsidR="003070B9" w:rsidRDefault="003070B9" w:rsidP="0074462C">
      <w:pPr>
        <w:outlineLvl w:val="0"/>
      </w:pPr>
      <w:r w:rsidRPr="003070B9">
        <w:t>Fluentnhibernate</w:t>
      </w:r>
    </w:p>
    <w:p w:rsidR="003070B9" w:rsidRDefault="003070B9" w:rsidP="0074462C">
      <w:pPr>
        <w:outlineLvl w:val="0"/>
      </w:pPr>
      <w:r>
        <w:t>A</w:t>
      </w:r>
      <w:r>
        <w:rPr>
          <w:rFonts w:hint="eastAsia"/>
        </w:rPr>
        <w:t>utofac</w:t>
      </w:r>
    </w:p>
    <w:p w:rsidR="003070B9" w:rsidRDefault="003070B9" w:rsidP="0074462C">
      <w:pPr>
        <w:outlineLvl w:val="0"/>
      </w:pPr>
      <w:r>
        <w:t>A</w:t>
      </w:r>
      <w:r>
        <w:rPr>
          <w:rFonts w:hint="eastAsia"/>
        </w:rPr>
        <w:t>utomapper</w:t>
      </w:r>
    </w:p>
    <w:p w:rsidR="003070B9" w:rsidRDefault="003070B9" w:rsidP="0074462C">
      <w:pPr>
        <w:outlineLvl w:val="0"/>
      </w:pPr>
      <w:r>
        <w:t>N</w:t>
      </w:r>
      <w:r>
        <w:rPr>
          <w:rFonts w:hint="eastAsia"/>
        </w:rPr>
        <w:t>hibernate</w:t>
      </w:r>
    </w:p>
    <w:p w:rsidR="003070B9" w:rsidRDefault="003070B9" w:rsidP="0074462C">
      <w:pPr>
        <w:outlineLvl w:val="0"/>
      </w:pPr>
      <w:r>
        <w:t>M</w:t>
      </w:r>
      <w:r>
        <w:rPr>
          <w:rFonts w:hint="eastAsia"/>
        </w:rPr>
        <w:t>vc</w:t>
      </w:r>
    </w:p>
    <w:p w:rsidR="003070B9" w:rsidRDefault="00647D81" w:rsidP="0074462C">
      <w:pPr>
        <w:outlineLvl w:val="0"/>
      </w:pPr>
      <w:r w:rsidRPr="003070B9">
        <w:t>F</w:t>
      </w:r>
      <w:r w:rsidR="003070B9" w:rsidRPr="003070B9">
        <w:t>luentvalidation</w:t>
      </w:r>
    </w:p>
    <w:p w:rsidR="00647D81" w:rsidRDefault="00EA0EAC" w:rsidP="0074462C">
      <w:pPr>
        <w:outlineLvl w:val="0"/>
      </w:pPr>
      <w:r>
        <w:t>W</w:t>
      </w:r>
      <w:r w:rsidR="00647D81">
        <w:rPr>
          <w:rFonts w:hint="eastAsia"/>
        </w:rPr>
        <w:t>ebapi</w:t>
      </w:r>
    </w:p>
    <w:p w:rsidR="00EA0EAC" w:rsidRDefault="00EA0EAC" w:rsidP="0074462C">
      <w:pPr>
        <w:outlineLvl w:val="0"/>
      </w:pPr>
      <w:r>
        <w:rPr>
          <w:rFonts w:hint="eastAsia"/>
        </w:rPr>
        <w:t>ddd</w:t>
      </w:r>
    </w:p>
    <w:p w:rsidR="003070B9" w:rsidRDefault="003070B9" w:rsidP="0074462C">
      <w:pPr>
        <w:outlineLvl w:val="0"/>
      </w:pPr>
    </w:p>
    <w:p w:rsidR="003070B9" w:rsidRDefault="003C6384" w:rsidP="0074462C">
      <w:pPr>
        <w:outlineLvl w:val="0"/>
      </w:pPr>
      <w:r>
        <w:rPr>
          <w:rFonts w:hint="eastAsia"/>
        </w:rPr>
        <w:t>jquery</w:t>
      </w:r>
    </w:p>
    <w:p w:rsidR="003C6384" w:rsidRDefault="003C6384" w:rsidP="0074462C">
      <w:pPr>
        <w:outlineLvl w:val="0"/>
      </w:pPr>
      <w:r>
        <w:rPr>
          <w:rFonts w:hint="eastAsia"/>
        </w:rPr>
        <w:t>jqueryvalidate</w:t>
      </w:r>
    </w:p>
    <w:p w:rsidR="003C6384" w:rsidRDefault="003C6384" w:rsidP="0074462C">
      <w:pPr>
        <w:outlineLvl w:val="0"/>
      </w:pPr>
    </w:p>
    <w:p w:rsidR="003070B9" w:rsidRDefault="003070B9" w:rsidP="0074462C">
      <w:pPr>
        <w:outlineLvl w:val="0"/>
      </w:pPr>
    </w:p>
    <w:p w:rsidR="003070B9" w:rsidRDefault="003070B9" w:rsidP="0074462C">
      <w:pPr>
        <w:outlineLvl w:val="0"/>
      </w:pPr>
    </w:p>
    <w:p w:rsidR="003070B9" w:rsidRDefault="003070B9" w:rsidP="0074462C">
      <w:pPr>
        <w:outlineLvl w:val="0"/>
      </w:pPr>
    </w:p>
    <w:p w:rsidR="00B27492" w:rsidRDefault="00E27B14" w:rsidP="0074462C">
      <w:pPr>
        <w:outlineLvl w:val="0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是比用的所以直接在初始化的时候确定</w:t>
      </w:r>
    </w:p>
    <w:p w:rsidR="000E1154" w:rsidRDefault="000E1154"/>
    <w:p w:rsidR="000E1154" w:rsidRDefault="000E1154"/>
    <w:p w:rsidR="000E1154" w:rsidRDefault="000E1154">
      <w:r>
        <w:rPr>
          <w:rFonts w:hint="eastAsia"/>
        </w:rPr>
        <w:t>其他通过扩展实现</w:t>
      </w:r>
    </w:p>
    <w:p w:rsidR="00F2669F" w:rsidRDefault="00F2669F"/>
    <w:p w:rsidR="00F2669F" w:rsidRDefault="00F2669F"/>
    <w:p w:rsidR="00F2669F" w:rsidRDefault="00F2669F">
      <w:r>
        <w:rPr>
          <w:noProof/>
        </w:rPr>
        <w:drawing>
          <wp:inline distT="0" distB="0" distL="0" distR="0">
            <wp:extent cx="3232785" cy="325501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3" w:rsidRDefault="006E2103"/>
    <w:p w:rsidR="006E2103" w:rsidRDefault="006E2103"/>
    <w:p w:rsidR="006E2103" w:rsidRDefault="006E2103"/>
    <w:p w:rsidR="006E2103" w:rsidRDefault="006E2103">
      <w:r>
        <w:rPr>
          <w:noProof/>
        </w:rPr>
        <w:lastRenderedPageBreak/>
        <w:drawing>
          <wp:inline distT="0" distB="0" distL="0" distR="0">
            <wp:extent cx="5274310" cy="40825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2A" w:rsidRDefault="00187D2A"/>
    <w:p w:rsidR="00187D2A" w:rsidRDefault="00187D2A"/>
    <w:p w:rsidR="00187D2A" w:rsidRDefault="00187D2A"/>
    <w:p w:rsidR="00187D2A" w:rsidRDefault="00187D2A"/>
    <w:p w:rsidR="00187D2A" w:rsidRDefault="00187D2A"/>
    <w:p w:rsidR="00187D2A" w:rsidRDefault="00187D2A">
      <w:r>
        <w:rPr>
          <w:rFonts w:hint="eastAsia"/>
          <w:noProof/>
        </w:rPr>
        <w:drawing>
          <wp:inline distT="0" distB="0" distL="0" distR="0">
            <wp:extent cx="5274310" cy="36515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D0" w:rsidRDefault="00F302D0"/>
    <w:p w:rsidR="00F302D0" w:rsidRDefault="00F302D0"/>
    <w:p w:rsidR="00F302D0" w:rsidRDefault="00F302D0"/>
    <w:p w:rsidR="00F302D0" w:rsidRDefault="00F302D0"/>
    <w:p w:rsidR="00F302D0" w:rsidRDefault="00F302D0"/>
    <w:p w:rsidR="00F302D0" w:rsidRDefault="009B3EFA">
      <w:r>
        <w:rPr>
          <w:rFonts w:hint="eastAsia"/>
        </w:rPr>
        <w:t>如果涉及不同的数据库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</w:p>
    <w:p w:rsidR="009B3EFA" w:rsidRDefault="009B3EFA">
      <w:r>
        <w:rPr>
          <w:noProof/>
        </w:rPr>
        <w:drawing>
          <wp:inline distT="0" distB="0" distL="0" distR="0">
            <wp:extent cx="5274310" cy="110695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FA" w:rsidRPr="009B3EFA" w:rsidRDefault="009B3EFA">
      <w:r>
        <w:rPr>
          <w:rFonts w:hint="eastAsia"/>
        </w:rPr>
        <w:t>或者新建一个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IRepositoryContext</w:t>
      </w:r>
    </w:p>
    <w:p w:rsidR="00F302D0" w:rsidRDefault="00F302D0"/>
    <w:p w:rsidR="00187D2A" w:rsidRDefault="00187D2A"/>
    <w:p w:rsidR="00187D2A" w:rsidRDefault="00187D2A"/>
    <w:p w:rsidR="001B6F98" w:rsidRDefault="001B6F98">
      <w:r>
        <w:rPr>
          <w:rFonts w:hint="eastAsia"/>
        </w:rPr>
        <w:t>细看</w:t>
      </w:r>
    </w:p>
    <w:p w:rsidR="001B6F98" w:rsidRDefault="001B6F98"/>
    <w:p w:rsidR="001B6F98" w:rsidRDefault="001B6F98">
      <w:r>
        <w:rPr>
          <w:noProof/>
        </w:rPr>
        <w:drawing>
          <wp:inline distT="0" distB="0" distL="0" distR="0">
            <wp:extent cx="5274310" cy="320404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A3" w:rsidRDefault="009932A3"/>
    <w:p w:rsidR="009932A3" w:rsidRDefault="009932A3"/>
    <w:p w:rsidR="009932A3" w:rsidRDefault="009932A3"/>
    <w:p w:rsidR="009932A3" w:rsidRDefault="009932A3"/>
    <w:p w:rsidR="009932A3" w:rsidRDefault="009932A3">
      <w:r>
        <w:rPr>
          <w:rFonts w:hint="eastAsia"/>
        </w:rPr>
        <w:t>客户端和服务端都得应用</w:t>
      </w:r>
      <w:r>
        <w:rPr>
          <w:rFonts w:hint="eastAsia"/>
        </w:rPr>
        <w:t>nhibernate</w:t>
      </w:r>
      <w:r>
        <w:rPr>
          <w:rFonts w:hint="eastAsia"/>
        </w:rPr>
        <w:t>的配置</w:t>
      </w:r>
      <w:r w:rsidR="00D45BE8">
        <w:rPr>
          <w:rFonts w:hint="eastAsia"/>
        </w:rPr>
        <w:t xml:space="preserve"> </w:t>
      </w:r>
      <w:r w:rsidR="00D45BE8">
        <w:rPr>
          <w:rFonts w:hint="eastAsia"/>
        </w:rPr>
        <w:t>有问题！</w:t>
      </w:r>
    </w:p>
    <w:p w:rsidR="009932A3" w:rsidRDefault="009932A3">
      <w:r>
        <w:rPr>
          <w:noProof/>
        </w:rPr>
        <w:lastRenderedPageBreak/>
        <w:drawing>
          <wp:inline distT="0" distB="0" distL="0" distR="0">
            <wp:extent cx="3461385" cy="3973195"/>
            <wp:effectExtent l="19050" t="0" r="571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00" w:rsidRDefault="007F0F00"/>
    <w:p w:rsidR="007F0F00" w:rsidRDefault="007F0F00"/>
    <w:p w:rsidR="007F0F00" w:rsidRDefault="007F0F00"/>
    <w:p w:rsidR="007F0F00" w:rsidRDefault="007F0F00"/>
    <w:p w:rsidR="007F0F00" w:rsidRDefault="007F0F00">
      <w:r>
        <w:rPr>
          <w:noProof/>
        </w:rPr>
        <w:drawing>
          <wp:inline distT="0" distB="0" distL="0" distR="0">
            <wp:extent cx="5274310" cy="2288585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00" w:rsidRDefault="007F0F00"/>
    <w:p w:rsidR="007F0F00" w:rsidRDefault="007F0F00"/>
    <w:p w:rsidR="007F0F00" w:rsidRDefault="007F0F00"/>
    <w:p w:rsidR="007F0F00" w:rsidRDefault="007F0F00">
      <w:r>
        <w:rPr>
          <w:rFonts w:hint="eastAsia"/>
          <w:noProof/>
        </w:rPr>
        <w:lastRenderedPageBreak/>
        <w:drawing>
          <wp:inline distT="0" distB="0" distL="0" distR="0">
            <wp:extent cx="5274310" cy="226474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00" w:rsidRDefault="007F0F00"/>
    <w:p w:rsidR="00B71423" w:rsidRDefault="00B71423"/>
    <w:p w:rsidR="00B71423" w:rsidRDefault="00B71423"/>
    <w:p w:rsidR="00B71423" w:rsidRDefault="00B71423">
      <w:r>
        <w:rPr>
          <w:noProof/>
        </w:rPr>
        <w:drawing>
          <wp:inline distT="0" distB="0" distL="0" distR="0">
            <wp:extent cx="5274310" cy="787398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FB" w:rsidRDefault="00833EFB"/>
    <w:p w:rsidR="00833EFB" w:rsidRDefault="00833EFB"/>
    <w:p w:rsidR="00833EFB" w:rsidRDefault="00833EFB">
      <w:r>
        <w:rPr>
          <w:rFonts w:hint="eastAsia"/>
          <w:noProof/>
        </w:rPr>
        <w:drawing>
          <wp:inline distT="0" distB="0" distL="0" distR="0">
            <wp:extent cx="5274310" cy="97512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FB" w:rsidRDefault="00833EFB"/>
    <w:p w:rsidR="00833EFB" w:rsidRDefault="00833EFB"/>
    <w:p w:rsidR="00833EFB" w:rsidRDefault="00833EFB"/>
    <w:p w:rsidR="007D6066" w:rsidRDefault="007D6066"/>
    <w:p w:rsidR="007D6066" w:rsidRDefault="007D6066"/>
    <w:p w:rsidR="007D6066" w:rsidRDefault="007D6066">
      <w:r>
        <w:rPr>
          <w:rFonts w:hint="eastAsia"/>
        </w:rPr>
        <w:t xml:space="preserve">2016.12.1 mvc </w:t>
      </w:r>
      <w:r>
        <w:rPr>
          <w:rFonts w:hint="eastAsia"/>
        </w:rPr>
        <w:t>权限控制</w:t>
      </w:r>
    </w:p>
    <w:p w:rsidR="007D6066" w:rsidRDefault="007D6066">
      <w:r>
        <w:rPr>
          <w:noProof/>
        </w:rPr>
        <w:lastRenderedPageBreak/>
        <w:drawing>
          <wp:inline distT="0" distB="0" distL="0" distR="0">
            <wp:extent cx="5274310" cy="5298450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13" w:rsidRDefault="00110E13"/>
    <w:p w:rsidR="00110E13" w:rsidRDefault="00110E13"/>
    <w:p w:rsidR="00110E13" w:rsidRDefault="00110E13"/>
    <w:p w:rsidR="00110E13" w:rsidRDefault="00110E13"/>
    <w:p w:rsidR="00E61BAF" w:rsidRDefault="00E61BAF"/>
    <w:p w:rsidR="00E61BAF" w:rsidRDefault="00E61BAF"/>
    <w:p w:rsidR="00E61BAF" w:rsidRDefault="00A407A2">
      <w:r>
        <w:rPr>
          <w:rFonts w:hint="eastAsia"/>
        </w:rPr>
        <w:t>2016.12.8</w:t>
      </w:r>
    </w:p>
    <w:p w:rsidR="00A407A2" w:rsidRDefault="00A407A2">
      <w:r>
        <w:rPr>
          <w:rFonts w:hint="eastAsia"/>
        </w:rPr>
        <w:t>支付平台和账号平台统一用</w:t>
      </w:r>
      <w:r>
        <w:rPr>
          <w:rFonts w:hint="eastAsia"/>
        </w:rPr>
        <w:t>rsa</w:t>
      </w:r>
      <w:r>
        <w:rPr>
          <w:rFonts w:hint="eastAsia"/>
        </w:rPr>
        <w:t>做签名</w:t>
      </w:r>
    </w:p>
    <w:p w:rsidR="006D47C3" w:rsidRDefault="006D47C3"/>
    <w:p w:rsidR="006D47C3" w:rsidRDefault="006D47C3"/>
    <w:p w:rsidR="006D47C3" w:rsidRDefault="006D47C3"/>
    <w:p w:rsidR="006D47C3" w:rsidRDefault="0074462C">
      <w:r>
        <w:rPr>
          <w:rFonts w:hint="eastAsia"/>
        </w:rPr>
        <w:t>2017.3.1</w:t>
      </w:r>
    </w:p>
    <w:p w:rsidR="0074462C" w:rsidRDefault="0074462C"/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914005" cy="5573395"/>
            <wp:effectExtent l="19050" t="0" r="0" b="0"/>
            <wp:docPr id="14" name="图片 1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005" cy="557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95185" cy="4658995"/>
            <wp:effectExtent l="19050" t="0" r="5715" b="0"/>
            <wp:docPr id="13" name="图片 2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60790" cy="3178810"/>
            <wp:effectExtent l="19050" t="0" r="0" b="0"/>
            <wp:docPr id="12" name="图片 3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74462C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462C" w:rsidRPr="0074462C" w:rsidRDefault="00AD1FAA" w:rsidP="00744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2015" cy="4735195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473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2C" w:rsidRDefault="0074462C"/>
    <w:p w:rsidR="00726793" w:rsidRDefault="00726793"/>
    <w:p w:rsidR="00726793" w:rsidRDefault="00726793"/>
    <w:p w:rsidR="00726793" w:rsidRDefault="00726793"/>
    <w:p w:rsidR="00726793" w:rsidRDefault="00726793"/>
    <w:p w:rsidR="00726793" w:rsidRDefault="00726793"/>
    <w:p w:rsidR="00726793" w:rsidRDefault="00726793"/>
    <w:p w:rsidR="00726793" w:rsidRDefault="00726793"/>
    <w:p w:rsidR="00726793" w:rsidRDefault="00726793">
      <w:r>
        <w:rPr>
          <w:noProof/>
        </w:rPr>
        <w:lastRenderedPageBreak/>
        <w:drawing>
          <wp:inline distT="0" distB="0" distL="0" distR="0">
            <wp:extent cx="5274310" cy="6845832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80" w:rsidRDefault="00E41D80"/>
    <w:p w:rsidR="00E41D80" w:rsidRDefault="00E41D80"/>
    <w:p w:rsidR="00E41D80" w:rsidRDefault="00E41D80"/>
    <w:p w:rsidR="00E41D80" w:rsidRDefault="00E41D80"/>
    <w:p w:rsidR="00E41D80" w:rsidRDefault="00E41D80"/>
    <w:p w:rsidR="00E41D80" w:rsidRDefault="00E41D80">
      <w:r>
        <w:rPr>
          <w:noProof/>
        </w:rPr>
        <w:lastRenderedPageBreak/>
        <w:drawing>
          <wp:inline distT="0" distB="0" distL="0" distR="0">
            <wp:extent cx="5274310" cy="3432207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80" w:rsidRDefault="00E41D80"/>
    <w:p w:rsidR="00E41D80" w:rsidRDefault="00E41D80"/>
    <w:p w:rsidR="00E41D80" w:rsidRDefault="00306473">
      <w:r>
        <w:rPr>
          <w:rFonts w:hint="eastAsia"/>
          <w:noProof/>
        </w:rPr>
        <w:drawing>
          <wp:inline distT="0" distB="0" distL="0" distR="0">
            <wp:extent cx="5274310" cy="3091643"/>
            <wp:effectExtent l="19050" t="0" r="254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C3" w:rsidRDefault="00365CC3"/>
    <w:p w:rsidR="00365CC3" w:rsidRDefault="00365CC3"/>
    <w:p w:rsidR="00365CC3" w:rsidRDefault="00365CC3"/>
    <w:p w:rsidR="00365CC3" w:rsidRDefault="00365CC3"/>
    <w:p w:rsidR="00365CC3" w:rsidRDefault="00365CC3"/>
    <w:p w:rsidR="00365CC3" w:rsidRDefault="00365CC3"/>
    <w:p w:rsidR="00365CC3" w:rsidRDefault="00365CC3">
      <w:r>
        <w:rPr>
          <w:rFonts w:hint="eastAsia"/>
          <w:noProof/>
        </w:rPr>
        <w:lastRenderedPageBreak/>
        <w:drawing>
          <wp:inline distT="0" distB="0" distL="0" distR="0">
            <wp:extent cx="5274310" cy="2985299"/>
            <wp:effectExtent l="19050" t="0" r="254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C3" w:rsidRDefault="00365CC3"/>
    <w:p w:rsidR="00365CC3" w:rsidRDefault="00365CC3">
      <w:r>
        <w:rPr>
          <w:rFonts w:hint="eastAsia"/>
          <w:noProof/>
        </w:rPr>
        <w:drawing>
          <wp:inline distT="0" distB="0" distL="0" distR="0">
            <wp:extent cx="5274310" cy="2595679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9B" w:rsidRDefault="00783A9B"/>
    <w:p w:rsidR="00783A9B" w:rsidRDefault="00783A9B"/>
    <w:p w:rsidR="00783A9B" w:rsidRDefault="003A350E">
      <w:r>
        <w:rPr>
          <w:noProof/>
        </w:rPr>
        <w:lastRenderedPageBreak/>
        <w:drawing>
          <wp:inline distT="0" distB="0" distL="0" distR="0">
            <wp:extent cx="5274310" cy="3576536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AAA" w:rsidRDefault="002B0AAA">
      <w:r>
        <w:rPr>
          <w:rFonts w:hint="eastAsia"/>
        </w:rPr>
        <w:t>当初上下文继承</w:t>
      </w:r>
      <w:r>
        <w:rPr>
          <w:rFonts w:hint="eastAsia"/>
        </w:rPr>
        <w:t>dispose</w:t>
      </w:r>
      <w:r>
        <w:rPr>
          <w:rFonts w:hint="eastAsia"/>
        </w:rPr>
        <w:t>导致错误</w:t>
      </w:r>
      <w:r>
        <w:rPr>
          <w:rFonts w:hint="eastAsia"/>
        </w:rPr>
        <w:t xml:space="preserve"> </w:t>
      </w:r>
    </w:p>
    <w:p w:rsidR="002B0AAA" w:rsidRPr="002B0AAA" w:rsidRDefault="002B0AAA" w:rsidP="002B0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0AAA" w:rsidRPr="002B0AAA" w:rsidRDefault="002B0AAA" w:rsidP="002B0AAA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宋体"/>
          <w:b/>
          <w:bCs/>
          <w:color w:val="404040"/>
          <w:kern w:val="36"/>
          <w:sz w:val="48"/>
          <w:szCs w:val="48"/>
        </w:rPr>
      </w:pPr>
      <w:r w:rsidRPr="002B0AAA">
        <w:rPr>
          <w:rFonts w:ascii="Roboto Slab" w:eastAsia="宋体" w:hAnsi="Roboto Slab" w:cs="宋体"/>
          <w:b/>
          <w:bCs/>
          <w:color w:val="404040"/>
          <w:kern w:val="36"/>
          <w:sz w:val="48"/>
          <w:szCs w:val="48"/>
        </w:rPr>
        <w:t>Disposal</w:t>
      </w:r>
    </w:p>
    <w:p w:rsidR="002B0AAA" w:rsidRPr="002B0AAA" w:rsidRDefault="002B0AAA" w:rsidP="002B0AAA">
      <w:pPr>
        <w:widowControl/>
        <w:shd w:val="clear" w:color="auto" w:fill="FCFCFC"/>
        <w:spacing w:after="411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2B0AAA">
        <w:rPr>
          <w:rFonts w:ascii="Arial" w:eastAsia="宋体" w:hAnsi="Arial" w:cs="Arial"/>
          <w:color w:val="404040"/>
          <w:kern w:val="0"/>
          <w:sz w:val="27"/>
          <w:szCs w:val="27"/>
        </w:rPr>
        <w:t>Resources obtained within a unit of work - database connections, transactions, authenticated sessions, file handles etc. - should be disposed of when that work is complete. .NET provides the</w:t>
      </w:r>
      <w:r w:rsidRPr="002B0AAA">
        <w:rPr>
          <w:rFonts w:ascii="Consolas" w:eastAsia="宋体" w:hAnsi="Consolas" w:cs="Consolas"/>
          <w:color w:val="E74C3C"/>
          <w:kern w:val="0"/>
        </w:rPr>
        <w:t>IDisposable</w:t>
      </w:r>
      <w:r w:rsidRPr="002B0AAA">
        <w:rPr>
          <w:rFonts w:ascii="Arial" w:eastAsia="宋体" w:hAnsi="Arial" w:cs="Arial"/>
          <w:color w:val="404040"/>
          <w:kern w:val="0"/>
          <w:sz w:val="27"/>
          <w:szCs w:val="27"/>
        </w:rPr>
        <w:t> interface to aid in this more deterministic notion of disposal.</w:t>
      </w:r>
    </w:p>
    <w:p w:rsidR="002B0AAA" w:rsidRPr="002B0AAA" w:rsidRDefault="002B0AAA" w:rsidP="002B0AAA">
      <w:pPr>
        <w:widowControl/>
        <w:shd w:val="clear" w:color="auto" w:fill="FCFCFC"/>
        <w:spacing w:after="411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2B0AAA">
        <w:rPr>
          <w:rFonts w:ascii="Arial" w:eastAsia="宋体" w:hAnsi="Arial" w:cs="Arial"/>
          <w:color w:val="404040"/>
          <w:kern w:val="0"/>
          <w:sz w:val="27"/>
          <w:szCs w:val="27"/>
        </w:rPr>
        <w:t>Some IoC containers need to be told explicitly to dispose of a particular instance, through a method like </w:t>
      </w:r>
      <w:r w:rsidRPr="002B0AAA">
        <w:rPr>
          <w:rFonts w:ascii="Consolas" w:eastAsia="宋体" w:hAnsi="Consolas" w:cs="Consolas"/>
          <w:color w:val="E74C3C"/>
          <w:kern w:val="0"/>
        </w:rPr>
        <w:t>ReleaseInstance()</w:t>
      </w:r>
      <w:r w:rsidRPr="002B0AAA">
        <w:rPr>
          <w:rFonts w:ascii="Arial" w:eastAsia="宋体" w:hAnsi="Arial" w:cs="Arial"/>
          <w:color w:val="404040"/>
          <w:kern w:val="0"/>
          <w:sz w:val="27"/>
          <w:szCs w:val="27"/>
        </w:rPr>
        <w:t>. This makes it very difficult to guarantee that the correct disposal semantics are used.</w:t>
      </w:r>
    </w:p>
    <w:p w:rsidR="002B0AAA" w:rsidRPr="002B0AAA" w:rsidRDefault="002B0AAA" w:rsidP="002B0AA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411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2B0AAA">
        <w:rPr>
          <w:rFonts w:ascii="Arial" w:eastAsia="宋体" w:hAnsi="Arial" w:cs="Arial"/>
          <w:color w:val="404040"/>
          <w:kern w:val="0"/>
          <w:sz w:val="27"/>
          <w:szCs w:val="27"/>
        </w:rPr>
        <w:t>Switching implementations from a non-disposable to a disposable component can mean modifying client code.</w:t>
      </w:r>
    </w:p>
    <w:p w:rsidR="002B0AAA" w:rsidRPr="002B0AAA" w:rsidRDefault="002B0AAA" w:rsidP="002B0AA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411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r w:rsidRPr="002B0AAA">
        <w:rPr>
          <w:rFonts w:ascii="Arial" w:eastAsia="宋体" w:hAnsi="Arial" w:cs="Arial"/>
          <w:color w:val="404040"/>
          <w:kern w:val="0"/>
          <w:sz w:val="27"/>
          <w:szCs w:val="27"/>
        </w:rPr>
        <w:t>Client code that may have ignored disposal when using shared instances will almost certainly fail to clean up when switched to non-shared instances.</w:t>
      </w:r>
    </w:p>
    <w:p w:rsidR="002B0AAA" w:rsidRPr="002B0AAA" w:rsidRDefault="00B95BE1" w:rsidP="002B0AAA">
      <w:pPr>
        <w:widowControl/>
        <w:shd w:val="clear" w:color="auto" w:fill="FCFCFC"/>
        <w:spacing w:after="411"/>
        <w:jc w:val="left"/>
        <w:rPr>
          <w:rFonts w:ascii="Arial" w:eastAsia="宋体" w:hAnsi="Arial" w:cs="Arial"/>
          <w:color w:val="404040"/>
          <w:kern w:val="0"/>
          <w:sz w:val="27"/>
          <w:szCs w:val="27"/>
        </w:rPr>
      </w:pPr>
      <w:hyperlink r:id="rId28" w:history="1">
        <w:r w:rsidR="002B0AAA" w:rsidRPr="002B0AAA">
          <w:rPr>
            <w:rFonts w:ascii="Arial" w:eastAsia="宋体" w:hAnsi="Arial" w:cs="Arial"/>
            <w:i/>
            <w:iCs/>
            <w:color w:val="9B59B6"/>
            <w:kern w:val="0"/>
            <w:sz w:val="27"/>
          </w:rPr>
          <w:t>Autofac solves these problems using lifetime scopes</w:t>
        </w:r>
      </w:hyperlink>
      <w:r w:rsidR="002B0AAA" w:rsidRPr="002B0AAA">
        <w:rPr>
          <w:rFonts w:ascii="Arial" w:eastAsia="宋体" w:hAnsi="Arial" w:cs="Arial"/>
          <w:color w:val="404040"/>
          <w:kern w:val="0"/>
          <w:sz w:val="27"/>
          <w:szCs w:val="27"/>
        </w:rPr>
        <w:t> as a way of disposing of all of the components created during a unit of work.</w:t>
      </w:r>
    </w:p>
    <w:p w:rsidR="002B0AAA" w:rsidRPr="002B0AAA" w:rsidRDefault="002B0AAA" w:rsidP="002B0AAA">
      <w:pPr>
        <w:widowControl/>
        <w:shd w:val="clear" w:color="auto" w:fill="FFFFFF"/>
        <w:jc w:val="left"/>
        <w:rPr>
          <w:rFonts w:ascii="Consolas" w:eastAsia="宋体" w:hAnsi="Consolas" w:cs="Consolas"/>
          <w:color w:val="404040"/>
          <w:kern w:val="0"/>
          <w:szCs w:val="21"/>
        </w:rPr>
      </w:pPr>
      <w:r w:rsidRPr="002B0AAA">
        <w:rPr>
          <w:rFonts w:ascii="Consolas" w:eastAsia="宋体" w:hAnsi="Consolas" w:cs="Consolas"/>
          <w:b/>
          <w:bCs/>
          <w:color w:val="404040"/>
          <w:kern w:val="0"/>
          <w:szCs w:val="21"/>
        </w:rPr>
        <w:lastRenderedPageBreak/>
        <w:t>using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 (</w:t>
      </w:r>
      <w:r w:rsidRPr="002B0AAA">
        <w:rPr>
          <w:rFonts w:ascii="Consolas" w:eastAsia="宋体" w:hAnsi="Consolas" w:cs="Consolas"/>
          <w:b/>
          <w:bCs/>
          <w:color w:val="445588"/>
          <w:kern w:val="0"/>
          <w:szCs w:val="21"/>
        </w:rPr>
        <w:t>var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 </w:t>
      </w:r>
      <w:r w:rsidRPr="002B0AAA">
        <w:rPr>
          <w:rFonts w:ascii="Consolas" w:eastAsia="宋体" w:hAnsi="Consolas" w:cs="Consolas"/>
          <w:color w:val="333333"/>
          <w:kern w:val="0"/>
          <w:szCs w:val="21"/>
        </w:rPr>
        <w:t>scope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 = </w:t>
      </w:r>
      <w:r w:rsidRPr="002B0AAA">
        <w:rPr>
          <w:rFonts w:ascii="Consolas" w:eastAsia="宋体" w:hAnsi="Consolas" w:cs="Consolas"/>
          <w:color w:val="333333"/>
          <w:kern w:val="0"/>
          <w:szCs w:val="21"/>
        </w:rPr>
        <w:t>container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.</w:t>
      </w:r>
      <w:r w:rsidRPr="002B0AAA">
        <w:rPr>
          <w:rFonts w:ascii="Consolas" w:eastAsia="宋体" w:hAnsi="Consolas" w:cs="Consolas"/>
          <w:color w:val="333333"/>
          <w:kern w:val="0"/>
          <w:szCs w:val="21"/>
        </w:rPr>
        <w:t>BeginLifetimeScope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()){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br/>
        <w:t xml:space="preserve">  </w:t>
      </w:r>
      <w:r w:rsidRPr="002B0AAA">
        <w:rPr>
          <w:rFonts w:ascii="Consolas" w:eastAsia="宋体" w:hAnsi="Consolas" w:cs="Consolas"/>
          <w:color w:val="333333"/>
          <w:kern w:val="0"/>
          <w:szCs w:val="21"/>
        </w:rPr>
        <w:t>scope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.</w:t>
      </w:r>
      <w:r w:rsidRPr="002B0AAA">
        <w:rPr>
          <w:rFonts w:ascii="Consolas" w:eastAsia="宋体" w:hAnsi="Consolas" w:cs="Consolas"/>
          <w:color w:val="333333"/>
          <w:kern w:val="0"/>
          <w:szCs w:val="21"/>
        </w:rPr>
        <w:t>Resolve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&lt;</w:t>
      </w:r>
      <w:r w:rsidRPr="002B0AAA">
        <w:rPr>
          <w:rFonts w:ascii="Consolas" w:eastAsia="宋体" w:hAnsi="Consolas" w:cs="Consolas"/>
          <w:color w:val="333333"/>
          <w:kern w:val="0"/>
          <w:szCs w:val="21"/>
        </w:rPr>
        <w:t>DisposableComponent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&gt;().</w:t>
      </w:r>
      <w:r w:rsidRPr="002B0AAA">
        <w:rPr>
          <w:rFonts w:ascii="Consolas" w:eastAsia="宋体" w:hAnsi="Consolas" w:cs="Consolas"/>
          <w:color w:val="333333"/>
          <w:kern w:val="0"/>
          <w:szCs w:val="21"/>
        </w:rPr>
        <w:t>DoSomething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();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br/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br/>
        <w:t xml:space="preserve">  </w:t>
      </w:r>
      <w:r w:rsidRPr="002B0AAA">
        <w:rPr>
          <w:rFonts w:ascii="Consolas" w:eastAsia="宋体" w:hAnsi="Consolas" w:cs="Consolas"/>
          <w:i/>
          <w:iCs/>
          <w:color w:val="999988"/>
          <w:kern w:val="0"/>
          <w:szCs w:val="21"/>
        </w:rPr>
        <w:t>// Components for scope disposed here, at the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br/>
        <w:t xml:space="preserve">  </w:t>
      </w:r>
      <w:r w:rsidRPr="002B0AAA">
        <w:rPr>
          <w:rFonts w:ascii="Consolas" w:eastAsia="宋体" w:hAnsi="Consolas" w:cs="Consolas"/>
          <w:i/>
          <w:iCs/>
          <w:color w:val="999988"/>
          <w:kern w:val="0"/>
          <w:szCs w:val="21"/>
        </w:rPr>
        <w:t>// end of the 'using' statement when the scope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br/>
        <w:t xml:space="preserve">  </w:t>
      </w:r>
      <w:r w:rsidRPr="002B0AAA">
        <w:rPr>
          <w:rFonts w:ascii="Consolas" w:eastAsia="宋体" w:hAnsi="Consolas" w:cs="Consolas"/>
          <w:i/>
          <w:iCs/>
          <w:color w:val="999988"/>
          <w:kern w:val="0"/>
          <w:szCs w:val="21"/>
        </w:rPr>
        <w:t>// itself is disposed.</w:t>
      </w:r>
      <w:r w:rsidRPr="002B0AAA">
        <w:rPr>
          <w:rFonts w:ascii="Consolas" w:eastAsia="宋体" w:hAnsi="Consolas" w:cs="Consolas"/>
          <w:color w:val="404040"/>
          <w:kern w:val="0"/>
          <w:szCs w:val="21"/>
        </w:rPr>
        <w:t>}</w:t>
      </w:r>
    </w:p>
    <w:p w:rsidR="002B0AAA" w:rsidRPr="002B0AAA" w:rsidRDefault="002B0AAA"/>
    <w:p w:rsidR="00E41D80" w:rsidRDefault="00E41D80"/>
    <w:p w:rsidR="00E41D80" w:rsidRDefault="00E41D80"/>
    <w:p w:rsidR="00142D54" w:rsidRDefault="00142D54"/>
    <w:p w:rsidR="00142D54" w:rsidRDefault="00142D54">
      <w:r>
        <w:rPr>
          <w:rFonts w:hint="eastAsia"/>
        </w:rPr>
        <w:t>automap</w:t>
      </w:r>
      <w:r>
        <w:rPr>
          <w:rFonts w:hint="eastAsia"/>
        </w:rPr>
        <w:t>学习地址</w:t>
      </w:r>
    </w:p>
    <w:p w:rsidR="00142D54" w:rsidRDefault="00B95BE1">
      <w:hyperlink r:id="rId29" w:history="1">
        <w:r w:rsidR="00850071" w:rsidRPr="00DA3EC8">
          <w:rPr>
            <w:rStyle w:val="Hyperlink"/>
          </w:rPr>
          <w:t>https://github.com/AutoMapper/AutoMapper/wiki/Configuration</w:t>
        </w:r>
      </w:hyperlink>
    </w:p>
    <w:p w:rsidR="00850071" w:rsidRDefault="00850071"/>
    <w:p w:rsidR="00850071" w:rsidRDefault="00850071"/>
    <w:p w:rsidR="00850071" w:rsidRDefault="00850071"/>
    <w:p w:rsidR="00850071" w:rsidRDefault="00850071">
      <w:r>
        <w:rPr>
          <w:rFonts w:hint="eastAsia"/>
        </w:rPr>
        <w:t>多线程并发上下文的绑定问题是否解决</w:t>
      </w:r>
    </w:p>
    <w:p w:rsidR="001807CF" w:rsidRDefault="001807CF"/>
    <w:p w:rsidR="001807CF" w:rsidRDefault="001807CF"/>
    <w:p w:rsidR="001807CF" w:rsidRDefault="00EE48D5">
      <w:r>
        <w:rPr>
          <w:rFonts w:hint="eastAsia"/>
        </w:rPr>
        <w:t>统一所有的日志及错误处理</w:t>
      </w:r>
    </w:p>
    <w:p w:rsidR="00EA45ED" w:rsidRDefault="00EA45ED"/>
    <w:p w:rsidR="00EA45ED" w:rsidRDefault="00EA45ED"/>
    <w:p w:rsidR="00EA45ED" w:rsidRDefault="00EA45ED"/>
    <w:p w:rsidR="00EA45ED" w:rsidRDefault="00EA45ED"/>
    <w:p w:rsidR="00EA45ED" w:rsidRDefault="004258FF">
      <w:pPr>
        <w:rPr>
          <w:rFonts w:hint="eastAsia"/>
        </w:rPr>
      </w:pPr>
      <w:r>
        <w:rPr>
          <w:rFonts w:hint="eastAsia"/>
        </w:rPr>
        <w:t xml:space="preserve">2017.5.16 </w:t>
      </w:r>
      <w:r>
        <w:rPr>
          <w:rFonts w:hint="eastAsia"/>
        </w:rPr>
        <w:t>统一</w:t>
      </w:r>
      <w:r>
        <w:t>修改常楚成</w:t>
      </w:r>
      <w:bookmarkStart w:id="0" w:name="_GoBack"/>
      <w:bookmarkEnd w:id="0"/>
    </w:p>
    <w:sectPr w:rsidR="00EA45ED" w:rsidSect="007A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E1" w:rsidRDefault="00B95BE1" w:rsidP="00E27B14">
      <w:r>
        <w:separator/>
      </w:r>
    </w:p>
  </w:endnote>
  <w:endnote w:type="continuationSeparator" w:id="0">
    <w:p w:rsidR="00B95BE1" w:rsidRDefault="00B95BE1" w:rsidP="00E2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E1" w:rsidRDefault="00B95BE1" w:rsidP="00E27B14">
      <w:r>
        <w:separator/>
      </w:r>
    </w:p>
  </w:footnote>
  <w:footnote w:type="continuationSeparator" w:id="0">
    <w:p w:rsidR="00B95BE1" w:rsidRDefault="00B95BE1" w:rsidP="00E2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72DDF"/>
    <w:multiLevelType w:val="multilevel"/>
    <w:tmpl w:val="C21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7B14"/>
    <w:rsid w:val="00005132"/>
    <w:rsid w:val="0001754D"/>
    <w:rsid w:val="00077E84"/>
    <w:rsid w:val="000E1154"/>
    <w:rsid w:val="00110E13"/>
    <w:rsid w:val="00142D54"/>
    <w:rsid w:val="001807CF"/>
    <w:rsid w:val="00187D2A"/>
    <w:rsid w:val="00196EF4"/>
    <w:rsid w:val="001B6F98"/>
    <w:rsid w:val="001E684F"/>
    <w:rsid w:val="00206733"/>
    <w:rsid w:val="00220E5F"/>
    <w:rsid w:val="00247F57"/>
    <w:rsid w:val="002B0AAA"/>
    <w:rsid w:val="002C5936"/>
    <w:rsid w:val="002F2BB8"/>
    <w:rsid w:val="00306473"/>
    <w:rsid w:val="003070B9"/>
    <w:rsid w:val="00365CC3"/>
    <w:rsid w:val="003A350E"/>
    <w:rsid w:val="003A61F2"/>
    <w:rsid w:val="003B0AF0"/>
    <w:rsid w:val="003B1DC8"/>
    <w:rsid w:val="003C6384"/>
    <w:rsid w:val="004258FF"/>
    <w:rsid w:val="004304D6"/>
    <w:rsid w:val="00445168"/>
    <w:rsid w:val="004738AC"/>
    <w:rsid w:val="004C3C8E"/>
    <w:rsid w:val="004C7984"/>
    <w:rsid w:val="00510B8C"/>
    <w:rsid w:val="00521338"/>
    <w:rsid w:val="00590987"/>
    <w:rsid w:val="00596424"/>
    <w:rsid w:val="00612381"/>
    <w:rsid w:val="00647D81"/>
    <w:rsid w:val="006C4555"/>
    <w:rsid w:val="006D47C3"/>
    <w:rsid w:val="006E2103"/>
    <w:rsid w:val="00722E89"/>
    <w:rsid w:val="00726793"/>
    <w:rsid w:val="0074462C"/>
    <w:rsid w:val="007655B3"/>
    <w:rsid w:val="00783A9B"/>
    <w:rsid w:val="00796789"/>
    <w:rsid w:val="007A31CA"/>
    <w:rsid w:val="007D6066"/>
    <w:rsid w:val="007F0F00"/>
    <w:rsid w:val="00833EFB"/>
    <w:rsid w:val="00850071"/>
    <w:rsid w:val="00971517"/>
    <w:rsid w:val="009932A3"/>
    <w:rsid w:val="009B3EFA"/>
    <w:rsid w:val="009C552D"/>
    <w:rsid w:val="009E48A3"/>
    <w:rsid w:val="009E4A2F"/>
    <w:rsid w:val="00A407A2"/>
    <w:rsid w:val="00AD1FAA"/>
    <w:rsid w:val="00B71423"/>
    <w:rsid w:val="00B8570F"/>
    <w:rsid w:val="00B95BE1"/>
    <w:rsid w:val="00BC7C7B"/>
    <w:rsid w:val="00C0194C"/>
    <w:rsid w:val="00C91970"/>
    <w:rsid w:val="00C92290"/>
    <w:rsid w:val="00D45BE8"/>
    <w:rsid w:val="00D81C43"/>
    <w:rsid w:val="00DB68E5"/>
    <w:rsid w:val="00DE49D6"/>
    <w:rsid w:val="00E11DF2"/>
    <w:rsid w:val="00E27B14"/>
    <w:rsid w:val="00E31C13"/>
    <w:rsid w:val="00E41D80"/>
    <w:rsid w:val="00E61BAF"/>
    <w:rsid w:val="00E74C97"/>
    <w:rsid w:val="00EA0EAC"/>
    <w:rsid w:val="00EA45ED"/>
    <w:rsid w:val="00EE48D5"/>
    <w:rsid w:val="00F21C9B"/>
    <w:rsid w:val="00F2669F"/>
    <w:rsid w:val="00F3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2CB94"/>
  <w15:docId w15:val="{E4E1DE31-0217-473B-9340-3D8DA573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1CA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B0A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7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7B1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27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7B1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9F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7A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407A2"/>
  </w:style>
  <w:style w:type="paragraph" w:styleId="DocumentMap">
    <w:name w:val="Document Map"/>
    <w:basedOn w:val="Normal"/>
    <w:link w:val="DocumentMapChar"/>
    <w:uiPriority w:val="99"/>
    <w:semiHidden/>
    <w:unhideWhenUsed/>
    <w:rsid w:val="0074462C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62C"/>
    <w:rPr>
      <w:rFonts w:ascii="宋体" w:eastAsia="宋体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AAA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0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0AAA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AAA"/>
    <w:rPr>
      <w:i/>
      <w:iCs/>
    </w:rPr>
  </w:style>
  <w:style w:type="character" w:styleId="Hyperlink">
    <w:name w:val="Hyperlink"/>
    <w:basedOn w:val="DefaultParagraphFont"/>
    <w:uiPriority w:val="99"/>
    <w:unhideWhenUsed/>
    <w:rsid w:val="00850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441">
              <w:marLeft w:val="0"/>
              <w:marRight w:val="0"/>
              <w:marTop w:val="17"/>
              <w:marBottom w:val="411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49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AutoMapper/AutoMapper/wiki/Configur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docs.autofac.org/en/latest/lifetime/index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7302</TotalTime>
  <Pages>14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85</cp:revision>
  <dcterms:created xsi:type="dcterms:W3CDTF">2016-10-21T05:36:00Z</dcterms:created>
  <dcterms:modified xsi:type="dcterms:W3CDTF">2017-05-16T02:57:00Z</dcterms:modified>
</cp:coreProperties>
</file>