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201836" w:rsidRDefault="00CE44E9" w:rsidP="00944D65">
      <w:pPr>
        <w:suppressAutoHyphens/>
        <w:spacing w:after="0" w:line="240" w:lineRule="auto"/>
        <w:contextualSpacing/>
        <w:jc w:val="center"/>
        <w:rPr>
          <w:rFonts w:cstheme="minorHAnsi"/>
        </w:rPr>
      </w:pPr>
    </w:p>
    <w:p w14:paraId="54C55B33" w14:textId="32488AF8" w:rsidR="005A6070" w:rsidRPr="00201836" w:rsidRDefault="005A6070" w:rsidP="00944D65">
      <w:pPr>
        <w:suppressAutoHyphens/>
        <w:spacing w:after="0" w:line="240" w:lineRule="auto"/>
        <w:contextualSpacing/>
        <w:rPr>
          <w:rFonts w:cstheme="minorHAnsi"/>
        </w:rPr>
      </w:pPr>
    </w:p>
    <w:p w14:paraId="240824F6" w14:textId="677EB52D" w:rsidR="005A6070" w:rsidRPr="00201836" w:rsidRDefault="005A6070" w:rsidP="00944D65">
      <w:pPr>
        <w:suppressAutoHyphens/>
        <w:spacing w:after="0" w:line="240" w:lineRule="auto"/>
        <w:contextualSpacing/>
        <w:jc w:val="center"/>
        <w:rPr>
          <w:rFonts w:cstheme="minorHAnsi"/>
        </w:rPr>
      </w:pPr>
    </w:p>
    <w:p w14:paraId="02F967F4" w14:textId="35159EA2" w:rsidR="005A6070" w:rsidRPr="00201836" w:rsidRDefault="005A6070" w:rsidP="00944D65">
      <w:pPr>
        <w:suppressAutoHyphens/>
        <w:spacing w:after="0" w:line="240" w:lineRule="auto"/>
        <w:contextualSpacing/>
        <w:jc w:val="center"/>
        <w:rPr>
          <w:rFonts w:cstheme="minorHAnsi"/>
        </w:rPr>
      </w:pPr>
    </w:p>
    <w:p w14:paraId="19738007" w14:textId="7F03487B" w:rsidR="005A6070" w:rsidRPr="00201836" w:rsidRDefault="005A6070" w:rsidP="00944D65">
      <w:pPr>
        <w:suppressAutoHyphens/>
        <w:spacing w:after="0" w:line="240" w:lineRule="auto"/>
        <w:contextualSpacing/>
        <w:jc w:val="center"/>
        <w:rPr>
          <w:rFonts w:cstheme="minorHAnsi"/>
        </w:rPr>
      </w:pPr>
    </w:p>
    <w:p w14:paraId="3C00A2E0" w14:textId="7F753F84" w:rsidR="005A6070" w:rsidRPr="00201836" w:rsidRDefault="005A6070" w:rsidP="00944D65">
      <w:pPr>
        <w:suppressAutoHyphens/>
        <w:spacing w:after="0" w:line="240" w:lineRule="auto"/>
        <w:contextualSpacing/>
        <w:jc w:val="center"/>
        <w:rPr>
          <w:rFonts w:cstheme="minorHAnsi"/>
        </w:rPr>
      </w:pPr>
    </w:p>
    <w:p w14:paraId="3E1E9C61" w14:textId="34164017" w:rsidR="009714E8" w:rsidRPr="00201836" w:rsidRDefault="009714E8" w:rsidP="00944D65">
      <w:pPr>
        <w:suppressAutoHyphens/>
        <w:spacing w:after="0" w:line="240" w:lineRule="auto"/>
        <w:contextualSpacing/>
        <w:jc w:val="center"/>
        <w:rPr>
          <w:rFonts w:eastAsia="Times New Roman" w:cstheme="minorHAnsi"/>
        </w:rPr>
      </w:pPr>
      <w:r w:rsidRPr="00201836">
        <w:rPr>
          <w:rFonts w:eastAsia="Times New Roman" w:cstheme="minorHAnsi"/>
          <w:b/>
          <w:bCs/>
          <w:bdr w:val="none" w:sz="0" w:space="0" w:color="auto" w:frame="1"/>
        </w:rPr>
        <w:fldChar w:fldCharType="begin"/>
      </w:r>
      <w:r w:rsidRPr="00201836">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01836">
        <w:rPr>
          <w:rFonts w:eastAsia="Times New Roman" w:cstheme="minorHAnsi"/>
          <w:b/>
          <w:bCs/>
          <w:bdr w:val="none" w:sz="0" w:space="0" w:color="auto" w:frame="1"/>
        </w:rPr>
        <w:fldChar w:fldCharType="separate"/>
      </w:r>
      <w:r w:rsidRPr="00201836">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201836">
        <w:rPr>
          <w:rFonts w:eastAsia="Times New Roman" w:cstheme="minorHAnsi"/>
          <w:b/>
          <w:bCs/>
          <w:bdr w:val="none" w:sz="0" w:space="0" w:color="auto" w:frame="1"/>
        </w:rPr>
        <w:fldChar w:fldCharType="end"/>
      </w:r>
    </w:p>
    <w:p w14:paraId="0FB05981" w14:textId="4A42CA66" w:rsidR="009C6202" w:rsidRPr="00201836" w:rsidRDefault="009C6202" w:rsidP="00944D65">
      <w:pPr>
        <w:suppressAutoHyphens/>
        <w:spacing w:after="0" w:line="240" w:lineRule="auto"/>
        <w:contextualSpacing/>
        <w:jc w:val="center"/>
        <w:rPr>
          <w:rFonts w:eastAsia="Times New Roman" w:cstheme="minorHAnsi"/>
        </w:rPr>
      </w:pPr>
    </w:p>
    <w:p w14:paraId="2EC1F40F" w14:textId="61BCC2D5" w:rsidR="005A6070" w:rsidRPr="00201836" w:rsidRDefault="005A6070" w:rsidP="00944D65">
      <w:pPr>
        <w:suppressAutoHyphens/>
        <w:spacing w:after="0" w:line="240" w:lineRule="auto"/>
        <w:contextualSpacing/>
        <w:jc w:val="center"/>
        <w:rPr>
          <w:rFonts w:cstheme="minorHAnsi"/>
        </w:rPr>
      </w:pPr>
    </w:p>
    <w:p w14:paraId="218B47FD" w14:textId="775569E2" w:rsidR="005A6070" w:rsidRPr="00201836" w:rsidRDefault="005A6070" w:rsidP="00944D65">
      <w:pPr>
        <w:suppressAutoHyphens/>
        <w:spacing w:after="0" w:line="240" w:lineRule="auto"/>
        <w:contextualSpacing/>
        <w:jc w:val="center"/>
        <w:rPr>
          <w:rFonts w:cstheme="minorHAnsi"/>
        </w:rPr>
      </w:pPr>
    </w:p>
    <w:p w14:paraId="3C150EE0" w14:textId="7A584360" w:rsidR="00271E26" w:rsidRPr="00201836" w:rsidRDefault="001240EF" w:rsidP="00BD4019">
      <w:pPr>
        <w:pStyle w:val="Heading1"/>
      </w:pPr>
      <w:r w:rsidRPr="00201836">
        <w:t xml:space="preserve">Artemis Financial </w:t>
      </w:r>
      <w:r w:rsidR="00271E26" w:rsidRPr="00201836">
        <w:t>Vulnerability Assessment Report</w:t>
      </w:r>
    </w:p>
    <w:p w14:paraId="3DD7FC8C" w14:textId="08E61DC4" w:rsidR="001650C9" w:rsidRPr="00201836" w:rsidRDefault="001650C9" w:rsidP="00944D65">
      <w:pPr>
        <w:spacing w:after="0" w:line="240" w:lineRule="auto"/>
        <w:rPr>
          <w:rFonts w:cstheme="minorHAnsi"/>
        </w:rPr>
      </w:pPr>
      <w:r w:rsidRPr="00201836">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201836" w:rsidRDefault="00940B1A" w:rsidP="00BD4019">
          <w:pPr>
            <w:pStyle w:val="TOCHeading"/>
          </w:pPr>
          <w:r w:rsidRPr="00201836">
            <w:t>Table of Contents</w:t>
          </w:r>
        </w:p>
        <w:p w14:paraId="7A713FB5" w14:textId="77777777" w:rsidR="00DC2970" w:rsidRPr="00201836" w:rsidRDefault="00DC2970" w:rsidP="00944D65">
          <w:pPr>
            <w:suppressAutoHyphens/>
            <w:spacing w:after="0" w:line="240" w:lineRule="auto"/>
            <w:contextualSpacing/>
            <w:rPr>
              <w:rFonts w:cstheme="minorHAnsi"/>
            </w:rPr>
          </w:pPr>
        </w:p>
        <w:p w14:paraId="243DDC4C" w14:textId="6F25AC24" w:rsidR="007033DB" w:rsidRPr="00201836" w:rsidRDefault="00940B1A" w:rsidP="00944D65">
          <w:pPr>
            <w:pStyle w:val="TOC3"/>
            <w:tabs>
              <w:tab w:val="right" w:leader="dot" w:pos="9350"/>
            </w:tabs>
            <w:suppressAutoHyphens/>
            <w:spacing w:line="240" w:lineRule="auto"/>
            <w:contextualSpacing/>
            <w:rPr>
              <w:rFonts w:cstheme="minorHAnsi"/>
              <w:noProof/>
              <w:sz w:val="22"/>
              <w:szCs w:val="22"/>
            </w:rPr>
          </w:pPr>
          <w:r w:rsidRPr="00201836">
            <w:rPr>
              <w:rFonts w:cstheme="minorHAnsi"/>
              <w:smallCaps/>
              <w:sz w:val="22"/>
              <w:szCs w:val="22"/>
            </w:rPr>
            <w:fldChar w:fldCharType="begin"/>
          </w:r>
          <w:r w:rsidRPr="00201836">
            <w:rPr>
              <w:rFonts w:cstheme="minorHAnsi"/>
              <w:sz w:val="22"/>
              <w:szCs w:val="22"/>
            </w:rPr>
            <w:instrText xml:space="preserve"> TOC \o "1-3" \h \z \u </w:instrText>
          </w:r>
          <w:r w:rsidRPr="00201836">
            <w:rPr>
              <w:rFonts w:cstheme="minorHAnsi"/>
              <w:smallCaps/>
              <w:sz w:val="22"/>
              <w:szCs w:val="22"/>
            </w:rPr>
            <w:fldChar w:fldCharType="separate"/>
          </w:r>
          <w:hyperlink w:anchor="_Toc32574607" w:history="1">
            <w:r w:rsidR="007033DB" w:rsidRPr="00201836">
              <w:rPr>
                <w:rStyle w:val="Hyperlink"/>
                <w:rFonts w:cstheme="minorHAnsi"/>
                <w:noProof/>
                <w:color w:val="auto"/>
                <w:sz w:val="22"/>
                <w:szCs w:val="22"/>
              </w:rPr>
              <w:t>Document Revision History</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_Toc32574607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3</w:t>
            </w:r>
            <w:r w:rsidR="007033DB" w:rsidRPr="00201836">
              <w:rPr>
                <w:rFonts w:cstheme="minorHAnsi"/>
                <w:noProof/>
                <w:webHidden/>
                <w:sz w:val="22"/>
                <w:szCs w:val="22"/>
              </w:rPr>
              <w:fldChar w:fldCharType="end"/>
            </w:r>
          </w:hyperlink>
        </w:p>
        <w:p w14:paraId="74391AC2" w14:textId="10B02727" w:rsidR="007033DB" w:rsidRPr="00201836"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201836">
              <w:rPr>
                <w:rStyle w:val="Hyperlink"/>
                <w:rFonts w:cstheme="minorHAnsi"/>
                <w:noProof/>
                <w:color w:val="auto"/>
                <w:sz w:val="22"/>
                <w:szCs w:val="22"/>
              </w:rPr>
              <w:t>Client</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_Toc32574608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3</w:t>
            </w:r>
            <w:r w:rsidR="007033DB" w:rsidRPr="00201836">
              <w:rPr>
                <w:rFonts w:cstheme="minorHAnsi"/>
                <w:noProof/>
                <w:webHidden/>
                <w:sz w:val="22"/>
                <w:szCs w:val="22"/>
              </w:rPr>
              <w:fldChar w:fldCharType="end"/>
            </w:r>
          </w:hyperlink>
        </w:p>
        <w:p w14:paraId="4DC48BCC" w14:textId="249124C8" w:rsidR="007033DB" w:rsidRPr="00201836"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201836">
              <w:rPr>
                <w:rStyle w:val="Hyperlink"/>
                <w:rFonts w:cstheme="minorHAnsi"/>
                <w:noProof/>
                <w:color w:val="auto"/>
                <w:sz w:val="22"/>
                <w:szCs w:val="22"/>
              </w:rPr>
              <w:t>Instructions</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_Toc32574609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3</w:t>
            </w:r>
            <w:r w:rsidR="007033DB" w:rsidRPr="00201836">
              <w:rPr>
                <w:rFonts w:cstheme="minorHAnsi"/>
                <w:noProof/>
                <w:webHidden/>
                <w:sz w:val="22"/>
                <w:szCs w:val="22"/>
              </w:rPr>
              <w:fldChar w:fldCharType="end"/>
            </w:r>
          </w:hyperlink>
        </w:p>
        <w:p w14:paraId="0833ECC0" w14:textId="660D1B49" w:rsidR="007033DB" w:rsidRPr="00201836"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201836">
              <w:rPr>
                <w:rStyle w:val="Hyperlink"/>
                <w:rFonts w:cstheme="minorHAnsi"/>
                <w:noProof/>
                <w:color w:val="auto"/>
                <w:sz w:val="22"/>
                <w:szCs w:val="22"/>
              </w:rPr>
              <w:t>Developer</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_Toc32574610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4</w:t>
            </w:r>
            <w:r w:rsidR="007033DB" w:rsidRPr="00201836">
              <w:rPr>
                <w:rFonts w:cstheme="minorHAnsi"/>
                <w:noProof/>
                <w:webHidden/>
                <w:sz w:val="22"/>
                <w:szCs w:val="22"/>
              </w:rPr>
              <w:fldChar w:fldCharType="end"/>
            </w:r>
          </w:hyperlink>
        </w:p>
        <w:p w14:paraId="4B0E3AD8" w14:textId="0A21EC8A" w:rsidR="007033DB" w:rsidRPr="00201836"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201836">
              <w:rPr>
                <w:rStyle w:val="Hyperlink"/>
                <w:rFonts w:cstheme="minorHAnsi"/>
                <w:noProof/>
                <w:color w:val="auto"/>
                <w:sz w:val="22"/>
                <w:szCs w:val="22"/>
              </w:rPr>
              <w:t>1. Interpreting Client Needs</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_Toc32574611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4</w:t>
            </w:r>
            <w:r w:rsidR="007033DB" w:rsidRPr="00201836">
              <w:rPr>
                <w:rFonts w:cstheme="minorHAnsi"/>
                <w:noProof/>
                <w:webHidden/>
                <w:sz w:val="22"/>
                <w:szCs w:val="22"/>
              </w:rPr>
              <w:fldChar w:fldCharType="end"/>
            </w:r>
          </w:hyperlink>
        </w:p>
        <w:p w14:paraId="7BF45A0A" w14:textId="153E476F" w:rsidR="007033DB" w:rsidRPr="00201836"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201836">
              <w:rPr>
                <w:rStyle w:val="Hyperlink"/>
                <w:rFonts w:cstheme="minorHAnsi"/>
                <w:noProof/>
                <w:color w:val="auto"/>
                <w:sz w:val="22"/>
                <w:szCs w:val="22"/>
              </w:rPr>
              <w:t>2. Areas of Security</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_Toc32574612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4</w:t>
            </w:r>
            <w:r w:rsidR="007033DB" w:rsidRPr="00201836">
              <w:rPr>
                <w:rFonts w:cstheme="minorHAnsi"/>
                <w:noProof/>
                <w:webHidden/>
                <w:sz w:val="22"/>
                <w:szCs w:val="22"/>
              </w:rPr>
              <w:fldChar w:fldCharType="end"/>
            </w:r>
          </w:hyperlink>
        </w:p>
        <w:p w14:paraId="682F2F36" w14:textId="18D6C13F" w:rsidR="007033DB" w:rsidRPr="00201836"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201836">
              <w:rPr>
                <w:rStyle w:val="Hyperlink"/>
                <w:rFonts w:cstheme="minorHAnsi"/>
                <w:noProof/>
                <w:color w:val="auto"/>
                <w:sz w:val="22"/>
                <w:szCs w:val="22"/>
              </w:rPr>
              <w:t>3. Manual Review</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_Toc32574613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4</w:t>
            </w:r>
            <w:r w:rsidR="007033DB" w:rsidRPr="00201836">
              <w:rPr>
                <w:rFonts w:cstheme="minorHAnsi"/>
                <w:noProof/>
                <w:webHidden/>
                <w:sz w:val="22"/>
                <w:szCs w:val="22"/>
              </w:rPr>
              <w:fldChar w:fldCharType="end"/>
            </w:r>
          </w:hyperlink>
        </w:p>
        <w:p w14:paraId="753314F0" w14:textId="19A20588" w:rsidR="007033DB" w:rsidRPr="00201836"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201836">
              <w:rPr>
                <w:rStyle w:val="Hyperlink"/>
                <w:rFonts w:cstheme="minorHAnsi"/>
                <w:noProof/>
                <w:color w:val="auto"/>
                <w:sz w:val="22"/>
                <w:szCs w:val="22"/>
              </w:rPr>
              <w:t>4. Static Testing</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_Toc32574614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4</w:t>
            </w:r>
            <w:r w:rsidR="007033DB" w:rsidRPr="00201836">
              <w:rPr>
                <w:rFonts w:cstheme="minorHAnsi"/>
                <w:noProof/>
                <w:webHidden/>
                <w:sz w:val="22"/>
                <w:szCs w:val="22"/>
              </w:rPr>
              <w:fldChar w:fldCharType="end"/>
            </w:r>
          </w:hyperlink>
        </w:p>
        <w:p w14:paraId="43B731B9" w14:textId="781BA8F7" w:rsidR="007033DB" w:rsidRPr="00201836"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201836">
              <w:rPr>
                <w:rStyle w:val="Hyperlink"/>
                <w:rFonts w:cstheme="minorHAnsi"/>
                <w:noProof/>
                <w:color w:val="auto"/>
                <w:sz w:val="22"/>
                <w:szCs w:val="22"/>
              </w:rPr>
              <w:t>5. Mitigation Plan</w:t>
            </w:r>
            <w:r w:rsidR="007033DB" w:rsidRPr="00201836">
              <w:rPr>
                <w:rFonts w:cstheme="minorHAnsi"/>
                <w:noProof/>
                <w:webHidden/>
                <w:sz w:val="22"/>
                <w:szCs w:val="22"/>
              </w:rPr>
              <w:tab/>
            </w:r>
            <w:r w:rsidR="007033DB" w:rsidRPr="00201836">
              <w:rPr>
                <w:rFonts w:cstheme="minorHAnsi"/>
                <w:noProof/>
                <w:webHidden/>
                <w:sz w:val="22"/>
                <w:szCs w:val="22"/>
              </w:rPr>
              <w:fldChar w:fldCharType="begin"/>
            </w:r>
            <w:r w:rsidR="007033DB" w:rsidRPr="00201836">
              <w:rPr>
                <w:rFonts w:cstheme="minorHAnsi"/>
                <w:noProof/>
                <w:webHidden/>
                <w:sz w:val="22"/>
                <w:szCs w:val="22"/>
              </w:rPr>
              <w:instrText xml:space="preserve"> PAGEREF _Toc32574615 \h </w:instrText>
            </w:r>
            <w:r w:rsidR="007033DB" w:rsidRPr="00201836">
              <w:rPr>
                <w:rFonts w:cstheme="minorHAnsi"/>
                <w:noProof/>
                <w:webHidden/>
                <w:sz w:val="22"/>
                <w:szCs w:val="22"/>
              </w:rPr>
            </w:r>
            <w:r w:rsidR="007033DB" w:rsidRPr="00201836">
              <w:rPr>
                <w:rFonts w:cstheme="minorHAnsi"/>
                <w:noProof/>
                <w:webHidden/>
                <w:sz w:val="22"/>
                <w:szCs w:val="22"/>
              </w:rPr>
              <w:fldChar w:fldCharType="separate"/>
            </w:r>
            <w:r w:rsidR="00D247D6" w:rsidRPr="00201836">
              <w:rPr>
                <w:rFonts w:cstheme="minorHAnsi"/>
                <w:noProof/>
                <w:webHidden/>
                <w:sz w:val="22"/>
                <w:szCs w:val="22"/>
              </w:rPr>
              <w:t>4</w:t>
            </w:r>
            <w:r w:rsidR="007033DB" w:rsidRPr="00201836">
              <w:rPr>
                <w:rFonts w:cstheme="minorHAnsi"/>
                <w:noProof/>
                <w:webHidden/>
                <w:sz w:val="22"/>
                <w:szCs w:val="22"/>
              </w:rPr>
              <w:fldChar w:fldCharType="end"/>
            </w:r>
          </w:hyperlink>
        </w:p>
        <w:p w14:paraId="3CCDCE44" w14:textId="5E8D416F" w:rsidR="00DC2970" w:rsidRPr="00201836" w:rsidRDefault="00940B1A" w:rsidP="00944D65">
          <w:pPr>
            <w:suppressAutoHyphens/>
            <w:spacing w:after="0" w:line="240" w:lineRule="auto"/>
            <w:contextualSpacing/>
            <w:rPr>
              <w:rFonts w:eastAsia="Times New Roman" w:cstheme="minorHAnsi"/>
              <w:b/>
              <w:bCs/>
            </w:rPr>
          </w:pPr>
          <w:r w:rsidRPr="00201836">
            <w:rPr>
              <w:rFonts w:cstheme="minorHAnsi"/>
              <w:bCs/>
              <w:noProof/>
            </w:rPr>
            <w:fldChar w:fldCharType="end"/>
          </w:r>
        </w:p>
      </w:sdtContent>
    </w:sdt>
    <w:p w14:paraId="5540CD6A" w14:textId="7E2DDCD0" w:rsidR="00921C2E" w:rsidRPr="00201836" w:rsidRDefault="00921C2E" w:rsidP="00944D65">
      <w:pPr>
        <w:suppressAutoHyphens/>
        <w:spacing w:after="0" w:line="240" w:lineRule="auto"/>
        <w:contextualSpacing/>
        <w:rPr>
          <w:rFonts w:eastAsia="Times New Roman" w:cstheme="minorHAnsi"/>
          <w:b/>
          <w:bCs/>
          <w:u w:val="single"/>
        </w:rPr>
      </w:pPr>
      <w:r w:rsidRPr="00201836">
        <w:rPr>
          <w:rFonts w:eastAsia="Times New Roman" w:cstheme="minorHAnsi"/>
        </w:rPr>
        <w:br w:type="page"/>
      </w:r>
    </w:p>
    <w:p w14:paraId="0B9333AD" w14:textId="576BBF44" w:rsidR="00531FBF" w:rsidRPr="00201836" w:rsidRDefault="00531FBF" w:rsidP="00944D65">
      <w:pPr>
        <w:pStyle w:val="Heading2"/>
      </w:pPr>
      <w:bookmarkStart w:id="0" w:name="_Toc32574607"/>
      <w:bookmarkStart w:id="1" w:name="_Toc1483357155"/>
      <w:bookmarkStart w:id="2" w:name="_Toc714089909"/>
      <w:r w:rsidRPr="00201836">
        <w:lastRenderedPageBreak/>
        <w:t>Document Revision History</w:t>
      </w:r>
      <w:bookmarkEnd w:id="0"/>
      <w:bookmarkEnd w:id="1"/>
      <w:bookmarkEnd w:id="2"/>
    </w:p>
    <w:p w14:paraId="5B956752" w14:textId="77777777" w:rsidR="001240EF" w:rsidRPr="00201836"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201836" w:rsidRPr="00201836" w14:paraId="1DB7593E" w14:textId="77777777" w:rsidTr="001240EF">
        <w:trPr>
          <w:cantSplit/>
          <w:tblHeader/>
        </w:trPr>
        <w:tc>
          <w:tcPr>
            <w:tcW w:w="2337" w:type="dxa"/>
            <w:tcMar>
              <w:left w:w="115" w:type="dxa"/>
              <w:right w:w="115" w:type="dxa"/>
            </w:tcMar>
          </w:tcPr>
          <w:p w14:paraId="16F21383" w14:textId="265A575A" w:rsidR="00531FBF" w:rsidRPr="00201836" w:rsidRDefault="00531FBF" w:rsidP="00BB1033">
            <w:pPr>
              <w:suppressAutoHyphens/>
              <w:spacing w:after="0" w:line="240" w:lineRule="auto"/>
              <w:contextualSpacing/>
              <w:jc w:val="center"/>
              <w:rPr>
                <w:rFonts w:eastAsia="Times New Roman" w:cstheme="minorHAnsi"/>
                <w:b/>
                <w:bCs/>
              </w:rPr>
            </w:pPr>
            <w:r w:rsidRPr="00201836">
              <w:rPr>
                <w:rFonts w:eastAsia="Times New Roman" w:cstheme="minorHAnsi"/>
                <w:b/>
                <w:bCs/>
              </w:rPr>
              <w:t>Version</w:t>
            </w:r>
          </w:p>
        </w:tc>
        <w:tc>
          <w:tcPr>
            <w:tcW w:w="2337" w:type="dxa"/>
            <w:tcMar>
              <w:left w:w="115" w:type="dxa"/>
              <w:right w:w="115" w:type="dxa"/>
            </w:tcMar>
          </w:tcPr>
          <w:p w14:paraId="5FE33997" w14:textId="7618B8BA" w:rsidR="00531FBF" w:rsidRPr="00201836" w:rsidRDefault="00531FBF" w:rsidP="00BB1033">
            <w:pPr>
              <w:suppressAutoHyphens/>
              <w:spacing w:after="0" w:line="240" w:lineRule="auto"/>
              <w:contextualSpacing/>
              <w:jc w:val="center"/>
              <w:rPr>
                <w:rFonts w:eastAsia="Times New Roman" w:cstheme="minorHAnsi"/>
                <w:b/>
                <w:bCs/>
              </w:rPr>
            </w:pPr>
            <w:r w:rsidRPr="00201836">
              <w:rPr>
                <w:rFonts w:eastAsia="Times New Roman" w:cstheme="minorHAnsi"/>
                <w:b/>
                <w:bCs/>
              </w:rPr>
              <w:t>Date</w:t>
            </w:r>
          </w:p>
        </w:tc>
        <w:tc>
          <w:tcPr>
            <w:tcW w:w="2338" w:type="dxa"/>
            <w:tcMar>
              <w:left w:w="115" w:type="dxa"/>
              <w:right w:w="115" w:type="dxa"/>
            </w:tcMar>
          </w:tcPr>
          <w:p w14:paraId="2B254E1E" w14:textId="54C8CAB4" w:rsidR="00531FBF" w:rsidRPr="00201836" w:rsidRDefault="00531FBF" w:rsidP="00BB1033">
            <w:pPr>
              <w:suppressAutoHyphens/>
              <w:spacing w:after="0" w:line="240" w:lineRule="auto"/>
              <w:contextualSpacing/>
              <w:jc w:val="center"/>
              <w:rPr>
                <w:rFonts w:eastAsia="Times New Roman" w:cstheme="minorHAnsi"/>
                <w:b/>
                <w:bCs/>
              </w:rPr>
            </w:pPr>
            <w:r w:rsidRPr="00201836">
              <w:rPr>
                <w:rFonts w:eastAsia="Times New Roman" w:cstheme="minorHAnsi"/>
                <w:b/>
                <w:bCs/>
              </w:rPr>
              <w:t>Author</w:t>
            </w:r>
          </w:p>
        </w:tc>
        <w:tc>
          <w:tcPr>
            <w:tcW w:w="2338" w:type="dxa"/>
            <w:tcMar>
              <w:left w:w="115" w:type="dxa"/>
              <w:right w:w="115" w:type="dxa"/>
            </w:tcMar>
          </w:tcPr>
          <w:p w14:paraId="51329CD4" w14:textId="4CEEAD6A" w:rsidR="00531FBF" w:rsidRPr="00201836" w:rsidRDefault="00531FBF" w:rsidP="00BB1033">
            <w:pPr>
              <w:suppressAutoHyphens/>
              <w:spacing w:after="0" w:line="240" w:lineRule="auto"/>
              <w:contextualSpacing/>
              <w:jc w:val="center"/>
              <w:rPr>
                <w:rFonts w:eastAsia="Times New Roman" w:cstheme="minorHAnsi"/>
                <w:b/>
                <w:bCs/>
              </w:rPr>
            </w:pPr>
            <w:r w:rsidRPr="00201836">
              <w:rPr>
                <w:rFonts w:eastAsia="Times New Roman" w:cstheme="minorHAnsi"/>
                <w:b/>
                <w:bCs/>
              </w:rPr>
              <w:t>Comments</w:t>
            </w:r>
          </w:p>
        </w:tc>
      </w:tr>
      <w:tr w:rsidR="001240EF" w:rsidRPr="00201836" w14:paraId="5FCE10CB" w14:textId="77777777" w:rsidTr="001240EF">
        <w:trPr>
          <w:cantSplit/>
          <w:tblHeader/>
        </w:trPr>
        <w:tc>
          <w:tcPr>
            <w:tcW w:w="2337" w:type="dxa"/>
            <w:tcMar>
              <w:left w:w="115" w:type="dxa"/>
              <w:right w:w="115" w:type="dxa"/>
            </w:tcMar>
          </w:tcPr>
          <w:p w14:paraId="4A57DF2F" w14:textId="0D065097" w:rsidR="00531FBF" w:rsidRPr="00201836" w:rsidRDefault="000D2A1B" w:rsidP="00944D65">
            <w:pPr>
              <w:suppressAutoHyphens/>
              <w:spacing w:after="0" w:line="240" w:lineRule="auto"/>
              <w:contextualSpacing/>
              <w:jc w:val="center"/>
              <w:rPr>
                <w:rFonts w:eastAsia="Times New Roman" w:cstheme="minorHAnsi"/>
                <w:b/>
                <w:bCs/>
              </w:rPr>
            </w:pPr>
            <w:r w:rsidRPr="00201836">
              <w:rPr>
                <w:rFonts w:eastAsia="Times New Roman" w:cstheme="minorHAnsi"/>
                <w:b/>
                <w:bCs/>
              </w:rPr>
              <w:t>1</w:t>
            </w:r>
            <w:r w:rsidR="00020066" w:rsidRPr="00201836">
              <w:rPr>
                <w:rFonts w:eastAsia="Times New Roman" w:cstheme="minorHAnsi"/>
                <w:b/>
                <w:bCs/>
              </w:rPr>
              <w:t>.0</w:t>
            </w:r>
          </w:p>
        </w:tc>
        <w:tc>
          <w:tcPr>
            <w:tcW w:w="2337" w:type="dxa"/>
            <w:tcMar>
              <w:left w:w="115" w:type="dxa"/>
              <w:right w:w="115" w:type="dxa"/>
            </w:tcMar>
          </w:tcPr>
          <w:p w14:paraId="2819F8C6" w14:textId="2D19FB8E" w:rsidR="00531FBF" w:rsidRPr="00201836" w:rsidRDefault="00E244A3" w:rsidP="00944D65">
            <w:pPr>
              <w:suppressAutoHyphens/>
              <w:spacing w:after="0" w:line="240" w:lineRule="auto"/>
              <w:contextualSpacing/>
              <w:jc w:val="center"/>
              <w:rPr>
                <w:rFonts w:eastAsia="Times New Roman" w:cstheme="minorHAnsi"/>
                <w:b/>
                <w:bCs/>
              </w:rPr>
            </w:pPr>
            <w:r w:rsidRPr="00201836">
              <w:rPr>
                <w:rFonts w:eastAsia="Times New Roman" w:cstheme="minorHAnsi"/>
                <w:b/>
                <w:bCs/>
              </w:rPr>
              <w:t>1/2</w:t>
            </w:r>
            <w:r w:rsidR="00381622" w:rsidRPr="00201836">
              <w:rPr>
                <w:rFonts w:eastAsia="Times New Roman" w:cstheme="minorHAnsi"/>
                <w:b/>
                <w:bCs/>
              </w:rPr>
              <w:t>4</w:t>
            </w:r>
            <w:r w:rsidRPr="00201836">
              <w:rPr>
                <w:rFonts w:eastAsia="Times New Roman" w:cstheme="minorHAnsi"/>
                <w:b/>
                <w:bCs/>
              </w:rPr>
              <w:t>/23</w:t>
            </w:r>
          </w:p>
        </w:tc>
        <w:tc>
          <w:tcPr>
            <w:tcW w:w="2338" w:type="dxa"/>
            <w:tcMar>
              <w:left w:w="115" w:type="dxa"/>
              <w:right w:w="115" w:type="dxa"/>
            </w:tcMar>
          </w:tcPr>
          <w:p w14:paraId="07699096" w14:textId="31A204E0" w:rsidR="00531FBF" w:rsidRPr="00201836" w:rsidRDefault="00E244A3" w:rsidP="00944D65">
            <w:pPr>
              <w:suppressAutoHyphens/>
              <w:spacing w:after="0" w:line="240" w:lineRule="auto"/>
              <w:contextualSpacing/>
              <w:jc w:val="center"/>
              <w:rPr>
                <w:rFonts w:eastAsia="Times New Roman" w:cstheme="minorHAnsi"/>
                <w:b/>
                <w:bCs/>
              </w:rPr>
            </w:pPr>
            <w:r w:rsidRPr="00201836">
              <w:rPr>
                <w:rFonts w:eastAsia="Times New Roman" w:cstheme="minorHAnsi"/>
                <w:b/>
                <w:bCs/>
              </w:rPr>
              <w:t xml:space="preserve">Alex Wright </w:t>
            </w:r>
          </w:p>
        </w:tc>
        <w:tc>
          <w:tcPr>
            <w:tcW w:w="2338" w:type="dxa"/>
            <w:tcMar>
              <w:left w:w="115" w:type="dxa"/>
              <w:right w:w="115" w:type="dxa"/>
            </w:tcMar>
          </w:tcPr>
          <w:p w14:paraId="77DC76FF" w14:textId="55401CB8" w:rsidR="00531FBF" w:rsidRPr="00201836"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201836" w:rsidRDefault="00B35185" w:rsidP="00944D65">
      <w:pPr>
        <w:suppressAutoHyphens/>
        <w:spacing w:after="0" w:line="240" w:lineRule="auto"/>
        <w:contextualSpacing/>
        <w:rPr>
          <w:rFonts w:eastAsia="Times New Roman" w:cstheme="minorHAnsi"/>
          <w:b/>
          <w:bCs/>
        </w:rPr>
      </w:pPr>
    </w:p>
    <w:p w14:paraId="2D091D9A" w14:textId="0DA9A9E8" w:rsidR="00DC2970" w:rsidRPr="00201836" w:rsidRDefault="007415E6" w:rsidP="00944D65">
      <w:pPr>
        <w:pStyle w:val="Heading2"/>
      </w:pPr>
      <w:bookmarkStart w:id="3" w:name="_Toc32574608"/>
      <w:bookmarkStart w:id="4" w:name="_Toc302021790"/>
      <w:bookmarkStart w:id="5" w:name="_Toc1639619014"/>
      <w:r w:rsidRPr="00201836">
        <w:t>Client</w:t>
      </w:r>
      <w:bookmarkEnd w:id="3"/>
      <w:bookmarkEnd w:id="4"/>
      <w:bookmarkEnd w:id="5"/>
    </w:p>
    <w:p w14:paraId="40E7D916" w14:textId="77777777" w:rsidR="001240EF" w:rsidRPr="00201836" w:rsidRDefault="001240EF" w:rsidP="00944D65">
      <w:pPr>
        <w:spacing w:after="0" w:line="240" w:lineRule="auto"/>
      </w:pPr>
    </w:p>
    <w:p w14:paraId="1ECE03AC" w14:textId="6DEE5A67" w:rsidR="00DC2970" w:rsidRPr="00201836" w:rsidRDefault="00DC2970" w:rsidP="00944D65">
      <w:pPr>
        <w:suppressAutoHyphens/>
        <w:spacing w:after="0" w:line="240" w:lineRule="auto"/>
        <w:contextualSpacing/>
        <w:jc w:val="center"/>
        <w:rPr>
          <w:rFonts w:cstheme="minorHAnsi"/>
        </w:rPr>
      </w:pPr>
      <w:r w:rsidRPr="00201836">
        <w:rPr>
          <w:rFonts w:cstheme="minorHAnsi"/>
          <w:bdr w:val="none" w:sz="0" w:space="0" w:color="auto" w:frame="1"/>
          <w:shd w:val="clear" w:color="auto" w:fill="FFFFFF"/>
        </w:rPr>
        <w:fldChar w:fldCharType="begin"/>
      </w:r>
      <w:r w:rsidRPr="00201836">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01836">
        <w:rPr>
          <w:rFonts w:cstheme="minorHAnsi"/>
          <w:bdr w:val="none" w:sz="0" w:space="0" w:color="auto" w:frame="1"/>
          <w:shd w:val="clear" w:color="auto" w:fill="FFFFFF"/>
        </w:rPr>
        <w:fldChar w:fldCharType="separate"/>
      </w:r>
      <w:r w:rsidRPr="00201836">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01836">
        <w:rPr>
          <w:rFonts w:cstheme="minorHAnsi"/>
          <w:bdr w:val="none" w:sz="0" w:space="0" w:color="auto" w:frame="1"/>
          <w:shd w:val="clear" w:color="auto" w:fill="FFFFFF"/>
        </w:rPr>
        <w:fldChar w:fldCharType="end"/>
      </w:r>
    </w:p>
    <w:p w14:paraId="43F7B0BD" w14:textId="77777777" w:rsidR="00DC2970" w:rsidRPr="00201836" w:rsidRDefault="00DC2970" w:rsidP="00944D65">
      <w:pPr>
        <w:suppressAutoHyphens/>
        <w:spacing w:after="0" w:line="240" w:lineRule="auto"/>
        <w:contextualSpacing/>
        <w:rPr>
          <w:rFonts w:cstheme="minorHAnsi"/>
        </w:rPr>
      </w:pPr>
    </w:p>
    <w:p w14:paraId="3258C47E" w14:textId="79890D2D" w:rsidR="00025C05" w:rsidRPr="00201836" w:rsidRDefault="00025C05" w:rsidP="00944D65">
      <w:pPr>
        <w:pStyle w:val="Heading2"/>
      </w:pPr>
      <w:bookmarkStart w:id="6" w:name="_Toc32574609"/>
      <w:bookmarkStart w:id="7" w:name="_Toc553343011"/>
      <w:bookmarkStart w:id="8" w:name="_Toc1663275437"/>
      <w:r w:rsidRPr="00201836">
        <w:t>Instructions</w:t>
      </w:r>
      <w:bookmarkEnd w:id="6"/>
      <w:bookmarkEnd w:id="7"/>
      <w:bookmarkEnd w:id="8"/>
    </w:p>
    <w:p w14:paraId="19CB7DC6" w14:textId="77777777" w:rsidR="001240EF" w:rsidRPr="00201836" w:rsidRDefault="001240EF" w:rsidP="00944D65">
      <w:pPr>
        <w:spacing w:after="0" w:line="240" w:lineRule="auto"/>
      </w:pPr>
    </w:p>
    <w:p w14:paraId="516CA6BB" w14:textId="45BC5E40" w:rsidR="00025C05" w:rsidRPr="00201836" w:rsidRDefault="00250101" w:rsidP="004D2055">
      <w:pPr>
        <w:suppressAutoHyphens/>
        <w:spacing w:after="0" w:line="240" w:lineRule="auto"/>
        <w:contextualSpacing/>
        <w:rPr>
          <w:rFonts w:eastAsia="Times New Roman"/>
        </w:rPr>
      </w:pPr>
      <w:r w:rsidRPr="00201836">
        <w:rPr>
          <w:rFonts w:eastAsia="Times New Roman"/>
        </w:rPr>
        <w:t xml:space="preserve">Submit </w:t>
      </w:r>
      <w:r w:rsidR="7BA27AEA" w:rsidRPr="00201836">
        <w:rPr>
          <w:rFonts w:eastAsia="Times New Roman"/>
        </w:rPr>
        <w:t>this completed vulnerability assessment report</w:t>
      </w:r>
      <w:r w:rsidR="00522199" w:rsidRPr="00201836">
        <w:rPr>
          <w:rFonts w:eastAsia="Times New Roman"/>
        </w:rPr>
        <w:t>.</w:t>
      </w:r>
      <w:r w:rsidR="00226919" w:rsidRPr="00201836">
        <w:rPr>
          <w:rFonts w:eastAsia="Times New Roman"/>
        </w:rPr>
        <w:t xml:space="preserve"> </w:t>
      </w:r>
      <w:r w:rsidR="00522199" w:rsidRPr="00201836">
        <w:rPr>
          <w:rFonts w:eastAsia="Times New Roman"/>
        </w:rPr>
        <w:t>R</w:t>
      </w:r>
      <w:r w:rsidR="00226919" w:rsidRPr="00201836">
        <w:rPr>
          <w:rStyle w:val="normaltextrun"/>
          <w:rFonts w:ascii="Calibri" w:hAnsi="Calibri" w:cs="Calibri"/>
          <w:shd w:val="clear" w:color="auto" w:fill="FFFFFF"/>
        </w:rPr>
        <w:t>eplac</w:t>
      </w:r>
      <w:r w:rsidR="00522199" w:rsidRPr="00201836">
        <w:rPr>
          <w:rStyle w:val="normaltextrun"/>
          <w:rFonts w:ascii="Calibri" w:hAnsi="Calibri" w:cs="Calibri"/>
          <w:shd w:val="clear" w:color="auto" w:fill="FFFFFF"/>
        </w:rPr>
        <w:t>e</w:t>
      </w:r>
      <w:r w:rsidR="00226919" w:rsidRPr="00201836">
        <w:rPr>
          <w:rStyle w:val="normaltextrun"/>
          <w:rFonts w:ascii="Calibri" w:hAnsi="Calibri" w:cs="Calibri"/>
          <w:shd w:val="clear" w:color="auto" w:fill="FFFFFF"/>
        </w:rPr>
        <w:t xml:space="preserve"> the bracketed text with the relevant information.</w:t>
      </w:r>
      <w:r w:rsidR="7BA27AEA" w:rsidRPr="00201836">
        <w:rPr>
          <w:rFonts w:eastAsia="Times New Roman"/>
        </w:rPr>
        <w:t xml:space="preserve"> In </w:t>
      </w:r>
      <w:r w:rsidR="00226919" w:rsidRPr="00201836">
        <w:rPr>
          <w:rFonts w:eastAsia="Times New Roman"/>
        </w:rPr>
        <w:t>the report</w:t>
      </w:r>
      <w:r w:rsidR="7881C1ED" w:rsidRPr="00201836">
        <w:rPr>
          <w:rFonts w:eastAsia="Times New Roman"/>
        </w:rPr>
        <w:t>,</w:t>
      </w:r>
      <w:r w:rsidR="7BA27AEA" w:rsidRPr="00201836">
        <w:rPr>
          <w:rFonts w:eastAsia="Times New Roman"/>
        </w:rPr>
        <w:t xml:space="preserve"> identify your findings of security vulnerabilities and </w:t>
      </w:r>
      <w:r w:rsidR="00F143F0" w:rsidRPr="00201836">
        <w:rPr>
          <w:rFonts w:eastAsia="Times New Roman"/>
        </w:rPr>
        <w:t>provide</w:t>
      </w:r>
      <w:r w:rsidR="7BA27AEA" w:rsidRPr="00201836">
        <w:rPr>
          <w:rFonts w:eastAsia="Times New Roman"/>
        </w:rPr>
        <w:t xml:space="preserve"> recommendations for </w:t>
      </w:r>
      <w:r w:rsidR="7657E9EC" w:rsidRPr="00201836">
        <w:rPr>
          <w:rFonts w:eastAsia="Times New Roman"/>
        </w:rPr>
        <w:t xml:space="preserve">the </w:t>
      </w:r>
      <w:r w:rsidR="7BA27AEA" w:rsidRPr="00201836">
        <w:rPr>
          <w:rFonts w:eastAsia="Times New Roman"/>
        </w:rPr>
        <w:t>next steps to remedy the issues you have found.</w:t>
      </w:r>
    </w:p>
    <w:p w14:paraId="602A7979" w14:textId="77777777" w:rsidR="002079DF" w:rsidRPr="00201836" w:rsidRDefault="002079DF" w:rsidP="004D2055">
      <w:pPr>
        <w:suppressAutoHyphens/>
        <w:spacing w:after="0" w:line="240" w:lineRule="auto"/>
        <w:contextualSpacing/>
        <w:rPr>
          <w:rFonts w:eastAsia="Times New Roman"/>
        </w:rPr>
      </w:pPr>
    </w:p>
    <w:p w14:paraId="791AB8A0" w14:textId="5BD95C06" w:rsidR="00025C05" w:rsidRPr="00201836" w:rsidRDefault="6F03376F" w:rsidP="00CB16D1">
      <w:pPr>
        <w:pStyle w:val="ListParagraph"/>
        <w:numPr>
          <w:ilvl w:val="0"/>
          <w:numId w:val="4"/>
        </w:numPr>
        <w:suppressAutoHyphens/>
        <w:spacing w:after="0" w:line="240" w:lineRule="auto"/>
      </w:pPr>
      <w:r w:rsidRPr="00201836">
        <w:rPr>
          <w:rFonts w:eastAsia="Times New Roman"/>
        </w:rPr>
        <w:t xml:space="preserve">Respond to the </w:t>
      </w:r>
      <w:r w:rsidR="322875A9" w:rsidRPr="00201836">
        <w:rPr>
          <w:rFonts w:eastAsia="Times New Roman"/>
        </w:rPr>
        <w:t>five</w:t>
      </w:r>
      <w:r w:rsidRPr="00201836">
        <w:rPr>
          <w:rFonts w:eastAsia="Times New Roman"/>
        </w:rPr>
        <w:t xml:space="preserve"> steps outlined below and include your findings</w:t>
      </w:r>
      <w:r w:rsidR="322875A9" w:rsidRPr="00201836">
        <w:rPr>
          <w:rFonts w:eastAsia="Times New Roman"/>
        </w:rPr>
        <w:t xml:space="preserve">. </w:t>
      </w:r>
    </w:p>
    <w:p w14:paraId="50453C02" w14:textId="3537B392" w:rsidR="00025C05" w:rsidRPr="00201836" w:rsidRDefault="00D8455A" w:rsidP="00CB16D1">
      <w:pPr>
        <w:pStyle w:val="ListParagraph"/>
        <w:numPr>
          <w:ilvl w:val="0"/>
          <w:numId w:val="4"/>
        </w:numPr>
        <w:suppressAutoHyphens/>
        <w:spacing w:after="0" w:line="240" w:lineRule="auto"/>
      </w:pPr>
      <w:r w:rsidRPr="00201836">
        <w:rPr>
          <w:rFonts w:eastAsia="Times New Roman"/>
        </w:rPr>
        <w:t>Respond</w:t>
      </w:r>
      <w:r w:rsidR="00CB16D1" w:rsidRPr="00201836">
        <w:rPr>
          <w:rFonts w:eastAsia="Times New Roman"/>
        </w:rPr>
        <w:t xml:space="preserve"> </w:t>
      </w:r>
      <w:r w:rsidRPr="00201836">
        <w:rPr>
          <w:rFonts w:eastAsia="Times New Roman"/>
        </w:rPr>
        <w:t xml:space="preserve">using </w:t>
      </w:r>
      <w:r w:rsidR="7BA27AEA" w:rsidRPr="00201836">
        <w:rPr>
          <w:rFonts w:eastAsia="Times New Roman"/>
        </w:rPr>
        <w:t>your own words. You may</w:t>
      </w:r>
      <w:r w:rsidRPr="00201836">
        <w:rPr>
          <w:rFonts w:eastAsia="Times New Roman"/>
        </w:rPr>
        <w:t xml:space="preserve"> also</w:t>
      </w:r>
      <w:r w:rsidR="7BA27AEA" w:rsidRPr="00201836">
        <w:rPr>
          <w:rFonts w:eastAsia="Times New Roman"/>
        </w:rPr>
        <w:t xml:space="preserve"> choose to include images or supporting materials. If you include them, make certain to insert them in all the </w:t>
      </w:r>
      <w:r w:rsidR="00266758" w:rsidRPr="00201836">
        <w:rPr>
          <w:rFonts w:eastAsia="Times New Roman"/>
        </w:rPr>
        <w:t>relevant locations</w:t>
      </w:r>
      <w:r w:rsidR="7BA27AEA" w:rsidRPr="00201836">
        <w:rPr>
          <w:rFonts w:eastAsia="Times New Roman"/>
        </w:rPr>
        <w:t xml:space="preserve"> in the document.</w:t>
      </w:r>
    </w:p>
    <w:p w14:paraId="3FCED3DC" w14:textId="77777777" w:rsidR="00C8056A" w:rsidRPr="00201836" w:rsidRDefault="00C8056A" w:rsidP="00C8056A">
      <w:pPr>
        <w:pStyle w:val="ListParagraph"/>
        <w:numPr>
          <w:ilvl w:val="0"/>
          <w:numId w:val="4"/>
        </w:numPr>
        <w:spacing w:after="0" w:line="240" w:lineRule="auto"/>
      </w:pPr>
      <w:r w:rsidRPr="00201836">
        <w:rPr>
          <w:rFonts w:eastAsia="Times New Roman"/>
        </w:rPr>
        <w:t>Refer to the Project One Guidelines and Rubric for more detailed instructions about each section of the template.</w:t>
      </w:r>
    </w:p>
    <w:p w14:paraId="0B1BFE08" w14:textId="77777777" w:rsidR="00025C05" w:rsidRPr="00201836" w:rsidRDefault="00025C05" w:rsidP="00944D65">
      <w:pPr>
        <w:suppressAutoHyphens/>
        <w:spacing w:after="0" w:line="240" w:lineRule="auto"/>
        <w:contextualSpacing/>
        <w:rPr>
          <w:rFonts w:eastAsia="Times New Roman" w:cstheme="minorHAnsi"/>
        </w:rPr>
      </w:pPr>
    </w:p>
    <w:p w14:paraId="01306BD2" w14:textId="77777777" w:rsidR="005F574E" w:rsidRPr="00201836" w:rsidRDefault="005F574E" w:rsidP="00944D65">
      <w:pPr>
        <w:suppressAutoHyphens/>
        <w:spacing w:after="0" w:line="240" w:lineRule="auto"/>
        <w:contextualSpacing/>
        <w:rPr>
          <w:rFonts w:eastAsiaTheme="majorEastAsia" w:cstheme="minorHAnsi"/>
        </w:rPr>
      </w:pPr>
      <w:r w:rsidRPr="00201836">
        <w:rPr>
          <w:rFonts w:cstheme="minorHAnsi"/>
        </w:rPr>
        <w:br w:type="page"/>
      </w:r>
    </w:p>
    <w:p w14:paraId="7C09784D" w14:textId="757B6A9D" w:rsidR="00DC2970" w:rsidRPr="00201836" w:rsidRDefault="00352FD0" w:rsidP="00944D65">
      <w:pPr>
        <w:pStyle w:val="Heading2"/>
      </w:pPr>
      <w:bookmarkStart w:id="9" w:name="_Toc32574610"/>
      <w:bookmarkStart w:id="10" w:name="_Toc924344490"/>
      <w:bookmarkStart w:id="11" w:name="_Toc219545153"/>
      <w:r w:rsidRPr="00201836">
        <w:lastRenderedPageBreak/>
        <w:t>Developer</w:t>
      </w:r>
      <w:bookmarkEnd w:id="9"/>
      <w:bookmarkEnd w:id="10"/>
      <w:bookmarkEnd w:id="11"/>
    </w:p>
    <w:p w14:paraId="3A4DB0F5" w14:textId="5081B126" w:rsidR="0058064D" w:rsidRPr="00201836" w:rsidRDefault="0031224D" w:rsidP="00944D65">
      <w:pPr>
        <w:suppressAutoHyphens/>
        <w:spacing w:after="0" w:line="240" w:lineRule="auto"/>
        <w:contextualSpacing/>
        <w:rPr>
          <w:rFonts w:cstheme="minorHAnsi"/>
        </w:rPr>
      </w:pPr>
      <w:r w:rsidRPr="00201836">
        <w:rPr>
          <w:rFonts w:cstheme="minorHAnsi"/>
        </w:rPr>
        <w:t xml:space="preserve">Alex Wright </w:t>
      </w:r>
    </w:p>
    <w:p w14:paraId="128FF6BB" w14:textId="77777777" w:rsidR="00020066" w:rsidRPr="00201836" w:rsidRDefault="00020066" w:rsidP="00944D65">
      <w:pPr>
        <w:suppressAutoHyphens/>
        <w:spacing w:after="0" w:line="240" w:lineRule="auto"/>
        <w:contextualSpacing/>
        <w:rPr>
          <w:rFonts w:cstheme="minorHAnsi"/>
        </w:rPr>
      </w:pPr>
    </w:p>
    <w:p w14:paraId="074CA9DD" w14:textId="7FF69C5F" w:rsidR="0032740C" w:rsidRPr="00201836" w:rsidRDefault="0058064D" w:rsidP="00381622">
      <w:pPr>
        <w:pStyle w:val="Heading2"/>
        <w:numPr>
          <w:ilvl w:val="0"/>
          <w:numId w:val="17"/>
        </w:numPr>
      </w:pPr>
      <w:bookmarkStart w:id="12" w:name="_Toc32574611"/>
      <w:bookmarkStart w:id="13" w:name="_Toc1382019318"/>
      <w:bookmarkStart w:id="14" w:name="_Toc1680416009"/>
      <w:r w:rsidRPr="00201836">
        <w:t>Interpreting Client Needs</w:t>
      </w:r>
      <w:bookmarkEnd w:id="12"/>
      <w:bookmarkEnd w:id="13"/>
      <w:bookmarkEnd w:id="14"/>
    </w:p>
    <w:p w14:paraId="1299062B" w14:textId="7A3839C4" w:rsidR="00381622" w:rsidRPr="005F7ECB" w:rsidRDefault="00381622" w:rsidP="00381622">
      <w:pPr>
        <w:numPr>
          <w:ilvl w:val="0"/>
          <w:numId w:val="19"/>
        </w:numPr>
        <w:spacing w:before="100" w:beforeAutospacing="1" w:after="100" w:afterAutospacing="1" w:line="240" w:lineRule="auto"/>
        <w:rPr>
          <w:rFonts w:eastAsia="Times New Roman" w:cstheme="minorHAnsi"/>
          <w:b/>
          <w:bCs/>
        </w:rPr>
      </w:pPr>
      <w:r w:rsidRPr="00381622">
        <w:rPr>
          <w:rFonts w:eastAsia="Times New Roman" w:cstheme="minorHAnsi"/>
          <w:b/>
          <w:bCs/>
        </w:rPr>
        <w:t>What is the value of secure communications to the company?</w:t>
      </w:r>
    </w:p>
    <w:p w14:paraId="5A0D0664" w14:textId="40BB23A3" w:rsidR="00201836" w:rsidRPr="00381622" w:rsidRDefault="00201836" w:rsidP="00201836">
      <w:pPr>
        <w:spacing w:before="100" w:beforeAutospacing="1" w:after="100" w:afterAutospacing="1" w:line="240" w:lineRule="auto"/>
        <w:ind w:left="720"/>
        <w:rPr>
          <w:rFonts w:eastAsia="Times New Roman" w:cstheme="minorHAnsi"/>
        </w:rPr>
      </w:pPr>
      <w:r w:rsidRPr="00201836">
        <w:rPr>
          <w:rFonts w:cstheme="minorHAnsi"/>
        </w:rPr>
        <w:t>Artemis Financial is a consulting company that develops individualized financial plans for their customers including savings, retirement, investments, and insurance plans.</w:t>
      </w:r>
      <w:r w:rsidRPr="00201836">
        <w:rPr>
          <w:rFonts w:eastAsia="Times New Roman" w:cstheme="minorHAnsi"/>
        </w:rPr>
        <w:t xml:space="preserve"> Secure communications are invaluable to this type of company, as the company deals with a lot of sensitive information collection and transactions.</w:t>
      </w:r>
    </w:p>
    <w:p w14:paraId="591D64E6" w14:textId="3A7159C8" w:rsidR="00381622" w:rsidRPr="005F7ECB" w:rsidRDefault="00381622" w:rsidP="00381622">
      <w:pPr>
        <w:numPr>
          <w:ilvl w:val="0"/>
          <w:numId w:val="19"/>
        </w:numPr>
        <w:spacing w:before="100" w:beforeAutospacing="1" w:after="100" w:afterAutospacing="1" w:line="240" w:lineRule="auto"/>
        <w:rPr>
          <w:rFonts w:eastAsia="Times New Roman" w:cstheme="minorHAnsi"/>
          <w:b/>
          <w:bCs/>
        </w:rPr>
      </w:pPr>
      <w:r w:rsidRPr="00381622">
        <w:rPr>
          <w:rFonts w:eastAsia="Times New Roman" w:cstheme="minorHAnsi"/>
          <w:b/>
          <w:bCs/>
        </w:rPr>
        <w:t>Does the company make any international transactions?</w:t>
      </w:r>
    </w:p>
    <w:p w14:paraId="298E2985" w14:textId="4DDBA151" w:rsidR="00201836" w:rsidRPr="00381622" w:rsidRDefault="00201836" w:rsidP="00201836">
      <w:pPr>
        <w:spacing w:before="100" w:beforeAutospacing="1" w:after="100" w:afterAutospacing="1" w:line="240" w:lineRule="auto"/>
        <w:ind w:left="720"/>
        <w:rPr>
          <w:rFonts w:eastAsia="Times New Roman" w:cstheme="minorHAnsi"/>
        </w:rPr>
      </w:pPr>
      <w:r w:rsidRPr="00201836">
        <w:rPr>
          <w:rFonts w:eastAsia="Times New Roman" w:cstheme="minorHAnsi"/>
        </w:rPr>
        <w:t>There is no specific information stating that they deal with international transactions, but there is a possibility that clients may reside outside of the U.S. or have international dealings.</w:t>
      </w:r>
    </w:p>
    <w:p w14:paraId="4B51D1C5" w14:textId="099D5D6C" w:rsidR="00381622" w:rsidRPr="005F7ECB" w:rsidRDefault="00381622" w:rsidP="00381622">
      <w:pPr>
        <w:numPr>
          <w:ilvl w:val="0"/>
          <w:numId w:val="19"/>
        </w:numPr>
        <w:spacing w:before="100" w:beforeAutospacing="1" w:after="100" w:afterAutospacing="1" w:line="240" w:lineRule="auto"/>
        <w:rPr>
          <w:rFonts w:eastAsia="Times New Roman" w:cstheme="minorHAnsi"/>
          <w:b/>
          <w:bCs/>
        </w:rPr>
      </w:pPr>
      <w:r w:rsidRPr="00381622">
        <w:rPr>
          <w:rFonts w:eastAsia="Times New Roman" w:cstheme="minorHAnsi"/>
          <w:b/>
          <w:bCs/>
        </w:rPr>
        <w:t>Are there governmental restrictions about secure communications to consider?</w:t>
      </w:r>
    </w:p>
    <w:p w14:paraId="36D78A3F" w14:textId="1DC36742" w:rsidR="00201836" w:rsidRPr="00201836" w:rsidRDefault="00201836" w:rsidP="00201836">
      <w:pPr>
        <w:pStyle w:val="Heading3"/>
        <w:numPr>
          <w:ilvl w:val="0"/>
          <w:numId w:val="21"/>
        </w:numPr>
        <w:spacing w:before="0"/>
        <w:rPr>
          <w:rFonts w:asciiTheme="minorHAnsi" w:hAnsiTheme="minorHAnsi" w:cstheme="minorHAnsi"/>
          <w:b w:val="0"/>
          <w:bCs w:val="0"/>
          <w:color w:val="auto"/>
          <w:spacing w:val="12"/>
          <w:sz w:val="22"/>
          <w:u w:val="none"/>
        </w:rPr>
      </w:pPr>
      <w:r w:rsidRPr="00201836">
        <w:rPr>
          <w:rFonts w:asciiTheme="minorHAnsi" w:hAnsiTheme="minorHAnsi" w:cstheme="minorHAnsi"/>
          <w:b w:val="0"/>
          <w:bCs w:val="0"/>
          <w:color w:val="auto"/>
          <w:spacing w:val="12"/>
          <w:sz w:val="22"/>
          <w:u w:val="none"/>
        </w:rPr>
        <w:t>SEC Regulation S-P: Privacy of Consumer Financial Information and Safeguarding Personal Information</w:t>
      </w:r>
    </w:p>
    <w:p w14:paraId="52703284" w14:textId="04108BA3" w:rsidR="00201836" w:rsidRPr="00201836" w:rsidRDefault="00201836" w:rsidP="00201836">
      <w:pPr>
        <w:pStyle w:val="Heading3"/>
        <w:numPr>
          <w:ilvl w:val="0"/>
          <w:numId w:val="24"/>
        </w:numPr>
        <w:spacing w:before="0"/>
        <w:rPr>
          <w:rFonts w:asciiTheme="minorHAnsi" w:hAnsiTheme="minorHAnsi" w:cstheme="minorHAnsi"/>
          <w:b w:val="0"/>
          <w:bCs w:val="0"/>
          <w:color w:val="auto"/>
          <w:spacing w:val="12"/>
          <w:sz w:val="22"/>
          <w:u w:val="none"/>
        </w:rPr>
      </w:pPr>
      <w:r w:rsidRPr="00201836">
        <w:rPr>
          <w:rFonts w:asciiTheme="minorHAnsi" w:hAnsiTheme="minorHAnsi" w:cstheme="minorHAnsi"/>
          <w:b w:val="0"/>
          <w:bCs w:val="0"/>
          <w:color w:val="auto"/>
          <w:spacing w:val="12"/>
          <w:sz w:val="22"/>
          <w:u w:val="none"/>
        </w:rPr>
        <w:t>GLBA: Gramm-Leach-Bliley Act</w:t>
      </w:r>
    </w:p>
    <w:p w14:paraId="170DB451" w14:textId="77777777" w:rsidR="00201836" w:rsidRPr="00201836" w:rsidRDefault="00201836" w:rsidP="00201836">
      <w:pPr>
        <w:pStyle w:val="Heading3"/>
        <w:numPr>
          <w:ilvl w:val="0"/>
          <w:numId w:val="27"/>
        </w:numPr>
        <w:spacing w:before="0"/>
        <w:rPr>
          <w:rFonts w:asciiTheme="minorHAnsi" w:hAnsiTheme="minorHAnsi" w:cstheme="minorHAnsi"/>
          <w:b w:val="0"/>
          <w:bCs w:val="0"/>
          <w:color w:val="auto"/>
          <w:spacing w:val="12"/>
          <w:sz w:val="22"/>
          <w:u w:val="none"/>
        </w:rPr>
      </w:pPr>
      <w:r w:rsidRPr="00201836">
        <w:rPr>
          <w:rFonts w:asciiTheme="minorHAnsi" w:hAnsiTheme="minorHAnsi" w:cstheme="minorHAnsi"/>
          <w:b w:val="0"/>
          <w:bCs w:val="0"/>
          <w:color w:val="auto"/>
          <w:spacing w:val="12"/>
          <w:sz w:val="22"/>
          <w:u w:val="none"/>
        </w:rPr>
        <w:t>FTC: Federal Trade Commission Act §5</w:t>
      </w:r>
    </w:p>
    <w:p w14:paraId="7515B7EC" w14:textId="55B90B8C" w:rsidR="00201836" w:rsidRPr="005F7ECB" w:rsidRDefault="005F7ECB" w:rsidP="005F7ECB">
      <w:pPr>
        <w:pStyle w:val="Heading3"/>
        <w:numPr>
          <w:ilvl w:val="0"/>
          <w:numId w:val="27"/>
        </w:numPr>
        <w:spacing w:before="0"/>
        <w:rPr>
          <w:rFonts w:asciiTheme="minorHAnsi" w:hAnsiTheme="minorHAnsi" w:cstheme="minorHAnsi"/>
          <w:b w:val="0"/>
          <w:bCs w:val="0"/>
          <w:color w:val="auto"/>
          <w:spacing w:val="12"/>
          <w:sz w:val="22"/>
          <w:u w:val="none"/>
        </w:rPr>
      </w:pPr>
      <w:r w:rsidRPr="005F7ECB">
        <w:rPr>
          <w:rFonts w:asciiTheme="minorHAnsi" w:hAnsiTheme="minorHAnsi" w:cstheme="minorHAnsi"/>
          <w:b w:val="0"/>
          <w:bCs w:val="0"/>
          <w:color w:val="auto"/>
          <w:spacing w:val="12"/>
          <w:sz w:val="22"/>
          <w:u w:val="none"/>
        </w:rPr>
        <w:t>HIPAA: Health Insurance Portability and Accountability Act</w:t>
      </w:r>
    </w:p>
    <w:p w14:paraId="3FEDE361" w14:textId="36FCE71B" w:rsidR="00381622" w:rsidRPr="005F7ECB" w:rsidRDefault="00381622" w:rsidP="00381622">
      <w:pPr>
        <w:numPr>
          <w:ilvl w:val="0"/>
          <w:numId w:val="19"/>
        </w:numPr>
        <w:spacing w:before="100" w:beforeAutospacing="1" w:after="100" w:afterAutospacing="1" w:line="240" w:lineRule="auto"/>
        <w:rPr>
          <w:rFonts w:eastAsia="Times New Roman" w:cstheme="minorHAnsi"/>
          <w:b/>
          <w:bCs/>
        </w:rPr>
      </w:pPr>
      <w:r w:rsidRPr="00381622">
        <w:rPr>
          <w:rFonts w:eastAsia="Times New Roman" w:cstheme="minorHAnsi"/>
          <w:b/>
          <w:bCs/>
        </w:rPr>
        <w:t>What external threats might be present now and in the immediate future?</w:t>
      </w:r>
    </w:p>
    <w:p w14:paraId="1F3ACA35" w14:textId="36A6D856" w:rsidR="005F7ECB" w:rsidRPr="00381622" w:rsidRDefault="00E561FE" w:rsidP="005F7ECB">
      <w:pPr>
        <w:spacing w:before="100" w:beforeAutospacing="1" w:after="100" w:afterAutospacing="1" w:line="240" w:lineRule="auto"/>
        <w:ind w:left="720"/>
        <w:rPr>
          <w:rFonts w:eastAsia="Times New Roman" w:cstheme="minorHAnsi"/>
        </w:rPr>
      </w:pPr>
      <w:r>
        <w:rPr>
          <w:rFonts w:eastAsia="Times New Roman" w:cstheme="minorHAnsi"/>
        </w:rPr>
        <w:t xml:space="preserve">Some threats that Artemis Financial may face now and in the future are hackers attempting to steal customers’ sensitive information or company data.  </w:t>
      </w:r>
    </w:p>
    <w:p w14:paraId="3FCBF099" w14:textId="77777777" w:rsidR="00381622" w:rsidRPr="00381622" w:rsidRDefault="00381622" w:rsidP="00381622">
      <w:pPr>
        <w:numPr>
          <w:ilvl w:val="0"/>
          <w:numId w:val="19"/>
        </w:numPr>
        <w:spacing w:before="100" w:beforeAutospacing="1" w:after="100" w:afterAutospacing="1" w:line="240" w:lineRule="auto"/>
        <w:rPr>
          <w:rFonts w:eastAsia="Times New Roman" w:cstheme="minorHAnsi"/>
          <w:b/>
          <w:bCs/>
        </w:rPr>
      </w:pPr>
      <w:r w:rsidRPr="00381622">
        <w:rPr>
          <w:rFonts w:eastAsia="Times New Roman" w:cstheme="minorHAnsi"/>
          <w:b/>
          <w:bCs/>
        </w:rPr>
        <w:t>What are the modernization requirements that you must consider? For example:</w:t>
      </w:r>
    </w:p>
    <w:p w14:paraId="3612ABEB" w14:textId="32942F8C" w:rsidR="00381622" w:rsidRPr="00381622" w:rsidRDefault="00381622" w:rsidP="00381622">
      <w:pPr>
        <w:numPr>
          <w:ilvl w:val="1"/>
          <w:numId w:val="19"/>
        </w:numPr>
        <w:spacing w:before="100" w:beforeAutospacing="1" w:after="100" w:afterAutospacing="1" w:line="240" w:lineRule="auto"/>
        <w:rPr>
          <w:rFonts w:eastAsia="Times New Roman" w:cstheme="minorHAnsi"/>
          <w:b/>
          <w:bCs/>
        </w:rPr>
      </w:pPr>
      <w:r w:rsidRPr="00381622">
        <w:rPr>
          <w:rFonts w:eastAsia="Times New Roman" w:cstheme="minorHAnsi"/>
          <w:b/>
          <w:bCs/>
        </w:rPr>
        <w:t>The role of open-source libraries</w:t>
      </w:r>
    </w:p>
    <w:p w14:paraId="7E65D6DC" w14:textId="39C61D1B" w:rsidR="00381622" w:rsidRDefault="00381622" w:rsidP="00381622">
      <w:pPr>
        <w:numPr>
          <w:ilvl w:val="1"/>
          <w:numId w:val="19"/>
        </w:numPr>
        <w:spacing w:before="100" w:beforeAutospacing="1" w:after="100" w:afterAutospacing="1" w:line="240" w:lineRule="auto"/>
        <w:rPr>
          <w:rFonts w:eastAsia="Times New Roman" w:cstheme="minorHAnsi"/>
          <w:b/>
          <w:bCs/>
        </w:rPr>
      </w:pPr>
      <w:r w:rsidRPr="00381622">
        <w:rPr>
          <w:rFonts w:eastAsia="Times New Roman" w:cstheme="minorHAnsi"/>
          <w:b/>
          <w:bCs/>
        </w:rPr>
        <w:t>Evolving web application technologies</w:t>
      </w:r>
    </w:p>
    <w:p w14:paraId="005761B0" w14:textId="75E7C287" w:rsidR="00E561FE" w:rsidRPr="00E561FE" w:rsidRDefault="00E561FE" w:rsidP="00E561FE">
      <w:pPr>
        <w:spacing w:before="100" w:beforeAutospacing="1" w:after="100" w:afterAutospacing="1" w:line="240" w:lineRule="auto"/>
        <w:ind w:left="720"/>
        <w:rPr>
          <w:rFonts w:eastAsia="Times New Roman" w:cstheme="minorHAnsi"/>
        </w:rPr>
      </w:pPr>
      <w:r w:rsidRPr="00E561FE">
        <w:rPr>
          <w:rFonts w:eastAsia="Times New Roman" w:cstheme="minorHAnsi"/>
        </w:rPr>
        <w:t xml:space="preserve">Any libraries or </w:t>
      </w:r>
      <w:r>
        <w:rPr>
          <w:rFonts w:eastAsia="Times New Roman" w:cstheme="minorHAnsi"/>
        </w:rPr>
        <w:t>technologies that Ar</w:t>
      </w:r>
      <w:r w:rsidR="008452B3">
        <w:rPr>
          <w:rFonts w:eastAsia="Times New Roman" w:cstheme="minorHAnsi"/>
        </w:rPr>
        <w:t>t</w:t>
      </w:r>
      <w:r>
        <w:rPr>
          <w:rFonts w:eastAsia="Times New Roman" w:cstheme="minorHAnsi"/>
        </w:rPr>
        <w:t>emis Financial uses need to be up to date and tested to make sure there are no bugs or security threats that cyber attackers may take advantage of.</w:t>
      </w:r>
    </w:p>
    <w:p w14:paraId="5CAB2AA8" w14:textId="77777777" w:rsidR="00010B8A" w:rsidRPr="00201836" w:rsidRDefault="00010B8A" w:rsidP="00944D65">
      <w:pPr>
        <w:suppressAutoHyphens/>
        <w:spacing w:after="0" w:line="240" w:lineRule="auto"/>
        <w:contextualSpacing/>
        <w:rPr>
          <w:rFonts w:cstheme="minorHAnsi"/>
        </w:rPr>
      </w:pPr>
    </w:p>
    <w:p w14:paraId="6382A19B" w14:textId="1E2348FD" w:rsidR="000D2A1B" w:rsidRPr="00201836" w:rsidRDefault="0058064D" w:rsidP="00841BCB">
      <w:pPr>
        <w:pStyle w:val="Heading2"/>
        <w:numPr>
          <w:ilvl w:val="0"/>
          <w:numId w:val="17"/>
        </w:numPr>
      </w:pPr>
      <w:bookmarkStart w:id="15" w:name="_Toc32574612"/>
      <w:bookmarkStart w:id="16" w:name="_Toc963907521"/>
      <w:bookmarkStart w:id="17" w:name="_Toc376974686"/>
      <w:r w:rsidRPr="00201836">
        <w:t>Areas of Security</w:t>
      </w:r>
      <w:bookmarkEnd w:id="15"/>
      <w:bookmarkEnd w:id="16"/>
      <w:bookmarkEnd w:id="17"/>
    </w:p>
    <w:p w14:paraId="0D294A1B" w14:textId="77777777" w:rsidR="00113667" w:rsidRPr="00201836" w:rsidRDefault="00113667" w:rsidP="00944D65">
      <w:pPr>
        <w:suppressAutoHyphens/>
        <w:spacing w:after="0" w:line="240" w:lineRule="auto"/>
        <w:contextualSpacing/>
        <w:rPr>
          <w:rFonts w:cstheme="minorHAnsi"/>
        </w:rPr>
      </w:pPr>
    </w:p>
    <w:p w14:paraId="1A30C4D3" w14:textId="2E94CA11" w:rsidR="002778D5" w:rsidRDefault="00186B16" w:rsidP="0076558D">
      <w:pPr>
        <w:pStyle w:val="ListParagraph"/>
        <w:numPr>
          <w:ilvl w:val="0"/>
          <w:numId w:val="29"/>
        </w:numPr>
        <w:suppressAutoHyphens/>
        <w:spacing w:after="0" w:line="240" w:lineRule="auto"/>
        <w:rPr>
          <w:rFonts w:eastAsia="Times New Roman" w:cstheme="minorHAnsi"/>
        </w:rPr>
      </w:pPr>
      <w:r w:rsidRPr="0076558D">
        <w:rPr>
          <w:rFonts w:eastAsia="Times New Roman" w:cstheme="minorHAnsi"/>
          <w:b/>
          <w:bCs/>
        </w:rPr>
        <w:t>Input Validation</w:t>
      </w:r>
      <w:r w:rsidR="008452B3" w:rsidRPr="0076558D">
        <w:rPr>
          <w:rFonts w:eastAsia="Times New Roman" w:cstheme="minorHAnsi"/>
        </w:rPr>
        <w:t xml:space="preserve"> – Proper input validation helps to prevent against SQL injection.</w:t>
      </w:r>
    </w:p>
    <w:p w14:paraId="1D18B3F0" w14:textId="77777777" w:rsidR="0076558D" w:rsidRPr="0076558D" w:rsidRDefault="0076558D" w:rsidP="0076558D">
      <w:pPr>
        <w:suppressAutoHyphens/>
        <w:spacing w:after="0" w:line="240" w:lineRule="auto"/>
        <w:rPr>
          <w:rFonts w:eastAsia="Times New Roman" w:cstheme="minorHAnsi"/>
        </w:rPr>
      </w:pPr>
    </w:p>
    <w:p w14:paraId="1D63118F" w14:textId="661CA73D" w:rsidR="00186B16" w:rsidRDefault="00186B16" w:rsidP="0076558D">
      <w:pPr>
        <w:pStyle w:val="ListParagraph"/>
        <w:numPr>
          <w:ilvl w:val="0"/>
          <w:numId w:val="29"/>
        </w:numPr>
        <w:suppressAutoHyphens/>
        <w:spacing w:after="0" w:line="240" w:lineRule="auto"/>
        <w:rPr>
          <w:rFonts w:eastAsia="Times New Roman" w:cstheme="minorHAnsi"/>
        </w:rPr>
      </w:pPr>
      <w:r w:rsidRPr="0076558D">
        <w:rPr>
          <w:rFonts w:eastAsia="Times New Roman" w:cstheme="minorHAnsi"/>
          <w:b/>
          <w:bCs/>
        </w:rPr>
        <w:t>APIs</w:t>
      </w:r>
      <w:r w:rsidR="008452B3" w:rsidRPr="0076558D">
        <w:rPr>
          <w:rFonts w:eastAsia="Times New Roman" w:cstheme="minorHAnsi"/>
        </w:rPr>
        <w:t xml:space="preserve"> – Artemis </w:t>
      </w:r>
      <w:proofErr w:type="spellStart"/>
      <w:r w:rsidR="008452B3" w:rsidRPr="0076558D">
        <w:rPr>
          <w:rFonts w:eastAsia="Times New Roman" w:cstheme="minorHAnsi"/>
        </w:rPr>
        <w:t>Financial’s</w:t>
      </w:r>
      <w:proofErr w:type="spellEnd"/>
      <w:r w:rsidR="008452B3" w:rsidRPr="0076558D">
        <w:rPr>
          <w:rFonts w:eastAsia="Times New Roman" w:cstheme="minorHAnsi"/>
        </w:rPr>
        <w:t xml:space="preserve"> system uses RESTful APIs, which require a certain level of secure communication, preventing unauthorized access to the system.</w:t>
      </w:r>
    </w:p>
    <w:p w14:paraId="7448CA57" w14:textId="77777777" w:rsidR="0076558D" w:rsidRPr="0076558D" w:rsidRDefault="0076558D" w:rsidP="0076558D">
      <w:pPr>
        <w:suppressAutoHyphens/>
        <w:spacing w:after="0" w:line="240" w:lineRule="auto"/>
        <w:rPr>
          <w:rFonts w:eastAsia="Times New Roman" w:cstheme="minorHAnsi"/>
        </w:rPr>
      </w:pPr>
    </w:p>
    <w:p w14:paraId="18CFBC89" w14:textId="56EE6559" w:rsidR="00186B16" w:rsidRDefault="00186B16" w:rsidP="0076558D">
      <w:pPr>
        <w:pStyle w:val="ListParagraph"/>
        <w:numPr>
          <w:ilvl w:val="0"/>
          <w:numId w:val="29"/>
        </w:numPr>
        <w:suppressAutoHyphens/>
        <w:spacing w:after="0" w:line="240" w:lineRule="auto"/>
        <w:rPr>
          <w:rFonts w:eastAsia="Times New Roman" w:cstheme="minorHAnsi"/>
        </w:rPr>
      </w:pPr>
      <w:r w:rsidRPr="0076558D">
        <w:rPr>
          <w:rFonts w:eastAsia="Times New Roman" w:cstheme="minorHAnsi"/>
          <w:b/>
          <w:bCs/>
        </w:rPr>
        <w:t>Cryptography</w:t>
      </w:r>
      <w:r w:rsidR="008452B3" w:rsidRPr="0076558D">
        <w:rPr>
          <w:rFonts w:eastAsia="Times New Roman" w:cstheme="minorHAnsi"/>
        </w:rPr>
        <w:t xml:space="preserve"> – The system utilizes a lot of sensitive information that needs to be encrypted.</w:t>
      </w:r>
    </w:p>
    <w:p w14:paraId="12B2E419" w14:textId="77777777" w:rsidR="0076558D" w:rsidRPr="0076558D" w:rsidRDefault="0076558D" w:rsidP="0076558D">
      <w:pPr>
        <w:suppressAutoHyphens/>
        <w:spacing w:after="0" w:line="240" w:lineRule="auto"/>
        <w:rPr>
          <w:rFonts w:eastAsia="Times New Roman" w:cstheme="minorHAnsi"/>
        </w:rPr>
      </w:pPr>
    </w:p>
    <w:p w14:paraId="4DFCB78C" w14:textId="22440B92" w:rsidR="00186B16" w:rsidRDefault="00186B16" w:rsidP="0076558D">
      <w:pPr>
        <w:pStyle w:val="ListParagraph"/>
        <w:numPr>
          <w:ilvl w:val="0"/>
          <w:numId w:val="29"/>
        </w:numPr>
        <w:suppressAutoHyphens/>
        <w:spacing w:after="0" w:line="240" w:lineRule="auto"/>
        <w:rPr>
          <w:rFonts w:eastAsia="Times New Roman" w:cstheme="minorHAnsi"/>
        </w:rPr>
      </w:pPr>
      <w:r w:rsidRPr="0076558D">
        <w:rPr>
          <w:rFonts w:eastAsia="Times New Roman" w:cstheme="minorHAnsi"/>
          <w:b/>
          <w:bCs/>
        </w:rPr>
        <w:t>Client/Server</w:t>
      </w:r>
      <w:r w:rsidR="008452B3" w:rsidRPr="0076558D">
        <w:rPr>
          <w:rFonts w:eastAsia="Times New Roman" w:cstheme="minorHAnsi"/>
        </w:rPr>
        <w:t xml:space="preserve"> – Proper certification will be necessary to ensure data security across all parties.</w:t>
      </w:r>
    </w:p>
    <w:p w14:paraId="277C9205" w14:textId="77777777" w:rsidR="0076558D" w:rsidRPr="0076558D" w:rsidRDefault="0076558D" w:rsidP="0076558D">
      <w:pPr>
        <w:suppressAutoHyphens/>
        <w:spacing w:after="0" w:line="240" w:lineRule="auto"/>
        <w:rPr>
          <w:rFonts w:eastAsia="Times New Roman" w:cstheme="minorHAnsi"/>
        </w:rPr>
      </w:pPr>
    </w:p>
    <w:p w14:paraId="00C59789" w14:textId="5467F19D" w:rsidR="008452B3" w:rsidRPr="0076558D" w:rsidRDefault="008452B3" w:rsidP="0076558D">
      <w:pPr>
        <w:pStyle w:val="ListParagraph"/>
        <w:numPr>
          <w:ilvl w:val="0"/>
          <w:numId w:val="29"/>
        </w:numPr>
        <w:suppressAutoHyphens/>
        <w:spacing w:after="0" w:line="240" w:lineRule="auto"/>
        <w:rPr>
          <w:rFonts w:eastAsia="Times New Roman" w:cstheme="minorHAnsi"/>
        </w:rPr>
      </w:pPr>
      <w:r w:rsidRPr="0076558D">
        <w:rPr>
          <w:rFonts w:eastAsia="Times New Roman" w:cstheme="minorHAnsi"/>
          <w:b/>
          <w:bCs/>
        </w:rPr>
        <w:t>Code Quality</w:t>
      </w:r>
      <w:r w:rsidRPr="0076558D">
        <w:rPr>
          <w:rFonts w:eastAsia="Times New Roman" w:cstheme="minorHAnsi"/>
        </w:rPr>
        <w:t xml:space="preserve"> – Code needs to be executed using best practices to limit any errors that could be exploited by cyber attackers.</w:t>
      </w:r>
    </w:p>
    <w:p w14:paraId="5FB8531A" w14:textId="77777777" w:rsidR="00113667" w:rsidRPr="00201836" w:rsidRDefault="00113667" w:rsidP="00113667">
      <w:pPr>
        <w:suppressAutoHyphens/>
        <w:spacing w:after="0" w:line="240" w:lineRule="auto"/>
        <w:contextualSpacing/>
        <w:rPr>
          <w:rFonts w:cstheme="minorHAnsi"/>
        </w:rPr>
      </w:pPr>
    </w:p>
    <w:p w14:paraId="4BA218AD" w14:textId="2C669DFF" w:rsidR="00C56FC2" w:rsidRPr="00201836" w:rsidRDefault="0058064D" w:rsidP="00841BCB">
      <w:pPr>
        <w:pStyle w:val="Heading2"/>
        <w:numPr>
          <w:ilvl w:val="0"/>
          <w:numId w:val="17"/>
        </w:numPr>
      </w:pPr>
      <w:bookmarkStart w:id="18" w:name="_Toc32574613"/>
      <w:bookmarkStart w:id="19" w:name="_Toc349025236"/>
      <w:bookmarkStart w:id="20" w:name="_Toc106245594"/>
      <w:r w:rsidRPr="00201836">
        <w:t xml:space="preserve">Manual </w:t>
      </w:r>
      <w:r w:rsidR="0032740C" w:rsidRPr="00201836">
        <w:t>Review</w:t>
      </w:r>
      <w:bookmarkEnd w:id="18"/>
      <w:bookmarkEnd w:id="19"/>
      <w:bookmarkEnd w:id="20"/>
    </w:p>
    <w:p w14:paraId="2C342A5B" w14:textId="77777777" w:rsidR="00113667" w:rsidRPr="00201836" w:rsidRDefault="00113667" w:rsidP="00944D65">
      <w:pPr>
        <w:suppressAutoHyphens/>
        <w:spacing w:after="0" w:line="240" w:lineRule="auto"/>
        <w:contextualSpacing/>
        <w:rPr>
          <w:rFonts w:eastAsia="Times New Roman" w:cstheme="minorHAnsi"/>
        </w:rPr>
      </w:pPr>
    </w:p>
    <w:p w14:paraId="1E5A1209" w14:textId="1815584B" w:rsidR="008225F0" w:rsidRPr="008225F0" w:rsidRDefault="008225F0" w:rsidP="008225F0">
      <w:pPr>
        <w:pStyle w:val="ListParagraph"/>
        <w:numPr>
          <w:ilvl w:val="0"/>
          <w:numId w:val="28"/>
        </w:numPr>
        <w:shd w:val="clear" w:color="auto" w:fill="FFFFFF"/>
        <w:spacing w:after="0" w:line="240" w:lineRule="auto"/>
        <w:rPr>
          <w:rFonts w:eastAsia="Times New Roman" w:cstheme="minorHAnsi"/>
          <w:color w:val="000000"/>
        </w:rPr>
      </w:pPr>
      <w:r w:rsidRPr="008225F0">
        <w:rPr>
          <w:rFonts w:eastAsia="Times New Roman" w:cstheme="minorHAnsi"/>
          <w:color w:val="000000"/>
        </w:rPr>
        <w:t>Service does not use HTTPS, which is recommended when sharing sensitive info</w:t>
      </w:r>
      <w:r w:rsidR="0076558D">
        <w:rPr>
          <w:rFonts w:eastAsia="Times New Roman" w:cstheme="minorHAnsi"/>
          <w:color w:val="000000"/>
        </w:rPr>
        <w:t>.</w:t>
      </w:r>
    </w:p>
    <w:p w14:paraId="118294FC" w14:textId="77777777" w:rsidR="008225F0" w:rsidRPr="008225F0" w:rsidRDefault="008225F0" w:rsidP="008225F0">
      <w:pPr>
        <w:shd w:val="clear" w:color="auto" w:fill="FFFFFF"/>
        <w:spacing w:after="0" w:line="240" w:lineRule="auto"/>
        <w:rPr>
          <w:rFonts w:eastAsia="Times New Roman" w:cstheme="minorHAnsi"/>
          <w:color w:val="000000"/>
        </w:rPr>
      </w:pPr>
    </w:p>
    <w:p w14:paraId="4D40B8DB" w14:textId="7D472447" w:rsidR="008225F0" w:rsidRPr="008225F0" w:rsidRDefault="0076558D" w:rsidP="008225F0">
      <w:pPr>
        <w:pStyle w:val="ListParagraph"/>
        <w:numPr>
          <w:ilvl w:val="0"/>
          <w:numId w:val="28"/>
        </w:numPr>
        <w:shd w:val="clear" w:color="auto" w:fill="FFFFFF"/>
        <w:spacing w:after="0" w:line="240" w:lineRule="auto"/>
        <w:rPr>
          <w:rFonts w:eastAsia="Times New Roman" w:cstheme="minorHAnsi"/>
          <w:color w:val="000000"/>
          <w:spacing w:val="-2"/>
        </w:rPr>
      </w:pPr>
      <w:r>
        <w:rPr>
          <w:rFonts w:eastAsia="Times New Roman" w:cstheme="minorHAnsi"/>
          <w:color w:val="000000"/>
          <w:spacing w:val="-2"/>
        </w:rPr>
        <w:t>There is no</w:t>
      </w:r>
      <w:r w:rsidR="008225F0" w:rsidRPr="008225F0">
        <w:rPr>
          <w:rFonts w:eastAsia="Times New Roman" w:cstheme="minorHAnsi"/>
          <w:color w:val="000000"/>
          <w:spacing w:val="-2"/>
        </w:rPr>
        <w:t xml:space="preserve"> authentication system in place for verification</w:t>
      </w:r>
      <w:r>
        <w:rPr>
          <w:rFonts w:eastAsia="Times New Roman" w:cstheme="minorHAnsi"/>
          <w:color w:val="000000"/>
          <w:spacing w:val="-2"/>
        </w:rPr>
        <w:t>.</w:t>
      </w:r>
    </w:p>
    <w:p w14:paraId="0D9D7DEE" w14:textId="77777777" w:rsidR="008225F0" w:rsidRPr="008225F0" w:rsidRDefault="008225F0" w:rsidP="008225F0">
      <w:pPr>
        <w:shd w:val="clear" w:color="auto" w:fill="FFFFFF"/>
        <w:spacing w:after="0" w:line="240" w:lineRule="auto"/>
        <w:rPr>
          <w:rFonts w:eastAsia="Times New Roman" w:cstheme="minorHAnsi"/>
          <w:color w:val="000000"/>
          <w:spacing w:val="-2"/>
        </w:rPr>
      </w:pPr>
    </w:p>
    <w:p w14:paraId="7CE56D62" w14:textId="470D9FE1" w:rsidR="008225F0" w:rsidRPr="008225F0" w:rsidRDefault="008225F0" w:rsidP="008225F0">
      <w:pPr>
        <w:pStyle w:val="ListParagraph"/>
        <w:numPr>
          <w:ilvl w:val="0"/>
          <w:numId w:val="28"/>
        </w:numPr>
        <w:shd w:val="clear" w:color="auto" w:fill="FFFFFF"/>
        <w:spacing w:after="0" w:line="240" w:lineRule="auto"/>
        <w:rPr>
          <w:rFonts w:eastAsia="Times New Roman" w:cstheme="minorHAnsi"/>
          <w:color w:val="000000"/>
          <w:spacing w:val="-3"/>
        </w:rPr>
      </w:pPr>
      <w:r w:rsidRPr="008225F0">
        <w:rPr>
          <w:rFonts w:eastAsia="Times New Roman" w:cstheme="minorHAnsi"/>
          <w:color w:val="000000"/>
          <w:spacing w:val="-3"/>
        </w:rPr>
        <w:t xml:space="preserve">Requests are not validated, leaving the system vulnerable to </w:t>
      </w:r>
      <w:r w:rsidR="0076558D">
        <w:rPr>
          <w:rFonts w:eastAsia="Times New Roman" w:cstheme="minorHAnsi"/>
          <w:color w:val="000000"/>
          <w:spacing w:val="-3"/>
        </w:rPr>
        <w:t>cyber-attacks</w:t>
      </w:r>
      <w:r w:rsidRPr="008225F0">
        <w:rPr>
          <w:rFonts w:eastAsia="Times New Roman" w:cstheme="minorHAnsi"/>
          <w:color w:val="000000"/>
          <w:spacing w:val="-3"/>
        </w:rPr>
        <w:t>.</w:t>
      </w:r>
    </w:p>
    <w:p w14:paraId="4B948038" w14:textId="77777777" w:rsidR="008225F0" w:rsidRDefault="008225F0" w:rsidP="008225F0">
      <w:pPr>
        <w:shd w:val="clear" w:color="auto" w:fill="FFFFFF"/>
        <w:spacing w:after="0" w:line="240" w:lineRule="auto"/>
        <w:rPr>
          <w:rFonts w:eastAsia="Times New Roman" w:cstheme="minorHAnsi"/>
          <w:color w:val="000000"/>
        </w:rPr>
      </w:pPr>
    </w:p>
    <w:p w14:paraId="42EFC567" w14:textId="5AE79F92" w:rsidR="008225F0" w:rsidRPr="008225F0" w:rsidRDefault="008225F0" w:rsidP="006A4052">
      <w:pPr>
        <w:pStyle w:val="ListParagraph"/>
        <w:numPr>
          <w:ilvl w:val="0"/>
          <w:numId w:val="28"/>
        </w:numPr>
        <w:shd w:val="clear" w:color="auto" w:fill="FFFFFF"/>
        <w:spacing w:after="0" w:line="240" w:lineRule="auto"/>
        <w:rPr>
          <w:rFonts w:eastAsia="Times New Roman" w:cstheme="minorHAnsi"/>
          <w:color w:val="000000"/>
          <w:spacing w:val="-3"/>
        </w:rPr>
      </w:pPr>
      <w:r w:rsidRPr="008225F0">
        <w:rPr>
          <w:rFonts w:eastAsia="Times New Roman" w:cstheme="minorHAnsi"/>
          <w:color w:val="000000"/>
          <w:spacing w:val="-2"/>
        </w:rPr>
        <w:t xml:space="preserve">Business names are sent as request parameters within the </w:t>
      </w:r>
      <w:proofErr w:type="spellStart"/>
      <w:r w:rsidRPr="008225F0">
        <w:rPr>
          <w:rFonts w:eastAsia="Times New Roman" w:cstheme="minorHAnsi"/>
          <w:color w:val="000000"/>
          <w:spacing w:val="-2"/>
        </w:rPr>
        <w:t>CRUDController</w:t>
      </w:r>
      <w:proofErr w:type="spellEnd"/>
      <w:r w:rsidRPr="008225F0">
        <w:rPr>
          <w:rFonts w:eastAsia="Times New Roman" w:cstheme="minorHAnsi"/>
          <w:color w:val="000000"/>
          <w:spacing w:val="-2"/>
        </w:rPr>
        <w:t xml:space="preserve"> class, </w:t>
      </w:r>
      <w:r w:rsidR="006A4052">
        <w:rPr>
          <w:rFonts w:eastAsia="Times New Roman" w:cstheme="minorHAnsi"/>
          <w:color w:val="000000"/>
          <w:spacing w:val="-2"/>
        </w:rPr>
        <w:t>which makes the system very</w:t>
      </w:r>
      <w:r w:rsidRPr="008225F0">
        <w:rPr>
          <w:rFonts w:eastAsia="Times New Roman" w:cstheme="minorHAnsi"/>
          <w:color w:val="000000"/>
          <w:spacing w:val="-3"/>
        </w:rPr>
        <w:t xml:space="preserve"> vulnerable</w:t>
      </w:r>
      <w:r w:rsidR="006A4052">
        <w:rPr>
          <w:rFonts w:eastAsia="Times New Roman" w:cstheme="minorHAnsi"/>
          <w:color w:val="000000"/>
          <w:spacing w:val="-3"/>
        </w:rPr>
        <w:t>.</w:t>
      </w:r>
    </w:p>
    <w:p w14:paraId="67A6F56A" w14:textId="77777777" w:rsidR="001240EF" w:rsidRPr="00201836" w:rsidRDefault="001240EF" w:rsidP="00944D65">
      <w:pPr>
        <w:suppressAutoHyphens/>
        <w:spacing w:after="0" w:line="240" w:lineRule="auto"/>
        <w:contextualSpacing/>
        <w:rPr>
          <w:rFonts w:eastAsia="Times New Roman" w:cstheme="minorHAnsi"/>
        </w:rPr>
      </w:pPr>
    </w:p>
    <w:p w14:paraId="1E7FBDDF" w14:textId="651304DF" w:rsidR="00B03C25" w:rsidRPr="00201836" w:rsidRDefault="00010B8A" w:rsidP="00841BCB">
      <w:pPr>
        <w:pStyle w:val="Heading2"/>
        <w:numPr>
          <w:ilvl w:val="0"/>
          <w:numId w:val="17"/>
        </w:numPr>
      </w:pPr>
      <w:bookmarkStart w:id="21" w:name="_Toc32574614"/>
      <w:bookmarkStart w:id="22" w:name="_Toc2084855340"/>
      <w:bookmarkStart w:id="23" w:name="_Toc1177730163"/>
      <w:r w:rsidRPr="00201836">
        <w:t>Static Testing</w:t>
      </w:r>
      <w:bookmarkEnd w:id="21"/>
      <w:bookmarkEnd w:id="22"/>
      <w:bookmarkEnd w:id="23"/>
    </w:p>
    <w:p w14:paraId="5BA87A27" w14:textId="6E097853" w:rsidR="00AD2372" w:rsidRDefault="00AD2372" w:rsidP="000002CA">
      <w:pPr>
        <w:pStyle w:val="NormalWeb"/>
        <w:rPr>
          <w:rFonts w:ascii="Arial" w:hAnsi="Arial" w:cs="Arial"/>
          <w:color w:val="000000"/>
          <w:sz w:val="20"/>
          <w:szCs w:val="20"/>
        </w:rPr>
      </w:pPr>
      <w:hyperlink r:id="rId13" w:tgtFrame="_blank" w:history="1">
        <w:r>
          <w:rPr>
            <w:rStyle w:val="Hyperlink"/>
            <w:rFonts w:ascii="Arial" w:hAnsi="Arial" w:cs="Arial"/>
            <w:b/>
            <w:bCs/>
            <w:sz w:val="20"/>
            <w:szCs w:val="20"/>
          </w:rPr>
          <w:t>CVE-2016-1000338</w:t>
        </w:r>
      </w:hyperlink>
      <w:r>
        <w:rPr>
          <w:rFonts w:ascii="Arial" w:hAnsi="Arial" w:cs="Arial"/>
          <w:color w:val="000000"/>
          <w:sz w:val="20"/>
          <w:szCs w:val="20"/>
        </w:rPr>
        <w:t> </w:t>
      </w:r>
      <w:r w:rsidR="000002CA">
        <w:rPr>
          <w:rFonts w:ascii="Arial" w:hAnsi="Arial" w:cs="Arial"/>
          <w:color w:val="000000"/>
          <w:sz w:val="20"/>
          <w:szCs w:val="20"/>
        </w:rPr>
        <w:t xml:space="preserve"> - </w:t>
      </w:r>
      <w:r>
        <w:rPr>
          <w:rFonts w:ascii="Arial" w:hAnsi="Arial" w:cs="Arial"/>
          <w:color w:val="00000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4B945BC5" w14:textId="79C94BE2" w:rsidR="00AD2372" w:rsidRDefault="00AD2372" w:rsidP="000002CA">
      <w:pPr>
        <w:pStyle w:val="NormalWeb"/>
        <w:rPr>
          <w:rFonts w:ascii="Arial" w:hAnsi="Arial" w:cs="Arial"/>
          <w:color w:val="000000"/>
          <w:sz w:val="20"/>
          <w:szCs w:val="20"/>
        </w:rPr>
      </w:pPr>
      <w:hyperlink r:id="rId14" w:tgtFrame="_blank" w:history="1">
        <w:r>
          <w:rPr>
            <w:rStyle w:val="Hyperlink"/>
            <w:rFonts w:ascii="Arial" w:hAnsi="Arial" w:cs="Arial"/>
            <w:b/>
            <w:bCs/>
            <w:sz w:val="20"/>
            <w:szCs w:val="20"/>
          </w:rPr>
          <w:t>CVE-2016-1000342</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3047CAC" w14:textId="70EDB2C8" w:rsidR="00AD2372" w:rsidRDefault="00AD2372" w:rsidP="000002CA">
      <w:pPr>
        <w:pStyle w:val="NormalWeb"/>
        <w:rPr>
          <w:rFonts w:ascii="Arial" w:hAnsi="Arial" w:cs="Arial"/>
          <w:color w:val="000000"/>
          <w:sz w:val="20"/>
          <w:szCs w:val="20"/>
        </w:rPr>
      </w:pPr>
      <w:hyperlink r:id="rId15" w:tgtFrame="_blank" w:history="1">
        <w:r>
          <w:rPr>
            <w:rStyle w:val="Hyperlink"/>
            <w:rFonts w:ascii="Arial" w:hAnsi="Arial" w:cs="Arial"/>
            <w:b/>
            <w:bCs/>
            <w:sz w:val="20"/>
            <w:szCs w:val="20"/>
          </w:rPr>
          <w:t>CVE-2016-1000343</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w:t>
      </w:r>
      <w:proofErr w:type="gramStart"/>
      <w:r>
        <w:rPr>
          <w:rFonts w:ascii="Arial" w:hAnsi="Arial" w:cs="Arial"/>
          <w:color w:val="000000"/>
        </w:rPr>
        <w:t>1024 bit</w:t>
      </w:r>
      <w:proofErr w:type="gramEnd"/>
      <w:r>
        <w:rPr>
          <w:rFonts w:ascii="Arial" w:hAnsi="Arial" w:cs="Arial"/>
          <w:color w:val="000000"/>
        </w:rPr>
        <w:t xml:space="preserve"> key size. In earlier releases this can be dealt with by explicitly passing parameters to the key pair generator.</w:t>
      </w:r>
    </w:p>
    <w:p w14:paraId="63538C9D" w14:textId="629A5812" w:rsidR="00AD2372" w:rsidRPr="000002CA" w:rsidRDefault="00AD2372" w:rsidP="000002CA">
      <w:pPr>
        <w:pStyle w:val="NormalWeb"/>
        <w:rPr>
          <w:rFonts w:ascii="Arial" w:hAnsi="Arial" w:cs="Arial"/>
          <w:color w:val="000000"/>
          <w:sz w:val="20"/>
          <w:szCs w:val="20"/>
        </w:rPr>
      </w:pPr>
      <w:hyperlink r:id="rId16" w:tgtFrame="_blank" w:history="1">
        <w:r>
          <w:rPr>
            <w:rStyle w:val="Hyperlink"/>
            <w:rFonts w:ascii="Arial" w:hAnsi="Arial" w:cs="Arial"/>
            <w:b/>
            <w:bCs/>
            <w:sz w:val="20"/>
            <w:szCs w:val="20"/>
          </w:rPr>
          <w:t>CVE-2016-1000344</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In the Bouncy Castle JCE Provider version 1.55 and earlier the DHIES implementation allowed the use of ECB mode. This mode is regarded as unsafe and support for it has been removed from the provider.</w:t>
      </w:r>
    </w:p>
    <w:p w14:paraId="1013FDCD" w14:textId="5C1E27F9" w:rsidR="00AD2372" w:rsidRDefault="00AD2372" w:rsidP="000002CA">
      <w:pPr>
        <w:pStyle w:val="NormalWeb"/>
        <w:rPr>
          <w:rFonts w:ascii="Arial" w:hAnsi="Arial" w:cs="Arial"/>
          <w:color w:val="000000"/>
          <w:sz w:val="20"/>
          <w:szCs w:val="20"/>
        </w:rPr>
      </w:pPr>
      <w:hyperlink r:id="rId17" w:tgtFrame="_blank" w:history="1">
        <w:r>
          <w:rPr>
            <w:rStyle w:val="Hyperlink"/>
            <w:rFonts w:ascii="Arial" w:hAnsi="Arial" w:cs="Arial"/>
            <w:b/>
            <w:bCs/>
            <w:sz w:val="20"/>
            <w:szCs w:val="20"/>
          </w:rPr>
          <w:t>CVE-2016-1000352</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In the Bouncy Castle JCE Provider version 1.55 and earlier the ECIES implementation allowed the use of ECB mode. This mode is regarded as unsafe and support for it has been removed from the provider.</w:t>
      </w:r>
    </w:p>
    <w:p w14:paraId="09E24EA2" w14:textId="2618CA33" w:rsidR="00AD2372" w:rsidRPr="000002CA" w:rsidRDefault="00AD2372" w:rsidP="000002CA">
      <w:pPr>
        <w:pStyle w:val="NormalWeb"/>
        <w:rPr>
          <w:rFonts w:ascii="Arial" w:hAnsi="Arial" w:cs="Arial"/>
          <w:color w:val="000000"/>
          <w:sz w:val="20"/>
          <w:szCs w:val="20"/>
        </w:rPr>
      </w:pPr>
      <w:hyperlink r:id="rId18" w:tgtFrame="_blank" w:history="1">
        <w:r>
          <w:rPr>
            <w:rStyle w:val="Hyperlink"/>
            <w:rFonts w:ascii="Arial" w:hAnsi="Arial" w:cs="Arial"/>
            <w:b/>
            <w:bCs/>
            <w:sz w:val="20"/>
            <w:szCs w:val="20"/>
          </w:rPr>
          <w:t>CVE-2016-1000341</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In the Bouncy Castle JCE Provider version 1.55 and earlier DSA signature generation is vulnerable to timing attack. Where timings can be closely observed for the </w:t>
      </w:r>
      <w:r>
        <w:rPr>
          <w:rFonts w:ascii="Arial" w:hAnsi="Arial" w:cs="Arial"/>
          <w:color w:val="000000"/>
        </w:rPr>
        <w:lastRenderedPageBreak/>
        <w:t>generation of signatures, the lack of blinding in 1.55, or earlier, may allow an attacker to gain information about the signature's k value and ultimately the private value as well.</w:t>
      </w:r>
    </w:p>
    <w:p w14:paraId="46C071E3" w14:textId="70FC72D3" w:rsidR="00AD2372" w:rsidRPr="000002CA" w:rsidRDefault="00AD2372" w:rsidP="000002CA">
      <w:pPr>
        <w:pStyle w:val="NormalWeb"/>
        <w:rPr>
          <w:rFonts w:ascii="Arial" w:hAnsi="Arial" w:cs="Arial"/>
          <w:color w:val="000000"/>
          <w:sz w:val="20"/>
          <w:szCs w:val="20"/>
        </w:rPr>
      </w:pPr>
      <w:hyperlink r:id="rId19" w:tgtFrame="_blank" w:history="1">
        <w:r>
          <w:rPr>
            <w:rStyle w:val="Hyperlink"/>
            <w:rFonts w:ascii="Arial" w:hAnsi="Arial" w:cs="Arial"/>
            <w:b/>
            <w:bCs/>
            <w:sz w:val="20"/>
            <w:szCs w:val="20"/>
          </w:rPr>
          <w:t>CVE-2016-1000345</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19BAC780" w14:textId="1A48114E" w:rsidR="00AD2372" w:rsidRDefault="00AD2372" w:rsidP="000002CA">
      <w:pPr>
        <w:pStyle w:val="NormalWeb"/>
        <w:rPr>
          <w:rFonts w:ascii="Arial" w:hAnsi="Arial" w:cs="Arial"/>
          <w:color w:val="000000"/>
          <w:sz w:val="20"/>
          <w:szCs w:val="20"/>
        </w:rPr>
      </w:pPr>
      <w:hyperlink r:id="rId20" w:tgtFrame="_blank" w:history="1">
        <w:r>
          <w:rPr>
            <w:rStyle w:val="Hyperlink"/>
            <w:rFonts w:ascii="Arial" w:hAnsi="Arial" w:cs="Arial"/>
            <w:b/>
            <w:bCs/>
            <w:sz w:val="20"/>
            <w:szCs w:val="20"/>
          </w:rPr>
          <w:t>CVE-2017-13098</w:t>
        </w:r>
      </w:hyperlink>
      <w:r>
        <w:rPr>
          <w:rFonts w:ascii="Arial" w:hAnsi="Arial" w:cs="Arial"/>
          <w:color w:val="000000"/>
          <w:sz w:val="20"/>
          <w:szCs w:val="20"/>
        </w:rPr>
        <w:t>  </w:t>
      </w:r>
      <w:r w:rsidR="000002CA">
        <w:rPr>
          <w:rFonts w:ascii="Arial" w:hAnsi="Arial" w:cs="Arial"/>
          <w:color w:val="000000"/>
          <w:sz w:val="20"/>
          <w:szCs w:val="20"/>
        </w:rPr>
        <w:t xml:space="preserve">- </w:t>
      </w: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4EB438D8" w14:textId="524ADBD7" w:rsidR="00AD2372" w:rsidRPr="000002CA" w:rsidRDefault="00AD2372" w:rsidP="000002CA">
      <w:pPr>
        <w:pStyle w:val="NormalWeb"/>
        <w:rPr>
          <w:rFonts w:ascii="Arial" w:hAnsi="Arial" w:cs="Arial"/>
          <w:color w:val="000000"/>
          <w:sz w:val="20"/>
          <w:szCs w:val="20"/>
        </w:rPr>
      </w:pPr>
      <w:hyperlink r:id="rId21" w:tgtFrame="_blank" w:history="1">
        <w:r>
          <w:rPr>
            <w:rStyle w:val="Hyperlink"/>
            <w:rFonts w:ascii="Arial" w:hAnsi="Arial" w:cs="Arial"/>
            <w:b/>
            <w:bCs/>
            <w:sz w:val="20"/>
            <w:szCs w:val="20"/>
          </w:rPr>
          <w:t>CVE-2020-15522</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4C6F9D0B" w14:textId="2B807A1E" w:rsidR="00AD2372" w:rsidRPr="00AD2372" w:rsidRDefault="00AD2372" w:rsidP="000002CA">
      <w:pPr>
        <w:spacing w:before="100" w:beforeAutospacing="1" w:after="100" w:afterAutospacing="1" w:line="240" w:lineRule="auto"/>
        <w:rPr>
          <w:rFonts w:ascii="Arial" w:eastAsia="Times New Roman" w:hAnsi="Arial" w:cs="Arial"/>
          <w:color w:val="000000"/>
          <w:sz w:val="20"/>
          <w:szCs w:val="20"/>
        </w:rPr>
      </w:pPr>
      <w:r w:rsidRPr="00AD2372">
        <w:rPr>
          <w:rFonts w:ascii="Arial" w:eastAsia="Times New Roman" w:hAnsi="Arial" w:cs="Arial"/>
          <w:b/>
          <w:bCs/>
          <w:color w:val="000000"/>
          <w:sz w:val="20"/>
          <w:szCs w:val="20"/>
          <w:u w:val="single"/>
        </w:rPr>
        <w:t>CVE-2020-0187</w:t>
      </w:r>
      <w:r w:rsidRPr="00AD2372">
        <w:rPr>
          <w:rFonts w:ascii="Arial" w:eastAsia="Times New Roman" w:hAnsi="Arial" w:cs="Arial"/>
          <w:color w:val="000000"/>
          <w:sz w:val="20"/>
          <w:szCs w:val="20"/>
          <w:u w:val="single"/>
        </w:rPr>
        <w:t> (OSSINDEX)</w:t>
      </w:r>
      <w:r w:rsidRPr="00AD2372">
        <w:rPr>
          <w:rFonts w:ascii="Arial" w:eastAsia="Times New Roman" w:hAnsi="Arial" w:cs="Arial"/>
          <w:color w:val="000000"/>
          <w:sz w:val="20"/>
          <w:szCs w:val="20"/>
        </w:rPr>
        <w:t> </w:t>
      </w:r>
      <w:r w:rsidR="000002CA">
        <w:rPr>
          <w:rFonts w:ascii="Arial" w:eastAsia="Times New Roman" w:hAnsi="Arial" w:cs="Arial"/>
          <w:color w:val="000000"/>
          <w:sz w:val="20"/>
          <w:szCs w:val="20"/>
        </w:rPr>
        <w:t xml:space="preserve">- </w:t>
      </w:r>
      <w:r w:rsidRPr="00AD2372">
        <w:rPr>
          <w:rFonts w:ascii="Arial" w:eastAsia="Times New Roman" w:hAnsi="Arial" w:cs="Arial"/>
          <w:color w:val="000000"/>
          <w:sz w:val="20"/>
          <w:szCs w:val="20"/>
        </w:rPr>
        <w:t xml:space="preserve">In </w:t>
      </w:r>
      <w:proofErr w:type="spellStart"/>
      <w:r w:rsidRPr="00AD2372">
        <w:rPr>
          <w:rFonts w:ascii="Arial" w:eastAsia="Times New Roman" w:hAnsi="Arial" w:cs="Arial"/>
          <w:color w:val="000000"/>
          <w:sz w:val="20"/>
          <w:szCs w:val="20"/>
        </w:rPr>
        <w:t>engineSetMode</w:t>
      </w:r>
      <w:proofErr w:type="spellEnd"/>
      <w:r w:rsidRPr="00AD2372">
        <w:rPr>
          <w:rFonts w:ascii="Arial" w:eastAsia="Times New Roman" w:hAnsi="Arial" w:cs="Arial"/>
          <w:color w:val="000000"/>
          <w:sz w:val="20"/>
          <w:szCs w:val="20"/>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sidRPr="00AD2372">
        <w:rPr>
          <w:rFonts w:ascii="Arial" w:eastAsia="Times New Roman" w:hAnsi="Arial" w:cs="Arial"/>
          <w:color w:val="000000"/>
          <w:sz w:val="20"/>
          <w:szCs w:val="20"/>
        </w:rPr>
        <w:t>exploitation.Product</w:t>
      </w:r>
      <w:proofErr w:type="spellEnd"/>
      <w:proofErr w:type="gramEnd"/>
      <w:r w:rsidRPr="00AD2372">
        <w:rPr>
          <w:rFonts w:ascii="Arial" w:eastAsia="Times New Roman" w:hAnsi="Arial" w:cs="Arial"/>
          <w:color w:val="000000"/>
          <w:sz w:val="20"/>
          <w:szCs w:val="20"/>
        </w:rPr>
        <w:t xml:space="preserve">: </w:t>
      </w:r>
      <w:proofErr w:type="spellStart"/>
      <w:r w:rsidRPr="00AD2372">
        <w:rPr>
          <w:rFonts w:ascii="Arial" w:eastAsia="Times New Roman" w:hAnsi="Arial" w:cs="Arial"/>
          <w:color w:val="000000"/>
          <w:sz w:val="20"/>
          <w:szCs w:val="20"/>
        </w:rPr>
        <w:t>AndroidVersions</w:t>
      </w:r>
      <w:proofErr w:type="spellEnd"/>
      <w:r w:rsidRPr="00AD2372">
        <w:rPr>
          <w:rFonts w:ascii="Arial" w:eastAsia="Times New Roman" w:hAnsi="Arial" w:cs="Arial"/>
          <w:color w:val="000000"/>
          <w:sz w:val="20"/>
          <w:szCs w:val="20"/>
        </w:rPr>
        <w:t>: Android-10Android ID: A-148517383</w:t>
      </w:r>
    </w:p>
    <w:p w14:paraId="7A1BC80E" w14:textId="60CA8189" w:rsidR="00AD2372" w:rsidRPr="000002CA" w:rsidRDefault="00AD2372" w:rsidP="000002CA">
      <w:pPr>
        <w:pStyle w:val="NormalWeb"/>
        <w:rPr>
          <w:rFonts w:ascii="Arial" w:hAnsi="Arial" w:cs="Arial"/>
          <w:color w:val="000000"/>
          <w:sz w:val="20"/>
          <w:szCs w:val="20"/>
        </w:rPr>
      </w:pPr>
      <w:hyperlink r:id="rId22" w:tgtFrame="_blank" w:history="1">
        <w:r>
          <w:rPr>
            <w:rStyle w:val="Hyperlink"/>
            <w:rFonts w:ascii="Arial" w:hAnsi="Arial" w:cs="Arial"/>
            <w:b/>
            <w:bCs/>
            <w:sz w:val="20"/>
            <w:szCs w:val="20"/>
          </w:rPr>
          <w:t>CVE-2016-1000339</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In the Bouncy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w:t>
      </w:r>
      <w:proofErr w:type="gramStart"/>
      <w:r>
        <w:rPr>
          <w:rFonts w:ascii="Arial" w:hAnsi="Arial" w:cs="Arial"/>
          <w:color w:val="000000"/>
        </w:rPr>
        <w:t>table driven</w:t>
      </w:r>
      <w:proofErr w:type="gramEnd"/>
      <w:r>
        <w:rPr>
          <w:rFonts w:ascii="Arial" w:hAnsi="Arial" w:cs="Arial"/>
          <w:color w:val="000000"/>
        </w:rPr>
        <w:t xml:space="preserve"> approach used in the algorithm it turns out that if the data channel on the CPU can be monitored the lookup table accesses are sufficient to leak information on the AES key being used. There was also a leak in </w:t>
      </w:r>
      <w:proofErr w:type="spellStart"/>
      <w:r>
        <w:rPr>
          <w:rFonts w:ascii="Arial" w:hAnsi="Arial" w:cs="Arial"/>
          <w:color w:val="000000"/>
        </w:rPr>
        <w:t>AESEngine</w:t>
      </w:r>
      <w:proofErr w:type="spellEnd"/>
      <w:r>
        <w:rPr>
          <w:rFonts w:ascii="Arial" w:hAnsi="Arial" w:cs="Arial"/>
          <w:color w:val="000000"/>
        </w:rPr>
        <w:t xml:space="preserve"> although it was substantially less. </w:t>
      </w:r>
      <w:proofErr w:type="spellStart"/>
      <w:r>
        <w:rPr>
          <w:rFonts w:ascii="Arial" w:hAnsi="Arial" w:cs="Arial"/>
          <w:color w:val="000000"/>
        </w:rPr>
        <w:t>AESEngine</w:t>
      </w:r>
      <w:proofErr w:type="spellEnd"/>
      <w:r>
        <w:rPr>
          <w:rFonts w:ascii="Arial" w:hAnsi="Arial" w:cs="Arial"/>
          <w:color w:val="000000"/>
        </w:rPr>
        <w:t xml:space="preserve"> has been modified to remove any signs of leakage (testing carried out on Intel X86-64) and is now the primary AES class for the BC JCE provider from 1.56. Use of </w:t>
      </w:r>
      <w:proofErr w:type="spellStart"/>
      <w:r>
        <w:rPr>
          <w:rFonts w:ascii="Arial" w:hAnsi="Arial" w:cs="Arial"/>
          <w:color w:val="000000"/>
        </w:rPr>
        <w:t>AESFastEngine</w:t>
      </w:r>
      <w:proofErr w:type="spellEnd"/>
      <w:r>
        <w:rPr>
          <w:rFonts w:ascii="Arial" w:hAnsi="Arial" w:cs="Arial"/>
          <w:color w:val="000000"/>
        </w:rPr>
        <w:t xml:space="preserve"> is now only recommended where otherwise deemed appropriate.</w:t>
      </w:r>
    </w:p>
    <w:p w14:paraId="193E0BDC" w14:textId="1E6EF8F4" w:rsidR="00AD2372" w:rsidRDefault="00AD2372" w:rsidP="000002CA">
      <w:pPr>
        <w:spacing w:before="100" w:beforeAutospacing="1" w:after="100" w:afterAutospacing="1" w:line="240" w:lineRule="auto"/>
        <w:rPr>
          <w:rFonts w:ascii="Arial" w:eastAsia="Times New Roman" w:hAnsi="Arial" w:cs="Arial"/>
          <w:color w:val="000000"/>
          <w:sz w:val="20"/>
          <w:szCs w:val="20"/>
        </w:rPr>
      </w:pPr>
      <w:r w:rsidRPr="00AD2372">
        <w:rPr>
          <w:rFonts w:ascii="Arial" w:eastAsia="Times New Roman" w:hAnsi="Arial" w:cs="Arial"/>
          <w:b/>
          <w:bCs/>
          <w:color w:val="000000"/>
          <w:sz w:val="20"/>
          <w:szCs w:val="20"/>
          <w:u w:val="single"/>
        </w:rPr>
        <w:t>CVE-2020-26939</w:t>
      </w:r>
      <w:r w:rsidRPr="00AD2372">
        <w:rPr>
          <w:rFonts w:ascii="Arial" w:eastAsia="Times New Roman" w:hAnsi="Arial" w:cs="Arial"/>
          <w:color w:val="000000"/>
          <w:sz w:val="20"/>
          <w:szCs w:val="20"/>
          <w:u w:val="single"/>
        </w:rPr>
        <w:t> (</w:t>
      </w:r>
      <w:proofErr w:type="gramStart"/>
      <w:r w:rsidRPr="00AD2372">
        <w:rPr>
          <w:rFonts w:ascii="Arial" w:eastAsia="Times New Roman" w:hAnsi="Arial" w:cs="Arial"/>
          <w:color w:val="000000"/>
          <w:sz w:val="20"/>
          <w:szCs w:val="20"/>
          <w:u w:val="single"/>
        </w:rPr>
        <w:t>OSSINDEX)</w:t>
      </w:r>
      <w:r w:rsidRPr="00AD2372">
        <w:rPr>
          <w:rFonts w:ascii="Arial" w:eastAsia="Times New Roman" w:hAnsi="Arial" w:cs="Arial"/>
          <w:color w:val="000000"/>
          <w:sz w:val="20"/>
          <w:szCs w:val="20"/>
        </w:rPr>
        <w:t>  </w:t>
      </w:r>
      <w:r w:rsidR="000002CA">
        <w:rPr>
          <w:rFonts w:ascii="Arial" w:eastAsia="Times New Roman" w:hAnsi="Arial" w:cs="Arial"/>
          <w:color w:val="000000"/>
          <w:sz w:val="20"/>
          <w:szCs w:val="20"/>
        </w:rPr>
        <w:t>-</w:t>
      </w:r>
      <w:proofErr w:type="gramEnd"/>
      <w:r w:rsidR="000002CA">
        <w:rPr>
          <w:rFonts w:ascii="Arial" w:eastAsia="Times New Roman" w:hAnsi="Arial" w:cs="Arial"/>
          <w:color w:val="000000"/>
          <w:sz w:val="20"/>
          <w:szCs w:val="20"/>
        </w:rPr>
        <w:t xml:space="preserve"> </w:t>
      </w:r>
      <w:r w:rsidRPr="00AD2372">
        <w:rPr>
          <w:rFonts w:ascii="Arial" w:eastAsia="Times New Roman" w:hAnsi="Arial" w:cs="Arial"/>
          <w:color w:val="000000"/>
          <w:sz w:val="20"/>
          <w:szCs w:val="2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AD2372">
        <w:rPr>
          <w:rFonts w:ascii="Arial" w:eastAsia="Times New Roman" w:hAnsi="Arial" w:cs="Arial"/>
          <w:color w:val="000000"/>
          <w:sz w:val="20"/>
          <w:szCs w:val="20"/>
        </w:rPr>
        <w:t>org.bouncycastle</w:t>
      </w:r>
      <w:proofErr w:type="gramEnd"/>
      <w:r w:rsidRPr="00AD2372">
        <w:rPr>
          <w:rFonts w:ascii="Arial" w:eastAsia="Times New Roman" w:hAnsi="Arial" w:cs="Arial"/>
          <w:color w:val="000000"/>
          <w:sz w:val="20"/>
          <w:szCs w:val="20"/>
        </w:rPr>
        <w:t>.crypto.encodings.OAEPEncoding</w:t>
      </w:r>
      <w:proofErr w:type="spellEnd"/>
      <w:r w:rsidRPr="00AD2372">
        <w:rPr>
          <w:rFonts w:ascii="Arial" w:eastAsia="Times New Roman" w:hAnsi="Arial" w:cs="Arial"/>
          <w:color w:val="000000"/>
          <w:sz w:val="20"/>
          <w:szCs w:val="20"/>
        </w:rPr>
        <w:t>. Sending invalid ciphertext that decrypts to a short payload in the OAEP Decoder could result in the throwing of an early exception, potentially leaking some information about the private exponent of the RSA private key performing the encryption.</w:t>
      </w:r>
    </w:p>
    <w:p w14:paraId="61988B85" w14:textId="28DBCC37" w:rsidR="00AD2372" w:rsidRDefault="00AD2372" w:rsidP="000002CA">
      <w:pPr>
        <w:pStyle w:val="NormalWeb"/>
        <w:rPr>
          <w:rFonts w:ascii="Arial" w:hAnsi="Arial" w:cs="Arial"/>
          <w:color w:val="000000"/>
          <w:sz w:val="20"/>
          <w:szCs w:val="20"/>
        </w:rPr>
      </w:pPr>
      <w:hyperlink r:id="rId23" w:tgtFrame="_blank" w:history="1">
        <w:r>
          <w:rPr>
            <w:rStyle w:val="Hyperlink"/>
            <w:rFonts w:ascii="Arial" w:hAnsi="Arial" w:cs="Arial"/>
            <w:b/>
            <w:bCs/>
            <w:sz w:val="20"/>
            <w:szCs w:val="20"/>
          </w:rPr>
          <w:t>CVE-2015-7940</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336EB64F" w14:textId="77777777" w:rsidR="00AD2372" w:rsidRPr="00AD2372" w:rsidRDefault="00AD2372" w:rsidP="00AD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5321A697" w14:textId="77777777" w:rsidR="00AD2372" w:rsidRDefault="00AD2372" w:rsidP="00AD2372">
      <w:pPr>
        <w:pStyle w:val="HTMLPreformatted"/>
        <w:rPr>
          <w:rFonts w:ascii="Arial" w:hAnsi="Arial" w:cs="Arial"/>
          <w:color w:val="000000"/>
        </w:rPr>
      </w:pPr>
    </w:p>
    <w:p w14:paraId="479C4996" w14:textId="60A63E9D" w:rsidR="00AD2372" w:rsidRPr="000002CA" w:rsidRDefault="00AD2372" w:rsidP="000002CA">
      <w:pPr>
        <w:pStyle w:val="NormalWeb"/>
        <w:rPr>
          <w:rFonts w:ascii="Arial" w:hAnsi="Arial" w:cs="Arial"/>
          <w:color w:val="000000"/>
          <w:sz w:val="20"/>
          <w:szCs w:val="20"/>
        </w:rPr>
      </w:pPr>
      <w:hyperlink r:id="rId24" w:tgtFrame="_blank" w:history="1">
        <w:r>
          <w:rPr>
            <w:rStyle w:val="Hyperlink"/>
            <w:rFonts w:ascii="Arial" w:hAnsi="Arial" w:cs="Arial"/>
            <w:b/>
            <w:bCs/>
            <w:sz w:val="20"/>
            <w:szCs w:val="20"/>
          </w:rPr>
          <w:t>CVE-2018-5382</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The default BKS keystore use an HMAC that is only 16 bits long, which can allow an attacker to compromise the integrity of a BKS keystore. Bouncy Castle release 1.47 changes the BKS format to a format which uses a </w:t>
      </w:r>
      <w:proofErr w:type="gramStart"/>
      <w:r>
        <w:rPr>
          <w:rFonts w:ascii="Arial" w:hAnsi="Arial" w:cs="Arial"/>
          <w:color w:val="000000"/>
        </w:rPr>
        <w:t>160 bit</w:t>
      </w:r>
      <w:proofErr w:type="gramEnd"/>
      <w:r>
        <w:rPr>
          <w:rFonts w:ascii="Arial" w:hAnsi="Arial" w:cs="Arial"/>
          <w:color w:val="000000"/>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Pr>
          <w:rFonts w:ascii="Arial" w:hAnsi="Arial" w:cs="Arial"/>
          <w:color w:val="000000"/>
        </w:rPr>
        <w:t>16 bit</w:t>
      </w:r>
      <w:proofErr w:type="gramEnd"/>
      <w:r>
        <w:rPr>
          <w:rFonts w:ascii="Arial" w:hAnsi="Arial" w:cs="Arial"/>
          <w:color w:val="000000"/>
        </w:rPr>
        <w:t xml:space="preserve"> checksum for the file integrity check is not going to cause a security issue in itself.</w:t>
      </w:r>
    </w:p>
    <w:p w14:paraId="1A8EEC04" w14:textId="12B148EF" w:rsidR="00AD2372" w:rsidRDefault="00AD2372" w:rsidP="000002CA">
      <w:pPr>
        <w:pStyle w:val="NormalWeb"/>
        <w:rPr>
          <w:rFonts w:ascii="Arial" w:hAnsi="Arial" w:cs="Arial"/>
          <w:color w:val="000000"/>
          <w:sz w:val="20"/>
          <w:szCs w:val="20"/>
        </w:rPr>
      </w:pPr>
      <w:hyperlink r:id="rId25" w:tgtFrame="_blank" w:history="1">
        <w:r>
          <w:rPr>
            <w:rStyle w:val="Hyperlink"/>
            <w:rFonts w:ascii="Arial" w:hAnsi="Arial" w:cs="Arial"/>
            <w:b/>
            <w:bCs/>
            <w:sz w:val="20"/>
            <w:szCs w:val="20"/>
          </w:rPr>
          <w:t>CVE-2013-1624</w:t>
        </w:r>
      </w:hyperlink>
      <w:r w:rsidR="000002CA">
        <w:rPr>
          <w:rFonts w:ascii="Arial" w:hAnsi="Arial" w:cs="Arial"/>
          <w:b/>
          <w:bCs/>
          <w:color w:val="000000"/>
          <w:sz w:val="20"/>
          <w:szCs w:val="20"/>
        </w:rPr>
        <w:t xml:space="preserve"> - </w:t>
      </w:r>
      <w:r>
        <w:rPr>
          <w:rFonts w:ascii="Arial" w:hAnsi="Arial" w:cs="Arial"/>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24F3343B" w14:textId="58D60E54" w:rsidR="00AD2372" w:rsidRDefault="00AD2372" w:rsidP="000002CA">
      <w:pPr>
        <w:pStyle w:val="NormalWeb"/>
        <w:rPr>
          <w:rFonts w:ascii="Arial" w:hAnsi="Arial" w:cs="Arial"/>
          <w:color w:val="000000"/>
          <w:sz w:val="20"/>
          <w:szCs w:val="20"/>
        </w:rPr>
      </w:pPr>
      <w:hyperlink r:id="rId26" w:tgtFrame="_blank" w:history="1">
        <w:r>
          <w:rPr>
            <w:rStyle w:val="Hyperlink"/>
            <w:rFonts w:ascii="Arial" w:hAnsi="Arial" w:cs="Arial"/>
            <w:b/>
            <w:bCs/>
            <w:sz w:val="20"/>
            <w:szCs w:val="20"/>
          </w:rPr>
          <w:t>CVE-2016-1000346</w:t>
        </w:r>
      </w:hyperlink>
      <w:r w:rsidR="000002CA">
        <w:rPr>
          <w:rFonts w:ascii="Arial" w:hAnsi="Arial" w:cs="Arial"/>
          <w:color w:val="000000"/>
          <w:sz w:val="20"/>
          <w:szCs w:val="20"/>
        </w:rPr>
        <w:t xml:space="preserve"> - </w:t>
      </w:r>
      <w:r>
        <w:rPr>
          <w:rFonts w:ascii="Arial" w:hAnsi="Arial" w:cs="Arial"/>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6DD3B830" w14:textId="39A8D702" w:rsidR="00AD2372" w:rsidRDefault="00AD2372" w:rsidP="000002CA">
      <w:pPr>
        <w:spacing w:before="100" w:beforeAutospacing="1" w:after="100" w:afterAutospacing="1" w:line="240" w:lineRule="auto"/>
        <w:rPr>
          <w:rFonts w:ascii="Arial" w:eastAsia="Times New Roman" w:hAnsi="Arial" w:cs="Arial"/>
          <w:color w:val="000000"/>
          <w:sz w:val="20"/>
          <w:szCs w:val="20"/>
        </w:rPr>
      </w:pPr>
      <w:r w:rsidRPr="00AD2372">
        <w:rPr>
          <w:rFonts w:ascii="Arial" w:eastAsia="Times New Roman" w:hAnsi="Arial" w:cs="Arial"/>
          <w:b/>
          <w:bCs/>
          <w:color w:val="000000"/>
          <w:sz w:val="20"/>
          <w:szCs w:val="20"/>
          <w:u w:val="single"/>
        </w:rPr>
        <w:t>CVE-2015-6644</w:t>
      </w:r>
      <w:r w:rsidRPr="00AD2372">
        <w:rPr>
          <w:rFonts w:ascii="Arial" w:eastAsia="Times New Roman" w:hAnsi="Arial" w:cs="Arial"/>
          <w:color w:val="000000"/>
          <w:sz w:val="20"/>
          <w:szCs w:val="20"/>
          <w:u w:val="single"/>
        </w:rPr>
        <w:t> (OSSINDEX)</w:t>
      </w:r>
      <w:r w:rsidR="000002CA">
        <w:rPr>
          <w:rFonts w:ascii="Arial" w:eastAsia="Times New Roman" w:hAnsi="Arial" w:cs="Arial"/>
          <w:color w:val="000000"/>
          <w:sz w:val="20"/>
          <w:szCs w:val="20"/>
        </w:rPr>
        <w:t xml:space="preserve"> - </w:t>
      </w:r>
      <w:r w:rsidRPr="00AD2372">
        <w:rPr>
          <w:rFonts w:ascii="Arial" w:eastAsia="Times New Roman" w:hAnsi="Arial" w:cs="Arial"/>
          <w:color w:val="000000"/>
          <w:sz w:val="20"/>
          <w:szCs w:val="20"/>
        </w:rPr>
        <w:t>Bouncy Castle in Android before 5.1.1 LMY49F and 6.0 before 2016-01-01 allows attackers to obtain sensitive information via a crafted application, aka internal bug 24106146.</w:t>
      </w:r>
    </w:p>
    <w:p w14:paraId="4710B42C" w14:textId="431F3E1C" w:rsidR="00AD2372" w:rsidRDefault="00AD2372" w:rsidP="000002CA">
      <w:pPr>
        <w:pStyle w:val="NormalWeb"/>
        <w:rPr>
          <w:rFonts w:ascii="Arial" w:hAnsi="Arial" w:cs="Arial"/>
          <w:color w:val="000000"/>
          <w:sz w:val="20"/>
          <w:szCs w:val="20"/>
        </w:rPr>
      </w:pPr>
      <w:hyperlink r:id="rId27" w:tgtFrame="_blank" w:history="1">
        <w:r>
          <w:rPr>
            <w:rStyle w:val="Hyperlink"/>
            <w:rFonts w:ascii="Arial" w:hAnsi="Arial" w:cs="Arial"/>
            <w:b/>
            <w:bCs/>
            <w:sz w:val="20"/>
            <w:szCs w:val="20"/>
          </w:rPr>
          <w:t>CVE-2020-36518</w:t>
        </w:r>
      </w:hyperlink>
      <w:r w:rsidR="000002CA">
        <w:rPr>
          <w:rFonts w:ascii="Arial" w:hAnsi="Arial" w:cs="Arial"/>
          <w:color w:val="000000"/>
          <w:sz w:val="20"/>
          <w:szCs w:val="20"/>
        </w:rPr>
        <w:t xml:space="preserve"> - </w:t>
      </w:r>
      <w:proofErr w:type="spellStart"/>
      <w:r>
        <w:rPr>
          <w:rFonts w:ascii="Arial" w:hAnsi="Arial" w:cs="Arial"/>
          <w:color w:val="000000"/>
        </w:rPr>
        <w:t>jackson-databind</w:t>
      </w:r>
      <w:proofErr w:type="spellEnd"/>
      <w:r>
        <w:rPr>
          <w:rFonts w:ascii="Arial" w:hAnsi="Arial" w:cs="Arial"/>
          <w:color w:val="000000"/>
        </w:rPr>
        <w:t xml:space="preserve"> before 2.13.0 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p w14:paraId="3B31B9AC" w14:textId="07C760D9" w:rsidR="00AD2372" w:rsidRPr="000002CA" w:rsidRDefault="00AD2372" w:rsidP="000002CA">
      <w:pPr>
        <w:pStyle w:val="NormalWeb"/>
        <w:rPr>
          <w:rFonts w:ascii="Arial" w:hAnsi="Arial" w:cs="Arial"/>
          <w:color w:val="000000"/>
          <w:sz w:val="20"/>
          <w:szCs w:val="20"/>
        </w:rPr>
      </w:pPr>
      <w:hyperlink r:id="rId28" w:tgtFrame="_blank" w:history="1">
        <w:r>
          <w:rPr>
            <w:rStyle w:val="Hyperlink"/>
            <w:rFonts w:ascii="Arial" w:hAnsi="Arial" w:cs="Arial"/>
            <w:b/>
            <w:bCs/>
            <w:sz w:val="20"/>
            <w:szCs w:val="20"/>
          </w:rPr>
          <w:t>CVE-2022-42003</w:t>
        </w:r>
      </w:hyperlink>
      <w:r w:rsidR="000002CA">
        <w:rPr>
          <w:rFonts w:ascii="Arial" w:hAnsi="Arial" w:cs="Arial"/>
          <w:color w:val="000000"/>
          <w:sz w:val="20"/>
          <w:szCs w:val="20"/>
        </w:rPr>
        <w:t xml:space="preserve"> - </w:t>
      </w: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2.14.0-rc1, resource exhaustion can occur because of a lack of a check in primitive value </w:t>
      </w:r>
      <w:proofErr w:type="spellStart"/>
      <w:r>
        <w:rPr>
          <w:rFonts w:ascii="Arial" w:hAnsi="Arial" w:cs="Arial"/>
          <w:color w:val="000000"/>
        </w:rPr>
        <w:t>deserializers</w:t>
      </w:r>
      <w:proofErr w:type="spellEnd"/>
      <w:r>
        <w:rPr>
          <w:rFonts w:ascii="Arial" w:hAnsi="Arial" w:cs="Arial"/>
          <w:color w:val="000000"/>
        </w:rPr>
        <w:t xml:space="preserve"> to avoid deep wrapper array nesting, when the UNWRAP_SINGLE_VALUE_ARRAYS feature is enabled. Additional fix version in 2.13.4.1 and 2.12.17.1</w:t>
      </w:r>
    </w:p>
    <w:p w14:paraId="4CCA6F5D" w14:textId="24B7F4BB" w:rsidR="00AD2372" w:rsidRDefault="00AD2372" w:rsidP="000002CA">
      <w:pPr>
        <w:pStyle w:val="NormalWeb"/>
        <w:rPr>
          <w:rFonts w:ascii="Arial" w:hAnsi="Arial" w:cs="Arial"/>
          <w:color w:val="000000"/>
          <w:sz w:val="20"/>
          <w:szCs w:val="20"/>
        </w:rPr>
      </w:pPr>
      <w:hyperlink r:id="rId29" w:tgtFrame="_blank" w:history="1">
        <w:r>
          <w:rPr>
            <w:rStyle w:val="Hyperlink"/>
            <w:rFonts w:ascii="Arial" w:hAnsi="Arial" w:cs="Arial"/>
            <w:b/>
            <w:bCs/>
            <w:sz w:val="20"/>
            <w:szCs w:val="20"/>
          </w:rPr>
          <w:t>CVE-2022-42004</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2.13.4, resource exhaustion can occur because of a lack of a check in </w:t>
      </w:r>
      <w:proofErr w:type="spellStart"/>
      <w:proofErr w:type="gramStart"/>
      <w:r>
        <w:rPr>
          <w:rFonts w:ascii="Arial" w:hAnsi="Arial" w:cs="Arial"/>
          <w:color w:val="000000"/>
        </w:rPr>
        <w:t>BeanDeserializer</w:t>
      </w:r>
      <w:proofErr w:type="spellEnd"/>
      <w:r>
        <w:rPr>
          <w:rFonts w:ascii="Arial" w:hAnsi="Arial" w:cs="Arial"/>
          <w:color w:val="000000"/>
        </w:rPr>
        <w:t>._</w:t>
      </w:r>
      <w:proofErr w:type="spellStart"/>
      <w:proofErr w:type="gramEnd"/>
      <w:r>
        <w:rPr>
          <w:rFonts w:ascii="Arial" w:hAnsi="Arial" w:cs="Arial"/>
          <w:color w:val="000000"/>
        </w:rPr>
        <w:t>deserializeFromArray</w:t>
      </w:r>
      <w:proofErr w:type="spellEnd"/>
      <w:r>
        <w:rPr>
          <w:rFonts w:ascii="Arial" w:hAnsi="Arial" w:cs="Arial"/>
          <w:color w:val="000000"/>
        </w:rPr>
        <w:t xml:space="preserve"> to prevent use of deeply nested arrays. An application is vulnerable only with certain customized choices for deserialization.</w:t>
      </w:r>
    </w:p>
    <w:p w14:paraId="328D4218" w14:textId="64530E6D" w:rsidR="00AD2372" w:rsidRDefault="00AD2372" w:rsidP="000002CA">
      <w:pPr>
        <w:pStyle w:val="NormalWeb"/>
        <w:rPr>
          <w:rFonts w:ascii="Arial" w:hAnsi="Arial" w:cs="Arial"/>
          <w:color w:val="000000"/>
          <w:sz w:val="20"/>
          <w:szCs w:val="20"/>
        </w:rPr>
      </w:pPr>
      <w:hyperlink r:id="rId30" w:tgtFrame="_blank" w:history="1">
        <w:r>
          <w:rPr>
            <w:rStyle w:val="Hyperlink"/>
            <w:rFonts w:ascii="Arial" w:hAnsi="Arial" w:cs="Arial"/>
            <w:b/>
            <w:bCs/>
            <w:sz w:val="20"/>
            <w:szCs w:val="20"/>
          </w:rPr>
          <w:t>CVE-2021-28170</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In the Jakarta Expression Language implementation 3.0.3 and earlier, a bug in the </w:t>
      </w:r>
      <w:proofErr w:type="spellStart"/>
      <w:r>
        <w:rPr>
          <w:rFonts w:ascii="Arial" w:hAnsi="Arial" w:cs="Arial"/>
          <w:color w:val="000000"/>
        </w:rPr>
        <w:t>ELParserTokenManager</w:t>
      </w:r>
      <w:proofErr w:type="spellEnd"/>
      <w:r>
        <w:rPr>
          <w:rFonts w:ascii="Arial" w:hAnsi="Arial" w:cs="Arial"/>
          <w:color w:val="000000"/>
        </w:rPr>
        <w:t xml:space="preserve"> enables invalid EL expressions to be evaluated as if they were valid.</w:t>
      </w:r>
    </w:p>
    <w:p w14:paraId="5DCFD2AD" w14:textId="702D5BC5" w:rsidR="00AD2372" w:rsidRDefault="00AD2372" w:rsidP="00AD2372">
      <w:pPr>
        <w:pStyle w:val="HTMLPreformatted"/>
        <w:rPr>
          <w:rFonts w:ascii="Arial" w:hAnsi="Arial" w:cs="Arial"/>
          <w:color w:val="000000"/>
        </w:rPr>
      </w:pPr>
      <w:r>
        <w:rPr>
          <w:rFonts w:ascii="Arial" w:hAnsi="Arial" w:cs="Arial"/>
          <w:color w:val="000000"/>
          <w:shd w:val="clear" w:color="auto" w:fill="FFFFFF"/>
        </w:rPr>
        <w:t>CWE-917 Improper Neutralization of Special Elements used in an Expression Language Statement ('Expression Language Injection')</w:t>
      </w:r>
    </w:p>
    <w:p w14:paraId="3B16BC69" w14:textId="4DFB3023" w:rsidR="00AD2372" w:rsidRDefault="00AD2372" w:rsidP="00AD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114CB771" w14:textId="6154BE3E" w:rsidR="00AD2372" w:rsidRPr="000002CA" w:rsidRDefault="00AD2372" w:rsidP="000002CA">
      <w:pPr>
        <w:pStyle w:val="NormalWeb"/>
        <w:rPr>
          <w:rFonts w:ascii="Arial" w:hAnsi="Arial" w:cs="Arial"/>
          <w:color w:val="000000"/>
          <w:sz w:val="20"/>
          <w:szCs w:val="20"/>
        </w:rPr>
      </w:pPr>
      <w:hyperlink r:id="rId31" w:tgtFrame="_blank" w:history="1">
        <w:r>
          <w:rPr>
            <w:rStyle w:val="Hyperlink"/>
            <w:rFonts w:ascii="Arial" w:hAnsi="Arial" w:cs="Arial"/>
            <w:b/>
            <w:bCs/>
            <w:sz w:val="20"/>
            <w:szCs w:val="20"/>
          </w:rPr>
          <w:t>CVE-2021-42550</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72A2171E" w14:textId="35EACD8F" w:rsidR="00AD2372" w:rsidRDefault="00AD2372" w:rsidP="000002CA">
      <w:pPr>
        <w:spacing w:before="100" w:beforeAutospacing="1" w:after="100" w:afterAutospacing="1" w:line="240" w:lineRule="auto"/>
        <w:rPr>
          <w:rFonts w:ascii="Arial" w:eastAsia="Times New Roman" w:hAnsi="Arial" w:cs="Arial"/>
          <w:color w:val="000000"/>
          <w:sz w:val="20"/>
          <w:szCs w:val="20"/>
        </w:rPr>
      </w:pPr>
      <w:r w:rsidRPr="00AD2372">
        <w:rPr>
          <w:rFonts w:ascii="Arial" w:eastAsia="Times New Roman" w:hAnsi="Arial" w:cs="Arial"/>
          <w:b/>
          <w:bCs/>
          <w:color w:val="000000"/>
          <w:sz w:val="20"/>
          <w:szCs w:val="20"/>
          <w:u w:val="single"/>
        </w:rPr>
        <w:t>CVE-2022-1471</w:t>
      </w:r>
      <w:r w:rsidRPr="00AD2372">
        <w:rPr>
          <w:rFonts w:ascii="Arial" w:eastAsia="Times New Roman" w:hAnsi="Arial" w:cs="Arial"/>
          <w:color w:val="000000"/>
          <w:sz w:val="20"/>
          <w:szCs w:val="20"/>
          <w:u w:val="single"/>
        </w:rPr>
        <w:t> (OSSINDEX)</w:t>
      </w:r>
      <w:r w:rsidR="000002CA">
        <w:rPr>
          <w:rFonts w:ascii="Arial" w:eastAsia="Times New Roman" w:hAnsi="Arial" w:cs="Arial"/>
          <w:color w:val="000000"/>
          <w:sz w:val="20"/>
          <w:szCs w:val="20"/>
        </w:rPr>
        <w:t xml:space="preserve"> - </w:t>
      </w:r>
      <w:proofErr w:type="spellStart"/>
      <w:r w:rsidRPr="00AD2372">
        <w:rPr>
          <w:rFonts w:ascii="Arial" w:eastAsia="Times New Roman" w:hAnsi="Arial" w:cs="Arial"/>
          <w:color w:val="000000"/>
          <w:sz w:val="20"/>
          <w:szCs w:val="20"/>
        </w:rPr>
        <w:t>SnakeYaml's</w:t>
      </w:r>
      <w:proofErr w:type="spellEnd"/>
      <w:r w:rsidRPr="00AD2372">
        <w:rPr>
          <w:rFonts w:ascii="Arial" w:eastAsia="Times New Roman" w:hAnsi="Arial" w:cs="Arial"/>
          <w:color w:val="000000"/>
          <w:sz w:val="20"/>
          <w:szCs w:val="20"/>
        </w:rPr>
        <w:t xml:space="preserve"> </w:t>
      </w:r>
      <w:proofErr w:type="gramStart"/>
      <w:r w:rsidRPr="00AD2372">
        <w:rPr>
          <w:rFonts w:ascii="Arial" w:eastAsia="Times New Roman" w:hAnsi="Arial" w:cs="Arial"/>
          <w:color w:val="000000"/>
          <w:sz w:val="20"/>
          <w:szCs w:val="20"/>
        </w:rPr>
        <w:t>Constructor(</w:t>
      </w:r>
      <w:proofErr w:type="gramEnd"/>
      <w:r w:rsidRPr="00AD2372">
        <w:rPr>
          <w:rFonts w:ascii="Arial" w:eastAsia="Times New Roman" w:hAnsi="Arial" w:cs="Arial"/>
          <w:color w:val="000000"/>
          <w:sz w:val="20"/>
          <w:szCs w:val="20"/>
        </w:rPr>
        <w:t xml:space="preserve">) class does not restrict types which can be instantiated during deserialization. Deserializing </w:t>
      </w:r>
      <w:proofErr w:type="spellStart"/>
      <w:r w:rsidRPr="00AD2372">
        <w:rPr>
          <w:rFonts w:ascii="Arial" w:eastAsia="Times New Roman" w:hAnsi="Arial" w:cs="Arial"/>
          <w:color w:val="000000"/>
          <w:sz w:val="20"/>
          <w:szCs w:val="20"/>
        </w:rPr>
        <w:t>yaml</w:t>
      </w:r>
      <w:proofErr w:type="spellEnd"/>
      <w:r w:rsidRPr="00AD2372">
        <w:rPr>
          <w:rFonts w:ascii="Arial" w:eastAsia="Times New Roman" w:hAnsi="Arial" w:cs="Arial"/>
          <w:color w:val="000000"/>
          <w:sz w:val="20"/>
          <w:szCs w:val="20"/>
        </w:rPr>
        <w:t xml:space="preserve"> content provided by an attacker can lead to remote code execution. We recommend using </w:t>
      </w:r>
      <w:proofErr w:type="spellStart"/>
      <w:r w:rsidRPr="00AD2372">
        <w:rPr>
          <w:rFonts w:ascii="Arial" w:eastAsia="Times New Roman" w:hAnsi="Arial" w:cs="Arial"/>
          <w:color w:val="000000"/>
          <w:sz w:val="20"/>
          <w:szCs w:val="20"/>
        </w:rPr>
        <w:t>SnakeYaml's</w:t>
      </w:r>
      <w:proofErr w:type="spellEnd"/>
      <w:r w:rsidRPr="00AD2372">
        <w:rPr>
          <w:rFonts w:ascii="Arial" w:eastAsia="Times New Roman" w:hAnsi="Arial" w:cs="Arial"/>
          <w:color w:val="000000"/>
          <w:sz w:val="20"/>
          <w:szCs w:val="20"/>
        </w:rPr>
        <w:t xml:space="preserve"> </w:t>
      </w:r>
      <w:proofErr w:type="spellStart"/>
      <w:r w:rsidRPr="00AD2372">
        <w:rPr>
          <w:rFonts w:ascii="Arial" w:eastAsia="Times New Roman" w:hAnsi="Arial" w:cs="Arial"/>
          <w:color w:val="000000"/>
          <w:sz w:val="20"/>
          <w:szCs w:val="20"/>
        </w:rPr>
        <w:t>SafeConsturctor</w:t>
      </w:r>
      <w:proofErr w:type="spellEnd"/>
      <w:r w:rsidRPr="00AD2372">
        <w:rPr>
          <w:rFonts w:ascii="Arial" w:eastAsia="Times New Roman" w:hAnsi="Arial" w:cs="Arial"/>
          <w:color w:val="000000"/>
          <w:sz w:val="20"/>
          <w:szCs w:val="20"/>
        </w:rPr>
        <w:t xml:space="preserve"> when parsing untrusted content to restrict deserialization.</w:t>
      </w:r>
    </w:p>
    <w:p w14:paraId="43CC4ABA" w14:textId="047A2540" w:rsidR="00AD2372" w:rsidRPr="000002CA" w:rsidRDefault="00AD2372" w:rsidP="000002CA">
      <w:pPr>
        <w:pStyle w:val="NormalWeb"/>
        <w:rPr>
          <w:rFonts w:ascii="Arial" w:hAnsi="Arial" w:cs="Arial"/>
          <w:color w:val="000000"/>
          <w:sz w:val="20"/>
          <w:szCs w:val="20"/>
        </w:rPr>
      </w:pPr>
      <w:hyperlink r:id="rId32" w:tgtFrame="_blank" w:history="1">
        <w:r>
          <w:rPr>
            <w:rStyle w:val="Hyperlink"/>
            <w:rFonts w:ascii="Arial" w:hAnsi="Arial" w:cs="Arial"/>
            <w:b/>
            <w:bCs/>
            <w:sz w:val="20"/>
            <w:szCs w:val="20"/>
          </w:rPr>
          <w:t>CVE-2022-25857</w:t>
        </w:r>
      </w:hyperlink>
      <w:r w:rsidR="000002CA">
        <w:rPr>
          <w:rFonts w:ascii="Arial" w:hAnsi="Arial" w:cs="Arial"/>
          <w:color w:val="000000"/>
          <w:sz w:val="20"/>
          <w:szCs w:val="20"/>
        </w:rPr>
        <w:t xml:space="preserve"> - </w:t>
      </w:r>
      <w:r>
        <w:rPr>
          <w:rFonts w:ascii="Arial" w:hAnsi="Arial" w:cs="Arial"/>
          <w:color w:val="000000"/>
        </w:rPr>
        <w:t xml:space="preserve">The package </w:t>
      </w:r>
      <w:proofErr w:type="spellStart"/>
      <w:proofErr w:type="gramStart"/>
      <w:r>
        <w:rPr>
          <w:rFonts w:ascii="Arial" w:hAnsi="Arial" w:cs="Arial"/>
          <w:color w:val="000000"/>
        </w:rPr>
        <w:t>org.yaml</w:t>
      </w:r>
      <w:proofErr w:type="gramEnd"/>
      <w:r>
        <w:rPr>
          <w:rFonts w:ascii="Arial" w:hAnsi="Arial" w:cs="Arial"/>
          <w:color w:val="000000"/>
        </w:rPr>
        <w:t>:snakeyaml</w:t>
      </w:r>
      <w:proofErr w:type="spellEnd"/>
      <w:r>
        <w:rPr>
          <w:rFonts w:ascii="Arial" w:hAnsi="Arial" w:cs="Arial"/>
          <w:color w:val="000000"/>
        </w:rPr>
        <w:t xml:space="preserve"> from 0 and before 1.31 are vulnerable to Denial of Service (DoS) due missing to nested depth limitation for collections.</w:t>
      </w:r>
    </w:p>
    <w:p w14:paraId="1CDE9CC9" w14:textId="4C052612" w:rsidR="00AD2372" w:rsidRPr="000002CA" w:rsidRDefault="00AD2372" w:rsidP="000002CA">
      <w:pPr>
        <w:pStyle w:val="NormalWeb"/>
        <w:rPr>
          <w:rFonts w:ascii="Arial" w:hAnsi="Arial" w:cs="Arial"/>
          <w:color w:val="000000"/>
          <w:sz w:val="20"/>
          <w:szCs w:val="20"/>
        </w:rPr>
      </w:pPr>
      <w:hyperlink r:id="rId33" w:tgtFrame="_blank" w:history="1">
        <w:r>
          <w:rPr>
            <w:rStyle w:val="Hyperlink"/>
            <w:rFonts w:ascii="Arial" w:hAnsi="Arial" w:cs="Arial"/>
            <w:b/>
            <w:bCs/>
            <w:sz w:val="20"/>
            <w:szCs w:val="20"/>
          </w:rPr>
          <w:t>CVE-2022-38749</w:t>
        </w:r>
      </w:hyperlink>
      <w:r w:rsidR="000002CA">
        <w:rPr>
          <w:rFonts w:ascii="Arial" w:hAnsi="Arial" w:cs="Arial"/>
          <w:color w:val="000000"/>
          <w:sz w:val="20"/>
          <w:szCs w:val="20"/>
        </w:rPr>
        <w:t xml:space="preserve"> - </w:t>
      </w: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45D066BD" w14:textId="1521AE2A" w:rsidR="00AD2372" w:rsidRPr="000002CA" w:rsidRDefault="00AD2372" w:rsidP="000002CA">
      <w:pPr>
        <w:pStyle w:val="NormalWeb"/>
        <w:rPr>
          <w:rFonts w:ascii="Arial" w:hAnsi="Arial" w:cs="Arial"/>
          <w:color w:val="000000"/>
          <w:sz w:val="20"/>
          <w:szCs w:val="20"/>
        </w:rPr>
      </w:pPr>
      <w:hyperlink r:id="rId34" w:tgtFrame="_blank" w:history="1">
        <w:r>
          <w:rPr>
            <w:rStyle w:val="Hyperlink"/>
            <w:rFonts w:ascii="Arial" w:hAnsi="Arial" w:cs="Arial"/>
            <w:b/>
            <w:bCs/>
            <w:sz w:val="20"/>
            <w:szCs w:val="20"/>
          </w:rPr>
          <w:t>CVE-2022-38751</w:t>
        </w:r>
      </w:hyperlink>
      <w:r w:rsidR="000002CA">
        <w:rPr>
          <w:rFonts w:ascii="Arial" w:hAnsi="Arial" w:cs="Arial"/>
          <w:color w:val="000000"/>
          <w:sz w:val="20"/>
          <w:szCs w:val="20"/>
        </w:rPr>
        <w:t xml:space="preserve"> - </w:t>
      </w: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70B97DE8" w14:textId="6F689C59" w:rsidR="00AD2372" w:rsidRDefault="00AD2372" w:rsidP="000002CA">
      <w:pPr>
        <w:pStyle w:val="NormalWeb"/>
        <w:rPr>
          <w:rFonts w:ascii="Arial" w:hAnsi="Arial" w:cs="Arial"/>
          <w:color w:val="000000"/>
          <w:sz w:val="20"/>
          <w:szCs w:val="20"/>
        </w:rPr>
      </w:pPr>
      <w:hyperlink r:id="rId35" w:tgtFrame="_blank" w:history="1">
        <w:r>
          <w:rPr>
            <w:rStyle w:val="Hyperlink"/>
            <w:rFonts w:ascii="Arial" w:hAnsi="Arial" w:cs="Arial"/>
            <w:b/>
            <w:bCs/>
            <w:sz w:val="20"/>
            <w:szCs w:val="20"/>
          </w:rPr>
          <w:t>CVE-2022-38752</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stack-overflow.</w:t>
      </w:r>
    </w:p>
    <w:p w14:paraId="34C9C0AE" w14:textId="5E6DBD8F" w:rsidR="00AD2372" w:rsidRDefault="00AD2372" w:rsidP="000002CA">
      <w:pPr>
        <w:pStyle w:val="NormalWeb"/>
        <w:rPr>
          <w:rFonts w:ascii="Arial" w:hAnsi="Arial" w:cs="Arial"/>
          <w:color w:val="000000"/>
          <w:sz w:val="20"/>
          <w:szCs w:val="20"/>
        </w:rPr>
      </w:pPr>
      <w:hyperlink r:id="rId36" w:tgtFrame="_blank" w:history="1">
        <w:r>
          <w:rPr>
            <w:rStyle w:val="Hyperlink"/>
            <w:rFonts w:ascii="Arial" w:hAnsi="Arial" w:cs="Arial"/>
            <w:b/>
            <w:bCs/>
            <w:sz w:val="20"/>
            <w:szCs w:val="20"/>
          </w:rPr>
          <w:t>CVE-2022-41854</w:t>
        </w:r>
      </w:hyperlink>
      <w:r w:rsidR="000002CA">
        <w:rPr>
          <w:rFonts w:ascii="Arial" w:hAnsi="Arial" w:cs="Arial"/>
          <w:b/>
          <w:bCs/>
          <w:color w:val="000000"/>
          <w:sz w:val="20"/>
          <w:szCs w:val="20"/>
        </w:rPr>
        <w:t xml:space="preserve"> - </w:t>
      </w:r>
      <w:r>
        <w:rPr>
          <w:rFonts w:ascii="Arial" w:hAnsi="Arial" w:cs="Arial"/>
          <w:color w:val="000000"/>
        </w:rPr>
        <w:t xml:space="preserve">Those 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 overflow. This effect may support a </w:t>
      </w:r>
      <w:proofErr w:type="gramStart"/>
      <w:r>
        <w:rPr>
          <w:rFonts w:ascii="Arial" w:hAnsi="Arial" w:cs="Arial"/>
          <w:color w:val="000000"/>
        </w:rPr>
        <w:t>denial of service</w:t>
      </w:r>
      <w:proofErr w:type="gramEnd"/>
      <w:r>
        <w:rPr>
          <w:rFonts w:ascii="Arial" w:hAnsi="Arial" w:cs="Arial"/>
          <w:color w:val="000000"/>
        </w:rPr>
        <w:t xml:space="preserve"> attack.</w:t>
      </w:r>
    </w:p>
    <w:p w14:paraId="22EE379C" w14:textId="44E57D68" w:rsidR="00AD2372" w:rsidRDefault="00AD2372" w:rsidP="000002CA">
      <w:pPr>
        <w:pStyle w:val="NormalWeb"/>
        <w:rPr>
          <w:rFonts w:ascii="Arial" w:hAnsi="Arial" w:cs="Arial"/>
          <w:color w:val="000000"/>
          <w:sz w:val="20"/>
          <w:szCs w:val="20"/>
        </w:rPr>
      </w:pPr>
      <w:hyperlink r:id="rId37" w:tgtFrame="_blank" w:history="1">
        <w:r>
          <w:rPr>
            <w:rStyle w:val="Hyperlink"/>
            <w:rFonts w:ascii="Arial" w:hAnsi="Arial" w:cs="Arial"/>
            <w:b/>
            <w:bCs/>
            <w:sz w:val="20"/>
            <w:szCs w:val="20"/>
          </w:rPr>
          <w:t>CVE-2022-38750</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701CF2CA" w14:textId="173E1749" w:rsidR="006704FD" w:rsidRPr="000002CA" w:rsidRDefault="006704FD" w:rsidP="000002CA">
      <w:pPr>
        <w:pStyle w:val="NormalWeb"/>
        <w:rPr>
          <w:rFonts w:ascii="Arial" w:hAnsi="Arial" w:cs="Arial"/>
          <w:color w:val="000000"/>
          <w:sz w:val="20"/>
          <w:szCs w:val="20"/>
        </w:rPr>
      </w:pPr>
      <w:hyperlink r:id="rId38" w:tgtFrame="_blank" w:history="1">
        <w:r>
          <w:rPr>
            <w:rStyle w:val="Hyperlink"/>
            <w:rFonts w:ascii="Arial" w:hAnsi="Arial" w:cs="Arial"/>
            <w:b/>
            <w:bCs/>
            <w:sz w:val="20"/>
            <w:szCs w:val="20"/>
          </w:rPr>
          <w:t>CVE-2022-22965</w:t>
        </w:r>
      </w:hyperlink>
      <w:r>
        <w:rPr>
          <w:rFonts w:ascii="Arial" w:hAnsi="Arial" w:cs="Arial"/>
          <w:color w:val="000000"/>
          <w:sz w:val="20"/>
          <w:szCs w:val="20"/>
        </w:rPr>
        <w:t>  </w:t>
      </w:r>
      <w:r w:rsidR="000002CA">
        <w:rPr>
          <w:rFonts w:ascii="Arial" w:hAnsi="Arial" w:cs="Arial"/>
          <w:color w:val="000000"/>
          <w:sz w:val="20"/>
          <w:szCs w:val="20"/>
        </w:rPr>
        <w:t xml:space="preserve">- </w:t>
      </w:r>
      <w:r>
        <w:rPr>
          <w:rStyle w:val="redtext"/>
          <w:rFonts w:ascii="Arial" w:hAnsi="Arial" w:cs="Arial"/>
          <w:b/>
          <w:bCs/>
          <w:color w:val="DF0101"/>
          <w:sz w:val="20"/>
          <w:szCs w:val="20"/>
        </w:rPr>
        <w:t>CISA Known Exploited Vulnerability:</w:t>
      </w:r>
    </w:p>
    <w:p w14:paraId="219B1703" w14:textId="77777777" w:rsidR="006704FD" w:rsidRDefault="006704FD" w:rsidP="006704FD">
      <w:pPr>
        <w:numPr>
          <w:ilvl w:val="0"/>
          <w:numId w:val="3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Product: VMware Spring Framework</w:t>
      </w:r>
    </w:p>
    <w:p w14:paraId="55CE89A8" w14:textId="77777777" w:rsidR="006704FD" w:rsidRDefault="006704FD" w:rsidP="006704FD">
      <w:pPr>
        <w:numPr>
          <w:ilvl w:val="0"/>
          <w:numId w:val="3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Name: Spring Framework JDK 9+ Remote Code Execution Vulnerability</w:t>
      </w:r>
    </w:p>
    <w:p w14:paraId="6F83DB61" w14:textId="77777777" w:rsidR="006704FD" w:rsidRDefault="006704FD" w:rsidP="006704FD">
      <w:pPr>
        <w:numPr>
          <w:ilvl w:val="0"/>
          <w:numId w:val="3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Date Added: </w:t>
      </w:r>
      <w:proofErr w:type="gramStart"/>
      <w:r>
        <w:rPr>
          <w:rFonts w:ascii="Arial" w:hAnsi="Arial" w:cs="Arial"/>
          <w:color w:val="000000"/>
          <w:sz w:val="20"/>
          <w:szCs w:val="20"/>
        </w:rPr>
        <w:t>2022-04-04</w:t>
      </w:r>
      <w:proofErr w:type="gramEnd"/>
    </w:p>
    <w:p w14:paraId="308400EA" w14:textId="77777777" w:rsidR="006704FD" w:rsidRDefault="006704FD" w:rsidP="006704FD">
      <w:pPr>
        <w:numPr>
          <w:ilvl w:val="0"/>
          <w:numId w:val="3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Description: Spring MVC or Spring </w:t>
      </w:r>
      <w:proofErr w:type="spellStart"/>
      <w:r>
        <w:rPr>
          <w:rFonts w:ascii="Arial" w:hAnsi="Arial" w:cs="Arial"/>
          <w:color w:val="000000"/>
          <w:sz w:val="20"/>
          <w:szCs w:val="20"/>
        </w:rPr>
        <w:t>WebFlux</w:t>
      </w:r>
      <w:proofErr w:type="spellEnd"/>
      <w:r>
        <w:rPr>
          <w:rFonts w:ascii="Arial" w:hAnsi="Arial" w:cs="Arial"/>
          <w:color w:val="000000"/>
          <w:sz w:val="20"/>
          <w:szCs w:val="20"/>
        </w:rPr>
        <w:t xml:space="preserve"> application running on JDK 9+ may be vulnerable to remote code execution (RCE) via data binding.</w:t>
      </w:r>
    </w:p>
    <w:p w14:paraId="5323E168" w14:textId="77777777" w:rsidR="006704FD" w:rsidRDefault="006704FD" w:rsidP="006704FD">
      <w:pPr>
        <w:numPr>
          <w:ilvl w:val="0"/>
          <w:numId w:val="3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Required Action: Apply updates per vendor instructions.</w:t>
      </w:r>
    </w:p>
    <w:p w14:paraId="228B28CD" w14:textId="77777777" w:rsidR="006704FD" w:rsidRDefault="006704FD" w:rsidP="006704FD">
      <w:pPr>
        <w:numPr>
          <w:ilvl w:val="0"/>
          <w:numId w:val="3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Due Date: 2022-04-25</w:t>
      </w:r>
    </w:p>
    <w:p w14:paraId="4FA90807" w14:textId="77777777" w:rsidR="006704FD" w:rsidRDefault="006704FD" w:rsidP="006704FD">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Pr>
          <w:rFonts w:ascii="Arial" w:hAnsi="Arial" w:cs="Arial"/>
          <w:color w:val="000000"/>
        </w:rPr>
        <w:t>i.e.</w:t>
      </w:r>
      <w:proofErr w:type="gramEnd"/>
      <w:r>
        <w:rPr>
          <w:rFonts w:ascii="Arial" w:hAnsi="Arial" w:cs="Arial"/>
          <w:color w:val="000000"/>
        </w:rPr>
        <w:t xml:space="preserve"> the default, it is not vulnerable to the exploit. However, the nature of the vulnerability is more general, and there may be other ways to exploit it.</w:t>
      </w:r>
    </w:p>
    <w:p w14:paraId="6AF6396D" w14:textId="7D2E5BB3" w:rsidR="006704FD" w:rsidRDefault="006704FD" w:rsidP="000002CA">
      <w:pPr>
        <w:pStyle w:val="NormalWeb"/>
        <w:rPr>
          <w:rFonts w:ascii="Arial" w:hAnsi="Arial" w:cs="Arial"/>
          <w:color w:val="000000"/>
          <w:sz w:val="20"/>
          <w:szCs w:val="20"/>
        </w:rPr>
      </w:pPr>
      <w:hyperlink r:id="rId39" w:tgtFrame="_blank" w:history="1">
        <w:r>
          <w:rPr>
            <w:rStyle w:val="Hyperlink"/>
            <w:rFonts w:ascii="Arial" w:hAnsi="Arial" w:cs="Arial"/>
            <w:b/>
            <w:bCs/>
            <w:sz w:val="20"/>
            <w:szCs w:val="20"/>
          </w:rPr>
          <w:t>CVE-2021-22118</w:t>
        </w:r>
      </w:hyperlink>
      <w:r w:rsidR="000002CA">
        <w:rPr>
          <w:rFonts w:ascii="Arial" w:hAnsi="Arial" w:cs="Arial"/>
          <w:color w:val="000000"/>
          <w:sz w:val="20"/>
          <w:szCs w:val="20"/>
        </w:rPr>
        <w:t xml:space="preserve"> - </w:t>
      </w: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7167000D" w14:textId="4E6C563A" w:rsidR="006704FD" w:rsidRPr="000002CA" w:rsidRDefault="006704FD" w:rsidP="000002CA">
      <w:pPr>
        <w:pStyle w:val="NormalWeb"/>
        <w:rPr>
          <w:rFonts w:ascii="Arial" w:hAnsi="Arial" w:cs="Arial"/>
          <w:color w:val="000000"/>
          <w:sz w:val="20"/>
          <w:szCs w:val="20"/>
        </w:rPr>
      </w:pPr>
      <w:hyperlink r:id="rId40" w:tgtFrame="_blank" w:history="1">
        <w:r>
          <w:rPr>
            <w:rStyle w:val="Hyperlink"/>
            <w:rFonts w:ascii="Arial" w:hAnsi="Arial" w:cs="Arial"/>
            <w:b/>
            <w:bCs/>
            <w:sz w:val="20"/>
            <w:szCs w:val="20"/>
          </w:rPr>
          <w:t>CVE-2022-22950</w:t>
        </w:r>
      </w:hyperlink>
      <w:r>
        <w:rPr>
          <w:rFonts w:ascii="Arial" w:hAnsi="Arial" w:cs="Arial"/>
          <w:color w:val="000000"/>
          <w:sz w:val="20"/>
          <w:szCs w:val="20"/>
        </w:rPr>
        <w:t> </w:t>
      </w:r>
      <w:r w:rsidR="000002CA">
        <w:rPr>
          <w:rFonts w:ascii="Arial" w:hAnsi="Arial" w:cs="Arial"/>
          <w:color w:val="000000"/>
          <w:sz w:val="20"/>
          <w:szCs w:val="20"/>
        </w:rPr>
        <w:t>- 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4121B551" w14:textId="3FA75061" w:rsidR="006704FD" w:rsidRDefault="006704FD" w:rsidP="000002CA">
      <w:pPr>
        <w:pStyle w:val="NormalWeb"/>
        <w:rPr>
          <w:rFonts w:ascii="Arial" w:hAnsi="Arial" w:cs="Arial"/>
          <w:color w:val="000000"/>
          <w:sz w:val="20"/>
          <w:szCs w:val="20"/>
        </w:rPr>
      </w:pPr>
      <w:hyperlink r:id="rId41" w:tgtFrame="_blank" w:history="1">
        <w:r>
          <w:rPr>
            <w:rStyle w:val="Hyperlink"/>
            <w:rFonts w:ascii="Arial" w:hAnsi="Arial" w:cs="Arial"/>
            <w:b/>
            <w:bCs/>
            <w:sz w:val="20"/>
            <w:szCs w:val="20"/>
          </w:rPr>
          <w:t>CVE-2022-22971</w:t>
        </w:r>
      </w:hyperlink>
      <w:r w:rsidR="000002CA">
        <w:rPr>
          <w:rFonts w:ascii="Arial" w:hAnsi="Arial" w:cs="Arial"/>
          <w:color w:val="000000"/>
          <w:sz w:val="20"/>
          <w:szCs w:val="20"/>
        </w:rPr>
        <w:t xml:space="preserve"> - </w:t>
      </w: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 with a STOMP over WebSocket endpoint is vulnerable to a denial of service attack by an authenticated user.</w:t>
      </w:r>
    </w:p>
    <w:p w14:paraId="659BCC00" w14:textId="20F14408" w:rsidR="006704FD" w:rsidRDefault="006704FD" w:rsidP="000002CA">
      <w:pPr>
        <w:pStyle w:val="NormalWeb"/>
        <w:rPr>
          <w:rFonts w:ascii="Arial" w:hAnsi="Arial" w:cs="Arial"/>
          <w:color w:val="000000"/>
          <w:sz w:val="20"/>
          <w:szCs w:val="20"/>
        </w:rPr>
      </w:pPr>
      <w:hyperlink r:id="rId42" w:tgtFrame="_blank" w:history="1">
        <w:r>
          <w:rPr>
            <w:rStyle w:val="Hyperlink"/>
            <w:rFonts w:ascii="Arial" w:hAnsi="Arial" w:cs="Arial"/>
            <w:b/>
            <w:bCs/>
            <w:sz w:val="20"/>
            <w:szCs w:val="20"/>
          </w:rPr>
          <w:t>CVE-2022-22968</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41ED62F5" w14:textId="06D6C30B" w:rsidR="006704FD" w:rsidRDefault="006704FD" w:rsidP="000002CA">
      <w:pPr>
        <w:pStyle w:val="NormalWeb"/>
        <w:rPr>
          <w:rFonts w:ascii="Arial" w:hAnsi="Arial" w:cs="Arial"/>
          <w:color w:val="000000"/>
          <w:sz w:val="20"/>
          <w:szCs w:val="20"/>
        </w:rPr>
      </w:pPr>
      <w:hyperlink r:id="rId43" w:tgtFrame="_blank" w:history="1">
        <w:r>
          <w:rPr>
            <w:rStyle w:val="Hyperlink"/>
            <w:rFonts w:ascii="Arial" w:hAnsi="Arial" w:cs="Arial"/>
            <w:b/>
            <w:bCs/>
            <w:sz w:val="20"/>
            <w:szCs w:val="20"/>
          </w:rPr>
          <w:t>CVE-2022-22970</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28A0D8AA" w14:textId="329A0E02" w:rsidR="006704FD" w:rsidRDefault="006704FD" w:rsidP="000002CA">
      <w:pPr>
        <w:pStyle w:val="NormalWeb"/>
        <w:rPr>
          <w:rFonts w:ascii="Arial" w:hAnsi="Arial" w:cs="Arial"/>
          <w:color w:val="000000"/>
          <w:sz w:val="20"/>
          <w:szCs w:val="20"/>
        </w:rPr>
      </w:pPr>
      <w:hyperlink r:id="rId44" w:tgtFrame="_blank" w:history="1">
        <w:r>
          <w:rPr>
            <w:rStyle w:val="Hyperlink"/>
            <w:rFonts w:ascii="Arial" w:hAnsi="Arial" w:cs="Arial"/>
            <w:b/>
            <w:bCs/>
            <w:sz w:val="20"/>
            <w:szCs w:val="20"/>
          </w:rPr>
          <w:t>CVE-2021-22060</w:t>
        </w:r>
      </w:hyperlink>
      <w:r>
        <w:rPr>
          <w:rFonts w:ascii="Arial" w:hAnsi="Arial" w:cs="Arial"/>
          <w:color w:val="000000"/>
          <w:sz w:val="20"/>
          <w:szCs w:val="20"/>
        </w:rPr>
        <w:t> </w:t>
      </w:r>
      <w:r w:rsidR="000002CA">
        <w:rPr>
          <w:rFonts w:ascii="Arial" w:hAnsi="Arial" w:cs="Arial"/>
          <w:color w:val="000000"/>
          <w:sz w:val="20"/>
          <w:szCs w:val="20"/>
        </w:rPr>
        <w:t xml:space="preserve">- </w:t>
      </w: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4E03340E" w14:textId="4EFF7E3F" w:rsidR="006704FD" w:rsidRDefault="006704FD" w:rsidP="000002CA">
      <w:pPr>
        <w:pStyle w:val="NormalWeb"/>
        <w:rPr>
          <w:rFonts w:ascii="Arial" w:hAnsi="Arial" w:cs="Arial"/>
          <w:color w:val="000000"/>
          <w:sz w:val="20"/>
          <w:szCs w:val="20"/>
        </w:rPr>
      </w:pPr>
      <w:hyperlink r:id="rId45" w:tgtFrame="_blank" w:history="1">
        <w:r>
          <w:rPr>
            <w:rStyle w:val="Hyperlink"/>
            <w:rFonts w:ascii="Arial" w:hAnsi="Arial" w:cs="Arial"/>
            <w:b/>
            <w:bCs/>
            <w:sz w:val="20"/>
            <w:szCs w:val="20"/>
          </w:rPr>
          <w:t>CVE-2021-22096</w:t>
        </w:r>
      </w:hyperlink>
      <w:r w:rsidR="000002CA">
        <w:rPr>
          <w:rFonts w:ascii="Arial" w:hAnsi="Arial" w:cs="Arial"/>
          <w:color w:val="000000"/>
          <w:sz w:val="20"/>
          <w:szCs w:val="20"/>
        </w:rPr>
        <w:t xml:space="preserve"> - </w:t>
      </w:r>
      <w:r>
        <w:rPr>
          <w:rFonts w:ascii="Arial" w:hAnsi="Arial" w:cs="Arial"/>
          <w:color w:val="000000"/>
        </w:rPr>
        <w:t>In Spring Framework versions 5.3.0 - 5.3.10, 5.2.0 - 5.2.17, and older unsupported versions, it is possible for a user to provide malicious input to cause the insertion of additional log entries.</w:t>
      </w:r>
    </w:p>
    <w:p w14:paraId="697FF951" w14:textId="61354F07" w:rsidR="006704FD" w:rsidRDefault="006704FD" w:rsidP="000002CA">
      <w:pPr>
        <w:pStyle w:val="NormalWeb"/>
        <w:rPr>
          <w:rFonts w:ascii="Arial" w:hAnsi="Arial" w:cs="Arial"/>
          <w:color w:val="000000"/>
          <w:sz w:val="20"/>
          <w:szCs w:val="20"/>
        </w:rPr>
      </w:pPr>
      <w:hyperlink r:id="rId46" w:tgtFrame="_blank" w:history="1">
        <w:r>
          <w:rPr>
            <w:rStyle w:val="Hyperlink"/>
            <w:rFonts w:ascii="Arial" w:hAnsi="Arial" w:cs="Arial"/>
            <w:b/>
            <w:bCs/>
            <w:sz w:val="20"/>
            <w:szCs w:val="20"/>
          </w:rPr>
          <w:t>CVE-2016-1000027</w:t>
        </w:r>
      </w:hyperlink>
      <w:r w:rsidR="000002CA">
        <w:rPr>
          <w:rFonts w:ascii="Arial" w:hAnsi="Arial" w:cs="Arial"/>
          <w:color w:val="000000"/>
          <w:sz w:val="20"/>
          <w:szCs w:val="20"/>
        </w:rPr>
        <w:t xml:space="preserve"> - </w:t>
      </w: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699C403" w14:textId="3644CC27" w:rsidR="006704FD" w:rsidRPr="000002CA" w:rsidRDefault="006704FD" w:rsidP="000002CA">
      <w:pPr>
        <w:pStyle w:val="NormalWeb"/>
        <w:rPr>
          <w:rFonts w:ascii="Arial" w:hAnsi="Arial" w:cs="Arial"/>
          <w:color w:val="000000"/>
          <w:sz w:val="20"/>
          <w:szCs w:val="20"/>
        </w:rPr>
      </w:pPr>
      <w:hyperlink r:id="rId47" w:tgtFrame="_blank" w:history="1">
        <w:r>
          <w:rPr>
            <w:rStyle w:val="Hyperlink"/>
            <w:rFonts w:ascii="Arial" w:hAnsi="Arial" w:cs="Arial"/>
            <w:b/>
            <w:bCs/>
            <w:sz w:val="20"/>
            <w:szCs w:val="20"/>
          </w:rPr>
          <w:t>CVE-2022-22965</w:t>
        </w:r>
      </w:hyperlink>
      <w:r w:rsidR="000002CA">
        <w:rPr>
          <w:rFonts w:ascii="Arial" w:hAnsi="Arial" w:cs="Arial"/>
          <w:color w:val="000000"/>
          <w:sz w:val="20"/>
          <w:szCs w:val="20"/>
        </w:rPr>
        <w:t xml:space="preserve"> - </w:t>
      </w:r>
      <w:r>
        <w:rPr>
          <w:rStyle w:val="redtext"/>
          <w:rFonts w:ascii="Arial" w:hAnsi="Arial" w:cs="Arial"/>
          <w:b/>
          <w:bCs/>
          <w:color w:val="DF0101"/>
          <w:sz w:val="20"/>
          <w:szCs w:val="20"/>
        </w:rPr>
        <w:t>CISA Known Exploited Vulnerability:</w:t>
      </w:r>
    </w:p>
    <w:p w14:paraId="0401916B" w14:textId="77777777" w:rsidR="006704FD" w:rsidRDefault="006704FD" w:rsidP="006704FD">
      <w:pPr>
        <w:numPr>
          <w:ilvl w:val="0"/>
          <w:numId w:val="3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Product: VMware Spring Framework</w:t>
      </w:r>
    </w:p>
    <w:p w14:paraId="4B345FC1" w14:textId="77777777" w:rsidR="006704FD" w:rsidRDefault="006704FD" w:rsidP="006704FD">
      <w:pPr>
        <w:numPr>
          <w:ilvl w:val="0"/>
          <w:numId w:val="3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Name: Spring Framework JDK 9+ Remote Code Execution Vulnerability</w:t>
      </w:r>
    </w:p>
    <w:p w14:paraId="334A5D8F" w14:textId="77777777" w:rsidR="006704FD" w:rsidRDefault="006704FD" w:rsidP="006704FD">
      <w:pPr>
        <w:numPr>
          <w:ilvl w:val="0"/>
          <w:numId w:val="3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Date Added: </w:t>
      </w:r>
      <w:proofErr w:type="gramStart"/>
      <w:r>
        <w:rPr>
          <w:rFonts w:ascii="Arial" w:hAnsi="Arial" w:cs="Arial"/>
          <w:color w:val="000000"/>
          <w:sz w:val="20"/>
          <w:szCs w:val="20"/>
        </w:rPr>
        <w:t>2022-04-04</w:t>
      </w:r>
      <w:proofErr w:type="gramEnd"/>
    </w:p>
    <w:p w14:paraId="46F406BF" w14:textId="77777777" w:rsidR="006704FD" w:rsidRDefault="006704FD" w:rsidP="006704FD">
      <w:pPr>
        <w:numPr>
          <w:ilvl w:val="0"/>
          <w:numId w:val="3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 xml:space="preserve">Description: Spring MVC or Spring </w:t>
      </w:r>
      <w:proofErr w:type="spellStart"/>
      <w:r>
        <w:rPr>
          <w:rFonts w:ascii="Arial" w:hAnsi="Arial" w:cs="Arial"/>
          <w:color w:val="000000"/>
          <w:sz w:val="20"/>
          <w:szCs w:val="20"/>
        </w:rPr>
        <w:t>WebFlux</w:t>
      </w:r>
      <w:proofErr w:type="spellEnd"/>
      <w:r>
        <w:rPr>
          <w:rFonts w:ascii="Arial" w:hAnsi="Arial" w:cs="Arial"/>
          <w:color w:val="000000"/>
          <w:sz w:val="20"/>
          <w:szCs w:val="20"/>
        </w:rPr>
        <w:t xml:space="preserve"> application running on JDK 9+ may be vulnerable to remote code execution (RCE) via data binding.</w:t>
      </w:r>
    </w:p>
    <w:p w14:paraId="1AB3B863" w14:textId="77777777" w:rsidR="006704FD" w:rsidRDefault="006704FD" w:rsidP="006704FD">
      <w:pPr>
        <w:numPr>
          <w:ilvl w:val="0"/>
          <w:numId w:val="3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Required Action: Apply updates per vendor instructions.</w:t>
      </w:r>
    </w:p>
    <w:p w14:paraId="7BB57020" w14:textId="77777777" w:rsidR="006704FD" w:rsidRDefault="006704FD" w:rsidP="006704FD">
      <w:pPr>
        <w:numPr>
          <w:ilvl w:val="0"/>
          <w:numId w:val="3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Due Date: 2022-04-25</w:t>
      </w:r>
    </w:p>
    <w:p w14:paraId="7A9B645F" w14:textId="77777777" w:rsidR="006704FD" w:rsidRDefault="006704FD" w:rsidP="006704FD">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Pr>
          <w:rFonts w:ascii="Arial" w:hAnsi="Arial" w:cs="Arial"/>
          <w:color w:val="000000"/>
        </w:rPr>
        <w:t>i.e.</w:t>
      </w:r>
      <w:proofErr w:type="gramEnd"/>
      <w:r>
        <w:rPr>
          <w:rFonts w:ascii="Arial" w:hAnsi="Arial" w:cs="Arial"/>
          <w:color w:val="000000"/>
        </w:rPr>
        <w:t xml:space="preserve"> the default, it is not vulnerable to the exploit. However, the nature of the vulnerability is more general, and there may be other ways to exploit it.</w:t>
      </w:r>
    </w:p>
    <w:p w14:paraId="5A14021C" w14:textId="4D6D33E7" w:rsidR="006704FD" w:rsidRDefault="006704FD" w:rsidP="000002CA">
      <w:pPr>
        <w:pStyle w:val="NormalWeb"/>
        <w:rPr>
          <w:rFonts w:ascii="Arial" w:hAnsi="Arial" w:cs="Arial"/>
          <w:color w:val="000000"/>
          <w:sz w:val="20"/>
          <w:szCs w:val="20"/>
        </w:rPr>
      </w:pPr>
      <w:hyperlink r:id="rId48" w:tgtFrame="_blank" w:history="1">
        <w:r>
          <w:rPr>
            <w:rStyle w:val="Hyperlink"/>
            <w:rFonts w:ascii="Arial" w:hAnsi="Arial" w:cs="Arial"/>
            <w:b/>
            <w:bCs/>
            <w:sz w:val="20"/>
            <w:szCs w:val="20"/>
          </w:rPr>
          <w:t>CVE-2021-22118</w:t>
        </w:r>
      </w:hyperlink>
      <w:r w:rsidR="000002CA">
        <w:rPr>
          <w:rFonts w:ascii="Arial" w:hAnsi="Arial" w:cs="Arial"/>
          <w:color w:val="000000"/>
          <w:sz w:val="20"/>
          <w:szCs w:val="20"/>
        </w:rPr>
        <w:t xml:space="preserve"> - </w:t>
      </w: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12FD968E" w14:textId="6EF63DAD" w:rsidR="006704FD" w:rsidRDefault="006704FD" w:rsidP="000002CA">
      <w:pPr>
        <w:pStyle w:val="NormalWeb"/>
        <w:rPr>
          <w:rFonts w:ascii="Arial" w:hAnsi="Arial" w:cs="Arial"/>
          <w:color w:val="000000"/>
          <w:sz w:val="20"/>
          <w:szCs w:val="20"/>
        </w:rPr>
      </w:pPr>
      <w:hyperlink r:id="rId49" w:tgtFrame="_blank" w:history="1">
        <w:r>
          <w:rPr>
            <w:rStyle w:val="Hyperlink"/>
            <w:rFonts w:ascii="Arial" w:hAnsi="Arial" w:cs="Arial"/>
            <w:b/>
            <w:bCs/>
            <w:sz w:val="20"/>
            <w:szCs w:val="20"/>
          </w:rPr>
          <w:t>CVE-2022-22950</w:t>
        </w:r>
      </w:hyperlink>
      <w:r w:rsidR="000002CA">
        <w:rPr>
          <w:rFonts w:ascii="Arial" w:hAnsi="Arial" w:cs="Arial"/>
          <w:color w:val="000000"/>
          <w:sz w:val="20"/>
          <w:szCs w:val="20"/>
        </w:rPr>
        <w:t xml:space="preserve"> - </w:t>
      </w:r>
      <w:r>
        <w:rPr>
          <w:rFonts w:ascii="Arial" w:hAnsi="Arial" w:cs="Arial"/>
          <w:color w:val="000000"/>
        </w:rPr>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1D28C23B" w14:textId="001A0540" w:rsidR="006704FD" w:rsidRPr="000002CA" w:rsidRDefault="006704FD" w:rsidP="000002CA">
      <w:pPr>
        <w:pStyle w:val="NormalWeb"/>
        <w:rPr>
          <w:rFonts w:ascii="Arial" w:hAnsi="Arial" w:cs="Arial"/>
          <w:color w:val="000000"/>
          <w:sz w:val="20"/>
          <w:szCs w:val="20"/>
        </w:rPr>
      </w:pPr>
      <w:hyperlink r:id="rId50" w:tgtFrame="_blank" w:history="1">
        <w:r>
          <w:rPr>
            <w:rStyle w:val="Hyperlink"/>
            <w:rFonts w:ascii="Arial" w:hAnsi="Arial" w:cs="Arial"/>
            <w:b/>
            <w:bCs/>
            <w:sz w:val="20"/>
            <w:szCs w:val="20"/>
          </w:rPr>
          <w:t>CVE-2022-22971</w:t>
        </w:r>
      </w:hyperlink>
      <w:r w:rsidR="000002CA">
        <w:rPr>
          <w:rFonts w:ascii="Arial" w:hAnsi="Arial" w:cs="Arial"/>
          <w:color w:val="000000"/>
          <w:sz w:val="20"/>
          <w:szCs w:val="20"/>
        </w:rPr>
        <w:t xml:space="preserve"> - </w:t>
      </w: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 with a STOMP over WebSocket endpoint is vulnerable to a denial of service attack by an authenticated user.</w:t>
      </w:r>
    </w:p>
    <w:p w14:paraId="5D405ECE" w14:textId="348A3DB7" w:rsidR="006704FD" w:rsidRPr="000002CA" w:rsidRDefault="006704FD" w:rsidP="000002CA">
      <w:pPr>
        <w:pStyle w:val="NormalWeb"/>
        <w:rPr>
          <w:rFonts w:ascii="Arial" w:hAnsi="Arial" w:cs="Arial"/>
          <w:color w:val="000000"/>
          <w:sz w:val="20"/>
          <w:szCs w:val="20"/>
        </w:rPr>
      </w:pPr>
      <w:hyperlink r:id="rId51" w:tgtFrame="_blank" w:history="1">
        <w:r>
          <w:rPr>
            <w:rStyle w:val="Hyperlink"/>
            <w:rFonts w:ascii="Arial" w:hAnsi="Arial" w:cs="Arial"/>
            <w:b/>
            <w:bCs/>
            <w:sz w:val="20"/>
            <w:szCs w:val="20"/>
          </w:rPr>
          <w:t>CVE-2022-22968</w:t>
        </w:r>
      </w:hyperlink>
      <w:r w:rsidR="000002CA">
        <w:rPr>
          <w:rFonts w:ascii="Arial" w:hAnsi="Arial" w:cs="Arial"/>
          <w:color w:val="000000"/>
          <w:sz w:val="20"/>
          <w:szCs w:val="20"/>
        </w:rPr>
        <w:t xml:space="preserve"> - </w:t>
      </w: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6E5B5CE6" w14:textId="451B9334" w:rsidR="006704FD" w:rsidRDefault="006704FD" w:rsidP="000002CA">
      <w:pPr>
        <w:pStyle w:val="NormalWeb"/>
        <w:rPr>
          <w:rFonts w:ascii="Arial" w:hAnsi="Arial" w:cs="Arial"/>
          <w:color w:val="000000"/>
          <w:sz w:val="20"/>
          <w:szCs w:val="20"/>
        </w:rPr>
      </w:pPr>
      <w:hyperlink r:id="rId52" w:tgtFrame="_blank" w:history="1">
        <w:r>
          <w:rPr>
            <w:rStyle w:val="Hyperlink"/>
            <w:rFonts w:ascii="Arial" w:hAnsi="Arial" w:cs="Arial"/>
            <w:b/>
            <w:bCs/>
            <w:sz w:val="20"/>
            <w:szCs w:val="20"/>
          </w:rPr>
          <w:t>CVE-2022-22970</w:t>
        </w:r>
      </w:hyperlink>
      <w:r w:rsidR="000002CA">
        <w:rPr>
          <w:rFonts w:ascii="Arial" w:hAnsi="Arial" w:cs="Arial"/>
          <w:color w:val="000000"/>
          <w:sz w:val="20"/>
          <w:szCs w:val="20"/>
        </w:rPr>
        <w:t xml:space="preserve"> - </w:t>
      </w: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79EFE1A5" w14:textId="2980AE49" w:rsidR="006704FD" w:rsidRDefault="006704FD" w:rsidP="000002CA">
      <w:pPr>
        <w:pStyle w:val="NormalWeb"/>
        <w:rPr>
          <w:rFonts w:ascii="Arial" w:hAnsi="Arial" w:cs="Arial"/>
          <w:color w:val="000000"/>
          <w:sz w:val="20"/>
          <w:szCs w:val="20"/>
        </w:rPr>
      </w:pPr>
      <w:hyperlink r:id="rId53" w:tgtFrame="_blank" w:history="1">
        <w:r>
          <w:rPr>
            <w:rStyle w:val="Hyperlink"/>
            <w:rFonts w:ascii="Arial" w:hAnsi="Arial" w:cs="Arial"/>
            <w:b/>
            <w:bCs/>
            <w:sz w:val="20"/>
            <w:szCs w:val="20"/>
          </w:rPr>
          <w:t>CVE-2021-22060</w:t>
        </w:r>
      </w:hyperlink>
      <w:r w:rsidR="000002CA">
        <w:rPr>
          <w:rFonts w:ascii="Arial" w:hAnsi="Arial" w:cs="Arial"/>
          <w:color w:val="000000"/>
          <w:sz w:val="20"/>
          <w:szCs w:val="20"/>
        </w:rPr>
        <w:t xml:space="preserve"> - </w:t>
      </w: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862E5D9" w14:textId="301436BB" w:rsidR="006704FD" w:rsidRDefault="006704FD" w:rsidP="000002CA">
      <w:pPr>
        <w:pStyle w:val="NormalWeb"/>
        <w:rPr>
          <w:rFonts w:ascii="Arial" w:hAnsi="Arial" w:cs="Arial"/>
          <w:color w:val="000000"/>
          <w:sz w:val="20"/>
          <w:szCs w:val="20"/>
        </w:rPr>
      </w:pPr>
      <w:hyperlink r:id="rId54" w:tgtFrame="_blank" w:history="1">
        <w:r>
          <w:rPr>
            <w:rStyle w:val="Hyperlink"/>
            <w:rFonts w:ascii="Arial" w:hAnsi="Arial" w:cs="Arial"/>
            <w:b/>
            <w:bCs/>
            <w:sz w:val="20"/>
            <w:szCs w:val="20"/>
          </w:rPr>
          <w:t>CVE-2021-22096</w:t>
        </w:r>
      </w:hyperlink>
      <w:r w:rsidR="000002CA">
        <w:rPr>
          <w:rFonts w:ascii="Arial" w:hAnsi="Arial" w:cs="Arial"/>
          <w:color w:val="000000"/>
          <w:sz w:val="20"/>
          <w:szCs w:val="20"/>
        </w:rPr>
        <w:t xml:space="preserve"> - </w:t>
      </w:r>
      <w:r>
        <w:rPr>
          <w:rFonts w:ascii="Arial" w:hAnsi="Arial" w:cs="Arial"/>
          <w:color w:val="000000"/>
        </w:rPr>
        <w:t>In Spring Framework versions 5.3.0 - 5.3.10, 5.2.0 - 5.2.17, and older unsupported versions, it is possible for a user to provide malicious input to cause the insertion of additional log entries.</w:t>
      </w:r>
    </w:p>
    <w:p w14:paraId="596A6FCF" w14:textId="77777777" w:rsidR="000002CA" w:rsidRDefault="000002CA" w:rsidP="000002CA">
      <w:pPr>
        <w:pStyle w:val="NormalWeb"/>
        <w:rPr>
          <w:rFonts w:ascii="Arial" w:hAnsi="Arial" w:cs="Arial"/>
          <w:b/>
          <w:bCs/>
          <w:color w:val="000000"/>
          <w:sz w:val="20"/>
          <w:szCs w:val="20"/>
        </w:rPr>
      </w:pPr>
    </w:p>
    <w:p w14:paraId="29D2C698" w14:textId="26F67EC7" w:rsidR="006704FD" w:rsidRPr="000002CA" w:rsidRDefault="006704FD" w:rsidP="000002CA">
      <w:pPr>
        <w:pStyle w:val="NormalWeb"/>
        <w:rPr>
          <w:rFonts w:ascii="Arial" w:hAnsi="Arial" w:cs="Arial"/>
          <w:color w:val="000000"/>
          <w:sz w:val="20"/>
          <w:szCs w:val="20"/>
        </w:rPr>
      </w:pPr>
      <w:hyperlink r:id="rId55" w:tgtFrame="_blank" w:history="1">
        <w:r>
          <w:rPr>
            <w:rStyle w:val="Hyperlink"/>
            <w:rFonts w:ascii="Arial" w:hAnsi="Arial" w:cs="Arial"/>
            <w:b/>
            <w:bCs/>
            <w:sz w:val="20"/>
            <w:szCs w:val="20"/>
          </w:rPr>
          <w:t>CVE-2022-22965</w:t>
        </w:r>
      </w:hyperlink>
      <w:r w:rsidR="000002CA">
        <w:rPr>
          <w:rFonts w:ascii="Arial" w:hAnsi="Arial" w:cs="Arial"/>
          <w:color w:val="000000"/>
          <w:sz w:val="20"/>
          <w:szCs w:val="20"/>
        </w:rPr>
        <w:t xml:space="preserve"> - </w:t>
      </w:r>
      <w:r>
        <w:rPr>
          <w:rStyle w:val="redtext"/>
          <w:rFonts w:ascii="Arial" w:hAnsi="Arial" w:cs="Arial"/>
          <w:b/>
          <w:bCs/>
          <w:color w:val="DF0101"/>
          <w:sz w:val="20"/>
          <w:szCs w:val="20"/>
        </w:rPr>
        <w:t>CISA Known Exploited Vulnerability:</w:t>
      </w:r>
    </w:p>
    <w:p w14:paraId="16198219" w14:textId="77777777" w:rsidR="006704FD" w:rsidRDefault="006704FD" w:rsidP="006704FD">
      <w:pPr>
        <w:numPr>
          <w:ilvl w:val="0"/>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Product: VMware Spring Framework</w:t>
      </w:r>
    </w:p>
    <w:p w14:paraId="6BA0BA7E" w14:textId="77777777" w:rsidR="006704FD" w:rsidRDefault="006704FD" w:rsidP="006704FD">
      <w:pPr>
        <w:numPr>
          <w:ilvl w:val="0"/>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Name: Spring Framework JDK 9+ Remote Code Execution Vulnerability</w:t>
      </w:r>
    </w:p>
    <w:p w14:paraId="101F6392" w14:textId="77777777" w:rsidR="006704FD" w:rsidRDefault="006704FD" w:rsidP="006704FD">
      <w:pPr>
        <w:numPr>
          <w:ilvl w:val="0"/>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Date Added: </w:t>
      </w:r>
      <w:proofErr w:type="gramStart"/>
      <w:r>
        <w:rPr>
          <w:rFonts w:ascii="Arial" w:hAnsi="Arial" w:cs="Arial"/>
          <w:color w:val="000000"/>
          <w:sz w:val="20"/>
          <w:szCs w:val="20"/>
        </w:rPr>
        <w:t>2022-04-04</w:t>
      </w:r>
      <w:proofErr w:type="gramEnd"/>
    </w:p>
    <w:p w14:paraId="1F3B8BD1" w14:textId="77777777" w:rsidR="006704FD" w:rsidRDefault="006704FD" w:rsidP="006704FD">
      <w:pPr>
        <w:numPr>
          <w:ilvl w:val="0"/>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Description: Spring MVC or Spring </w:t>
      </w:r>
      <w:proofErr w:type="spellStart"/>
      <w:r>
        <w:rPr>
          <w:rFonts w:ascii="Arial" w:hAnsi="Arial" w:cs="Arial"/>
          <w:color w:val="000000"/>
          <w:sz w:val="20"/>
          <w:szCs w:val="20"/>
        </w:rPr>
        <w:t>WebFlux</w:t>
      </w:r>
      <w:proofErr w:type="spellEnd"/>
      <w:r>
        <w:rPr>
          <w:rFonts w:ascii="Arial" w:hAnsi="Arial" w:cs="Arial"/>
          <w:color w:val="000000"/>
          <w:sz w:val="20"/>
          <w:szCs w:val="20"/>
        </w:rPr>
        <w:t xml:space="preserve"> application running on JDK 9+ may be vulnerable to remote code execution (RCE) via data binding.</w:t>
      </w:r>
    </w:p>
    <w:p w14:paraId="4A6F981B" w14:textId="77777777" w:rsidR="006704FD" w:rsidRDefault="006704FD" w:rsidP="006704FD">
      <w:pPr>
        <w:numPr>
          <w:ilvl w:val="0"/>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Required Action: Apply updates per vendor instructions.</w:t>
      </w:r>
    </w:p>
    <w:p w14:paraId="362B3314" w14:textId="77777777" w:rsidR="006704FD" w:rsidRDefault="006704FD" w:rsidP="006704FD">
      <w:pPr>
        <w:numPr>
          <w:ilvl w:val="0"/>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Due Date: 2022-04-25</w:t>
      </w:r>
    </w:p>
    <w:p w14:paraId="325355FE" w14:textId="77777777" w:rsidR="006704FD" w:rsidRDefault="006704FD" w:rsidP="006704FD">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Pr>
          <w:rFonts w:ascii="Arial" w:hAnsi="Arial" w:cs="Arial"/>
          <w:color w:val="000000"/>
        </w:rPr>
        <w:t>i.e.</w:t>
      </w:r>
      <w:proofErr w:type="gramEnd"/>
      <w:r>
        <w:rPr>
          <w:rFonts w:ascii="Arial" w:hAnsi="Arial" w:cs="Arial"/>
          <w:color w:val="000000"/>
        </w:rPr>
        <w:t xml:space="preserve"> the default, it is not vulnerable to the exploit. However, the nature of the vulnerability is more general, and there may be other ways to exploit it.</w:t>
      </w:r>
    </w:p>
    <w:p w14:paraId="4B799350" w14:textId="601A9FC7" w:rsidR="006704FD" w:rsidRDefault="006704FD" w:rsidP="000002CA">
      <w:pPr>
        <w:pStyle w:val="NormalWeb"/>
        <w:rPr>
          <w:rFonts w:ascii="Arial" w:hAnsi="Arial" w:cs="Arial"/>
          <w:color w:val="000000"/>
          <w:sz w:val="20"/>
          <w:szCs w:val="20"/>
        </w:rPr>
      </w:pPr>
      <w:hyperlink r:id="rId56" w:tgtFrame="_blank" w:history="1">
        <w:r>
          <w:rPr>
            <w:rStyle w:val="Hyperlink"/>
            <w:rFonts w:ascii="Arial" w:hAnsi="Arial" w:cs="Arial"/>
            <w:b/>
            <w:bCs/>
            <w:sz w:val="20"/>
            <w:szCs w:val="20"/>
          </w:rPr>
          <w:t>CVE-2021-22118</w:t>
        </w:r>
      </w:hyperlink>
      <w:r w:rsidR="000002CA">
        <w:rPr>
          <w:rFonts w:ascii="Arial" w:hAnsi="Arial" w:cs="Arial"/>
          <w:color w:val="000000"/>
          <w:sz w:val="20"/>
          <w:szCs w:val="20"/>
        </w:rPr>
        <w:t xml:space="preserve"> - </w:t>
      </w: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163A7807" w14:textId="597FBFBE" w:rsidR="006704FD" w:rsidRDefault="006704FD" w:rsidP="000002CA">
      <w:pPr>
        <w:pStyle w:val="NormalWeb"/>
        <w:rPr>
          <w:rFonts w:ascii="Arial" w:hAnsi="Arial" w:cs="Arial"/>
          <w:color w:val="000000"/>
          <w:sz w:val="20"/>
          <w:szCs w:val="20"/>
        </w:rPr>
      </w:pPr>
      <w:hyperlink r:id="rId57" w:tgtFrame="_blank" w:history="1">
        <w:r>
          <w:rPr>
            <w:rStyle w:val="Hyperlink"/>
            <w:rFonts w:ascii="Arial" w:hAnsi="Arial" w:cs="Arial"/>
            <w:b/>
            <w:bCs/>
            <w:sz w:val="20"/>
            <w:szCs w:val="20"/>
          </w:rPr>
          <w:t>CVE-2022-22950</w:t>
        </w:r>
      </w:hyperlink>
      <w:r>
        <w:rPr>
          <w:rFonts w:ascii="Arial" w:hAnsi="Arial" w:cs="Arial"/>
          <w:color w:val="000000"/>
          <w:sz w:val="20"/>
          <w:szCs w:val="20"/>
        </w:rPr>
        <w:t> </w:t>
      </w:r>
      <w:r w:rsidR="000002CA">
        <w:rPr>
          <w:rFonts w:ascii="Arial" w:hAnsi="Arial" w:cs="Arial"/>
          <w:color w:val="000000"/>
          <w:sz w:val="20"/>
          <w:szCs w:val="20"/>
        </w:rPr>
        <w:t>- 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425599FA" w14:textId="723A80F4" w:rsidR="006704FD" w:rsidRDefault="006704FD" w:rsidP="000002CA">
      <w:pPr>
        <w:pStyle w:val="NormalWeb"/>
        <w:rPr>
          <w:rFonts w:ascii="Arial" w:hAnsi="Arial" w:cs="Arial"/>
          <w:color w:val="000000"/>
          <w:sz w:val="20"/>
          <w:szCs w:val="20"/>
        </w:rPr>
      </w:pPr>
      <w:hyperlink r:id="rId58" w:tgtFrame="_blank" w:history="1">
        <w:r>
          <w:rPr>
            <w:rStyle w:val="Hyperlink"/>
            <w:rFonts w:ascii="Arial" w:hAnsi="Arial" w:cs="Arial"/>
            <w:b/>
            <w:bCs/>
            <w:sz w:val="20"/>
            <w:szCs w:val="20"/>
          </w:rPr>
          <w:t>CVE-2022-22971</w:t>
        </w:r>
      </w:hyperlink>
      <w:r w:rsidR="000002CA">
        <w:rPr>
          <w:rFonts w:ascii="Arial" w:hAnsi="Arial" w:cs="Arial"/>
          <w:color w:val="000000"/>
          <w:sz w:val="20"/>
          <w:szCs w:val="20"/>
        </w:rPr>
        <w:t xml:space="preserve"> - </w:t>
      </w: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 with a STOMP over WebSocket endpoint is vulnerable to a denial of service attack by an authenticated user.</w:t>
      </w:r>
    </w:p>
    <w:p w14:paraId="09DD11B0" w14:textId="7EBC9F28" w:rsidR="006704FD" w:rsidRDefault="006704FD" w:rsidP="000002CA">
      <w:pPr>
        <w:pStyle w:val="NormalWeb"/>
        <w:rPr>
          <w:rFonts w:ascii="Arial" w:hAnsi="Arial" w:cs="Arial"/>
          <w:color w:val="000000"/>
          <w:sz w:val="20"/>
          <w:szCs w:val="20"/>
        </w:rPr>
      </w:pPr>
      <w:hyperlink r:id="rId59" w:tgtFrame="_blank" w:history="1">
        <w:r>
          <w:rPr>
            <w:rStyle w:val="Hyperlink"/>
            <w:rFonts w:ascii="Arial" w:hAnsi="Arial" w:cs="Arial"/>
            <w:b/>
            <w:bCs/>
            <w:sz w:val="20"/>
            <w:szCs w:val="20"/>
          </w:rPr>
          <w:t>CVE-2022-22968</w:t>
        </w:r>
      </w:hyperlink>
      <w:r w:rsidR="000002CA">
        <w:rPr>
          <w:rFonts w:ascii="Arial" w:hAnsi="Arial" w:cs="Arial"/>
          <w:color w:val="000000"/>
          <w:sz w:val="20"/>
          <w:szCs w:val="20"/>
        </w:rPr>
        <w:t xml:space="preserve"> - </w:t>
      </w: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163C2C7B" w14:textId="38FA2C7F" w:rsidR="006704FD" w:rsidRDefault="006704FD" w:rsidP="000002CA">
      <w:pPr>
        <w:pStyle w:val="NormalWeb"/>
        <w:rPr>
          <w:rFonts w:ascii="Arial" w:hAnsi="Arial" w:cs="Arial"/>
          <w:color w:val="000000"/>
          <w:sz w:val="20"/>
          <w:szCs w:val="20"/>
        </w:rPr>
      </w:pPr>
      <w:hyperlink r:id="rId60" w:tgtFrame="_blank" w:history="1">
        <w:r>
          <w:rPr>
            <w:rStyle w:val="Hyperlink"/>
            <w:rFonts w:ascii="Arial" w:hAnsi="Arial" w:cs="Arial"/>
            <w:b/>
            <w:bCs/>
            <w:sz w:val="20"/>
            <w:szCs w:val="20"/>
          </w:rPr>
          <w:t>CVE-2022-22970</w:t>
        </w:r>
      </w:hyperlink>
      <w:r w:rsidR="000002CA">
        <w:rPr>
          <w:rFonts w:ascii="Arial" w:hAnsi="Arial" w:cs="Arial"/>
          <w:color w:val="000000"/>
          <w:sz w:val="20"/>
          <w:szCs w:val="20"/>
        </w:rPr>
        <w:t xml:space="preserve"> - </w:t>
      </w: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1E1E28F9" w14:textId="405E1D89" w:rsidR="006704FD" w:rsidRDefault="006704FD" w:rsidP="000002CA">
      <w:pPr>
        <w:pStyle w:val="NormalWeb"/>
        <w:rPr>
          <w:rFonts w:ascii="Arial" w:hAnsi="Arial" w:cs="Arial"/>
          <w:color w:val="000000"/>
          <w:sz w:val="20"/>
          <w:szCs w:val="20"/>
        </w:rPr>
      </w:pPr>
      <w:hyperlink r:id="rId61" w:tgtFrame="_blank" w:history="1">
        <w:r>
          <w:rPr>
            <w:rStyle w:val="Hyperlink"/>
            <w:rFonts w:ascii="Arial" w:hAnsi="Arial" w:cs="Arial"/>
            <w:b/>
            <w:bCs/>
            <w:sz w:val="20"/>
            <w:szCs w:val="20"/>
          </w:rPr>
          <w:t>CVE-2021-22060</w:t>
        </w:r>
      </w:hyperlink>
      <w:r w:rsidR="000002CA">
        <w:rPr>
          <w:rFonts w:ascii="Arial" w:hAnsi="Arial" w:cs="Arial"/>
          <w:color w:val="000000"/>
          <w:sz w:val="20"/>
          <w:szCs w:val="20"/>
        </w:rPr>
        <w:t xml:space="preserve"> - </w:t>
      </w: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CD14578" w14:textId="55AC0ADA" w:rsidR="006704FD" w:rsidRDefault="006704FD" w:rsidP="00113667">
      <w:pPr>
        <w:suppressAutoHyphens/>
        <w:spacing w:after="0" w:line="240" w:lineRule="auto"/>
        <w:contextualSpacing/>
        <w:rPr>
          <w:rFonts w:cstheme="minorHAnsi"/>
        </w:rPr>
      </w:pPr>
    </w:p>
    <w:p w14:paraId="22C775BC" w14:textId="5B3D5CDC" w:rsidR="006704FD" w:rsidRDefault="006704FD" w:rsidP="000002CA">
      <w:pPr>
        <w:pStyle w:val="NormalWeb"/>
        <w:rPr>
          <w:rFonts w:ascii="Arial" w:hAnsi="Arial" w:cs="Arial"/>
          <w:color w:val="000000"/>
          <w:sz w:val="20"/>
          <w:szCs w:val="20"/>
        </w:rPr>
      </w:pPr>
      <w:hyperlink r:id="rId62" w:tgtFrame="_blank" w:history="1">
        <w:r>
          <w:rPr>
            <w:rStyle w:val="Hyperlink"/>
            <w:rFonts w:ascii="Arial" w:hAnsi="Arial" w:cs="Arial"/>
            <w:b/>
            <w:bCs/>
            <w:sz w:val="20"/>
            <w:szCs w:val="20"/>
          </w:rPr>
          <w:t>CVE-2021-22096</w:t>
        </w:r>
      </w:hyperlink>
      <w:r w:rsidR="000002CA">
        <w:rPr>
          <w:rFonts w:ascii="Arial" w:hAnsi="Arial" w:cs="Arial"/>
          <w:color w:val="000000"/>
          <w:sz w:val="20"/>
          <w:szCs w:val="20"/>
        </w:rPr>
        <w:t xml:space="preserve"> - </w:t>
      </w:r>
      <w:r>
        <w:rPr>
          <w:rFonts w:ascii="Arial" w:hAnsi="Arial" w:cs="Arial"/>
          <w:color w:val="000000"/>
        </w:rPr>
        <w:t>In Spring Framework versions 5.3.0 - 5.3.10, 5.2.0 - 5.2.17, and older unsupported versions, it is possible for a user to provide malicious input to cause the insertion of additional log entries.</w:t>
      </w:r>
    </w:p>
    <w:p w14:paraId="3F9DBC32" w14:textId="54E9FA36" w:rsidR="006704FD" w:rsidRDefault="006704FD" w:rsidP="000002CA">
      <w:pPr>
        <w:pStyle w:val="NormalWeb"/>
        <w:rPr>
          <w:rFonts w:ascii="Arial" w:hAnsi="Arial" w:cs="Arial"/>
          <w:color w:val="000000"/>
          <w:sz w:val="20"/>
          <w:szCs w:val="20"/>
        </w:rPr>
      </w:pPr>
      <w:hyperlink r:id="rId63" w:tgtFrame="_blank" w:history="1">
        <w:r>
          <w:rPr>
            <w:rStyle w:val="Hyperlink"/>
            <w:rFonts w:ascii="Arial" w:hAnsi="Arial" w:cs="Arial"/>
            <w:b/>
            <w:bCs/>
            <w:sz w:val="20"/>
            <w:szCs w:val="20"/>
          </w:rPr>
          <w:t>CVE-2021-30639</w:t>
        </w:r>
      </w:hyperlink>
      <w:r w:rsidR="000002CA">
        <w:rPr>
          <w:rFonts w:ascii="Arial" w:hAnsi="Arial" w:cs="Arial"/>
          <w:color w:val="000000"/>
          <w:sz w:val="20"/>
          <w:szCs w:val="20"/>
        </w:rPr>
        <w:t xml:space="preserve"> - </w:t>
      </w:r>
      <w:r>
        <w:rPr>
          <w:rFonts w:ascii="Arial" w:hAnsi="Arial" w:cs="Arial"/>
          <w:color w:val="000000"/>
        </w:rPr>
        <w:t xml:space="preserve">A vulnerability in Apache Tomcat allows an attacker to remotely trigger a denial of service. An error introduced as part of a change to improve error handling during non-blocking I/O meant that the error flag associated with the Request object was not reset between requests. This meant that once a non-blocking I/O error occurred, all future requests handled by that request object would fail. Users were able to trigger non-blocking I/O errors, </w:t>
      </w:r>
      <w:proofErr w:type="gramStart"/>
      <w:r>
        <w:rPr>
          <w:rFonts w:ascii="Arial" w:hAnsi="Arial" w:cs="Arial"/>
          <w:color w:val="000000"/>
        </w:rPr>
        <w:t>e.g.</w:t>
      </w:r>
      <w:proofErr w:type="gramEnd"/>
      <w:r>
        <w:rPr>
          <w:rFonts w:ascii="Arial" w:hAnsi="Arial" w:cs="Arial"/>
          <w:color w:val="000000"/>
        </w:rPr>
        <w:t xml:space="preserve"> by dropping a connection, thereby creating the possibility of triggering a DoS. Applications that do not use non-blocking I/O are not exposed to this vulnerability. This issue affects Apache Tomcat 10.0.3 to 10.0.4; 9.0.44; 8.5.64.</w:t>
      </w:r>
    </w:p>
    <w:p w14:paraId="2EE6A3AF" w14:textId="7639A6F1" w:rsidR="006704FD" w:rsidRDefault="006704FD" w:rsidP="000002CA">
      <w:pPr>
        <w:pStyle w:val="NormalWeb"/>
        <w:rPr>
          <w:rFonts w:ascii="Arial" w:hAnsi="Arial" w:cs="Arial"/>
          <w:color w:val="000000"/>
          <w:sz w:val="20"/>
          <w:szCs w:val="20"/>
        </w:rPr>
      </w:pPr>
      <w:hyperlink r:id="rId64" w:tgtFrame="_blank" w:history="1">
        <w:r>
          <w:rPr>
            <w:rStyle w:val="Hyperlink"/>
            <w:rFonts w:ascii="Arial" w:hAnsi="Arial" w:cs="Arial"/>
            <w:b/>
            <w:bCs/>
            <w:sz w:val="20"/>
            <w:szCs w:val="20"/>
          </w:rPr>
          <w:t>CVE-2021-42340</w:t>
        </w:r>
      </w:hyperlink>
      <w:r w:rsidR="000002CA">
        <w:rPr>
          <w:rFonts w:ascii="Arial" w:hAnsi="Arial" w:cs="Arial"/>
          <w:color w:val="000000"/>
          <w:sz w:val="20"/>
          <w:szCs w:val="20"/>
        </w:rPr>
        <w:t xml:space="preserve"> - </w:t>
      </w:r>
      <w:r>
        <w:rPr>
          <w:rFonts w:ascii="Arial" w:hAnsi="Arial" w:cs="Arial"/>
          <w:color w:val="000000"/>
        </w:rPr>
        <w:t xml:space="preserve">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Pr>
          <w:rFonts w:ascii="Arial" w:hAnsi="Arial" w:cs="Arial"/>
          <w:color w:val="000000"/>
        </w:rPr>
        <w:t>OutOfMemoryError</w:t>
      </w:r>
      <w:proofErr w:type="spellEnd"/>
      <w:r>
        <w:rPr>
          <w:rFonts w:ascii="Arial" w:hAnsi="Arial" w:cs="Arial"/>
          <w:color w:val="000000"/>
        </w:rPr>
        <w:t>.</w:t>
      </w:r>
    </w:p>
    <w:p w14:paraId="6F0010C9" w14:textId="59760FED" w:rsidR="006704FD" w:rsidRDefault="006704FD" w:rsidP="000002CA">
      <w:pPr>
        <w:pStyle w:val="NormalWeb"/>
        <w:rPr>
          <w:rFonts w:ascii="Arial" w:hAnsi="Arial" w:cs="Arial"/>
          <w:color w:val="000000"/>
          <w:sz w:val="20"/>
          <w:szCs w:val="20"/>
        </w:rPr>
      </w:pPr>
      <w:hyperlink r:id="rId65" w:tgtFrame="_blank" w:history="1">
        <w:r>
          <w:rPr>
            <w:rStyle w:val="Hyperlink"/>
            <w:rFonts w:ascii="Arial" w:hAnsi="Arial" w:cs="Arial"/>
            <w:b/>
            <w:bCs/>
            <w:sz w:val="20"/>
            <w:szCs w:val="20"/>
          </w:rPr>
          <w:t>CVE-2022-29885</w:t>
        </w:r>
      </w:hyperlink>
      <w:r w:rsidR="000002CA">
        <w:rPr>
          <w:rFonts w:ascii="Arial" w:hAnsi="Arial" w:cs="Arial"/>
          <w:color w:val="000000"/>
          <w:sz w:val="20"/>
          <w:szCs w:val="20"/>
        </w:rPr>
        <w:t xml:space="preserve"> - </w:t>
      </w: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the </w:t>
      </w:r>
      <w:proofErr w:type="spellStart"/>
      <w:r>
        <w:rPr>
          <w:rFonts w:ascii="Arial" w:hAnsi="Arial" w:cs="Arial"/>
          <w:color w:val="000000"/>
        </w:rPr>
        <w:t>EncryptInterceptor</w:t>
      </w:r>
      <w:proofErr w:type="spell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55DA7A6D" w14:textId="1FF8E52B" w:rsidR="006704FD" w:rsidRDefault="006704FD" w:rsidP="000002CA">
      <w:pPr>
        <w:pStyle w:val="NormalWeb"/>
        <w:rPr>
          <w:rFonts w:ascii="Arial" w:hAnsi="Arial" w:cs="Arial"/>
          <w:color w:val="000000"/>
          <w:sz w:val="20"/>
          <w:szCs w:val="20"/>
        </w:rPr>
      </w:pPr>
      <w:hyperlink r:id="rId66" w:tgtFrame="_blank" w:history="1">
        <w:r>
          <w:rPr>
            <w:rStyle w:val="Hyperlink"/>
            <w:rFonts w:ascii="Arial" w:hAnsi="Arial" w:cs="Arial"/>
            <w:b/>
            <w:bCs/>
            <w:sz w:val="20"/>
            <w:szCs w:val="20"/>
          </w:rPr>
          <w:t>CVE-2022-42252</w:t>
        </w:r>
      </w:hyperlink>
      <w:r w:rsidR="000002CA">
        <w:rPr>
          <w:rFonts w:ascii="Arial" w:hAnsi="Arial" w:cs="Arial"/>
          <w:color w:val="000000"/>
          <w:sz w:val="20"/>
          <w:szCs w:val="20"/>
        </w:rPr>
        <w:t xml:space="preserve"> - </w:t>
      </w: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359A3D9A" w14:textId="0F2F93E9" w:rsidR="006704FD" w:rsidRDefault="006704FD" w:rsidP="000002CA">
      <w:pPr>
        <w:pStyle w:val="NormalWeb"/>
        <w:rPr>
          <w:rFonts w:ascii="Arial" w:hAnsi="Arial" w:cs="Arial"/>
          <w:color w:val="000000"/>
          <w:sz w:val="20"/>
          <w:szCs w:val="20"/>
        </w:rPr>
      </w:pPr>
      <w:hyperlink r:id="rId67" w:tgtFrame="_blank" w:history="1">
        <w:r>
          <w:rPr>
            <w:rStyle w:val="Hyperlink"/>
            <w:rFonts w:ascii="Arial" w:hAnsi="Arial" w:cs="Arial"/>
            <w:b/>
            <w:bCs/>
            <w:sz w:val="20"/>
            <w:szCs w:val="20"/>
          </w:rPr>
          <w:t>CVE-2022-45143</w:t>
        </w:r>
      </w:hyperlink>
      <w:r w:rsidR="000002CA">
        <w:rPr>
          <w:rFonts w:ascii="Arial" w:hAnsi="Arial" w:cs="Arial"/>
          <w:color w:val="000000"/>
          <w:sz w:val="20"/>
          <w:szCs w:val="20"/>
        </w:rPr>
        <w:t xml:space="preserve"> - </w:t>
      </w:r>
      <w:r>
        <w:rPr>
          <w:rFonts w:ascii="Arial" w:hAnsi="Arial" w:cs="Arial"/>
          <w:color w:val="000000"/>
        </w:rPr>
        <w:t xml:space="preserve">The </w:t>
      </w:r>
      <w:proofErr w:type="spellStart"/>
      <w:r>
        <w:rPr>
          <w:rFonts w:ascii="Arial" w:hAnsi="Arial" w:cs="Arial"/>
          <w:color w:val="000000"/>
        </w:rPr>
        <w:t>JsonErrorReportValve</w:t>
      </w:r>
      <w:proofErr w:type="spellEnd"/>
      <w:r>
        <w:rPr>
          <w:rFonts w:ascii="Arial" w:hAnsi="Arial" w:cs="Arial"/>
          <w:color w:val="000000"/>
        </w:rPr>
        <w:t xml:space="preserve"> in Apache Tomcat 8.5.83, 9.0.40 to 9.0.68 and 10.1.0-M1 to 10.1.1 did not escape the type, </w:t>
      </w:r>
      <w:proofErr w:type="gramStart"/>
      <w:r>
        <w:rPr>
          <w:rFonts w:ascii="Arial" w:hAnsi="Arial" w:cs="Arial"/>
          <w:color w:val="000000"/>
        </w:rPr>
        <w:t>message</w:t>
      </w:r>
      <w:proofErr w:type="gramEnd"/>
      <w:r>
        <w:rPr>
          <w:rFonts w:ascii="Arial" w:hAnsi="Arial" w:cs="Arial"/>
          <w:color w:val="000000"/>
        </w:rPr>
        <w:t xml:space="preserve"> or description values. In some circumstances these are constructed from user provided data and it was therefore possible for users to supply values that invalidated or manipulated the JSON output.</w:t>
      </w:r>
    </w:p>
    <w:p w14:paraId="3FC89654" w14:textId="48BAEE31" w:rsidR="006704FD" w:rsidRDefault="006704FD" w:rsidP="000002CA">
      <w:pPr>
        <w:pStyle w:val="NormalWeb"/>
        <w:rPr>
          <w:rFonts w:ascii="Arial" w:hAnsi="Arial" w:cs="Arial"/>
          <w:color w:val="000000"/>
          <w:sz w:val="20"/>
          <w:szCs w:val="20"/>
        </w:rPr>
      </w:pPr>
      <w:hyperlink r:id="rId68" w:tgtFrame="_blank" w:history="1">
        <w:r>
          <w:rPr>
            <w:rStyle w:val="Hyperlink"/>
            <w:rFonts w:ascii="Arial" w:hAnsi="Arial" w:cs="Arial"/>
            <w:b/>
            <w:bCs/>
            <w:sz w:val="20"/>
            <w:szCs w:val="20"/>
          </w:rPr>
          <w:t>CVE-2022-23181</w:t>
        </w:r>
      </w:hyperlink>
      <w:r w:rsidR="000002CA">
        <w:rPr>
          <w:rFonts w:ascii="Arial" w:hAnsi="Arial" w:cs="Arial"/>
          <w:color w:val="000000"/>
          <w:sz w:val="20"/>
          <w:szCs w:val="20"/>
        </w:rPr>
        <w:t xml:space="preserve"> - </w:t>
      </w:r>
      <w:r>
        <w:rPr>
          <w:rFonts w:ascii="Arial" w:hAnsi="Arial" w:cs="Arial"/>
          <w:color w:val="000000"/>
        </w:rPr>
        <w:t xml:space="preserve">The fix for bug CVE-2020-9484 introduced a time of check, time of use vulnerability into Apache Tomcat 10.1.0-M1 to 10.1.0-M8, 10.0.0-M5 to 10.0.14, 9.0.35 to 9.0.56 and 8.5.55 to 8.5.73 that allowed a local attacker to perform actions with the privileges of the user that the Tomcat process is using. This issue is only exploitable when Tomcat is configured to persist sessions using the </w:t>
      </w:r>
      <w:proofErr w:type="spellStart"/>
      <w:r>
        <w:rPr>
          <w:rFonts w:ascii="Arial" w:hAnsi="Arial" w:cs="Arial"/>
          <w:color w:val="000000"/>
        </w:rPr>
        <w:t>FileStore</w:t>
      </w:r>
      <w:proofErr w:type="spellEnd"/>
      <w:r>
        <w:rPr>
          <w:rFonts w:ascii="Arial" w:hAnsi="Arial" w:cs="Arial"/>
          <w:color w:val="000000"/>
        </w:rPr>
        <w:t>.</w:t>
      </w:r>
    </w:p>
    <w:p w14:paraId="13926BAA" w14:textId="77777777" w:rsidR="006704FD" w:rsidRDefault="006704FD" w:rsidP="00113667">
      <w:pPr>
        <w:suppressAutoHyphens/>
        <w:spacing w:after="0" w:line="240" w:lineRule="auto"/>
        <w:contextualSpacing/>
        <w:rPr>
          <w:rFonts w:cstheme="minorHAnsi"/>
        </w:rPr>
      </w:pPr>
    </w:p>
    <w:p w14:paraId="7D7B66EA" w14:textId="49B7801D" w:rsidR="006704FD" w:rsidRDefault="006704FD" w:rsidP="000002CA">
      <w:pPr>
        <w:pStyle w:val="NormalWeb"/>
        <w:rPr>
          <w:rFonts w:ascii="Arial" w:hAnsi="Arial" w:cs="Arial"/>
          <w:color w:val="000000"/>
          <w:sz w:val="20"/>
          <w:szCs w:val="20"/>
        </w:rPr>
      </w:pPr>
      <w:hyperlink r:id="rId69" w:tgtFrame="_blank" w:history="1">
        <w:r>
          <w:rPr>
            <w:rStyle w:val="Hyperlink"/>
            <w:rFonts w:ascii="Arial" w:hAnsi="Arial" w:cs="Arial"/>
            <w:b/>
            <w:bCs/>
            <w:sz w:val="20"/>
            <w:szCs w:val="20"/>
          </w:rPr>
          <w:t>CVE-2021-30640</w:t>
        </w:r>
      </w:hyperlink>
      <w:r w:rsidR="000002CA">
        <w:rPr>
          <w:rFonts w:ascii="Arial" w:hAnsi="Arial" w:cs="Arial"/>
          <w:color w:val="000000"/>
          <w:sz w:val="20"/>
          <w:szCs w:val="20"/>
        </w:rPr>
        <w:t xml:space="preserve"> - </w:t>
      </w: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3086919C" w14:textId="4F2CD0DF" w:rsidR="006704FD" w:rsidRDefault="006704FD" w:rsidP="000002CA">
      <w:pPr>
        <w:pStyle w:val="NormalWeb"/>
        <w:rPr>
          <w:rFonts w:ascii="Arial" w:hAnsi="Arial" w:cs="Arial"/>
          <w:color w:val="000000"/>
          <w:sz w:val="20"/>
          <w:szCs w:val="20"/>
        </w:rPr>
      </w:pPr>
      <w:hyperlink r:id="rId70" w:tgtFrame="_blank" w:history="1">
        <w:r>
          <w:rPr>
            <w:rStyle w:val="Hyperlink"/>
            <w:rFonts w:ascii="Arial" w:hAnsi="Arial" w:cs="Arial"/>
            <w:b/>
            <w:bCs/>
            <w:sz w:val="20"/>
            <w:szCs w:val="20"/>
          </w:rPr>
          <w:t>CVE-2022-34305</w:t>
        </w:r>
      </w:hyperlink>
      <w:r w:rsidR="000002CA">
        <w:rPr>
          <w:rFonts w:ascii="Arial" w:hAnsi="Arial" w:cs="Arial"/>
          <w:color w:val="000000"/>
          <w:sz w:val="20"/>
          <w:szCs w:val="20"/>
        </w:rPr>
        <w:t xml:space="preserve"> - </w:t>
      </w: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05563B0A" w14:textId="40A51D71" w:rsidR="000002CA" w:rsidRDefault="000002CA" w:rsidP="000002CA">
      <w:pPr>
        <w:pStyle w:val="NormalWeb"/>
        <w:rPr>
          <w:rFonts w:ascii="Arial" w:hAnsi="Arial" w:cs="Arial"/>
          <w:color w:val="000000"/>
          <w:sz w:val="20"/>
          <w:szCs w:val="20"/>
        </w:rPr>
      </w:pPr>
      <w:hyperlink r:id="rId71" w:tgtFrame="_blank" w:history="1">
        <w:r>
          <w:rPr>
            <w:rStyle w:val="Hyperlink"/>
            <w:rFonts w:ascii="Arial" w:hAnsi="Arial" w:cs="Arial"/>
            <w:b/>
            <w:bCs/>
            <w:sz w:val="20"/>
            <w:szCs w:val="20"/>
          </w:rPr>
          <w:t>CVE-2021-33037</w:t>
        </w:r>
      </w:hyperlink>
      <w:r>
        <w:rPr>
          <w:rFonts w:ascii="Arial" w:hAnsi="Arial" w:cs="Arial"/>
          <w:color w:val="000000"/>
          <w:sz w:val="20"/>
          <w:szCs w:val="20"/>
        </w:rPr>
        <w:t xml:space="preserve"> - </w:t>
      </w: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69446BB1" w14:textId="66072713" w:rsidR="000002CA" w:rsidRDefault="000002CA" w:rsidP="000002CA">
      <w:pPr>
        <w:pStyle w:val="NormalWeb"/>
        <w:rPr>
          <w:rFonts w:ascii="Arial" w:hAnsi="Arial" w:cs="Arial"/>
          <w:color w:val="000000"/>
          <w:sz w:val="20"/>
          <w:szCs w:val="20"/>
        </w:rPr>
      </w:pPr>
      <w:hyperlink r:id="rId72" w:tgtFrame="_blank" w:history="1">
        <w:r>
          <w:rPr>
            <w:rStyle w:val="Hyperlink"/>
            <w:rFonts w:ascii="Arial" w:hAnsi="Arial" w:cs="Arial"/>
            <w:b/>
            <w:bCs/>
            <w:sz w:val="20"/>
            <w:szCs w:val="20"/>
          </w:rPr>
          <w:t>CVE-2021-43980</w:t>
        </w:r>
      </w:hyperlink>
      <w:r>
        <w:rPr>
          <w:rFonts w:ascii="Arial" w:hAnsi="Arial" w:cs="Arial"/>
          <w:color w:val="000000"/>
          <w:sz w:val="20"/>
          <w:szCs w:val="20"/>
        </w:rPr>
        <w:t xml:space="preserve"> - </w:t>
      </w: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438ECE08" w14:textId="46600730" w:rsidR="000002CA" w:rsidRDefault="000002CA" w:rsidP="00113667">
      <w:pPr>
        <w:suppressAutoHyphens/>
        <w:spacing w:after="0" w:line="240" w:lineRule="auto"/>
        <w:contextualSpacing/>
        <w:rPr>
          <w:rFonts w:cstheme="minorHAnsi"/>
        </w:rPr>
      </w:pPr>
    </w:p>
    <w:p w14:paraId="6D00A1D0" w14:textId="77777777" w:rsidR="000002CA" w:rsidRPr="00201836" w:rsidRDefault="000002CA" w:rsidP="00113667">
      <w:pPr>
        <w:suppressAutoHyphens/>
        <w:spacing w:after="0" w:line="240" w:lineRule="auto"/>
        <w:contextualSpacing/>
        <w:rPr>
          <w:rFonts w:cstheme="minorHAnsi"/>
        </w:rPr>
      </w:pPr>
    </w:p>
    <w:p w14:paraId="18A20975" w14:textId="03E550CB" w:rsidR="001424FF" w:rsidRDefault="00010B8A" w:rsidP="001424FF">
      <w:pPr>
        <w:pStyle w:val="Heading2"/>
        <w:numPr>
          <w:ilvl w:val="0"/>
          <w:numId w:val="17"/>
        </w:numPr>
      </w:pPr>
      <w:bookmarkStart w:id="24" w:name="_Toc32574615"/>
      <w:bookmarkStart w:id="25" w:name="_Toc1123873671"/>
      <w:bookmarkStart w:id="26" w:name="_Toc1778408404"/>
      <w:r w:rsidRPr="00201836">
        <w:t>Mitigation Plan</w:t>
      </w:r>
      <w:bookmarkEnd w:id="24"/>
      <w:bookmarkEnd w:id="25"/>
      <w:bookmarkEnd w:id="26"/>
    </w:p>
    <w:p w14:paraId="224F1D87" w14:textId="247C0B41" w:rsidR="001424FF" w:rsidRDefault="001424FF" w:rsidP="00D83921"/>
    <w:p w14:paraId="45C879D4" w14:textId="4291E241" w:rsidR="00D83921" w:rsidRDefault="00D83921" w:rsidP="00D83921">
      <w:pPr>
        <w:pStyle w:val="ListParagraph"/>
        <w:numPr>
          <w:ilvl w:val="0"/>
          <w:numId w:val="36"/>
        </w:numPr>
      </w:pPr>
      <w:r>
        <w:t xml:space="preserve">Most of the issues with the vulnerabilities result from being outdated. Updating to current versions would solve a lot of the problems. </w:t>
      </w:r>
    </w:p>
    <w:p w14:paraId="71A19F04" w14:textId="79D9B0A1" w:rsidR="00D83921" w:rsidRDefault="00D83921" w:rsidP="00D83921">
      <w:pPr>
        <w:pStyle w:val="ListParagraph"/>
        <w:numPr>
          <w:ilvl w:val="0"/>
          <w:numId w:val="36"/>
        </w:numPr>
      </w:pPr>
      <w:r>
        <w:t xml:space="preserve">Utilize HTTPS to protect sensitive info. </w:t>
      </w:r>
    </w:p>
    <w:p w14:paraId="2F5A1ABB" w14:textId="27034AB6" w:rsidR="00D83921" w:rsidRDefault="00D83921" w:rsidP="00D83921">
      <w:pPr>
        <w:pStyle w:val="ListParagraph"/>
        <w:numPr>
          <w:ilvl w:val="0"/>
          <w:numId w:val="36"/>
        </w:numPr>
      </w:pPr>
      <w:r>
        <w:t>Install authentication for verification purposes.</w:t>
      </w:r>
    </w:p>
    <w:p w14:paraId="4455F55E" w14:textId="1820995B" w:rsidR="00D83921" w:rsidRPr="001424FF" w:rsidRDefault="00D5347A" w:rsidP="00D83921">
      <w:pPr>
        <w:pStyle w:val="ListParagraph"/>
        <w:numPr>
          <w:ilvl w:val="0"/>
          <w:numId w:val="36"/>
        </w:numPr>
      </w:pPr>
      <w:r>
        <w:t xml:space="preserve">Validate requests to protect against vulnerabilities. </w:t>
      </w:r>
    </w:p>
    <w:sectPr w:rsidR="00D83921" w:rsidRPr="001424FF" w:rsidSect="00C41B36">
      <w:headerReference w:type="default" r:id="rId73"/>
      <w:footerReference w:type="even"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583A3" w14:textId="77777777" w:rsidR="00AE08E5" w:rsidRDefault="00AE08E5" w:rsidP="002F3F84">
      <w:r>
        <w:separator/>
      </w:r>
    </w:p>
  </w:endnote>
  <w:endnote w:type="continuationSeparator" w:id="0">
    <w:p w14:paraId="5179F549" w14:textId="77777777" w:rsidR="00AE08E5" w:rsidRDefault="00AE08E5" w:rsidP="002F3F84">
      <w:r>
        <w:continuationSeparator/>
      </w:r>
    </w:p>
  </w:endnote>
  <w:endnote w:type="continuationNotice" w:id="1">
    <w:p w14:paraId="46EA8AC7" w14:textId="77777777" w:rsidR="00AE08E5" w:rsidRDefault="00AE08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B5A5E" w14:textId="77777777" w:rsidR="00AE08E5" w:rsidRDefault="00AE08E5" w:rsidP="002F3F84">
      <w:r>
        <w:separator/>
      </w:r>
    </w:p>
  </w:footnote>
  <w:footnote w:type="continuationSeparator" w:id="0">
    <w:p w14:paraId="1108E9D8" w14:textId="77777777" w:rsidR="00AE08E5" w:rsidRDefault="00AE08E5" w:rsidP="002F3F84">
      <w:r>
        <w:continuationSeparator/>
      </w:r>
    </w:p>
  </w:footnote>
  <w:footnote w:type="continuationNotice" w:id="1">
    <w:p w14:paraId="749EC4A7" w14:textId="77777777" w:rsidR="00AE08E5" w:rsidRDefault="00AE08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809"/>
    <w:multiLevelType w:val="hybridMultilevel"/>
    <w:tmpl w:val="E5B6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12006"/>
    <w:multiLevelType w:val="hybridMultilevel"/>
    <w:tmpl w:val="96AEFC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126D5"/>
    <w:multiLevelType w:val="multilevel"/>
    <w:tmpl w:val="FDA0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35165"/>
    <w:multiLevelType w:val="hybridMultilevel"/>
    <w:tmpl w:val="A5CE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83F85"/>
    <w:multiLevelType w:val="hybridMultilevel"/>
    <w:tmpl w:val="421C77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830275"/>
    <w:multiLevelType w:val="hybridMultilevel"/>
    <w:tmpl w:val="EB84CB04"/>
    <w:lvl w:ilvl="0" w:tplc="38AC6904">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12C8D"/>
    <w:multiLevelType w:val="hybridMultilevel"/>
    <w:tmpl w:val="926CB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649D1"/>
    <w:multiLevelType w:val="multilevel"/>
    <w:tmpl w:val="2A48726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84D1356"/>
    <w:multiLevelType w:val="hybridMultilevel"/>
    <w:tmpl w:val="17CC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04A02"/>
    <w:multiLevelType w:val="hybridMultilevel"/>
    <w:tmpl w:val="E6D62A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7859CF"/>
    <w:multiLevelType w:val="multilevel"/>
    <w:tmpl w:val="418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4285C"/>
    <w:multiLevelType w:val="hybridMultilevel"/>
    <w:tmpl w:val="09CA04CE"/>
    <w:lvl w:ilvl="0" w:tplc="38AC6904">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101064"/>
    <w:multiLevelType w:val="hybridMultilevel"/>
    <w:tmpl w:val="F9B2D312"/>
    <w:lvl w:ilvl="0" w:tplc="38AC690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BD4010"/>
    <w:multiLevelType w:val="hybridMultilevel"/>
    <w:tmpl w:val="EA48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D379F"/>
    <w:multiLevelType w:val="hybridMultilevel"/>
    <w:tmpl w:val="33D253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0" w15:restartNumberingAfterBreak="0">
    <w:nsid w:val="72DF1F31"/>
    <w:multiLevelType w:val="hybridMultilevel"/>
    <w:tmpl w:val="971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A37D5"/>
    <w:multiLevelType w:val="hybridMultilevel"/>
    <w:tmpl w:val="3728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8655E"/>
    <w:multiLevelType w:val="hybridMultilevel"/>
    <w:tmpl w:val="6D001F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ABE2745"/>
    <w:multiLevelType w:val="multilevel"/>
    <w:tmpl w:val="5CD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712192">
    <w:abstractNumId w:val="29"/>
  </w:num>
  <w:num w:numId="2" w16cid:durableId="18433377">
    <w:abstractNumId w:val="3"/>
  </w:num>
  <w:num w:numId="3" w16cid:durableId="1473717282">
    <w:abstractNumId w:val="6"/>
  </w:num>
  <w:num w:numId="4" w16cid:durableId="1006371275">
    <w:abstractNumId w:val="20"/>
  </w:num>
  <w:num w:numId="5" w16cid:durableId="221911795">
    <w:abstractNumId w:val="17"/>
  </w:num>
  <w:num w:numId="6" w16cid:durableId="1804734343">
    <w:abstractNumId w:val="16"/>
  </w:num>
  <w:num w:numId="7" w16cid:durableId="774402099">
    <w:abstractNumId w:val="7"/>
  </w:num>
  <w:num w:numId="8" w16cid:durableId="381636491">
    <w:abstractNumId w:val="23"/>
  </w:num>
  <w:num w:numId="9" w16cid:durableId="1239364619">
    <w:abstractNumId w:val="21"/>
    <w:lvlOverride w:ilvl="0">
      <w:lvl w:ilvl="0">
        <w:numFmt w:val="lowerLetter"/>
        <w:lvlText w:val="%1."/>
        <w:lvlJc w:val="left"/>
      </w:lvl>
    </w:lvlOverride>
  </w:num>
  <w:num w:numId="10" w16cid:durableId="57479286">
    <w:abstractNumId w:val="8"/>
  </w:num>
  <w:num w:numId="11" w16cid:durableId="1457409318">
    <w:abstractNumId w:val="4"/>
    <w:lvlOverride w:ilvl="0">
      <w:lvl w:ilvl="0">
        <w:numFmt w:val="lowerLetter"/>
        <w:lvlText w:val="%1."/>
        <w:lvlJc w:val="left"/>
      </w:lvl>
    </w:lvlOverride>
  </w:num>
  <w:num w:numId="12" w16cid:durableId="939802643">
    <w:abstractNumId w:val="2"/>
  </w:num>
  <w:num w:numId="13" w16cid:durableId="2015455357">
    <w:abstractNumId w:val="24"/>
  </w:num>
  <w:num w:numId="14" w16cid:durableId="489834290">
    <w:abstractNumId w:val="9"/>
  </w:num>
  <w:num w:numId="15" w16cid:durableId="572395730">
    <w:abstractNumId w:val="5"/>
  </w:num>
  <w:num w:numId="16" w16cid:durableId="78257278">
    <w:abstractNumId w:val="31"/>
  </w:num>
  <w:num w:numId="17" w16cid:durableId="645816022">
    <w:abstractNumId w:val="34"/>
  </w:num>
  <w:num w:numId="18" w16cid:durableId="1040395496">
    <w:abstractNumId w:val="15"/>
  </w:num>
  <w:num w:numId="19" w16cid:durableId="1922566605">
    <w:abstractNumId w:val="14"/>
  </w:num>
  <w:num w:numId="20" w16cid:durableId="1717122931">
    <w:abstractNumId w:val="1"/>
  </w:num>
  <w:num w:numId="21" w16cid:durableId="1454786894">
    <w:abstractNumId w:val="25"/>
  </w:num>
  <w:num w:numId="22" w16cid:durableId="601184888">
    <w:abstractNumId w:val="26"/>
  </w:num>
  <w:num w:numId="23" w16cid:durableId="229384468">
    <w:abstractNumId w:val="19"/>
  </w:num>
  <w:num w:numId="24" w16cid:durableId="1861505176">
    <w:abstractNumId w:val="13"/>
  </w:num>
  <w:num w:numId="25" w16cid:durableId="1107844084">
    <w:abstractNumId w:val="28"/>
  </w:num>
  <w:num w:numId="26" w16cid:durableId="1487748717">
    <w:abstractNumId w:val="12"/>
  </w:num>
  <w:num w:numId="27" w16cid:durableId="416752511">
    <w:abstractNumId w:val="33"/>
  </w:num>
  <w:num w:numId="28" w16cid:durableId="1267156732">
    <w:abstractNumId w:val="30"/>
  </w:num>
  <w:num w:numId="29" w16cid:durableId="1618412803">
    <w:abstractNumId w:val="27"/>
  </w:num>
  <w:num w:numId="30" w16cid:durableId="109905364">
    <w:abstractNumId w:val="22"/>
  </w:num>
  <w:num w:numId="31" w16cid:durableId="139153743">
    <w:abstractNumId w:val="10"/>
  </w:num>
  <w:num w:numId="32" w16cid:durableId="78525667">
    <w:abstractNumId w:val="35"/>
  </w:num>
  <w:num w:numId="33" w16cid:durableId="1067267593">
    <w:abstractNumId w:val="18"/>
  </w:num>
  <w:num w:numId="34" w16cid:durableId="965552199">
    <w:abstractNumId w:val="32"/>
  </w:num>
  <w:num w:numId="35" w16cid:durableId="190146861">
    <w:abstractNumId w:val="11"/>
  </w:num>
  <w:num w:numId="36" w16cid:durableId="6052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02CA"/>
    <w:rsid w:val="00010B8A"/>
    <w:rsid w:val="00020066"/>
    <w:rsid w:val="00025C05"/>
    <w:rsid w:val="0003798F"/>
    <w:rsid w:val="00052476"/>
    <w:rsid w:val="000D2A1B"/>
    <w:rsid w:val="000D4B1E"/>
    <w:rsid w:val="00113667"/>
    <w:rsid w:val="001240EF"/>
    <w:rsid w:val="001424FF"/>
    <w:rsid w:val="001650C9"/>
    <w:rsid w:val="0018497E"/>
    <w:rsid w:val="00186B16"/>
    <w:rsid w:val="00187548"/>
    <w:rsid w:val="001A381D"/>
    <w:rsid w:val="001C55A7"/>
    <w:rsid w:val="001D596C"/>
    <w:rsid w:val="001E5399"/>
    <w:rsid w:val="00201836"/>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1224D"/>
    <w:rsid w:val="00321D27"/>
    <w:rsid w:val="0032740C"/>
    <w:rsid w:val="00352FD0"/>
    <w:rsid w:val="003726AD"/>
    <w:rsid w:val="0037344C"/>
    <w:rsid w:val="00381622"/>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5F7ECB"/>
    <w:rsid w:val="00633225"/>
    <w:rsid w:val="006704FD"/>
    <w:rsid w:val="006955A1"/>
    <w:rsid w:val="006A4052"/>
    <w:rsid w:val="006B66FE"/>
    <w:rsid w:val="006C197D"/>
    <w:rsid w:val="006C3269"/>
    <w:rsid w:val="006F2F77"/>
    <w:rsid w:val="00701A84"/>
    <w:rsid w:val="007033DB"/>
    <w:rsid w:val="007415E6"/>
    <w:rsid w:val="00760100"/>
    <w:rsid w:val="007617B2"/>
    <w:rsid w:val="00761B04"/>
    <w:rsid w:val="0076558D"/>
    <w:rsid w:val="00776757"/>
    <w:rsid w:val="00811600"/>
    <w:rsid w:val="00812410"/>
    <w:rsid w:val="008225F0"/>
    <w:rsid w:val="00841BCB"/>
    <w:rsid w:val="008452B3"/>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D2372"/>
    <w:rsid w:val="00AE08E5"/>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B4772"/>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5347A"/>
    <w:rsid w:val="00D83921"/>
    <w:rsid w:val="00D8455A"/>
    <w:rsid w:val="00DB63D9"/>
    <w:rsid w:val="00DC2970"/>
    <w:rsid w:val="00DD3256"/>
    <w:rsid w:val="00E02BD0"/>
    <w:rsid w:val="00E2188F"/>
    <w:rsid w:val="00E2280C"/>
    <w:rsid w:val="00E244A3"/>
    <w:rsid w:val="00E561FE"/>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AD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372"/>
    <w:rPr>
      <w:rFonts w:ascii="Courier New" w:eastAsia="Times New Roman" w:hAnsi="Courier New" w:cs="Courier New"/>
      <w:sz w:val="20"/>
      <w:szCs w:val="20"/>
    </w:rPr>
  </w:style>
  <w:style w:type="character" w:customStyle="1" w:styleId="underline">
    <w:name w:val="underline"/>
    <w:basedOn w:val="DefaultParagraphFont"/>
    <w:rsid w:val="00AD2372"/>
  </w:style>
  <w:style w:type="character" w:customStyle="1" w:styleId="redtext">
    <w:name w:val="redtext"/>
    <w:basedOn w:val="DefaultParagraphFont"/>
    <w:rsid w:val="0067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1342">
      <w:bodyDiv w:val="1"/>
      <w:marLeft w:val="0"/>
      <w:marRight w:val="0"/>
      <w:marTop w:val="0"/>
      <w:marBottom w:val="0"/>
      <w:divBdr>
        <w:top w:val="none" w:sz="0" w:space="0" w:color="auto"/>
        <w:left w:val="none" w:sz="0" w:space="0" w:color="auto"/>
        <w:bottom w:val="none" w:sz="0" w:space="0" w:color="auto"/>
        <w:right w:val="none" w:sz="0" w:space="0" w:color="auto"/>
      </w:divBdr>
    </w:div>
    <w:div w:id="16544794">
      <w:bodyDiv w:val="1"/>
      <w:marLeft w:val="0"/>
      <w:marRight w:val="0"/>
      <w:marTop w:val="0"/>
      <w:marBottom w:val="0"/>
      <w:divBdr>
        <w:top w:val="none" w:sz="0" w:space="0" w:color="auto"/>
        <w:left w:val="none" w:sz="0" w:space="0" w:color="auto"/>
        <w:bottom w:val="none" w:sz="0" w:space="0" w:color="auto"/>
        <w:right w:val="none" w:sz="0" w:space="0" w:color="auto"/>
      </w:divBdr>
    </w:div>
    <w:div w:id="24333199">
      <w:bodyDiv w:val="1"/>
      <w:marLeft w:val="0"/>
      <w:marRight w:val="0"/>
      <w:marTop w:val="0"/>
      <w:marBottom w:val="0"/>
      <w:divBdr>
        <w:top w:val="none" w:sz="0" w:space="0" w:color="auto"/>
        <w:left w:val="none" w:sz="0" w:space="0" w:color="auto"/>
        <w:bottom w:val="none" w:sz="0" w:space="0" w:color="auto"/>
        <w:right w:val="none" w:sz="0" w:space="0" w:color="auto"/>
      </w:divBdr>
    </w:div>
    <w:div w:id="29959011">
      <w:bodyDiv w:val="1"/>
      <w:marLeft w:val="0"/>
      <w:marRight w:val="0"/>
      <w:marTop w:val="0"/>
      <w:marBottom w:val="0"/>
      <w:divBdr>
        <w:top w:val="none" w:sz="0" w:space="0" w:color="auto"/>
        <w:left w:val="none" w:sz="0" w:space="0" w:color="auto"/>
        <w:bottom w:val="none" w:sz="0" w:space="0" w:color="auto"/>
        <w:right w:val="none" w:sz="0" w:space="0" w:color="auto"/>
      </w:divBdr>
    </w:div>
    <w:div w:id="42601213">
      <w:bodyDiv w:val="1"/>
      <w:marLeft w:val="0"/>
      <w:marRight w:val="0"/>
      <w:marTop w:val="0"/>
      <w:marBottom w:val="0"/>
      <w:divBdr>
        <w:top w:val="none" w:sz="0" w:space="0" w:color="auto"/>
        <w:left w:val="none" w:sz="0" w:space="0" w:color="auto"/>
        <w:bottom w:val="none" w:sz="0" w:space="0" w:color="auto"/>
        <w:right w:val="none" w:sz="0" w:space="0" w:color="auto"/>
      </w:divBdr>
    </w:div>
    <w:div w:id="46683163">
      <w:bodyDiv w:val="1"/>
      <w:marLeft w:val="0"/>
      <w:marRight w:val="0"/>
      <w:marTop w:val="0"/>
      <w:marBottom w:val="0"/>
      <w:divBdr>
        <w:top w:val="none" w:sz="0" w:space="0" w:color="auto"/>
        <w:left w:val="none" w:sz="0" w:space="0" w:color="auto"/>
        <w:bottom w:val="none" w:sz="0" w:space="0" w:color="auto"/>
        <w:right w:val="none" w:sz="0" w:space="0" w:color="auto"/>
      </w:divBdr>
    </w:div>
    <w:div w:id="54858862">
      <w:bodyDiv w:val="1"/>
      <w:marLeft w:val="0"/>
      <w:marRight w:val="0"/>
      <w:marTop w:val="0"/>
      <w:marBottom w:val="0"/>
      <w:divBdr>
        <w:top w:val="none" w:sz="0" w:space="0" w:color="auto"/>
        <w:left w:val="none" w:sz="0" w:space="0" w:color="auto"/>
        <w:bottom w:val="none" w:sz="0" w:space="0" w:color="auto"/>
        <w:right w:val="none" w:sz="0" w:space="0" w:color="auto"/>
      </w:divBdr>
    </w:div>
    <w:div w:id="64954766">
      <w:bodyDiv w:val="1"/>
      <w:marLeft w:val="0"/>
      <w:marRight w:val="0"/>
      <w:marTop w:val="0"/>
      <w:marBottom w:val="0"/>
      <w:divBdr>
        <w:top w:val="none" w:sz="0" w:space="0" w:color="auto"/>
        <w:left w:val="none" w:sz="0" w:space="0" w:color="auto"/>
        <w:bottom w:val="none" w:sz="0" w:space="0" w:color="auto"/>
        <w:right w:val="none" w:sz="0" w:space="0" w:color="auto"/>
      </w:divBdr>
    </w:div>
    <w:div w:id="75638071">
      <w:bodyDiv w:val="1"/>
      <w:marLeft w:val="0"/>
      <w:marRight w:val="0"/>
      <w:marTop w:val="0"/>
      <w:marBottom w:val="0"/>
      <w:divBdr>
        <w:top w:val="none" w:sz="0" w:space="0" w:color="auto"/>
        <w:left w:val="none" w:sz="0" w:space="0" w:color="auto"/>
        <w:bottom w:val="none" w:sz="0" w:space="0" w:color="auto"/>
        <w:right w:val="none" w:sz="0" w:space="0" w:color="auto"/>
      </w:divBdr>
    </w:div>
    <w:div w:id="91903480">
      <w:bodyDiv w:val="1"/>
      <w:marLeft w:val="0"/>
      <w:marRight w:val="0"/>
      <w:marTop w:val="0"/>
      <w:marBottom w:val="0"/>
      <w:divBdr>
        <w:top w:val="none" w:sz="0" w:space="0" w:color="auto"/>
        <w:left w:val="none" w:sz="0" w:space="0" w:color="auto"/>
        <w:bottom w:val="none" w:sz="0" w:space="0" w:color="auto"/>
        <w:right w:val="none" w:sz="0" w:space="0" w:color="auto"/>
      </w:divBdr>
    </w:div>
    <w:div w:id="109055940">
      <w:bodyDiv w:val="1"/>
      <w:marLeft w:val="0"/>
      <w:marRight w:val="0"/>
      <w:marTop w:val="0"/>
      <w:marBottom w:val="0"/>
      <w:divBdr>
        <w:top w:val="none" w:sz="0" w:space="0" w:color="auto"/>
        <w:left w:val="none" w:sz="0" w:space="0" w:color="auto"/>
        <w:bottom w:val="none" w:sz="0" w:space="0" w:color="auto"/>
        <w:right w:val="none" w:sz="0" w:space="0" w:color="auto"/>
      </w:divBdr>
    </w:div>
    <w:div w:id="172303256">
      <w:bodyDiv w:val="1"/>
      <w:marLeft w:val="0"/>
      <w:marRight w:val="0"/>
      <w:marTop w:val="0"/>
      <w:marBottom w:val="0"/>
      <w:divBdr>
        <w:top w:val="none" w:sz="0" w:space="0" w:color="auto"/>
        <w:left w:val="none" w:sz="0" w:space="0" w:color="auto"/>
        <w:bottom w:val="none" w:sz="0" w:space="0" w:color="auto"/>
        <w:right w:val="none" w:sz="0" w:space="0" w:color="auto"/>
      </w:divBdr>
    </w:div>
    <w:div w:id="186909645">
      <w:bodyDiv w:val="1"/>
      <w:marLeft w:val="0"/>
      <w:marRight w:val="0"/>
      <w:marTop w:val="0"/>
      <w:marBottom w:val="0"/>
      <w:divBdr>
        <w:top w:val="none" w:sz="0" w:space="0" w:color="auto"/>
        <w:left w:val="none" w:sz="0" w:space="0" w:color="auto"/>
        <w:bottom w:val="none" w:sz="0" w:space="0" w:color="auto"/>
        <w:right w:val="none" w:sz="0" w:space="0" w:color="auto"/>
      </w:divBdr>
    </w:div>
    <w:div w:id="294526457">
      <w:bodyDiv w:val="1"/>
      <w:marLeft w:val="0"/>
      <w:marRight w:val="0"/>
      <w:marTop w:val="0"/>
      <w:marBottom w:val="0"/>
      <w:divBdr>
        <w:top w:val="none" w:sz="0" w:space="0" w:color="auto"/>
        <w:left w:val="none" w:sz="0" w:space="0" w:color="auto"/>
        <w:bottom w:val="none" w:sz="0" w:space="0" w:color="auto"/>
        <w:right w:val="none" w:sz="0" w:space="0" w:color="auto"/>
      </w:divBdr>
    </w:div>
    <w:div w:id="298800944">
      <w:bodyDiv w:val="1"/>
      <w:marLeft w:val="0"/>
      <w:marRight w:val="0"/>
      <w:marTop w:val="0"/>
      <w:marBottom w:val="0"/>
      <w:divBdr>
        <w:top w:val="none" w:sz="0" w:space="0" w:color="auto"/>
        <w:left w:val="none" w:sz="0" w:space="0" w:color="auto"/>
        <w:bottom w:val="none" w:sz="0" w:space="0" w:color="auto"/>
        <w:right w:val="none" w:sz="0" w:space="0" w:color="auto"/>
      </w:divBdr>
    </w:div>
    <w:div w:id="383063938">
      <w:bodyDiv w:val="1"/>
      <w:marLeft w:val="0"/>
      <w:marRight w:val="0"/>
      <w:marTop w:val="0"/>
      <w:marBottom w:val="0"/>
      <w:divBdr>
        <w:top w:val="none" w:sz="0" w:space="0" w:color="auto"/>
        <w:left w:val="none" w:sz="0" w:space="0" w:color="auto"/>
        <w:bottom w:val="none" w:sz="0" w:space="0" w:color="auto"/>
        <w:right w:val="none" w:sz="0" w:space="0" w:color="auto"/>
      </w:divBdr>
    </w:div>
    <w:div w:id="384261610">
      <w:bodyDiv w:val="1"/>
      <w:marLeft w:val="0"/>
      <w:marRight w:val="0"/>
      <w:marTop w:val="0"/>
      <w:marBottom w:val="0"/>
      <w:divBdr>
        <w:top w:val="none" w:sz="0" w:space="0" w:color="auto"/>
        <w:left w:val="none" w:sz="0" w:space="0" w:color="auto"/>
        <w:bottom w:val="none" w:sz="0" w:space="0" w:color="auto"/>
        <w:right w:val="none" w:sz="0" w:space="0" w:color="auto"/>
      </w:divBdr>
    </w:div>
    <w:div w:id="408816015">
      <w:bodyDiv w:val="1"/>
      <w:marLeft w:val="0"/>
      <w:marRight w:val="0"/>
      <w:marTop w:val="0"/>
      <w:marBottom w:val="0"/>
      <w:divBdr>
        <w:top w:val="none" w:sz="0" w:space="0" w:color="auto"/>
        <w:left w:val="none" w:sz="0" w:space="0" w:color="auto"/>
        <w:bottom w:val="none" w:sz="0" w:space="0" w:color="auto"/>
        <w:right w:val="none" w:sz="0" w:space="0" w:color="auto"/>
      </w:divBdr>
    </w:div>
    <w:div w:id="444276950">
      <w:bodyDiv w:val="1"/>
      <w:marLeft w:val="0"/>
      <w:marRight w:val="0"/>
      <w:marTop w:val="0"/>
      <w:marBottom w:val="0"/>
      <w:divBdr>
        <w:top w:val="none" w:sz="0" w:space="0" w:color="auto"/>
        <w:left w:val="none" w:sz="0" w:space="0" w:color="auto"/>
        <w:bottom w:val="none" w:sz="0" w:space="0" w:color="auto"/>
        <w:right w:val="none" w:sz="0" w:space="0" w:color="auto"/>
      </w:divBdr>
    </w:div>
    <w:div w:id="44466407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318139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3854021">
      <w:bodyDiv w:val="1"/>
      <w:marLeft w:val="0"/>
      <w:marRight w:val="0"/>
      <w:marTop w:val="0"/>
      <w:marBottom w:val="0"/>
      <w:divBdr>
        <w:top w:val="none" w:sz="0" w:space="0" w:color="auto"/>
        <w:left w:val="none" w:sz="0" w:space="0" w:color="auto"/>
        <w:bottom w:val="none" w:sz="0" w:space="0" w:color="auto"/>
        <w:right w:val="none" w:sz="0" w:space="0" w:color="auto"/>
      </w:divBdr>
    </w:div>
    <w:div w:id="55635594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5676228">
      <w:bodyDiv w:val="1"/>
      <w:marLeft w:val="0"/>
      <w:marRight w:val="0"/>
      <w:marTop w:val="0"/>
      <w:marBottom w:val="0"/>
      <w:divBdr>
        <w:top w:val="none" w:sz="0" w:space="0" w:color="auto"/>
        <w:left w:val="none" w:sz="0" w:space="0" w:color="auto"/>
        <w:bottom w:val="none" w:sz="0" w:space="0" w:color="auto"/>
        <w:right w:val="none" w:sz="0" w:space="0" w:color="auto"/>
      </w:divBdr>
    </w:div>
    <w:div w:id="617418468">
      <w:bodyDiv w:val="1"/>
      <w:marLeft w:val="0"/>
      <w:marRight w:val="0"/>
      <w:marTop w:val="0"/>
      <w:marBottom w:val="0"/>
      <w:divBdr>
        <w:top w:val="none" w:sz="0" w:space="0" w:color="auto"/>
        <w:left w:val="none" w:sz="0" w:space="0" w:color="auto"/>
        <w:bottom w:val="none" w:sz="0" w:space="0" w:color="auto"/>
        <w:right w:val="none" w:sz="0" w:space="0" w:color="auto"/>
      </w:divBdr>
    </w:div>
    <w:div w:id="62948388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9187027">
      <w:bodyDiv w:val="1"/>
      <w:marLeft w:val="0"/>
      <w:marRight w:val="0"/>
      <w:marTop w:val="0"/>
      <w:marBottom w:val="0"/>
      <w:divBdr>
        <w:top w:val="none" w:sz="0" w:space="0" w:color="auto"/>
        <w:left w:val="none" w:sz="0" w:space="0" w:color="auto"/>
        <w:bottom w:val="none" w:sz="0" w:space="0" w:color="auto"/>
        <w:right w:val="none" w:sz="0" w:space="0" w:color="auto"/>
      </w:divBdr>
    </w:div>
    <w:div w:id="657659059">
      <w:bodyDiv w:val="1"/>
      <w:marLeft w:val="0"/>
      <w:marRight w:val="0"/>
      <w:marTop w:val="0"/>
      <w:marBottom w:val="0"/>
      <w:divBdr>
        <w:top w:val="none" w:sz="0" w:space="0" w:color="auto"/>
        <w:left w:val="none" w:sz="0" w:space="0" w:color="auto"/>
        <w:bottom w:val="none" w:sz="0" w:space="0" w:color="auto"/>
        <w:right w:val="none" w:sz="0" w:space="0" w:color="auto"/>
      </w:divBdr>
    </w:div>
    <w:div w:id="677007027">
      <w:bodyDiv w:val="1"/>
      <w:marLeft w:val="0"/>
      <w:marRight w:val="0"/>
      <w:marTop w:val="0"/>
      <w:marBottom w:val="0"/>
      <w:divBdr>
        <w:top w:val="none" w:sz="0" w:space="0" w:color="auto"/>
        <w:left w:val="none" w:sz="0" w:space="0" w:color="auto"/>
        <w:bottom w:val="none" w:sz="0" w:space="0" w:color="auto"/>
        <w:right w:val="none" w:sz="0" w:space="0" w:color="auto"/>
      </w:divBdr>
    </w:div>
    <w:div w:id="705103722">
      <w:bodyDiv w:val="1"/>
      <w:marLeft w:val="0"/>
      <w:marRight w:val="0"/>
      <w:marTop w:val="0"/>
      <w:marBottom w:val="0"/>
      <w:divBdr>
        <w:top w:val="none" w:sz="0" w:space="0" w:color="auto"/>
        <w:left w:val="none" w:sz="0" w:space="0" w:color="auto"/>
        <w:bottom w:val="none" w:sz="0" w:space="0" w:color="auto"/>
        <w:right w:val="none" w:sz="0" w:space="0" w:color="auto"/>
      </w:divBdr>
    </w:div>
    <w:div w:id="718550180">
      <w:bodyDiv w:val="1"/>
      <w:marLeft w:val="0"/>
      <w:marRight w:val="0"/>
      <w:marTop w:val="0"/>
      <w:marBottom w:val="0"/>
      <w:divBdr>
        <w:top w:val="none" w:sz="0" w:space="0" w:color="auto"/>
        <w:left w:val="none" w:sz="0" w:space="0" w:color="auto"/>
        <w:bottom w:val="none" w:sz="0" w:space="0" w:color="auto"/>
        <w:right w:val="none" w:sz="0" w:space="0" w:color="auto"/>
      </w:divBdr>
    </w:div>
    <w:div w:id="806046404">
      <w:bodyDiv w:val="1"/>
      <w:marLeft w:val="0"/>
      <w:marRight w:val="0"/>
      <w:marTop w:val="0"/>
      <w:marBottom w:val="0"/>
      <w:divBdr>
        <w:top w:val="none" w:sz="0" w:space="0" w:color="auto"/>
        <w:left w:val="none" w:sz="0" w:space="0" w:color="auto"/>
        <w:bottom w:val="none" w:sz="0" w:space="0" w:color="auto"/>
        <w:right w:val="none" w:sz="0" w:space="0" w:color="auto"/>
      </w:divBdr>
    </w:div>
    <w:div w:id="82870970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8105893">
      <w:bodyDiv w:val="1"/>
      <w:marLeft w:val="0"/>
      <w:marRight w:val="0"/>
      <w:marTop w:val="0"/>
      <w:marBottom w:val="0"/>
      <w:divBdr>
        <w:top w:val="none" w:sz="0" w:space="0" w:color="auto"/>
        <w:left w:val="none" w:sz="0" w:space="0" w:color="auto"/>
        <w:bottom w:val="none" w:sz="0" w:space="0" w:color="auto"/>
        <w:right w:val="none" w:sz="0" w:space="0" w:color="auto"/>
      </w:divBdr>
    </w:div>
    <w:div w:id="871770566">
      <w:bodyDiv w:val="1"/>
      <w:marLeft w:val="0"/>
      <w:marRight w:val="0"/>
      <w:marTop w:val="0"/>
      <w:marBottom w:val="0"/>
      <w:divBdr>
        <w:top w:val="none" w:sz="0" w:space="0" w:color="auto"/>
        <w:left w:val="none" w:sz="0" w:space="0" w:color="auto"/>
        <w:bottom w:val="none" w:sz="0" w:space="0" w:color="auto"/>
        <w:right w:val="none" w:sz="0" w:space="0" w:color="auto"/>
      </w:divBdr>
    </w:div>
    <w:div w:id="1006830827">
      <w:bodyDiv w:val="1"/>
      <w:marLeft w:val="0"/>
      <w:marRight w:val="0"/>
      <w:marTop w:val="0"/>
      <w:marBottom w:val="0"/>
      <w:divBdr>
        <w:top w:val="none" w:sz="0" w:space="0" w:color="auto"/>
        <w:left w:val="none" w:sz="0" w:space="0" w:color="auto"/>
        <w:bottom w:val="none" w:sz="0" w:space="0" w:color="auto"/>
        <w:right w:val="none" w:sz="0" w:space="0" w:color="auto"/>
      </w:divBdr>
    </w:div>
    <w:div w:id="1041709973">
      <w:bodyDiv w:val="1"/>
      <w:marLeft w:val="0"/>
      <w:marRight w:val="0"/>
      <w:marTop w:val="0"/>
      <w:marBottom w:val="0"/>
      <w:divBdr>
        <w:top w:val="none" w:sz="0" w:space="0" w:color="auto"/>
        <w:left w:val="none" w:sz="0" w:space="0" w:color="auto"/>
        <w:bottom w:val="none" w:sz="0" w:space="0" w:color="auto"/>
        <w:right w:val="none" w:sz="0" w:space="0" w:color="auto"/>
      </w:divBdr>
    </w:div>
    <w:div w:id="1050881626">
      <w:bodyDiv w:val="1"/>
      <w:marLeft w:val="0"/>
      <w:marRight w:val="0"/>
      <w:marTop w:val="0"/>
      <w:marBottom w:val="0"/>
      <w:divBdr>
        <w:top w:val="none" w:sz="0" w:space="0" w:color="auto"/>
        <w:left w:val="none" w:sz="0" w:space="0" w:color="auto"/>
        <w:bottom w:val="none" w:sz="0" w:space="0" w:color="auto"/>
        <w:right w:val="none" w:sz="0" w:space="0" w:color="auto"/>
      </w:divBdr>
    </w:div>
    <w:div w:id="1076903066">
      <w:bodyDiv w:val="1"/>
      <w:marLeft w:val="0"/>
      <w:marRight w:val="0"/>
      <w:marTop w:val="0"/>
      <w:marBottom w:val="0"/>
      <w:divBdr>
        <w:top w:val="none" w:sz="0" w:space="0" w:color="auto"/>
        <w:left w:val="none" w:sz="0" w:space="0" w:color="auto"/>
        <w:bottom w:val="none" w:sz="0" w:space="0" w:color="auto"/>
        <w:right w:val="none" w:sz="0" w:space="0" w:color="auto"/>
      </w:divBdr>
    </w:div>
    <w:div w:id="1078330922">
      <w:bodyDiv w:val="1"/>
      <w:marLeft w:val="0"/>
      <w:marRight w:val="0"/>
      <w:marTop w:val="0"/>
      <w:marBottom w:val="0"/>
      <w:divBdr>
        <w:top w:val="none" w:sz="0" w:space="0" w:color="auto"/>
        <w:left w:val="none" w:sz="0" w:space="0" w:color="auto"/>
        <w:bottom w:val="none" w:sz="0" w:space="0" w:color="auto"/>
        <w:right w:val="none" w:sz="0" w:space="0" w:color="auto"/>
      </w:divBdr>
    </w:div>
    <w:div w:id="112199137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8086009">
      <w:bodyDiv w:val="1"/>
      <w:marLeft w:val="0"/>
      <w:marRight w:val="0"/>
      <w:marTop w:val="0"/>
      <w:marBottom w:val="0"/>
      <w:divBdr>
        <w:top w:val="none" w:sz="0" w:space="0" w:color="auto"/>
        <w:left w:val="none" w:sz="0" w:space="0" w:color="auto"/>
        <w:bottom w:val="none" w:sz="0" w:space="0" w:color="auto"/>
        <w:right w:val="none" w:sz="0" w:space="0" w:color="auto"/>
      </w:divBdr>
    </w:div>
    <w:div w:id="1132819829">
      <w:bodyDiv w:val="1"/>
      <w:marLeft w:val="0"/>
      <w:marRight w:val="0"/>
      <w:marTop w:val="0"/>
      <w:marBottom w:val="0"/>
      <w:divBdr>
        <w:top w:val="none" w:sz="0" w:space="0" w:color="auto"/>
        <w:left w:val="none" w:sz="0" w:space="0" w:color="auto"/>
        <w:bottom w:val="none" w:sz="0" w:space="0" w:color="auto"/>
        <w:right w:val="none" w:sz="0" w:space="0" w:color="auto"/>
      </w:divBdr>
    </w:div>
    <w:div w:id="1145854110">
      <w:bodyDiv w:val="1"/>
      <w:marLeft w:val="0"/>
      <w:marRight w:val="0"/>
      <w:marTop w:val="0"/>
      <w:marBottom w:val="0"/>
      <w:divBdr>
        <w:top w:val="none" w:sz="0" w:space="0" w:color="auto"/>
        <w:left w:val="none" w:sz="0" w:space="0" w:color="auto"/>
        <w:bottom w:val="none" w:sz="0" w:space="0" w:color="auto"/>
        <w:right w:val="none" w:sz="0" w:space="0" w:color="auto"/>
      </w:divBdr>
    </w:div>
    <w:div w:id="1164009688">
      <w:bodyDiv w:val="1"/>
      <w:marLeft w:val="0"/>
      <w:marRight w:val="0"/>
      <w:marTop w:val="0"/>
      <w:marBottom w:val="0"/>
      <w:divBdr>
        <w:top w:val="none" w:sz="0" w:space="0" w:color="auto"/>
        <w:left w:val="none" w:sz="0" w:space="0" w:color="auto"/>
        <w:bottom w:val="none" w:sz="0" w:space="0" w:color="auto"/>
        <w:right w:val="none" w:sz="0" w:space="0" w:color="auto"/>
      </w:divBdr>
    </w:div>
    <w:div w:id="1197306921">
      <w:bodyDiv w:val="1"/>
      <w:marLeft w:val="0"/>
      <w:marRight w:val="0"/>
      <w:marTop w:val="0"/>
      <w:marBottom w:val="0"/>
      <w:divBdr>
        <w:top w:val="none" w:sz="0" w:space="0" w:color="auto"/>
        <w:left w:val="none" w:sz="0" w:space="0" w:color="auto"/>
        <w:bottom w:val="none" w:sz="0" w:space="0" w:color="auto"/>
        <w:right w:val="none" w:sz="0" w:space="0" w:color="auto"/>
      </w:divBdr>
    </w:div>
    <w:div w:id="1206601025">
      <w:bodyDiv w:val="1"/>
      <w:marLeft w:val="0"/>
      <w:marRight w:val="0"/>
      <w:marTop w:val="0"/>
      <w:marBottom w:val="0"/>
      <w:divBdr>
        <w:top w:val="none" w:sz="0" w:space="0" w:color="auto"/>
        <w:left w:val="none" w:sz="0" w:space="0" w:color="auto"/>
        <w:bottom w:val="none" w:sz="0" w:space="0" w:color="auto"/>
        <w:right w:val="none" w:sz="0" w:space="0" w:color="auto"/>
      </w:divBdr>
    </w:div>
    <w:div w:id="1211578031">
      <w:bodyDiv w:val="1"/>
      <w:marLeft w:val="0"/>
      <w:marRight w:val="0"/>
      <w:marTop w:val="0"/>
      <w:marBottom w:val="0"/>
      <w:divBdr>
        <w:top w:val="none" w:sz="0" w:space="0" w:color="auto"/>
        <w:left w:val="none" w:sz="0" w:space="0" w:color="auto"/>
        <w:bottom w:val="none" w:sz="0" w:space="0" w:color="auto"/>
        <w:right w:val="none" w:sz="0" w:space="0" w:color="auto"/>
      </w:divBdr>
    </w:div>
    <w:div w:id="1251542556">
      <w:bodyDiv w:val="1"/>
      <w:marLeft w:val="0"/>
      <w:marRight w:val="0"/>
      <w:marTop w:val="0"/>
      <w:marBottom w:val="0"/>
      <w:divBdr>
        <w:top w:val="none" w:sz="0" w:space="0" w:color="auto"/>
        <w:left w:val="none" w:sz="0" w:space="0" w:color="auto"/>
        <w:bottom w:val="none" w:sz="0" w:space="0" w:color="auto"/>
        <w:right w:val="none" w:sz="0" w:space="0" w:color="auto"/>
      </w:divBdr>
    </w:div>
    <w:div w:id="1323848695">
      <w:bodyDiv w:val="1"/>
      <w:marLeft w:val="0"/>
      <w:marRight w:val="0"/>
      <w:marTop w:val="0"/>
      <w:marBottom w:val="0"/>
      <w:divBdr>
        <w:top w:val="none" w:sz="0" w:space="0" w:color="auto"/>
        <w:left w:val="none" w:sz="0" w:space="0" w:color="auto"/>
        <w:bottom w:val="none" w:sz="0" w:space="0" w:color="auto"/>
        <w:right w:val="none" w:sz="0" w:space="0" w:color="auto"/>
      </w:divBdr>
    </w:div>
    <w:div w:id="1331367709">
      <w:bodyDiv w:val="1"/>
      <w:marLeft w:val="0"/>
      <w:marRight w:val="0"/>
      <w:marTop w:val="0"/>
      <w:marBottom w:val="0"/>
      <w:divBdr>
        <w:top w:val="none" w:sz="0" w:space="0" w:color="auto"/>
        <w:left w:val="none" w:sz="0" w:space="0" w:color="auto"/>
        <w:bottom w:val="none" w:sz="0" w:space="0" w:color="auto"/>
        <w:right w:val="none" w:sz="0" w:space="0" w:color="auto"/>
      </w:divBdr>
    </w:div>
    <w:div w:id="1331785893">
      <w:bodyDiv w:val="1"/>
      <w:marLeft w:val="0"/>
      <w:marRight w:val="0"/>
      <w:marTop w:val="0"/>
      <w:marBottom w:val="0"/>
      <w:divBdr>
        <w:top w:val="none" w:sz="0" w:space="0" w:color="auto"/>
        <w:left w:val="none" w:sz="0" w:space="0" w:color="auto"/>
        <w:bottom w:val="none" w:sz="0" w:space="0" w:color="auto"/>
        <w:right w:val="none" w:sz="0" w:space="0" w:color="auto"/>
      </w:divBdr>
    </w:div>
    <w:div w:id="1332177096">
      <w:bodyDiv w:val="1"/>
      <w:marLeft w:val="0"/>
      <w:marRight w:val="0"/>
      <w:marTop w:val="0"/>
      <w:marBottom w:val="0"/>
      <w:divBdr>
        <w:top w:val="none" w:sz="0" w:space="0" w:color="auto"/>
        <w:left w:val="none" w:sz="0" w:space="0" w:color="auto"/>
        <w:bottom w:val="none" w:sz="0" w:space="0" w:color="auto"/>
        <w:right w:val="none" w:sz="0" w:space="0" w:color="auto"/>
      </w:divBdr>
    </w:div>
    <w:div w:id="1378120053">
      <w:bodyDiv w:val="1"/>
      <w:marLeft w:val="0"/>
      <w:marRight w:val="0"/>
      <w:marTop w:val="0"/>
      <w:marBottom w:val="0"/>
      <w:divBdr>
        <w:top w:val="none" w:sz="0" w:space="0" w:color="auto"/>
        <w:left w:val="none" w:sz="0" w:space="0" w:color="auto"/>
        <w:bottom w:val="none" w:sz="0" w:space="0" w:color="auto"/>
        <w:right w:val="none" w:sz="0" w:space="0" w:color="auto"/>
      </w:divBdr>
    </w:div>
    <w:div w:id="1405489075">
      <w:bodyDiv w:val="1"/>
      <w:marLeft w:val="0"/>
      <w:marRight w:val="0"/>
      <w:marTop w:val="0"/>
      <w:marBottom w:val="0"/>
      <w:divBdr>
        <w:top w:val="none" w:sz="0" w:space="0" w:color="auto"/>
        <w:left w:val="none" w:sz="0" w:space="0" w:color="auto"/>
        <w:bottom w:val="none" w:sz="0" w:space="0" w:color="auto"/>
        <w:right w:val="none" w:sz="0" w:space="0" w:color="auto"/>
      </w:divBdr>
    </w:div>
    <w:div w:id="1469125422">
      <w:bodyDiv w:val="1"/>
      <w:marLeft w:val="0"/>
      <w:marRight w:val="0"/>
      <w:marTop w:val="0"/>
      <w:marBottom w:val="0"/>
      <w:divBdr>
        <w:top w:val="none" w:sz="0" w:space="0" w:color="auto"/>
        <w:left w:val="none" w:sz="0" w:space="0" w:color="auto"/>
        <w:bottom w:val="none" w:sz="0" w:space="0" w:color="auto"/>
        <w:right w:val="none" w:sz="0" w:space="0" w:color="auto"/>
      </w:divBdr>
    </w:div>
    <w:div w:id="1497721035">
      <w:bodyDiv w:val="1"/>
      <w:marLeft w:val="0"/>
      <w:marRight w:val="0"/>
      <w:marTop w:val="0"/>
      <w:marBottom w:val="0"/>
      <w:divBdr>
        <w:top w:val="none" w:sz="0" w:space="0" w:color="auto"/>
        <w:left w:val="none" w:sz="0" w:space="0" w:color="auto"/>
        <w:bottom w:val="none" w:sz="0" w:space="0" w:color="auto"/>
        <w:right w:val="none" w:sz="0" w:space="0" w:color="auto"/>
      </w:divBdr>
    </w:div>
    <w:div w:id="149908211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251475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3551463">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6029526">
      <w:bodyDiv w:val="1"/>
      <w:marLeft w:val="0"/>
      <w:marRight w:val="0"/>
      <w:marTop w:val="0"/>
      <w:marBottom w:val="0"/>
      <w:divBdr>
        <w:top w:val="none" w:sz="0" w:space="0" w:color="auto"/>
        <w:left w:val="none" w:sz="0" w:space="0" w:color="auto"/>
        <w:bottom w:val="none" w:sz="0" w:space="0" w:color="auto"/>
        <w:right w:val="none" w:sz="0" w:space="0" w:color="auto"/>
      </w:divBdr>
    </w:div>
    <w:div w:id="1776098008">
      <w:bodyDiv w:val="1"/>
      <w:marLeft w:val="0"/>
      <w:marRight w:val="0"/>
      <w:marTop w:val="0"/>
      <w:marBottom w:val="0"/>
      <w:divBdr>
        <w:top w:val="none" w:sz="0" w:space="0" w:color="auto"/>
        <w:left w:val="none" w:sz="0" w:space="0" w:color="auto"/>
        <w:bottom w:val="none" w:sz="0" w:space="0" w:color="auto"/>
        <w:right w:val="none" w:sz="0" w:space="0" w:color="auto"/>
      </w:divBdr>
    </w:div>
    <w:div w:id="1880777964">
      <w:bodyDiv w:val="1"/>
      <w:marLeft w:val="0"/>
      <w:marRight w:val="0"/>
      <w:marTop w:val="0"/>
      <w:marBottom w:val="0"/>
      <w:divBdr>
        <w:top w:val="none" w:sz="0" w:space="0" w:color="auto"/>
        <w:left w:val="none" w:sz="0" w:space="0" w:color="auto"/>
        <w:bottom w:val="none" w:sz="0" w:space="0" w:color="auto"/>
        <w:right w:val="none" w:sz="0" w:space="0" w:color="auto"/>
      </w:divBdr>
    </w:div>
    <w:div w:id="1896819969">
      <w:bodyDiv w:val="1"/>
      <w:marLeft w:val="0"/>
      <w:marRight w:val="0"/>
      <w:marTop w:val="0"/>
      <w:marBottom w:val="0"/>
      <w:divBdr>
        <w:top w:val="none" w:sz="0" w:space="0" w:color="auto"/>
        <w:left w:val="none" w:sz="0" w:space="0" w:color="auto"/>
        <w:bottom w:val="none" w:sz="0" w:space="0" w:color="auto"/>
        <w:right w:val="none" w:sz="0" w:space="0" w:color="auto"/>
      </w:divBdr>
    </w:div>
    <w:div w:id="1932469214">
      <w:bodyDiv w:val="1"/>
      <w:marLeft w:val="0"/>
      <w:marRight w:val="0"/>
      <w:marTop w:val="0"/>
      <w:marBottom w:val="0"/>
      <w:divBdr>
        <w:top w:val="none" w:sz="0" w:space="0" w:color="auto"/>
        <w:left w:val="none" w:sz="0" w:space="0" w:color="auto"/>
        <w:bottom w:val="none" w:sz="0" w:space="0" w:color="auto"/>
        <w:right w:val="none" w:sz="0" w:space="0" w:color="auto"/>
      </w:divBdr>
      <w:divsChild>
        <w:div w:id="390082545">
          <w:marLeft w:val="0"/>
          <w:marRight w:val="0"/>
          <w:marTop w:val="0"/>
          <w:marBottom w:val="0"/>
          <w:divBdr>
            <w:top w:val="single" w:sz="2" w:space="0" w:color="auto"/>
            <w:left w:val="single" w:sz="2" w:space="0" w:color="auto"/>
            <w:bottom w:val="single" w:sz="12" w:space="0" w:color="auto"/>
            <w:right w:val="single" w:sz="2" w:space="0" w:color="auto"/>
          </w:divBdr>
          <w:divsChild>
            <w:div w:id="1497108612">
              <w:marLeft w:val="0"/>
              <w:marRight w:val="0"/>
              <w:marTop w:val="100"/>
              <w:marBottom w:val="100"/>
              <w:divBdr>
                <w:top w:val="single" w:sz="2" w:space="0" w:color="auto"/>
                <w:left w:val="single" w:sz="2" w:space="0" w:color="auto"/>
                <w:bottom w:val="single" w:sz="2" w:space="0" w:color="auto"/>
                <w:right w:val="single" w:sz="2" w:space="0" w:color="auto"/>
              </w:divBdr>
              <w:divsChild>
                <w:div w:id="1429616503">
                  <w:marLeft w:val="0"/>
                  <w:marRight w:val="0"/>
                  <w:marTop w:val="0"/>
                  <w:marBottom w:val="0"/>
                  <w:divBdr>
                    <w:top w:val="single" w:sz="2" w:space="0" w:color="auto"/>
                    <w:left w:val="single" w:sz="2" w:space="0" w:color="auto"/>
                    <w:bottom w:val="single" w:sz="2" w:space="0" w:color="auto"/>
                    <w:right w:val="single" w:sz="2" w:space="0" w:color="auto"/>
                  </w:divBdr>
                  <w:divsChild>
                    <w:div w:id="1083840322">
                      <w:marLeft w:val="0"/>
                      <w:marRight w:val="0"/>
                      <w:marTop w:val="0"/>
                      <w:marBottom w:val="0"/>
                      <w:divBdr>
                        <w:top w:val="single" w:sz="2" w:space="0" w:color="auto"/>
                        <w:left w:val="single" w:sz="2" w:space="0" w:color="auto"/>
                        <w:bottom w:val="single" w:sz="2" w:space="0" w:color="auto"/>
                        <w:right w:val="single" w:sz="2" w:space="0" w:color="auto"/>
                      </w:divBdr>
                      <w:divsChild>
                        <w:div w:id="22753719">
                          <w:marLeft w:val="0"/>
                          <w:marRight w:val="0"/>
                          <w:marTop w:val="0"/>
                          <w:marBottom w:val="0"/>
                          <w:divBdr>
                            <w:top w:val="single" w:sz="2" w:space="0" w:color="auto"/>
                            <w:left w:val="single" w:sz="2" w:space="0" w:color="auto"/>
                            <w:bottom w:val="single" w:sz="2" w:space="0" w:color="auto"/>
                            <w:right w:val="single" w:sz="2" w:space="0" w:color="auto"/>
                          </w:divBdr>
                          <w:divsChild>
                            <w:div w:id="1138763178">
                              <w:marLeft w:val="0"/>
                              <w:marRight w:val="0"/>
                              <w:marTop w:val="0"/>
                              <w:marBottom w:val="0"/>
                              <w:divBdr>
                                <w:top w:val="single" w:sz="2" w:space="0" w:color="auto"/>
                                <w:left w:val="single" w:sz="2" w:space="0" w:color="auto"/>
                                <w:bottom w:val="single" w:sz="2" w:space="0" w:color="auto"/>
                                <w:right w:val="single" w:sz="2" w:space="0" w:color="auto"/>
                              </w:divBdr>
                              <w:divsChild>
                                <w:div w:id="91514065">
                                  <w:marLeft w:val="0"/>
                                  <w:marRight w:val="0"/>
                                  <w:marTop w:val="0"/>
                                  <w:marBottom w:val="0"/>
                                  <w:divBdr>
                                    <w:top w:val="single" w:sz="2" w:space="0" w:color="auto"/>
                                    <w:left w:val="single" w:sz="2" w:space="0" w:color="auto"/>
                                    <w:bottom w:val="single" w:sz="2" w:space="0" w:color="auto"/>
                                    <w:right w:val="single" w:sz="2" w:space="0" w:color="auto"/>
                                  </w:divBdr>
                                  <w:divsChild>
                                    <w:div w:id="1043097194">
                                      <w:marLeft w:val="0"/>
                                      <w:marRight w:val="0"/>
                                      <w:marTop w:val="0"/>
                                      <w:marBottom w:val="0"/>
                                      <w:divBdr>
                                        <w:top w:val="single" w:sz="2" w:space="0" w:color="auto"/>
                                        <w:left w:val="single" w:sz="2" w:space="0" w:color="auto"/>
                                        <w:bottom w:val="single" w:sz="2" w:space="0" w:color="auto"/>
                                        <w:right w:val="single" w:sz="2" w:space="0" w:color="auto"/>
                                      </w:divBdr>
                                      <w:divsChild>
                                        <w:div w:id="1048380147">
                                          <w:marLeft w:val="0"/>
                                          <w:marRight w:val="0"/>
                                          <w:marTop w:val="0"/>
                                          <w:marBottom w:val="0"/>
                                          <w:divBdr>
                                            <w:top w:val="single" w:sz="2" w:space="0" w:color="auto"/>
                                            <w:left w:val="single" w:sz="2" w:space="0" w:color="auto"/>
                                            <w:bottom w:val="single" w:sz="2" w:space="0" w:color="auto"/>
                                            <w:right w:val="single" w:sz="2" w:space="0" w:color="auto"/>
                                          </w:divBdr>
                                          <w:divsChild>
                                            <w:div w:id="643588041">
                                              <w:marLeft w:val="0"/>
                                              <w:marRight w:val="0"/>
                                              <w:marTop w:val="0"/>
                                              <w:marBottom w:val="0"/>
                                              <w:divBdr>
                                                <w:top w:val="single" w:sz="2" w:space="0" w:color="auto"/>
                                                <w:left w:val="single" w:sz="2" w:space="0" w:color="auto"/>
                                                <w:bottom w:val="single" w:sz="2" w:space="0" w:color="auto"/>
                                                <w:right w:val="single" w:sz="2" w:space="0" w:color="auto"/>
                                              </w:divBdr>
                                              <w:divsChild>
                                                <w:div w:id="1725904310">
                                                  <w:marLeft w:val="0"/>
                                                  <w:marRight w:val="0"/>
                                                  <w:marTop w:val="0"/>
                                                  <w:marBottom w:val="0"/>
                                                  <w:divBdr>
                                                    <w:top w:val="single" w:sz="2" w:space="0" w:color="auto"/>
                                                    <w:left w:val="single" w:sz="2" w:space="0" w:color="auto"/>
                                                    <w:bottom w:val="single" w:sz="2" w:space="0" w:color="auto"/>
                                                    <w:right w:val="single" w:sz="2" w:space="0" w:color="auto"/>
                                                  </w:divBdr>
                                                  <w:divsChild>
                                                    <w:div w:id="1533611161">
                                                      <w:marLeft w:val="0"/>
                                                      <w:marRight w:val="0"/>
                                                      <w:marTop w:val="0"/>
                                                      <w:marBottom w:val="0"/>
                                                      <w:divBdr>
                                                        <w:top w:val="single" w:sz="2" w:space="0" w:color="auto"/>
                                                        <w:left w:val="single" w:sz="2" w:space="0" w:color="auto"/>
                                                        <w:bottom w:val="single" w:sz="2" w:space="0" w:color="auto"/>
                                                        <w:right w:val="single" w:sz="2" w:space="0" w:color="auto"/>
                                                      </w:divBdr>
                                                      <w:divsChild>
                                                        <w:div w:id="2064593829">
                                                          <w:marLeft w:val="0"/>
                                                          <w:marRight w:val="0"/>
                                                          <w:marTop w:val="0"/>
                                                          <w:marBottom w:val="0"/>
                                                          <w:divBdr>
                                                            <w:top w:val="single" w:sz="2" w:space="0" w:color="auto"/>
                                                            <w:left w:val="single" w:sz="2" w:space="0" w:color="auto"/>
                                                            <w:bottom w:val="single" w:sz="2" w:space="0" w:color="auto"/>
                                                            <w:right w:val="single" w:sz="2" w:space="0" w:color="auto"/>
                                                          </w:divBdr>
                                                          <w:divsChild>
                                                            <w:div w:id="1084690273">
                                                              <w:marLeft w:val="0"/>
                                                              <w:marRight w:val="0"/>
                                                              <w:marTop w:val="0"/>
                                                              <w:marBottom w:val="0"/>
                                                              <w:divBdr>
                                                                <w:top w:val="single" w:sz="2" w:space="0" w:color="auto"/>
                                                                <w:left w:val="single" w:sz="2" w:space="0" w:color="auto"/>
                                                                <w:bottom w:val="single" w:sz="2" w:space="0" w:color="auto"/>
                                                                <w:right w:val="single" w:sz="2" w:space="0" w:color="auto"/>
                                                              </w:divBdr>
                                                              <w:divsChild>
                                                                <w:div w:id="1449592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4107341">
                                                  <w:marLeft w:val="0"/>
                                                  <w:marRight w:val="0"/>
                                                  <w:marTop w:val="0"/>
                                                  <w:marBottom w:val="0"/>
                                                  <w:divBdr>
                                                    <w:top w:val="single" w:sz="2" w:space="0" w:color="auto"/>
                                                    <w:left w:val="single" w:sz="2" w:space="0" w:color="auto"/>
                                                    <w:bottom w:val="single" w:sz="2" w:space="0" w:color="auto"/>
                                                    <w:right w:val="single" w:sz="2" w:space="0" w:color="auto"/>
                                                  </w:divBdr>
                                                  <w:divsChild>
                                                    <w:div w:id="1910118380">
                                                      <w:marLeft w:val="0"/>
                                                      <w:marRight w:val="0"/>
                                                      <w:marTop w:val="0"/>
                                                      <w:marBottom w:val="0"/>
                                                      <w:divBdr>
                                                        <w:top w:val="single" w:sz="2" w:space="0" w:color="auto"/>
                                                        <w:left w:val="single" w:sz="2" w:space="0" w:color="auto"/>
                                                        <w:bottom w:val="single" w:sz="2" w:space="0" w:color="auto"/>
                                                        <w:right w:val="single" w:sz="2" w:space="0" w:color="auto"/>
                                                      </w:divBdr>
                                                      <w:divsChild>
                                                        <w:div w:id="479076982">
                                                          <w:marLeft w:val="0"/>
                                                          <w:marRight w:val="0"/>
                                                          <w:marTop w:val="0"/>
                                                          <w:marBottom w:val="0"/>
                                                          <w:divBdr>
                                                            <w:top w:val="single" w:sz="2" w:space="0" w:color="auto"/>
                                                            <w:left w:val="single" w:sz="2" w:space="0" w:color="auto"/>
                                                            <w:bottom w:val="single" w:sz="2" w:space="0" w:color="auto"/>
                                                            <w:right w:val="single" w:sz="2" w:space="0" w:color="auto"/>
                                                          </w:divBdr>
                                                        </w:div>
                                                        <w:div w:id="265575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3532910">
                                                  <w:marLeft w:val="0"/>
                                                  <w:marRight w:val="0"/>
                                                  <w:marTop w:val="0"/>
                                                  <w:marBottom w:val="0"/>
                                                  <w:divBdr>
                                                    <w:top w:val="single" w:sz="2" w:space="0" w:color="auto"/>
                                                    <w:left w:val="single" w:sz="2" w:space="0" w:color="auto"/>
                                                    <w:bottom w:val="single" w:sz="2" w:space="0" w:color="auto"/>
                                                    <w:right w:val="single" w:sz="2" w:space="0" w:color="auto"/>
                                                  </w:divBdr>
                                                  <w:divsChild>
                                                    <w:div w:id="66534962">
                                                      <w:marLeft w:val="0"/>
                                                      <w:marRight w:val="0"/>
                                                      <w:marTop w:val="0"/>
                                                      <w:marBottom w:val="0"/>
                                                      <w:divBdr>
                                                        <w:top w:val="single" w:sz="2" w:space="0" w:color="auto"/>
                                                        <w:left w:val="single" w:sz="2" w:space="0" w:color="auto"/>
                                                        <w:bottom w:val="single" w:sz="2" w:space="0" w:color="auto"/>
                                                        <w:right w:val="single" w:sz="2" w:space="0" w:color="auto"/>
                                                      </w:divBdr>
                                                      <w:divsChild>
                                                        <w:div w:id="385640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157723697">
          <w:marLeft w:val="0"/>
          <w:marRight w:val="0"/>
          <w:marTop w:val="0"/>
          <w:marBottom w:val="0"/>
          <w:divBdr>
            <w:top w:val="single" w:sz="2" w:space="0" w:color="auto"/>
            <w:left w:val="single" w:sz="2" w:space="0" w:color="auto"/>
            <w:bottom w:val="single" w:sz="12" w:space="0" w:color="auto"/>
            <w:right w:val="single" w:sz="2" w:space="0" w:color="auto"/>
          </w:divBdr>
          <w:divsChild>
            <w:div w:id="484711184">
              <w:marLeft w:val="0"/>
              <w:marRight w:val="0"/>
              <w:marTop w:val="100"/>
              <w:marBottom w:val="100"/>
              <w:divBdr>
                <w:top w:val="single" w:sz="2" w:space="0" w:color="auto"/>
                <w:left w:val="single" w:sz="2" w:space="0" w:color="auto"/>
                <w:bottom w:val="single" w:sz="2" w:space="0" w:color="auto"/>
                <w:right w:val="single" w:sz="2" w:space="0" w:color="auto"/>
              </w:divBdr>
              <w:divsChild>
                <w:div w:id="1365136290">
                  <w:marLeft w:val="0"/>
                  <w:marRight w:val="0"/>
                  <w:marTop w:val="0"/>
                  <w:marBottom w:val="0"/>
                  <w:divBdr>
                    <w:top w:val="single" w:sz="2" w:space="0" w:color="auto"/>
                    <w:left w:val="single" w:sz="2" w:space="0" w:color="auto"/>
                    <w:bottom w:val="single" w:sz="2" w:space="0" w:color="auto"/>
                    <w:right w:val="single" w:sz="2" w:space="0" w:color="auto"/>
                  </w:divBdr>
                  <w:divsChild>
                    <w:div w:id="212037885">
                      <w:marLeft w:val="0"/>
                      <w:marRight w:val="0"/>
                      <w:marTop w:val="0"/>
                      <w:marBottom w:val="0"/>
                      <w:divBdr>
                        <w:top w:val="single" w:sz="2" w:space="0" w:color="auto"/>
                        <w:left w:val="single" w:sz="2" w:space="0" w:color="auto"/>
                        <w:bottom w:val="single" w:sz="2" w:space="0" w:color="auto"/>
                        <w:right w:val="single" w:sz="2" w:space="0" w:color="auto"/>
                      </w:divBdr>
                      <w:divsChild>
                        <w:div w:id="69617666">
                          <w:marLeft w:val="0"/>
                          <w:marRight w:val="0"/>
                          <w:marTop w:val="0"/>
                          <w:marBottom w:val="0"/>
                          <w:divBdr>
                            <w:top w:val="single" w:sz="2" w:space="0" w:color="auto"/>
                            <w:left w:val="single" w:sz="2" w:space="0" w:color="auto"/>
                            <w:bottom w:val="single" w:sz="2" w:space="0" w:color="auto"/>
                            <w:right w:val="single" w:sz="2" w:space="0" w:color="auto"/>
                          </w:divBdr>
                          <w:divsChild>
                            <w:div w:id="1647128773">
                              <w:marLeft w:val="0"/>
                              <w:marRight w:val="0"/>
                              <w:marTop w:val="0"/>
                              <w:marBottom w:val="0"/>
                              <w:divBdr>
                                <w:top w:val="single" w:sz="2" w:space="0" w:color="auto"/>
                                <w:left w:val="single" w:sz="2" w:space="0" w:color="auto"/>
                                <w:bottom w:val="single" w:sz="2" w:space="0" w:color="auto"/>
                                <w:right w:val="single" w:sz="2" w:space="0" w:color="auto"/>
                              </w:divBdr>
                              <w:divsChild>
                                <w:div w:id="1872761783">
                                  <w:marLeft w:val="0"/>
                                  <w:marRight w:val="0"/>
                                  <w:marTop w:val="0"/>
                                  <w:marBottom w:val="0"/>
                                  <w:divBdr>
                                    <w:top w:val="single" w:sz="2" w:space="0" w:color="auto"/>
                                    <w:left w:val="single" w:sz="2" w:space="0" w:color="auto"/>
                                    <w:bottom w:val="single" w:sz="2" w:space="0" w:color="auto"/>
                                    <w:right w:val="single" w:sz="2" w:space="0" w:color="auto"/>
                                  </w:divBdr>
                                  <w:divsChild>
                                    <w:div w:id="1365399638">
                                      <w:marLeft w:val="0"/>
                                      <w:marRight w:val="0"/>
                                      <w:marTop w:val="0"/>
                                      <w:marBottom w:val="0"/>
                                      <w:divBdr>
                                        <w:top w:val="single" w:sz="2" w:space="0" w:color="auto"/>
                                        <w:left w:val="single" w:sz="2" w:space="0" w:color="auto"/>
                                        <w:bottom w:val="single" w:sz="2" w:space="0" w:color="auto"/>
                                        <w:right w:val="single" w:sz="2" w:space="0" w:color="auto"/>
                                      </w:divBdr>
                                      <w:divsChild>
                                        <w:div w:id="1966809916">
                                          <w:marLeft w:val="0"/>
                                          <w:marRight w:val="0"/>
                                          <w:marTop w:val="0"/>
                                          <w:marBottom w:val="0"/>
                                          <w:divBdr>
                                            <w:top w:val="single" w:sz="2" w:space="0" w:color="auto"/>
                                            <w:left w:val="single" w:sz="2" w:space="0" w:color="auto"/>
                                            <w:bottom w:val="single" w:sz="2" w:space="0" w:color="auto"/>
                                            <w:right w:val="single" w:sz="2" w:space="0" w:color="auto"/>
                                          </w:divBdr>
                                          <w:divsChild>
                                            <w:div w:id="749545057">
                                              <w:marLeft w:val="0"/>
                                              <w:marRight w:val="0"/>
                                              <w:marTop w:val="0"/>
                                              <w:marBottom w:val="0"/>
                                              <w:divBdr>
                                                <w:top w:val="single" w:sz="2" w:space="0" w:color="auto"/>
                                                <w:left w:val="single" w:sz="2" w:space="0" w:color="auto"/>
                                                <w:bottom w:val="single" w:sz="2" w:space="0" w:color="auto"/>
                                                <w:right w:val="single" w:sz="2" w:space="0" w:color="auto"/>
                                              </w:divBdr>
                                              <w:divsChild>
                                                <w:div w:id="1349484045">
                                                  <w:marLeft w:val="0"/>
                                                  <w:marRight w:val="0"/>
                                                  <w:marTop w:val="0"/>
                                                  <w:marBottom w:val="0"/>
                                                  <w:divBdr>
                                                    <w:top w:val="single" w:sz="2" w:space="0" w:color="auto"/>
                                                    <w:left w:val="single" w:sz="2" w:space="0" w:color="auto"/>
                                                    <w:bottom w:val="single" w:sz="2" w:space="0" w:color="auto"/>
                                                    <w:right w:val="single" w:sz="2" w:space="0" w:color="auto"/>
                                                  </w:divBdr>
                                                </w:div>
                                                <w:div w:id="1400127730">
                                                  <w:marLeft w:val="0"/>
                                                  <w:marRight w:val="0"/>
                                                  <w:marTop w:val="0"/>
                                                  <w:marBottom w:val="0"/>
                                                  <w:divBdr>
                                                    <w:top w:val="single" w:sz="2" w:space="0" w:color="auto"/>
                                                    <w:left w:val="single" w:sz="2" w:space="0" w:color="auto"/>
                                                    <w:bottom w:val="single" w:sz="2" w:space="0" w:color="auto"/>
                                                    <w:right w:val="single" w:sz="2" w:space="0" w:color="auto"/>
                                                  </w:divBdr>
                                                </w:div>
                                                <w:div w:id="664820209">
                                                  <w:marLeft w:val="0"/>
                                                  <w:marRight w:val="0"/>
                                                  <w:marTop w:val="0"/>
                                                  <w:marBottom w:val="0"/>
                                                  <w:divBdr>
                                                    <w:top w:val="single" w:sz="2" w:space="0" w:color="auto"/>
                                                    <w:left w:val="single" w:sz="2" w:space="0" w:color="auto"/>
                                                    <w:bottom w:val="single" w:sz="2" w:space="0" w:color="auto"/>
                                                    <w:right w:val="single" w:sz="2" w:space="0" w:color="auto"/>
                                                  </w:divBdr>
                                                </w:div>
                                                <w:div w:id="258418766">
                                                  <w:marLeft w:val="0"/>
                                                  <w:marRight w:val="0"/>
                                                  <w:marTop w:val="0"/>
                                                  <w:marBottom w:val="0"/>
                                                  <w:divBdr>
                                                    <w:top w:val="single" w:sz="2" w:space="0" w:color="auto"/>
                                                    <w:left w:val="single" w:sz="2" w:space="0" w:color="auto"/>
                                                    <w:bottom w:val="single" w:sz="2" w:space="0" w:color="auto"/>
                                                    <w:right w:val="single" w:sz="2" w:space="0" w:color="auto"/>
                                                  </w:divBdr>
                                                </w:div>
                                                <w:div w:id="1319655926">
                                                  <w:marLeft w:val="0"/>
                                                  <w:marRight w:val="0"/>
                                                  <w:marTop w:val="0"/>
                                                  <w:marBottom w:val="0"/>
                                                  <w:divBdr>
                                                    <w:top w:val="single" w:sz="2" w:space="0" w:color="auto"/>
                                                    <w:left w:val="single" w:sz="2" w:space="0" w:color="auto"/>
                                                    <w:bottom w:val="single" w:sz="2" w:space="0" w:color="auto"/>
                                                    <w:right w:val="single" w:sz="2" w:space="0" w:color="auto"/>
                                                  </w:divBdr>
                                                </w:div>
                                                <w:div w:id="1121341268">
                                                  <w:marLeft w:val="0"/>
                                                  <w:marRight w:val="0"/>
                                                  <w:marTop w:val="0"/>
                                                  <w:marBottom w:val="0"/>
                                                  <w:divBdr>
                                                    <w:top w:val="single" w:sz="2" w:space="0" w:color="auto"/>
                                                    <w:left w:val="single" w:sz="2" w:space="0" w:color="auto"/>
                                                    <w:bottom w:val="single" w:sz="2" w:space="0" w:color="auto"/>
                                                    <w:right w:val="single" w:sz="2" w:space="0" w:color="auto"/>
                                                  </w:divBdr>
                                                </w:div>
                                                <w:div w:id="1613442111">
                                                  <w:marLeft w:val="0"/>
                                                  <w:marRight w:val="0"/>
                                                  <w:marTop w:val="0"/>
                                                  <w:marBottom w:val="0"/>
                                                  <w:divBdr>
                                                    <w:top w:val="single" w:sz="2" w:space="0" w:color="auto"/>
                                                    <w:left w:val="single" w:sz="2" w:space="0" w:color="auto"/>
                                                    <w:bottom w:val="single" w:sz="2" w:space="0" w:color="auto"/>
                                                    <w:right w:val="single" w:sz="2" w:space="0" w:color="auto"/>
                                                  </w:divBdr>
                                                </w:div>
                                                <w:div w:id="1861238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5189071">
      <w:bodyDiv w:val="1"/>
      <w:marLeft w:val="0"/>
      <w:marRight w:val="0"/>
      <w:marTop w:val="0"/>
      <w:marBottom w:val="0"/>
      <w:divBdr>
        <w:top w:val="none" w:sz="0" w:space="0" w:color="auto"/>
        <w:left w:val="none" w:sz="0" w:space="0" w:color="auto"/>
        <w:bottom w:val="none" w:sz="0" w:space="0" w:color="auto"/>
        <w:right w:val="none" w:sz="0" w:space="0" w:color="auto"/>
      </w:divBdr>
    </w:div>
    <w:div w:id="198924208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0576763">
      <w:bodyDiv w:val="1"/>
      <w:marLeft w:val="0"/>
      <w:marRight w:val="0"/>
      <w:marTop w:val="0"/>
      <w:marBottom w:val="0"/>
      <w:divBdr>
        <w:top w:val="none" w:sz="0" w:space="0" w:color="auto"/>
        <w:left w:val="none" w:sz="0" w:space="0" w:color="auto"/>
        <w:bottom w:val="none" w:sz="0" w:space="0" w:color="auto"/>
        <w:right w:val="none" w:sz="0" w:space="0" w:color="auto"/>
      </w:divBdr>
    </w:div>
    <w:div w:id="203341700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6998684">
      <w:bodyDiv w:val="1"/>
      <w:marLeft w:val="0"/>
      <w:marRight w:val="0"/>
      <w:marTop w:val="0"/>
      <w:marBottom w:val="0"/>
      <w:divBdr>
        <w:top w:val="none" w:sz="0" w:space="0" w:color="auto"/>
        <w:left w:val="none" w:sz="0" w:space="0" w:color="auto"/>
        <w:bottom w:val="none" w:sz="0" w:space="0" w:color="auto"/>
        <w:right w:val="none" w:sz="0" w:space="0" w:color="auto"/>
      </w:divBdr>
    </w:div>
    <w:div w:id="206066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6-1000346" TargetMode="External"/><Relationship Id="rId21" Type="http://schemas.openxmlformats.org/officeDocument/2006/relationships/hyperlink" Target="http://web.nvd.nist.gov/view/vuln/detail?vulnId=CVE-2020-15522" TargetMode="External"/><Relationship Id="rId42" Type="http://schemas.openxmlformats.org/officeDocument/2006/relationships/hyperlink" Target="http://web.nvd.nist.gov/view/vuln/detail?vulnId=CVE-2022-22968" TargetMode="External"/><Relationship Id="rId47" Type="http://schemas.openxmlformats.org/officeDocument/2006/relationships/hyperlink" Target="http://web.nvd.nist.gov/view/vuln/detail?vulnId=CVE-2022-22965" TargetMode="External"/><Relationship Id="rId63" Type="http://schemas.openxmlformats.org/officeDocument/2006/relationships/hyperlink" Target="http://web.nvd.nist.gov/view/vuln/detail?vulnId=CVE-2021-30639" TargetMode="External"/><Relationship Id="rId68" Type="http://schemas.openxmlformats.org/officeDocument/2006/relationships/hyperlink" Target="http://web.nvd.nist.gov/view/vuln/detail?vulnId=CVE-2022-23181" TargetMode="External"/><Relationship Id="rId16" Type="http://schemas.openxmlformats.org/officeDocument/2006/relationships/hyperlink" Target="http://web.nvd.nist.gov/view/vuln/detail?vulnId=CVE-2016-1000344" TargetMode="External"/><Relationship Id="rId11" Type="http://schemas.openxmlformats.org/officeDocument/2006/relationships/image" Target="media/image1.png"/><Relationship Id="rId24" Type="http://schemas.openxmlformats.org/officeDocument/2006/relationships/hyperlink" Target="http://web.nvd.nist.gov/view/vuln/detail?vulnId=CVE-2018-5382" TargetMode="External"/><Relationship Id="rId32" Type="http://schemas.openxmlformats.org/officeDocument/2006/relationships/hyperlink" Target="http://web.nvd.nist.gov/view/vuln/detail?vulnId=CVE-2022-25857" TargetMode="External"/><Relationship Id="rId37" Type="http://schemas.openxmlformats.org/officeDocument/2006/relationships/hyperlink" Target="http://web.nvd.nist.gov/view/vuln/detail?vulnId=CVE-2022-38750" TargetMode="External"/><Relationship Id="rId40" Type="http://schemas.openxmlformats.org/officeDocument/2006/relationships/hyperlink" Target="http://web.nvd.nist.gov/view/vuln/detail?vulnId=CVE-2022-22950" TargetMode="External"/><Relationship Id="rId45" Type="http://schemas.openxmlformats.org/officeDocument/2006/relationships/hyperlink" Target="http://web.nvd.nist.gov/view/vuln/detail?vulnId=CVE-2021-22096" TargetMode="External"/><Relationship Id="rId53" Type="http://schemas.openxmlformats.org/officeDocument/2006/relationships/hyperlink" Target="http://web.nvd.nist.gov/view/vuln/detail?vulnId=CVE-2021-22060" TargetMode="External"/><Relationship Id="rId58" Type="http://schemas.openxmlformats.org/officeDocument/2006/relationships/hyperlink" Target="http://web.nvd.nist.gov/view/vuln/detail?vulnId=CVE-2022-22971" TargetMode="External"/><Relationship Id="rId66" Type="http://schemas.openxmlformats.org/officeDocument/2006/relationships/hyperlink" Target="http://web.nvd.nist.gov/view/vuln/detail?vulnId=CVE-2022-42252" TargetMode="External"/><Relationship Id="rId74"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web.nvd.nist.gov/view/vuln/detail?vulnId=CVE-2021-22060" TargetMode="External"/><Relationship Id="rId19" Type="http://schemas.openxmlformats.org/officeDocument/2006/relationships/hyperlink" Target="http://web.nvd.nist.gov/view/vuln/detail?vulnId=CVE-2016-1000345" TargetMode="External"/><Relationship Id="rId14" Type="http://schemas.openxmlformats.org/officeDocument/2006/relationships/hyperlink" Target="http://web.nvd.nist.gov/view/vuln/detail?vulnId=CVE-2016-1000342" TargetMode="External"/><Relationship Id="rId22" Type="http://schemas.openxmlformats.org/officeDocument/2006/relationships/hyperlink" Target="http://web.nvd.nist.gov/view/vuln/detail?vulnId=CVE-2016-1000339" TargetMode="External"/><Relationship Id="rId27" Type="http://schemas.openxmlformats.org/officeDocument/2006/relationships/hyperlink" Target="http://web.nvd.nist.gov/view/vuln/detail?vulnId=CVE-2020-36518" TargetMode="External"/><Relationship Id="rId30" Type="http://schemas.openxmlformats.org/officeDocument/2006/relationships/hyperlink" Target="http://web.nvd.nist.gov/view/vuln/detail?vulnId=CVE-2021-28170" TargetMode="External"/><Relationship Id="rId35" Type="http://schemas.openxmlformats.org/officeDocument/2006/relationships/hyperlink" Target="http://web.nvd.nist.gov/view/vuln/detail?vulnId=CVE-2022-38752" TargetMode="External"/><Relationship Id="rId43" Type="http://schemas.openxmlformats.org/officeDocument/2006/relationships/hyperlink" Target="http://web.nvd.nist.gov/view/vuln/detail?vulnId=CVE-2022-22970" TargetMode="External"/><Relationship Id="rId48" Type="http://schemas.openxmlformats.org/officeDocument/2006/relationships/hyperlink" Target="http://web.nvd.nist.gov/view/vuln/detail?vulnId=CVE-2021-22118" TargetMode="External"/><Relationship Id="rId56" Type="http://schemas.openxmlformats.org/officeDocument/2006/relationships/hyperlink" Target="http://web.nvd.nist.gov/view/vuln/detail?vulnId=CVE-2021-22118" TargetMode="External"/><Relationship Id="rId64" Type="http://schemas.openxmlformats.org/officeDocument/2006/relationships/hyperlink" Target="http://web.nvd.nist.gov/view/vuln/detail?vulnId=CVE-2021-42340" TargetMode="External"/><Relationship Id="rId69" Type="http://schemas.openxmlformats.org/officeDocument/2006/relationships/hyperlink" Target="http://web.nvd.nist.gov/view/vuln/detail?vulnId=CVE-2021-30640"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eb.nvd.nist.gov/view/vuln/detail?vulnId=CVE-2022-22968" TargetMode="External"/><Relationship Id="rId72" Type="http://schemas.openxmlformats.org/officeDocument/2006/relationships/hyperlink" Target="http://web.nvd.nist.gov/view/vuln/detail?vulnId=CVE-2021-4398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52" TargetMode="External"/><Relationship Id="rId25" Type="http://schemas.openxmlformats.org/officeDocument/2006/relationships/hyperlink" Target="http://web.nvd.nist.gov/view/vuln/detail?vulnId=CVE-2013-1624" TargetMode="External"/><Relationship Id="rId33" Type="http://schemas.openxmlformats.org/officeDocument/2006/relationships/hyperlink" Target="http://web.nvd.nist.gov/view/vuln/detail?vulnId=CVE-2022-38749" TargetMode="External"/><Relationship Id="rId38" Type="http://schemas.openxmlformats.org/officeDocument/2006/relationships/hyperlink" Target="http://web.nvd.nist.gov/view/vuln/detail?vulnId=CVE-2022-22965" TargetMode="External"/><Relationship Id="rId46" Type="http://schemas.openxmlformats.org/officeDocument/2006/relationships/hyperlink" Target="http://web.nvd.nist.gov/view/vuln/detail?vulnId=CVE-2016-1000027" TargetMode="External"/><Relationship Id="rId59" Type="http://schemas.openxmlformats.org/officeDocument/2006/relationships/hyperlink" Target="http://web.nvd.nist.gov/view/vuln/detail?vulnId=CVE-2022-22968" TargetMode="External"/><Relationship Id="rId67" Type="http://schemas.openxmlformats.org/officeDocument/2006/relationships/hyperlink" Target="http://web.nvd.nist.gov/view/vuln/detail?vulnId=CVE-2022-45143" TargetMode="External"/><Relationship Id="rId20" Type="http://schemas.openxmlformats.org/officeDocument/2006/relationships/hyperlink" Target="http://web.nvd.nist.gov/view/vuln/detail?vulnId=CVE-2017-13098" TargetMode="External"/><Relationship Id="rId41" Type="http://schemas.openxmlformats.org/officeDocument/2006/relationships/hyperlink" Target="http://web.nvd.nist.gov/view/vuln/detail?vulnId=CVE-2022-22971" TargetMode="External"/><Relationship Id="rId54" Type="http://schemas.openxmlformats.org/officeDocument/2006/relationships/hyperlink" Target="http://web.nvd.nist.gov/view/vuln/detail?vulnId=CVE-2021-22096" TargetMode="External"/><Relationship Id="rId62" Type="http://schemas.openxmlformats.org/officeDocument/2006/relationships/hyperlink" Target="http://web.nvd.nist.gov/view/vuln/detail?vulnId=CVE-2021-22096" TargetMode="External"/><Relationship Id="rId70" Type="http://schemas.openxmlformats.org/officeDocument/2006/relationships/hyperlink" Target="http://web.nvd.nist.gov/view/vuln/detail?vulnId=CVE-2022-34305"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3" TargetMode="External"/><Relationship Id="rId23" Type="http://schemas.openxmlformats.org/officeDocument/2006/relationships/hyperlink" Target="http://web.nvd.nist.gov/view/vuln/detail?vulnId=CVE-2015-7940" TargetMode="External"/><Relationship Id="rId28" Type="http://schemas.openxmlformats.org/officeDocument/2006/relationships/hyperlink" Target="http://web.nvd.nist.gov/view/vuln/detail?vulnId=CVE-2022-42003" TargetMode="External"/><Relationship Id="rId36" Type="http://schemas.openxmlformats.org/officeDocument/2006/relationships/hyperlink" Target="http://web.nvd.nist.gov/view/vuln/detail?vulnId=CVE-2022-41854" TargetMode="External"/><Relationship Id="rId49" Type="http://schemas.openxmlformats.org/officeDocument/2006/relationships/hyperlink" Target="http://web.nvd.nist.gov/view/vuln/detail?vulnId=CVE-2022-22950" TargetMode="External"/><Relationship Id="rId57" Type="http://schemas.openxmlformats.org/officeDocument/2006/relationships/hyperlink" Target="http://web.nvd.nist.gov/view/vuln/detail?vulnId=CVE-2022-22950" TargetMode="External"/><Relationship Id="rId10" Type="http://schemas.openxmlformats.org/officeDocument/2006/relationships/endnotes" Target="endnotes.xml"/><Relationship Id="rId31" Type="http://schemas.openxmlformats.org/officeDocument/2006/relationships/hyperlink" Target="http://web.nvd.nist.gov/view/vuln/detail?vulnId=CVE-2021-42550" TargetMode="External"/><Relationship Id="rId44" Type="http://schemas.openxmlformats.org/officeDocument/2006/relationships/hyperlink" Target="http://web.nvd.nist.gov/view/vuln/detail?vulnId=CVE-2021-22060" TargetMode="External"/><Relationship Id="rId52" Type="http://schemas.openxmlformats.org/officeDocument/2006/relationships/hyperlink" Target="http://web.nvd.nist.gov/view/vuln/detail?vulnId=CVE-2022-22970" TargetMode="External"/><Relationship Id="rId60" Type="http://schemas.openxmlformats.org/officeDocument/2006/relationships/hyperlink" Target="http://web.nvd.nist.gov/view/vuln/detail?vulnId=CVE-2022-22970" TargetMode="External"/><Relationship Id="rId65" Type="http://schemas.openxmlformats.org/officeDocument/2006/relationships/hyperlink" Target="http://web.nvd.nist.gov/view/vuln/detail?vulnId=CVE-2022-29885" TargetMode="External"/><Relationship Id="rId73" Type="http://schemas.openxmlformats.org/officeDocument/2006/relationships/header" Target="header1.xml"/><Relationship Id="rId78"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6-1000341" TargetMode="External"/><Relationship Id="rId39" Type="http://schemas.openxmlformats.org/officeDocument/2006/relationships/hyperlink" Target="http://web.nvd.nist.gov/view/vuln/detail?vulnId=CVE-2021-22118" TargetMode="External"/><Relationship Id="rId34" Type="http://schemas.openxmlformats.org/officeDocument/2006/relationships/hyperlink" Target="http://web.nvd.nist.gov/view/vuln/detail?vulnId=CVE-2022-38751" TargetMode="External"/><Relationship Id="rId50" Type="http://schemas.openxmlformats.org/officeDocument/2006/relationships/hyperlink" Target="http://web.nvd.nist.gov/view/vuln/detail?vulnId=CVE-2022-22971" TargetMode="External"/><Relationship Id="rId55" Type="http://schemas.openxmlformats.org/officeDocument/2006/relationships/hyperlink" Target="http://web.nvd.nist.gov/view/vuln/detail?vulnId=CVE-2022-22965"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eb.nvd.nist.gov/view/vuln/detail?vulnId=CVE-2021-33037" TargetMode="External"/><Relationship Id="rId2" Type="http://schemas.openxmlformats.org/officeDocument/2006/relationships/customXml" Target="../customXml/item2.xml"/><Relationship Id="rId29" Type="http://schemas.openxmlformats.org/officeDocument/2006/relationships/hyperlink" Target="http://web.nvd.nist.gov/view/vuln/detail?vulnId=CVE-2022-42004"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Wright, Alexandra</cp:lastModifiedBy>
  <cp:revision>58</cp:revision>
  <dcterms:created xsi:type="dcterms:W3CDTF">2022-04-20T12:32:00Z</dcterms:created>
  <dcterms:modified xsi:type="dcterms:W3CDTF">2023-01-30T03:56:00Z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