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4035" w14:textId="77777777" w:rsidR="0080538E" w:rsidRDefault="0080538E">
      <w:pPr>
        <w:pStyle w:val="Heading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Steering Committee Members</w:t>
      </w:r>
    </w:p>
    <w:p w14:paraId="044FE316" w14:textId="77777777" w:rsidR="0080538E" w:rsidRDefault="0080538E">
      <w:pPr>
        <w:outlineLvl w:val="2"/>
        <w:divId w:val="1264917487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James Anderson</w:t>
      </w:r>
    </w:p>
    <w:p w14:paraId="07C76E74" w14:textId="77777777" w:rsidR="0080538E" w:rsidRDefault="0080538E">
      <w:pPr>
        <w:spacing w:before="75" w:after="75"/>
        <w:divId w:val="1264917487"/>
        <w:rPr>
          <w:rFonts w:ascii="Arial" w:hAnsi="Arial" w:cs="Arial"/>
        </w:rPr>
      </w:pPr>
      <w:r>
        <w:rPr>
          <w:rFonts w:ascii="Arial" w:hAnsi="Arial" w:cs="Arial"/>
        </w:rPr>
        <w:t>Title: Chief Executive Officer</w:t>
      </w:r>
    </w:p>
    <w:p w14:paraId="08E5191B" w14:textId="77777777" w:rsidR="0080538E" w:rsidRDefault="0080538E">
      <w:pPr>
        <w:spacing w:before="75" w:after="75"/>
        <w:divId w:val="1264917487"/>
        <w:rPr>
          <w:rFonts w:ascii="Arial" w:hAnsi="Arial" w:cs="Arial"/>
        </w:rPr>
      </w:pPr>
      <w:r>
        <w:rPr>
          <w:rFonts w:ascii="Arial" w:hAnsi="Arial" w:cs="Arial"/>
        </w:rPr>
        <w:t>Home City: London</w:t>
      </w:r>
    </w:p>
    <w:p w14:paraId="5800E6CA" w14:textId="77777777" w:rsidR="0080538E" w:rsidRDefault="0080538E">
      <w:pPr>
        <w:spacing w:before="75" w:after="75"/>
        <w:divId w:val="1264917487"/>
        <w:rPr>
          <w:rFonts w:ascii="Arial" w:hAnsi="Arial" w:cs="Arial"/>
        </w:rPr>
      </w:pPr>
      <w:r>
        <w:rPr>
          <w:rFonts w:ascii="Arial" w:hAnsi="Arial" w:cs="Arial"/>
        </w:rPr>
        <w:t>Bio: James Anderson has been the CEO of BP since 2015. He joined BP in 1982 and has held a number of senior roles, including Chief Financial Officer and Chief Executive of BP's upstream business. He is a member of the BP board of directors and is a non-executive director of Rolls-Royce Holdings plc.</w:t>
      </w:r>
    </w:p>
    <w:p w14:paraId="35A2C640" w14:textId="77777777" w:rsidR="0080538E" w:rsidRDefault="0080538E">
      <w:pPr>
        <w:outlineLvl w:val="2"/>
        <w:divId w:val="808937104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Sarah Johnson</w:t>
      </w:r>
    </w:p>
    <w:p w14:paraId="409C4A2F" w14:textId="77777777" w:rsidR="0080538E" w:rsidRDefault="0080538E">
      <w:pPr>
        <w:spacing w:before="75" w:after="75"/>
        <w:divId w:val="808937104"/>
        <w:rPr>
          <w:rFonts w:ascii="Arial" w:hAnsi="Arial" w:cs="Arial"/>
        </w:rPr>
      </w:pPr>
      <w:r>
        <w:rPr>
          <w:rFonts w:ascii="Arial" w:hAnsi="Arial" w:cs="Arial"/>
        </w:rPr>
        <w:t>Title: Chief Financial Officer</w:t>
      </w:r>
    </w:p>
    <w:p w14:paraId="46D6CB1C" w14:textId="77777777" w:rsidR="0080538E" w:rsidRDefault="0080538E">
      <w:pPr>
        <w:spacing w:before="75" w:after="75"/>
        <w:divId w:val="808937104"/>
        <w:rPr>
          <w:rFonts w:ascii="Arial" w:hAnsi="Arial" w:cs="Arial"/>
        </w:rPr>
      </w:pPr>
      <w:r>
        <w:rPr>
          <w:rFonts w:ascii="Arial" w:hAnsi="Arial" w:cs="Arial"/>
        </w:rPr>
        <w:t>Home City: Houston</w:t>
      </w:r>
    </w:p>
    <w:p w14:paraId="393AC970" w14:textId="77777777" w:rsidR="0080538E" w:rsidRDefault="0080538E">
      <w:pPr>
        <w:spacing w:before="75" w:after="75"/>
        <w:divId w:val="808937104"/>
        <w:rPr>
          <w:rFonts w:ascii="Arial" w:hAnsi="Arial" w:cs="Arial"/>
        </w:rPr>
      </w:pPr>
      <w:r>
        <w:rPr>
          <w:rFonts w:ascii="Arial" w:hAnsi="Arial" w:cs="Arial"/>
        </w:rPr>
        <w:t>Bio: Sarah Johnson has been the CFO of BP since 2018. She joined BP in 1995 and has held a number of senior roles, including Chief Financial Officer of BP's downstream business and Chief Financial Officer of BP's upstream business. She is a member of the BP board of directors and is a non-executive director of the British Bankers Association.</w:t>
      </w:r>
    </w:p>
    <w:p w14:paraId="1F4EA67B" w14:textId="77777777" w:rsidR="0080538E" w:rsidRDefault="0080538E">
      <w:pPr>
        <w:outlineLvl w:val="2"/>
        <w:divId w:val="965427636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Maria Silva</w:t>
      </w:r>
    </w:p>
    <w:p w14:paraId="27557987" w14:textId="77777777" w:rsidR="0080538E" w:rsidRDefault="0080538E">
      <w:pPr>
        <w:spacing w:before="75" w:after="75"/>
        <w:divId w:val="965427636"/>
        <w:rPr>
          <w:rFonts w:ascii="Arial" w:hAnsi="Arial" w:cs="Arial"/>
        </w:rPr>
      </w:pPr>
      <w:r>
        <w:rPr>
          <w:rFonts w:ascii="Arial" w:hAnsi="Arial" w:cs="Arial"/>
        </w:rPr>
        <w:t>Title: President</w:t>
      </w:r>
    </w:p>
    <w:p w14:paraId="1523F667" w14:textId="77777777" w:rsidR="0080538E" w:rsidRDefault="0080538E">
      <w:pPr>
        <w:spacing w:before="75" w:after="75"/>
        <w:divId w:val="965427636"/>
        <w:rPr>
          <w:rFonts w:ascii="Arial" w:hAnsi="Arial" w:cs="Arial"/>
        </w:rPr>
      </w:pPr>
      <w:r>
        <w:rPr>
          <w:rFonts w:ascii="Arial" w:hAnsi="Arial" w:cs="Arial"/>
        </w:rPr>
        <w:t>Home City: Rio de Janeiro</w:t>
      </w:r>
    </w:p>
    <w:p w14:paraId="1FB09667" w14:textId="77777777" w:rsidR="0080538E" w:rsidRDefault="0080538E">
      <w:pPr>
        <w:spacing w:before="75" w:after="75"/>
        <w:divId w:val="965427636"/>
        <w:rPr>
          <w:rFonts w:ascii="Arial" w:hAnsi="Arial" w:cs="Arial"/>
        </w:rPr>
      </w:pPr>
      <w:r>
        <w:rPr>
          <w:rFonts w:ascii="Arial" w:hAnsi="Arial" w:cs="Arial"/>
        </w:rPr>
        <w:t>Bio: Maria Silva has been the President of Petrobras since 2019. She joined Petrobras in 1985 and has held a number of senior roles, including Chief Financial Officer and Chief Executive of Petrobras' downstream business. She is a member of the Petrobras board of directors and is a non-executive director of the Brazilian Institute of Petroleum, Gas and Biofuels.</w:t>
      </w:r>
    </w:p>
    <w:p w14:paraId="54869DBF" w14:textId="77777777" w:rsidR="0080538E" w:rsidRDefault="0080538E">
      <w:pPr>
        <w:outlineLvl w:val="2"/>
        <w:divId w:val="1118722182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36"/>
          <w:szCs w:val="36"/>
        </w:rPr>
        <w:t>Pedro Santos</w:t>
      </w:r>
    </w:p>
    <w:p w14:paraId="4B5E884B" w14:textId="77777777" w:rsidR="0080538E" w:rsidRDefault="0080538E">
      <w:pPr>
        <w:spacing w:before="75" w:after="75"/>
        <w:divId w:val="1118722182"/>
        <w:rPr>
          <w:rFonts w:ascii="Arial" w:hAnsi="Arial" w:cs="Arial"/>
        </w:rPr>
      </w:pPr>
      <w:r>
        <w:rPr>
          <w:rFonts w:ascii="Arial" w:hAnsi="Arial" w:cs="Arial"/>
        </w:rPr>
        <w:t>Title: Chief Operating Officer</w:t>
      </w:r>
    </w:p>
    <w:p w14:paraId="049F9245" w14:textId="77777777" w:rsidR="0080538E" w:rsidRDefault="0080538E">
      <w:pPr>
        <w:spacing w:before="75" w:after="75"/>
        <w:divId w:val="1118722182"/>
        <w:rPr>
          <w:rFonts w:ascii="Arial" w:hAnsi="Arial" w:cs="Arial"/>
        </w:rPr>
      </w:pPr>
      <w:r>
        <w:rPr>
          <w:rFonts w:ascii="Arial" w:hAnsi="Arial" w:cs="Arial"/>
        </w:rPr>
        <w:t>Home City: Sao Paulo</w:t>
      </w:r>
    </w:p>
    <w:p w14:paraId="78BB1F8E" w14:textId="77777777" w:rsidR="0080538E" w:rsidRDefault="0080538E">
      <w:pPr>
        <w:spacing w:before="75" w:after="75"/>
        <w:divId w:val="1118722182"/>
        <w:rPr>
          <w:rFonts w:ascii="Arial" w:hAnsi="Arial" w:cs="Arial"/>
        </w:rPr>
      </w:pPr>
      <w:r>
        <w:rPr>
          <w:rFonts w:ascii="Arial" w:hAnsi="Arial" w:cs="Arial"/>
        </w:rPr>
        <w:t>Bio: Pedro Santos has been the COO of Petrobras since 2017. He joined Petrobras in 1990 and has held a number of senior roles, including Chief Executive of Petrobras' upstream business and Chief Executive of Petrobras' downstream business. He is a member of the Petrobras board of directors and is a non-executive director of the Brazilian Association of Oil and Gas Companies.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8E"/>
    <w:rsid w:val="0080538E"/>
    <w:rsid w:val="00C1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27FE"/>
  <w15:chartTrackingRefBased/>
  <w15:docId w15:val="{8DA3B83F-4977-409B-BDB8-7FB24238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member">
    <w:name w:val="member"/>
    <w:basedOn w:val="Normal"/>
    <w:pPr>
      <w:spacing w:before="100" w:beforeAutospacing="1" w:after="30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93710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63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218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48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1389</Characters>
  <Application>Microsoft Office Word</Application>
  <DocSecurity>0</DocSecurity>
  <Lines>11</Lines>
  <Paragraphs>3</Paragraphs>
  <ScaleCrop>false</ScaleCrop>
  <Company>Amazon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Committee Members</dc:title>
  <dc:subject/>
  <dc:creator>Bateman, Scott</dc:creator>
  <cp:keywords/>
  <dc:description/>
  <cp:lastModifiedBy>Bateman, Scott</cp:lastModifiedBy>
  <cp:revision>2</cp:revision>
  <dcterms:created xsi:type="dcterms:W3CDTF">2025-01-29T21:18:00Z</dcterms:created>
  <dcterms:modified xsi:type="dcterms:W3CDTF">2025-01-29T21:18:00Z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2025-01-29T21:18:33Z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cd2d04eb-3865-4131-aed9-e0ba7d7bc39b</vt:lpwstr>
  </property>
  <property fmtid="{D5CDD505-2E9C-101B-9397-08002B2CF9AE}" pid="8" name="MSIP_Label_929eed6f-34eb-4453-9f97-09510b9b219f_ContentBits">
    <vt:lpwstr>0</vt:lpwstr>
  </property>
</Properties>
</file>