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FA8DD" w14:textId="77777777" w:rsidR="00006970" w:rsidRDefault="00A024F7">
      <w:pPr>
        <w:spacing w:after="0" w:line="240" w:lineRule="auto"/>
        <w:ind w:left="0" w:right="0" w:firstLine="0"/>
      </w:pPr>
      <w:r>
        <w:rPr>
          <w:sz w:val="56"/>
        </w:rPr>
        <w:t xml:space="preserve">Deploy an Amazon Aurora PostgreSQL DB cluster with recommended best practices using AWS CloudFormation </w:t>
      </w:r>
    </w:p>
    <w:p w14:paraId="547E127B" w14:textId="77777777" w:rsidR="00006970" w:rsidRDefault="00A024F7">
      <w:pPr>
        <w:spacing w:after="163" w:line="259" w:lineRule="auto"/>
        <w:ind w:left="0" w:right="0" w:firstLine="0"/>
      </w:pPr>
      <w:r>
        <w:rPr>
          <w:b/>
        </w:rPr>
        <w:t xml:space="preserve"> </w:t>
      </w:r>
    </w:p>
    <w:p w14:paraId="0397DD9E" w14:textId="3262CBB0" w:rsidR="00006970" w:rsidRDefault="00EC11DD">
      <w:pPr>
        <w:spacing w:after="8"/>
        <w:ind w:right="418"/>
      </w:pPr>
      <w:r>
        <w:t>T</w:t>
      </w:r>
      <w:r w:rsidR="00A024F7">
        <w:t>his document</w:t>
      </w:r>
      <w:r>
        <w:t xml:space="preserve"> </w:t>
      </w:r>
      <w:r w:rsidR="00A024F7">
        <w:t>cover</w:t>
      </w:r>
      <w:r>
        <w:t>s</w:t>
      </w:r>
      <w:r w:rsidR="00A024F7">
        <w:t xml:space="preserve"> how to build a</w:t>
      </w:r>
      <w:r>
        <w:t>n</w:t>
      </w:r>
      <w:r w:rsidR="00A024F7">
        <w:t xml:space="preserve"> </w:t>
      </w:r>
      <w:hyperlink r:id="rId5">
        <w:r w:rsidR="00A024F7">
          <w:rPr>
            <w:color w:val="0000FF"/>
            <w:u w:val="single" w:color="0000FF"/>
          </w:rPr>
          <w:t>Amazon Aurora PostgreSQL</w:t>
        </w:r>
      </w:hyperlink>
      <w:hyperlink r:id="rId6">
        <w:r w:rsidR="00A024F7">
          <w:t xml:space="preserve"> </w:t>
        </w:r>
      </w:hyperlink>
      <w:r w:rsidR="00A024F7">
        <w:t xml:space="preserve">cluster. The cluster is based on AWS best practices for security and high availability and you can create it quickly by using </w:t>
      </w:r>
      <w:hyperlink r:id="rId7">
        <w:r w:rsidR="00A024F7">
          <w:rPr>
            <w:color w:val="0000FF"/>
            <w:u w:val="single" w:color="0000FF"/>
          </w:rPr>
          <w:t>AWS</w:t>
        </w:r>
      </w:hyperlink>
      <w:hyperlink r:id="rId8">
        <w:r w:rsidR="00A024F7">
          <w:rPr>
            <w:color w:val="0000FF"/>
          </w:rPr>
          <w:t xml:space="preserve"> </w:t>
        </w:r>
      </w:hyperlink>
    </w:p>
    <w:p w14:paraId="741D9D35" w14:textId="356E29A5" w:rsidR="00006970" w:rsidRDefault="007B7CC0">
      <w:pPr>
        <w:spacing w:after="172"/>
        <w:ind w:right="418"/>
      </w:pPr>
      <w:hyperlink r:id="rId9">
        <w:r w:rsidR="00A024F7">
          <w:rPr>
            <w:color w:val="0000FF"/>
            <w:u w:val="single" w:color="0000FF"/>
          </w:rPr>
          <w:t>CloudFormation</w:t>
        </w:r>
      </w:hyperlink>
      <w:hyperlink r:id="rId10">
        <w:r w:rsidR="00A024F7">
          <w:t>.</w:t>
        </w:r>
      </w:hyperlink>
      <w:r w:rsidR="00A024F7">
        <w:t xml:space="preserve"> I</w:t>
      </w:r>
      <w:r w:rsidR="00EC11DD">
        <w:t>t will</w:t>
      </w:r>
      <w:r w:rsidR="00A024F7">
        <w:t xml:space="preserve"> walk through a set of </w:t>
      </w:r>
      <w:proofErr w:type="gramStart"/>
      <w:r w:rsidR="00A024F7">
        <w:t>sample</w:t>
      </w:r>
      <w:proofErr w:type="gramEnd"/>
      <w:r w:rsidR="00A024F7">
        <w:t xml:space="preserve"> CloudFormation templates, which you can customize to suit your needs. </w:t>
      </w:r>
    </w:p>
    <w:p w14:paraId="2F24FDE7" w14:textId="77777777" w:rsidR="00006970" w:rsidRDefault="00A024F7">
      <w:pPr>
        <w:spacing w:after="172"/>
        <w:ind w:right="418"/>
      </w:pPr>
      <w:r>
        <w:t xml:space="preserve">Amazon Aurora is a MySQL and PostgreSQL-compatible </w:t>
      </w:r>
      <w:hyperlink r:id="rId11">
        <w:r>
          <w:rPr>
            <w:color w:val="0000FF"/>
            <w:u w:val="single" w:color="0000FF"/>
          </w:rPr>
          <w:t>relational database</w:t>
        </w:r>
      </w:hyperlink>
      <w:hyperlink r:id="rId12">
        <w:r>
          <w:t xml:space="preserve"> </w:t>
        </w:r>
      </w:hyperlink>
      <w:r>
        <w:t xml:space="preserve">built for the cloud. Aurora combines the performance and availability of high-end commercial databases with the simplicity and cost-effectiveness of </w:t>
      </w:r>
      <w:proofErr w:type="gramStart"/>
      <w:r>
        <w:t>open source</w:t>
      </w:r>
      <w:proofErr w:type="gramEnd"/>
      <w:r>
        <w:t xml:space="preserve"> databases.  </w:t>
      </w:r>
    </w:p>
    <w:p w14:paraId="392D664D" w14:textId="77777777" w:rsidR="00006970" w:rsidRDefault="00A024F7">
      <w:pPr>
        <w:spacing w:after="170"/>
        <w:ind w:right="418"/>
      </w:pPr>
      <w:r>
        <w:t xml:space="preserve">The PostgreSQL-compatible edition of Aurora delivers up to three times the throughput of standard PostgreSQL running on the same hardware. This enables existing PostgreSQL applications and tools to run without being modified. The combination of PostgreSQL compatibility with Aurora enterprise database capabilities provides an ideal target for commercial database migrations. </w:t>
      </w:r>
    </w:p>
    <w:p w14:paraId="32CBE446" w14:textId="3EF9518D" w:rsidR="00F05D15" w:rsidRDefault="00A024F7" w:rsidP="00F05D15">
      <w:pPr>
        <w:spacing w:after="345"/>
        <w:ind w:right="418"/>
      </w:pPr>
      <w:r>
        <w:t xml:space="preserve">When you are starting your journey with Aurora PostgreSQL and want to set up AWS resources based on the recommended best practices of </w:t>
      </w:r>
      <w:hyperlink r:id="rId13" w:anchor="waf">
        <w:r>
          <w:rPr>
            <w:color w:val="0000FF"/>
            <w:u w:val="single" w:color="0000FF"/>
          </w:rPr>
          <w:t>AWS Well</w:t>
        </w:r>
      </w:hyperlink>
      <w:hyperlink r:id="rId14" w:anchor="waf">
        <w:r>
          <w:rPr>
            <w:color w:val="0000FF"/>
            <w:u w:val="single" w:color="0000FF"/>
          </w:rPr>
          <w:t>-</w:t>
        </w:r>
      </w:hyperlink>
      <w:hyperlink r:id="rId15" w:anchor="waf">
        <w:r>
          <w:rPr>
            <w:color w:val="0000FF"/>
            <w:u w:val="single" w:color="0000FF"/>
          </w:rPr>
          <w:t>Architected Framework</w:t>
        </w:r>
      </w:hyperlink>
      <w:hyperlink r:id="rId16" w:anchor="waf">
        <w:r>
          <w:t>,</w:t>
        </w:r>
      </w:hyperlink>
      <w:r>
        <w:t xml:space="preserve"> you can use the CloudFormation templates provided here.  </w:t>
      </w:r>
    </w:p>
    <w:p w14:paraId="6F0E7279" w14:textId="77777777" w:rsidR="00F05D15" w:rsidRDefault="00F05D15" w:rsidP="00F05D15">
      <w:pPr>
        <w:pStyle w:val="Heading1"/>
        <w:ind w:left="-5"/>
      </w:pPr>
      <w:r>
        <w:t xml:space="preserve">Prerequisites </w:t>
      </w:r>
    </w:p>
    <w:p w14:paraId="184A7A54" w14:textId="77777777" w:rsidR="00F05D15" w:rsidRDefault="00F05D15" w:rsidP="00F05D15">
      <w:pPr>
        <w:spacing w:after="206"/>
        <w:ind w:right="418"/>
      </w:pPr>
      <w:r>
        <w:t xml:space="preserve">Before setting up the CloudFormation stacks, note the following prerequisites. </w:t>
      </w:r>
    </w:p>
    <w:p w14:paraId="7C43B16B" w14:textId="77777777" w:rsidR="00F05D15" w:rsidRDefault="00F05D15" w:rsidP="00F05D15">
      <w:pPr>
        <w:numPr>
          <w:ilvl w:val="0"/>
          <w:numId w:val="5"/>
        </w:numPr>
        <w:ind w:right="418" w:hanging="360"/>
      </w:pPr>
      <w:r>
        <w:t xml:space="preserve">You must have an AWS account and an </w:t>
      </w:r>
      <w:hyperlink r:id="rId17">
        <w:r>
          <w:rPr>
            <w:color w:val="0000FF"/>
            <w:u w:val="single" w:color="0000FF"/>
          </w:rPr>
          <w:t>AWS Identity and Access Management (IAM)</w:t>
        </w:r>
      </w:hyperlink>
      <w:hyperlink r:id="rId18">
        <w:r>
          <w:t xml:space="preserve"> </w:t>
        </w:r>
      </w:hyperlink>
      <w:r>
        <w:t xml:space="preserve">user with sufficient permissions to interact with the AWS Management Console and services listed in the Architecture overview section. Your IAM permissions must also include access to create IAM roles and policies created by the AWS CloudFormation template. </w:t>
      </w:r>
    </w:p>
    <w:p w14:paraId="042D9E1F" w14:textId="77777777" w:rsidR="00153BEF" w:rsidRDefault="00F05D15" w:rsidP="00153BEF">
      <w:pPr>
        <w:numPr>
          <w:ilvl w:val="0"/>
          <w:numId w:val="5"/>
        </w:numPr>
        <w:ind w:right="418" w:hanging="360"/>
      </w:pPr>
      <w:r>
        <w:t xml:space="preserve">The VPC CloudFormation stack requires three Availability Zones for setting up the public and private subnets. Make sure to select an </w:t>
      </w:r>
      <w:hyperlink r:id="rId19">
        <w:r>
          <w:rPr>
            <w:color w:val="0000FF"/>
            <w:u w:val="single" w:color="0000FF"/>
          </w:rPr>
          <w:t>AWS Region</w:t>
        </w:r>
      </w:hyperlink>
      <w:hyperlink r:id="rId20">
        <w:r>
          <w:t xml:space="preserve"> </w:t>
        </w:r>
      </w:hyperlink>
      <w:r>
        <w:t xml:space="preserve">that has at least three Availability Zones. </w:t>
      </w:r>
    </w:p>
    <w:p w14:paraId="42DFAD88" w14:textId="591EBA3F" w:rsidR="00153BEF" w:rsidRPr="00153BEF" w:rsidRDefault="00F05D15" w:rsidP="00153BEF">
      <w:pPr>
        <w:numPr>
          <w:ilvl w:val="0"/>
          <w:numId w:val="5"/>
        </w:numPr>
        <w:ind w:right="418" w:hanging="360"/>
      </w:pPr>
      <w:r>
        <w:t xml:space="preserve">Create an </w:t>
      </w:r>
      <w:hyperlink r:id="rId21" w:anchor="having-ec2-create-your-key-pair">
        <w:r w:rsidRPr="00153BEF">
          <w:rPr>
            <w:color w:val="0000FF"/>
            <w:u w:val="single" w:color="0000FF"/>
          </w:rPr>
          <w:t>EC2 key pair</w:t>
        </w:r>
      </w:hyperlink>
      <w:hyperlink r:id="rId22" w:anchor="having-ec2-create-your-key-pair">
        <w:r>
          <w:t xml:space="preserve"> </w:t>
        </w:r>
      </w:hyperlink>
      <w:r>
        <w:t xml:space="preserve">using Amazon EC2 console in the AWS Region where you are planning to set up the </w:t>
      </w:r>
      <w:r w:rsidR="00153BEF" w:rsidRPr="00153BEF">
        <w:t>CloudFormation stacks. Make sure to save the private key, as this is the only time you can do this. You use this</w:t>
      </w:r>
      <w:r w:rsidR="00153BEF" w:rsidRPr="00153BEF">
        <w:br/>
        <w:t>EC2 key pair as an input parameter while setting up the Amazon Linux bastion host CloudFormation stack</w:t>
      </w:r>
      <w:r w:rsidR="00DC59DE">
        <w:t>.</w:t>
      </w:r>
    </w:p>
    <w:p w14:paraId="5C40DA08" w14:textId="1A1118AB" w:rsidR="00F05D15" w:rsidRDefault="00F05D15" w:rsidP="00153BEF">
      <w:pPr>
        <w:spacing w:after="9"/>
        <w:ind w:left="705" w:right="418" w:firstLine="0"/>
      </w:pPr>
    </w:p>
    <w:p w14:paraId="6B4271A3" w14:textId="2A613E12" w:rsidR="00F05D15" w:rsidRDefault="00F05D15">
      <w:pPr>
        <w:spacing w:after="345"/>
        <w:ind w:right="418"/>
      </w:pPr>
    </w:p>
    <w:p w14:paraId="6F96F89A" w14:textId="4DE9597C" w:rsidR="006E77A4" w:rsidRDefault="006E77A4">
      <w:pPr>
        <w:spacing w:after="345"/>
        <w:ind w:right="418"/>
      </w:pPr>
    </w:p>
    <w:p w14:paraId="0C1AC3BD" w14:textId="79D3ED64" w:rsidR="006E77A4" w:rsidRDefault="006E77A4">
      <w:pPr>
        <w:spacing w:after="345"/>
        <w:ind w:right="418"/>
      </w:pPr>
    </w:p>
    <w:p w14:paraId="52471D52" w14:textId="0D3CC6B5" w:rsidR="006E77A4" w:rsidRDefault="006E77A4">
      <w:pPr>
        <w:spacing w:after="345"/>
        <w:ind w:right="418"/>
      </w:pPr>
    </w:p>
    <w:p w14:paraId="6F9FC127" w14:textId="77777777" w:rsidR="006E77A4" w:rsidRDefault="006E77A4">
      <w:pPr>
        <w:spacing w:after="345"/>
        <w:ind w:right="418"/>
      </w:pPr>
    </w:p>
    <w:p w14:paraId="15FD5B1B" w14:textId="77777777" w:rsidR="00006970" w:rsidRDefault="00A024F7">
      <w:pPr>
        <w:pStyle w:val="Heading1"/>
        <w:ind w:left="-5"/>
      </w:pPr>
      <w:r>
        <w:lastRenderedPageBreak/>
        <w:t xml:space="preserve">Architecture overview </w:t>
      </w:r>
    </w:p>
    <w:p w14:paraId="339CDE65" w14:textId="77777777" w:rsidR="00006970" w:rsidRDefault="00A024F7">
      <w:pPr>
        <w:spacing w:after="127"/>
        <w:ind w:right="418"/>
      </w:pPr>
      <w:r>
        <w:t xml:space="preserve">Here is a diagram of our architecture and a brief summary of what you are going to set up. </w:t>
      </w:r>
    </w:p>
    <w:p w14:paraId="240C9C63" w14:textId="77777777" w:rsidR="00006970" w:rsidRDefault="00A024F7">
      <w:pPr>
        <w:spacing w:after="110" w:line="259" w:lineRule="auto"/>
        <w:ind w:left="0" w:right="2652" w:firstLine="0"/>
        <w:jc w:val="center"/>
      </w:pPr>
      <w:r>
        <w:rPr>
          <w:noProof/>
        </w:rPr>
        <w:drawing>
          <wp:inline distT="0" distB="0" distL="0" distR="0" wp14:anchorId="67B55C12" wp14:editId="63E8990D">
            <wp:extent cx="5411470" cy="3043951"/>
            <wp:effectExtent l="0" t="0" r="0" b="4445"/>
            <wp:docPr id="1268" name="Picture 1268"/>
            <wp:cNvGraphicFramePr/>
            <a:graphic xmlns:a="http://schemas.openxmlformats.org/drawingml/2006/main">
              <a:graphicData uri="http://schemas.openxmlformats.org/drawingml/2006/picture">
                <pic:pic xmlns:pic="http://schemas.openxmlformats.org/drawingml/2006/picture">
                  <pic:nvPicPr>
                    <pic:cNvPr id="1268" name="Picture 1268"/>
                    <pic:cNvPicPr/>
                  </pic:nvPicPr>
                  <pic:blipFill>
                    <a:blip r:embed="rId23">
                      <a:extLst>
                        <a:ext uri="{28A0092B-C50C-407E-A947-70E740481C1C}">
                          <a14:useLocalDpi xmlns:a14="http://schemas.microsoft.com/office/drawing/2010/main" val="0"/>
                        </a:ext>
                      </a:extLst>
                    </a:blip>
                    <a:stretch>
                      <a:fillRect/>
                    </a:stretch>
                  </pic:blipFill>
                  <pic:spPr>
                    <a:xfrm>
                      <a:off x="0" y="0"/>
                      <a:ext cx="5411470" cy="3043951"/>
                    </a:xfrm>
                    <a:prstGeom prst="rect">
                      <a:avLst/>
                    </a:prstGeom>
                  </pic:spPr>
                </pic:pic>
              </a:graphicData>
            </a:graphic>
          </wp:inline>
        </w:drawing>
      </w:r>
      <w:r>
        <w:t xml:space="preserve"> </w:t>
      </w:r>
    </w:p>
    <w:p w14:paraId="12D857B0" w14:textId="77777777" w:rsidR="00006970" w:rsidRDefault="00A024F7">
      <w:pPr>
        <w:spacing w:after="0" w:line="259" w:lineRule="auto"/>
        <w:ind w:left="0" w:right="0" w:firstLine="0"/>
      </w:pPr>
      <w:r>
        <w:t xml:space="preserve"> </w:t>
      </w:r>
      <w:r>
        <w:tab/>
        <w:t xml:space="preserve"> </w:t>
      </w:r>
    </w:p>
    <w:p w14:paraId="10A8A6A0" w14:textId="0560F8F3" w:rsidR="00006970" w:rsidRDefault="00A024F7">
      <w:pPr>
        <w:spacing w:after="204"/>
        <w:ind w:right="418"/>
      </w:pPr>
      <w:r>
        <w:t xml:space="preserve">The sample CloudFormation templates provision the network infrastructure and all the components shown in the architecture diagram. </w:t>
      </w:r>
      <w:r w:rsidR="003670F1">
        <w:t>T</w:t>
      </w:r>
      <w:r>
        <w:t xml:space="preserve">he CloudFormation templates </w:t>
      </w:r>
      <w:r w:rsidR="003670F1">
        <w:t xml:space="preserve">are divided </w:t>
      </w:r>
      <w:r>
        <w:t xml:space="preserve">into the following three stacks. </w:t>
      </w:r>
    </w:p>
    <w:p w14:paraId="310CF7A1" w14:textId="77777777" w:rsidR="00006970" w:rsidRDefault="00A024F7">
      <w:pPr>
        <w:numPr>
          <w:ilvl w:val="0"/>
          <w:numId w:val="1"/>
        </w:numPr>
        <w:ind w:right="418" w:hanging="360"/>
      </w:pPr>
      <w:r>
        <w:t xml:space="preserve">CloudFormation template to set up VPC, subnets, route tables, internet gateway, NAT gateway, S3 gateway endpoint, </w:t>
      </w:r>
      <w:hyperlink r:id="rId24">
        <w:r>
          <w:rPr>
            <w:color w:val="0000FF"/>
            <w:u w:val="single" w:color="0000FF"/>
          </w:rPr>
          <w:t>AWS Secrets Manager</w:t>
        </w:r>
      </w:hyperlink>
      <w:hyperlink r:id="rId25">
        <w:r>
          <w:t xml:space="preserve"> </w:t>
        </w:r>
      </w:hyperlink>
      <w:r>
        <w:t xml:space="preserve">interface endpoint, and other networking components. </w:t>
      </w:r>
    </w:p>
    <w:p w14:paraId="5984BB78" w14:textId="77777777" w:rsidR="00006970" w:rsidRDefault="00A024F7">
      <w:pPr>
        <w:numPr>
          <w:ilvl w:val="0"/>
          <w:numId w:val="1"/>
        </w:numPr>
        <w:ind w:right="418" w:hanging="360"/>
      </w:pPr>
      <w:r>
        <w:t xml:space="preserve">CloudFormation template to set up an Amazon Linux bastion host in an Auto Scaling group to connect to the Aurora PostgreSQL DB cluster. </w:t>
      </w:r>
    </w:p>
    <w:p w14:paraId="5418DE95" w14:textId="766111B3" w:rsidR="00006970" w:rsidRDefault="00A024F7">
      <w:pPr>
        <w:numPr>
          <w:ilvl w:val="0"/>
          <w:numId w:val="1"/>
        </w:numPr>
        <w:spacing w:after="170"/>
        <w:ind w:right="418" w:hanging="360"/>
      </w:pPr>
      <w:r>
        <w:t xml:space="preserve">CloudFormation template to set up Aurora PostgreSQL DB cluster with </w:t>
      </w:r>
      <w:r w:rsidR="0082232D">
        <w:t>DB admin</w:t>
      </w:r>
      <w:r>
        <w:t xml:space="preserve"> user password stored in AWS Secrets Manager</w:t>
      </w:r>
      <w:hyperlink r:id="rId26">
        <w:r>
          <w:t>.</w:t>
        </w:r>
      </w:hyperlink>
      <w:r>
        <w:t xml:space="preserve"> </w:t>
      </w:r>
    </w:p>
    <w:p w14:paraId="591FDADC" w14:textId="77777777" w:rsidR="00006970" w:rsidRDefault="00A024F7">
      <w:pPr>
        <w:spacing w:after="345"/>
        <w:ind w:right="418"/>
      </w:pPr>
      <w:r>
        <w:t xml:space="preserve">The stacks are integrated using exported output values. Using three different CloudFormation stacks instead of one nested stack gives you some flexibility. For example, you can choose to deploy the VPC and bastion host CloudFormation stacks once and Aurora PostgreSQL DB cluster CloudFormation stack multiple times in an AWS Region. </w:t>
      </w:r>
    </w:p>
    <w:p w14:paraId="4FAA6962" w14:textId="77777777" w:rsidR="006E77A4" w:rsidRDefault="006E77A4">
      <w:pPr>
        <w:pStyle w:val="Heading1"/>
        <w:ind w:left="-5"/>
      </w:pPr>
    </w:p>
    <w:p w14:paraId="3D055F63" w14:textId="77777777" w:rsidR="006E77A4" w:rsidRDefault="006E77A4">
      <w:pPr>
        <w:pStyle w:val="Heading1"/>
        <w:ind w:left="-5"/>
      </w:pPr>
    </w:p>
    <w:p w14:paraId="529FEE39" w14:textId="77777777" w:rsidR="006E77A4" w:rsidRDefault="006E77A4">
      <w:pPr>
        <w:pStyle w:val="Heading1"/>
        <w:ind w:left="-5"/>
      </w:pPr>
    </w:p>
    <w:p w14:paraId="21C7ECE3" w14:textId="77777777" w:rsidR="006E77A4" w:rsidRDefault="006E77A4">
      <w:pPr>
        <w:pStyle w:val="Heading1"/>
        <w:ind w:left="-5"/>
      </w:pPr>
    </w:p>
    <w:p w14:paraId="22C619D4" w14:textId="77777777" w:rsidR="006E77A4" w:rsidRDefault="006E77A4">
      <w:pPr>
        <w:pStyle w:val="Heading1"/>
        <w:ind w:left="-5"/>
      </w:pPr>
    </w:p>
    <w:p w14:paraId="7851546C" w14:textId="77777777" w:rsidR="006E77A4" w:rsidRDefault="006E77A4">
      <w:pPr>
        <w:pStyle w:val="Heading1"/>
        <w:ind w:left="-5"/>
      </w:pPr>
    </w:p>
    <w:p w14:paraId="361C16DE" w14:textId="42E8CEC6" w:rsidR="00006970" w:rsidRDefault="00A024F7">
      <w:pPr>
        <w:pStyle w:val="Heading1"/>
        <w:ind w:left="-5"/>
      </w:pPr>
      <w:r>
        <w:t xml:space="preserve">Best practices </w:t>
      </w:r>
    </w:p>
    <w:p w14:paraId="6EA62088" w14:textId="77777777" w:rsidR="00006970" w:rsidRDefault="00A024F7">
      <w:pPr>
        <w:spacing w:after="169"/>
        <w:ind w:right="418"/>
      </w:pPr>
      <w:r>
        <w:t xml:space="preserve">The architecture built by these CloudFormation templates supports AWS best practices for high availability and security. </w:t>
      </w:r>
    </w:p>
    <w:p w14:paraId="763AF218" w14:textId="77777777" w:rsidR="00006970" w:rsidRDefault="00A024F7">
      <w:pPr>
        <w:spacing w:after="203"/>
        <w:ind w:right="418"/>
      </w:pPr>
      <w:r>
        <w:t xml:space="preserve">The </w:t>
      </w:r>
      <w:r w:rsidRPr="006E77A4">
        <w:rPr>
          <w:b/>
          <w:bCs/>
        </w:rPr>
        <w:t xml:space="preserve">VPC </w:t>
      </w:r>
      <w:r w:rsidRPr="006E77A4">
        <w:t>CloudFormation template</w:t>
      </w:r>
      <w:r>
        <w:t xml:space="preserve"> takes care of the following: </w:t>
      </w:r>
    </w:p>
    <w:p w14:paraId="4E668A1D" w14:textId="77777777" w:rsidR="00006970" w:rsidRDefault="00A024F7">
      <w:pPr>
        <w:numPr>
          <w:ilvl w:val="0"/>
          <w:numId w:val="2"/>
        </w:numPr>
        <w:spacing w:after="32" w:line="259" w:lineRule="auto"/>
        <w:ind w:right="418" w:hanging="360"/>
      </w:pPr>
      <w:r>
        <w:lastRenderedPageBreak/>
        <w:t xml:space="preserve">Sets up three Availability Zones for high availability and disaster recovery. Availability Zones are geographically distributed within a Region and spaced for best insulation and stability in the event of a natural disaster. </w:t>
      </w:r>
    </w:p>
    <w:p w14:paraId="4ECD5D11" w14:textId="77777777" w:rsidR="00006970" w:rsidRDefault="00A024F7">
      <w:pPr>
        <w:numPr>
          <w:ilvl w:val="0"/>
          <w:numId w:val="2"/>
        </w:numPr>
        <w:spacing w:after="35" w:line="258" w:lineRule="auto"/>
        <w:ind w:right="418" w:hanging="360"/>
      </w:pPr>
      <w:r>
        <w:t xml:space="preserve">Provisions one public subnet and one private subnet for each Availability Zone. We recommend using public subnets for external-facing resources and private subnets for internal resources to reduce the risk of exfiltration of data. </w:t>
      </w:r>
    </w:p>
    <w:p w14:paraId="3778298C" w14:textId="77777777" w:rsidR="00006970" w:rsidRDefault="00A024F7">
      <w:pPr>
        <w:numPr>
          <w:ilvl w:val="0"/>
          <w:numId w:val="2"/>
        </w:numPr>
        <w:ind w:right="418" w:hanging="360"/>
      </w:pPr>
      <w:r>
        <w:t xml:space="preserve">Creates and associates </w:t>
      </w:r>
      <w:hyperlink r:id="rId27">
        <w:r>
          <w:rPr>
            <w:color w:val="0000FF"/>
            <w:u w:val="single" w:color="0000FF"/>
          </w:rPr>
          <w:t>network ACLs</w:t>
        </w:r>
      </w:hyperlink>
      <w:hyperlink r:id="rId28">
        <w:r>
          <w:t xml:space="preserve"> </w:t>
        </w:r>
      </w:hyperlink>
      <w:r>
        <w:t xml:space="preserve">with default rules to the private and public subnets. AWS recommends using network ACLs as firewalls to control inbound and outbound traffic at the subnet level. These network ACLs provide individual controls that you can customize as a second layer of defense. </w:t>
      </w:r>
    </w:p>
    <w:p w14:paraId="17DEA792" w14:textId="77777777" w:rsidR="00006970" w:rsidRDefault="00A024F7">
      <w:pPr>
        <w:numPr>
          <w:ilvl w:val="0"/>
          <w:numId w:val="2"/>
        </w:numPr>
        <w:ind w:right="418" w:hanging="360"/>
      </w:pPr>
      <w:r>
        <w:t xml:space="preserve">Creates and associates independent routing tables for each of the private subnets, which you can configure as necessary to control the flow of traffic within and outside the Amazon VPC. The public subnets share a single routing table, because they all use the same internet gateway as the sole route to communicate with the internet. </w:t>
      </w:r>
    </w:p>
    <w:p w14:paraId="53CF38FF" w14:textId="77777777" w:rsidR="00006970" w:rsidRDefault="00A024F7">
      <w:pPr>
        <w:numPr>
          <w:ilvl w:val="0"/>
          <w:numId w:val="2"/>
        </w:numPr>
        <w:ind w:right="418" w:hanging="360"/>
      </w:pPr>
      <w:r>
        <w:t xml:space="preserve">Creates a </w:t>
      </w:r>
      <w:hyperlink r:id="rId29">
        <w:r>
          <w:rPr>
            <w:color w:val="0000FF"/>
            <w:u w:val="single" w:color="0000FF"/>
          </w:rPr>
          <w:t>NAT gateway</w:t>
        </w:r>
      </w:hyperlink>
      <w:hyperlink r:id="rId30">
        <w:r>
          <w:t xml:space="preserve"> </w:t>
        </w:r>
      </w:hyperlink>
      <w:r>
        <w:t xml:space="preserve">in each of the three public subnets for high availability. NAT gateways offer major advantages over NAT instances in terms of deployment, availability, and maintenance. NAT gateways allow instances in a private subnet to connect to the internet or other AWS services while they prevent the internet from initiating a connection with those instances. </w:t>
      </w:r>
    </w:p>
    <w:p w14:paraId="4FCA67E0" w14:textId="77777777" w:rsidR="00006970" w:rsidRDefault="00A024F7">
      <w:pPr>
        <w:numPr>
          <w:ilvl w:val="0"/>
          <w:numId w:val="2"/>
        </w:numPr>
        <w:ind w:right="418" w:hanging="360"/>
      </w:pPr>
      <w:r>
        <w:t xml:space="preserve">Creates an </w:t>
      </w:r>
      <w:hyperlink r:id="rId31">
        <w:r>
          <w:rPr>
            <w:color w:val="0000FF"/>
            <w:u w:val="single" w:color="0000FF"/>
          </w:rPr>
          <w:t>S3 VPC endpoint</w:t>
        </w:r>
      </w:hyperlink>
      <w:hyperlink r:id="rId32">
        <w:r>
          <w:rPr>
            <w:color w:val="0000FF"/>
            <w:u w:val="single" w:color="0000FF"/>
          </w:rPr>
          <w:t>,</w:t>
        </w:r>
      </w:hyperlink>
      <w:r>
        <w:t xml:space="preserve"> which provides resources in private subnets; e.g., AWS Lambda, to communicate with Amazon S3 in a secure and reliable way. </w:t>
      </w:r>
    </w:p>
    <w:p w14:paraId="22FFE307" w14:textId="77777777" w:rsidR="00006970" w:rsidRDefault="00A024F7">
      <w:pPr>
        <w:numPr>
          <w:ilvl w:val="0"/>
          <w:numId w:val="2"/>
        </w:numPr>
        <w:spacing w:after="168"/>
        <w:ind w:right="418" w:hanging="360"/>
      </w:pPr>
      <w:r>
        <w:t xml:space="preserve">Creates AWS Secrets Manager </w:t>
      </w:r>
      <w:hyperlink r:id="rId33">
        <w:r>
          <w:rPr>
            <w:color w:val="0000FF"/>
            <w:u w:val="single" w:color="0000FF"/>
          </w:rPr>
          <w:t>interface VPC endpoint</w:t>
        </w:r>
      </w:hyperlink>
      <w:hyperlink r:id="rId34">
        <w:r>
          <w:rPr>
            <w:color w:val="0000FF"/>
            <w:u w:val="single" w:color="0000FF"/>
          </w:rPr>
          <w:t>,</w:t>
        </w:r>
      </w:hyperlink>
      <w:r>
        <w:t xml:space="preserve"> which provides Lambda resources in private subnets to communicate in a secure way with Secrets Manager service without requiring internet access. </w:t>
      </w:r>
    </w:p>
    <w:p w14:paraId="4DB55789" w14:textId="77777777" w:rsidR="00006970" w:rsidRDefault="00A024F7">
      <w:pPr>
        <w:spacing w:after="203"/>
        <w:ind w:right="418"/>
      </w:pPr>
      <w:r>
        <w:t xml:space="preserve">The </w:t>
      </w:r>
      <w:r w:rsidRPr="006E77A4">
        <w:rPr>
          <w:b/>
          <w:bCs/>
        </w:rPr>
        <w:t xml:space="preserve">Amazon Linux bastion host </w:t>
      </w:r>
      <w:r w:rsidRPr="006E77A4">
        <w:t>CloudFormation template</w:t>
      </w:r>
      <w:r>
        <w:t xml:space="preserve"> takes care of the following: </w:t>
      </w:r>
    </w:p>
    <w:p w14:paraId="40EC145C" w14:textId="77777777" w:rsidR="00006970" w:rsidRDefault="00A024F7">
      <w:pPr>
        <w:numPr>
          <w:ilvl w:val="0"/>
          <w:numId w:val="3"/>
        </w:numPr>
        <w:ind w:right="418" w:hanging="360"/>
      </w:pPr>
      <w:r>
        <w:t xml:space="preserve">Creates an </w:t>
      </w:r>
      <w:hyperlink r:id="rId35">
        <w:r>
          <w:rPr>
            <w:color w:val="0000FF"/>
            <w:u w:val="single" w:color="0000FF"/>
          </w:rPr>
          <w:t>auto scaling group</w:t>
        </w:r>
      </w:hyperlink>
      <w:hyperlink r:id="rId36">
        <w:r>
          <w:t xml:space="preserve"> </w:t>
        </w:r>
      </w:hyperlink>
      <w:r>
        <w:t xml:space="preserve">spread across the three public subnets set up by the VPC CloudFormation template. The Auto Scaling group ensures that the Amazon Linux bastion host is always available in one of the three Availability Zones. </w:t>
      </w:r>
    </w:p>
    <w:p w14:paraId="3BD5F559" w14:textId="77777777" w:rsidR="00006970" w:rsidRDefault="00A024F7">
      <w:pPr>
        <w:numPr>
          <w:ilvl w:val="0"/>
          <w:numId w:val="3"/>
        </w:numPr>
        <w:ind w:right="418" w:hanging="360"/>
      </w:pPr>
      <w:r>
        <w:t xml:space="preserve">Sets up </w:t>
      </w:r>
      <w:hyperlink r:id="rId37">
        <w:r>
          <w:rPr>
            <w:color w:val="0000FF"/>
            <w:u w:val="single" w:color="0000FF"/>
          </w:rPr>
          <w:t>Elastic IP address</w:t>
        </w:r>
      </w:hyperlink>
      <w:hyperlink r:id="rId38">
        <w:r>
          <w:t xml:space="preserve"> </w:t>
        </w:r>
      </w:hyperlink>
      <w:r>
        <w:t xml:space="preserve">and associates with the Amazon Linux bastion host. Elastic IP address makes it easier to remember and allow these IP addresses from on-premises firewalls. If an instance is terminated and the Auto Scaling group launches a new instance in its place, the existing Elastic IP address is re-associated with the new instance. This ensures that the same trusted Elastic IP address is used at all times. </w:t>
      </w:r>
    </w:p>
    <w:p w14:paraId="1A322EB3" w14:textId="77777777" w:rsidR="00006970" w:rsidRDefault="00A024F7">
      <w:pPr>
        <w:numPr>
          <w:ilvl w:val="0"/>
          <w:numId w:val="3"/>
        </w:numPr>
        <w:ind w:right="418" w:hanging="360"/>
      </w:pPr>
      <w:r>
        <w:t xml:space="preserve">Sets up an </w:t>
      </w:r>
      <w:hyperlink r:id="rId39">
        <w:r>
          <w:rPr>
            <w:color w:val="0000FF"/>
            <w:u w:val="single" w:color="0000FF"/>
          </w:rPr>
          <w:t>EC2 security group</w:t>
        </w:r>
      </w:hyperlink>
      <w:hyperlink r:id="rId40">
        <w:r>
          <w:t xml:space="preserve"> </w:t>
        </w:r>
      </w:hyperlink>
      <w:r>
        <w:t xml:space="preserve">and associates with the Amazon Linux bastion host. This allows locking down access to the bastion hosts to known CIDR scopes and port for ingress. </w:t>
      </w:r>
    </w:p>
    <w:p w14:paraId="12365AED" w14:textId="77777777" w:rsidR="00006970" w:rsidRDefault="00A024F7">
      <w:pPr>
        <w:numPr>
          <w:ilvl w:val="0"/>
          <w:numId w:val="3"/>
        </w:numPr>
        <w:ind w:right="418" w:hanging="360"/>
      </w:pPr>
      <w:r>
        <w:t xml:space="preserve">Creates an </w:t>
      </w:r>
      <w:hyperlink r:id="rId41">
        <w:r>
          <w:rPr>
            <w:color w:val="0000FF"/>
            <w:u w:val="single" w:color="0000FF"/>
          </w:rPr>
          <w:t>Amazon CloudWatch Logs</w:t>
        </w:r>
      </w:hyperlink>
      <w:hyperlink r:id="rId42">
        <w:r>
          <w:t xml:space="preserve"> </w:t>
        </w:r>
      </w:hyperlink>
      <w:r>
        <w:t xml:space="preserve">log group to hold the Amazon Linux bastion host’s shell history logs and sets up a CloudWatch metric to keep track of SSH command counts. This helps in security audits by allowing you to check when and by whom the bastion host is being accessed. </w:t>
      </w:r>
    </w:p>
    <w:p w14:paraId="4A4AFE07" w14:textId="77777777" w:rsidR="00006970" w:rsidRDefault="00A024F7">
      <w:pPr>
        <w:numPr>
          <w:ilvl w:val="0"/>
          <w:numId w:val="3"/>
        </w:numPr>
        <w:spacing w:after="167"/>
        <w:ind w:right="418" w:hanging="360"/>
      </w:pPr>
      <w:r>
        <w:t xml:space="preserve">Creates a CloudWatch alarm to monitor the CPU on the bastion host and send SNS notification when the alarm is triggered. </w:t>
      </w:r>
    </w:p>
    <w:p w14:paraId="3A003AC5" w14:textId="77777777" w:rsidR="00006970" w:rsidRDefault="00A024F7">
      <w:pPr>
        <w:spacing w:after="203"/>
        <w:ind w:right="418"/>
      </w:pPr>
      <w:r>
        <w:t xml:space="preserve">The </w:t>
      </w:r>
      <w:r w:rsidRPr="006E77A4">
        <w:rPr>
          <w:b/>
          <w:bCs/>
        </w:rPr>
        <w:t>Aurora PostgreSQL DB cluster</w:t>
      </w:r>
      <w:r>
        <w:t xml:space="preserve"> template takes care of the following: </w:t>
      </w:r>
    </w:p>
    <w:p w14:paraId="35DB6472" w14:textId="77777777" w:rsidR="00006970" w:rsidRDefault="00A024F7">
      <w:pPr>
        <w:numPr>
          <w:ilvl w:val="0"/>
          <w:numId w:val="4"/>
        </w:numPr>
        <w:ind w:right="418" w:hanging="360"/>
      </w:pPr>
      <w:r>
        <w:t xml:space="preserve">Creates a Multi-AZ Aurora DB cluster with a primary instance and an Aurora replica in two separate Availability Zones for a production or pre-production type of environment. This is recommended by AWS for high availability. Aurora automatically fails over to an Aurora Replica in case the primary DB instance becomes unavailable. </w:t>
      </w:r>
    </w:p>
    <w:p w14:paraId="3CA92AD4" w14:textId="30383936" w:rsidR="00006970" w:rsidRDefault="00A024F7">
      <w:pPr>
        <w:numPr>
          <w:ilvl w:val="0"/>
          <w:numId w:val="4"/>
        </w:numPr>
        <w:ind w:right="418" w:hanging="360"/>
      </w:pPr>
      <w:r>
        <w:t>Places the Aurora DB cluster in the private subnets according to AWS security best practice. To access the DB cluster</w:t>
      </w:r>
      <w:r w:rsidR="007E32F9">
        <w:t>,</w:t>
      </w:r>
      <w:r>
        <w:t xml:space="preserve"> use the Amazon Linux bastion host, which is set up by the Linux bastion host CloudFormation template. </w:t>
      </w:r>
    </w:p>
    <w:p w14:paraId="40DCD072" w14:textId="77777777" w:rsidR="00006970" w:rsidRDefault="00A024F7">
      <w:pPr>
        <w:numPr>
          <w:ilvl w:val="0"/>
          <w:numId w:val="4"/>
        </w:numPr>
        <w:ind w:right="418" w:hanging="360"/>
      </w:pPr>
      <w:r>
        <w:t xml:space="preserve">Sets up an EC2 security group and associates with the Aurora DB cluster. This allows locking down access to the DB cluster to known CIDR scopes and port for ingress. </w:t>
      </w:r>
    </w:p>
    <w:p w14:paraId="72357F8D" w14:textId="34E87CFE" w:rsidR="00006970" w:rsidRDefault="00A024F7">
      <w:pPr>
        <w:numPr>
          <w:ilvl w:val="0"/>
          <w:numId w:val="4"/>
        </w:numPr>
        <w:ind w:right="418" w:hanging="360"/>
      </w:pPr>
      <w:r>
        <w:lastRenderedPageBreak/>
        <w:t xml:space="preserve">Generates a random </w:t>
      </w:r>
      <w:r w:rsidR="0082232D">
        <w:t>admin</w:t>
      </w:r>
      <w:r>
        <w:t xml:space="preserve"> user password by using AWS Secrets Manager and associates this password with the Aurora DB cluster. A Python-based Lambda function backed by CloudFormation custom resource configures automatic password rotation every 30 days using AWS Secret Manager</w:t>
      </w:r>
      <w:hyperlink r:id="rId43">
        <w:r>
          <w:t>.</w:t>
        </w:r>
      </w:hyperlink>
      <w:r>
        <w:t xml:space="preserve"> AWS recommends rotating passwords regularly to prevent unauthorized access in case the password is compromised. </w:t>
      </w:r>
    </w:p>
    <w:p w14:paraId="096B31C6" w14:textId="77777777" w:rsidR="00006970" w:rsidRDefault="00A024F7">
      <w:pPr>
        <w:numPr>
          <w:ilvl w:val="0"/>
          <w:numId w:val="4"/>
        </w:numPr>
        <w:spacing w:after="9"/>
        <w:ind w:right="418" w:hanging="360"/>
      </w:pPr>
      <w:r>
        <w:t xml:space="preserve">Creates a DB cluster parameter group with the following setting and associates with Aurora DB cluster. </w:t>
      </w:r>
    </w:p>
    <w:p w14:paraId="70611B9E" w14:textId="77777777" w:rsidR="00006970" w:rsidRDefault="00A024F7">
      <w:pPr>
        <w:spacing w:after="0" w:line="259" w:lineRule="auto"/>
        <w:ind w:left="720" w:right="0" w:firstLine="0"/>
      </w:pPr>
      <w:r>
        <w:t xml:space="preserve"> </w:t>
      </w:r>
    </w:p>
    <w:p w14:paraId="586D806C" w14:textId="733CA01B" w:rsidR="00006970" w:rsidRDefault="00A024F7">
      <w:pPr>
        <w:spacing w:after="9"/>
        <w:ind w:left="730" w:right="418"/>
        <w:rPr>
          <w:b/>
        </w:rPr>
      </w:pPr>
      <w:r>
        <w:t>These DB cluster parameters are provided as a general guide. You should review and customize them to suit your needs.</w:t>
      </w:r>
      <w:r>
        <w:rPr>
          <w:b/>
        </w:rPr>
        <w:t xml:space="preserve"> </w:t>
      </w:r>
    </w:p>
    <w:p w14:paraId="77D7106F" w14:textId="77777777" w:rsidR="00D13533" w:rsidRDefault="00D13533">
      <w:pPr>
        <w:spacing w:after="9"/>
        <w:ind w:left="730" w:right="418"/>
      </w:pPr>
    </w:p>
    <w:tbl>
      <w:tblPr>
        <w:tblStyle w:val="TableGrid"/>
        <w:tblW w:w="10704" w:type="dxa"/>
        <w:tblInd w:w="1" w:type="dxa"/>
        <w:tblCellMar>
          <w:top w:w="80" w:type="dxa"/>
          <w:left w:w="107" w:type="dxa"/>
          <w:bottom w:w="4" w:type="dxa"/>
          <w:right w:w="57" w:type="dxa"/>
        </w:tblCellMar>
        <w:tblLook w:val="04A0" w:firstRow="1" w:lastRow="0" w:firstColumn="1" w:lastColumn="0" w:noHBand="0" w:noVBand="1"/>
      </w:tblPr>
      <w:tblGrid>
        <w:gridCol w:w="1342"/>
        <w:gridCol w:w="722"/>
        <w:gridCol w:w="8640"/>
      </w:tblGrid>
      <w:tr w:rsidR="00006970" w14:paraId="07C24665" w14:textId="77777777" w:rsidTr="00D13533">
        <w:trPr>
          <w:trHeight w:val="607"/>
        </w:trPr>
        <w:tc>
          <w:tcPr>
            <w:tcW w:w="1342" w:type="dxa"/>
            <w:tcBorders>
              <w:top w:val="single" w:sz="4" w:space="0" w:color="000000"/>
              <w:left w:val="single" w:sz="4" w:space="0" w:color="000000"/>
              <w:bottom w:val="single" w:sz="4" w:space="0" w:color="000000"/>
              <w:right w:val="single" w:sz="4" w:space="0" w:color="000000"/>
            </w:tcBorders>
            <w:shd w:val="clear" w:color="auto" w:fill="F8CBAD"/>
            <w:vAlign w:val="bottom"/>
          </w:tcPr>
          <w:p w14:paraId="7BE48B2B" w14:textId="77777777" w:rsidR="00006970" w:rsidRDefault="00A024F7">
            <w:pPr>
              <w:spacing w:after="0" w:line="259" w:lineRule="auto"/>
              <w:ind w:left="0" w:right="0" w:firstLine="0"/>
            </w:pPr>
            <w:r>
              <w:t xml:space="preserve">Parameter </w:t>
            </w:r>
          </w:p>
        </w:tc>
        <w:tc>
          <w:tcPr>
            <w:tcW w:w="722" w:type="dxa"/>
            <w:tcBorders>
              <w:top w:val="single" w:sz="4" w:space="0" w:color="000000"/>
              <w:left w:val="single" w:sz="4" w:space="0" w:color="000000"/>
              <w:bottom w:val="single" w:sz="4" w:space="0" w:color="000000"/>
              <w:right w:val="single" w:sz="4" w:space="0" w:color="000000"/>
            </w:tcBorders>
            <w:shd w:val="clear" w:color="auto" w:fill="F8CBAD"/>
            <w:vAlign w:val="bottom"/>
          </w:tcPr>
          <w:p w14:paraId="09BBEBF5" w14:textId="77777777" w:rsidR="00006970" w:rsidRDefault="00A024F7">
            <w:pPr>
              <w:spacing w:after="0" w:line="259" w:lineRule="auto"/>
              <w:ind w:left="2" w:right="0" w:firstLine="0"/>
            </w:pPr>
            <w:r>
              <w:t xml:space="preserve">Value </w:t>
            </w:r>
          </w:p>
        </w:tc>
        <w:tc>
          <w:tcPr>
            <w:tcW w:w="8640" w:type="dxa"/>
            <w:tcBorders>
              <w:top w:val="single" w:sz="4" w:space="0" w:color="000000"/>
              <w:left w:val="single" w:sz="4" w:space="0" w:color="000000"/>
              <w:bottom w:val="single" w:sz="4" w:space="0" w:color="000000"/>
              <w:right w:val="single" w:sz="4" w:space="0" w:color="000000"/>
            </w:tcBorders>
            <w:shd w:val="clear" w:color="auto" w:fill="F8CBAD"/>
            <w:vAlign w:val="bottom"/>
          </w:tcPr>
          <w:p w14:paraId="0957C8E2" w14:textId="77777777" w:rsidR="00006970" w:rsidRDefault="00A024F7">
            <w:pPr>
              <w:spacing w:after="0" w:line="259" w:lineRule="auto"/>
              <w:ind w:left="2" w:right="0" w:firstLine="0"/>
            </w:pPr>
            <w:r>
              <w:t xml:space="preserve">Description </w:t>
            </w:r>
          </w:p>
        </w:tc>
      </w:tr>
      <w:tr w:rsidR="00006970" w14:paraId="64FFB89F" w14:textId="77777777" w:rsidTr="00D13533">
        <w:trPr>
          <w:trHeight w:val="311"/>
        </w:trPr>
        <w:tc>
          <w:tcPr>
            <w:tcW w:w="1342" w:type="dxa"/>
            <w:tcBorders>
              <w:top w:val="single" w:sz="4" w:space="0" w:color="000000"/>
              <w:left w:val="single" w:sz="4" w:space="0" w:color="000000"/>
              <w:bottom w:val="single" w:sz="4" w:space="0" w:color="000000"/>
              <w:right w:val="single" w:sz="4" w:space="0" w:color="000000"/>
            </w:tcBorders>
          </w:tcPr>
          <w:p w14:paraId="43133E53" w14:textId="77777777" w:rsidR="00006970" w:rsidRDefault="007B7CC0">
            <w:pPr>
              <w:spacing w:after="0" w:line="259" w:lineRule="auto"/>
              <w:ind w:left="0" w:right="0" w:firstLine="0"/>
            </w:pPr>
            <w:hyperlink r:id="rId44" w:anchor="PostgreSQL.Concepts.General.SSL">
              <w:proofErr w:type="spellStart"/>
              <w:proofErr w:type="gramStart"/>
              <w:r w:rsidR="00A024F7">
                <w:rPr>
                  <w:color w:val="0000FF"/>
                  <w:u w:val="single" w:color="0000FF"/>
                </w:rPr>
                <w:t>rds.force</w:t>
              </w:r>
              <w:proofErr w:type="gramEnd"/>
              <w:r w:rsidR="00A024F7">
                <w:rPr>
                  <w:color w:val="0000FF"/>
                  <w:u w:val="single" w:color="0000FF"/>
                </w:rPr>
                <w:t>_ssl</w:t>
              </w:r>
              <w:proofErr w:type="spellEnd"/>
            </w:hyperlink>
            <w:hyperlink r:id="rId45" w:anchor="PostgreSQL.Concepts.General.SSL">
              <w:r w:rsidR="00A024F7">
                <w:t xml:space="preserve"> </w:t>
              </w:r>
            </w:hyperlink>
          </w:p>
        </w:tc>
        <w:tc>
          <w:tcPr>
            <w:tcW w:w="722" w:type="dxa"/>
            <w:tcBorders>
              <w:top w:val="single" w:sz="4" w:space="0" w:color="000000"/>
              <w:left w:val="single" w:sz="4" w:space="0" w:color="000000"/>
              <w:bottom w:val="single" w:sz="4" w:space="0" w:color="000000"/>
              <w:right w:val="single" w:sz="4" w:space="0" w:color="000000"/>
            </w:tcBorders>
          </w:tcPr>
          <w:p w14:paraId="544AC161" w14:textId="77777777" w:rsidR="00006970" w:rsidRDefault="00A024F7">
            <w:pPr>
              <w:spacing w:after="0" w:line="259" w:lineRule="auto"/>
              <w:ind w:left="0" w:right="48" w:firstLine="0"/>
              <w:jc w:val="right"/>
            </w:pPr>
            <w:r>
              <w:t xml:space="preserve">1 </w:t>
            </w:r>
          </w:p>
        </w:tc>
        <w:tc>
          <w:tcPr>
            <w:tcW w:w="8640" w:type="dxa"/>
            <w:tcBorders>
              <w:top w:val="single" w:sz="4" w:space="0" w:color="000000"/>
              <w:left w:val="single" w:sz="4" w:space="0" w:color="000000"/>
              <w:bottom w:val="single" w:sz="4" w:space="0" w:color="000000"/>
              <w:right w:val="single" w:sz="4" w:space="0" w:color="000000"/>
            </w:tcBorders>
          </w:tcPr>
          <w:p w14:paraId="52E98E2A" w14:textId="77777777" w:rsidR="00006970" w:rsidRDefault="00A024F7">
            <w:pPr>
              <w:spacing w:after="0" w:line="259" w:lineRule="auto"/>
              <w:ind w:left="2" w:right="0" w:firstLine="0"/>
            </w:pPr>
            <w:r>
              <w:t xml:space="preserve">This ensures that connections to the Aurora instance use SSL. </w:t>
            </w:r>
          </w:p>
        </w:tc>
      </w:tr>
    </w:tbl>
    <w:p w14:paraId="415AA406" w14:textId="77777777" w:rsidR="00006970" w:rsidRDefault="00A024F7">
      <w:pPr>
        <w:spacing w:after="175" w:line="259" w:lineRule="auto"/>
        <w:ind w:left="720" w:right="0" w:firstLine="0"/>
      </w:pPr>
      <w:r>
        <w:t xml:space="preserve"> </w:t>
      </w:r>
    </w:p>
    <w:p w14:paraId="4D53421C" w14:textId="77777777" w:rsidR="00006970" w:rsidRDefault="00A024F7">
      <w:pPr>
        <w:spacing w:after="0" w:line="259" w:lineRule="auto"/>
        <w:ind w:left="0" w:right="0" w:firstLine="0"/>
      </w:pPr>
      <w:r>
        <w:t xml:space="preserve"> </w:t>
      </w:r>
      <w:r>
        <w:tab/>
        <w:t xml:space="preserve"> </w:t>
      </w:r>
    </w:p>
    <w:p w14:paraId="0E1C1467" w14:textId="77777777" w:rsidR="00006970" w:rsidRDefault="00A024F7">
      <w:pPr>
        <w:numPr>
          <w:ilvl w:val="0"/>
          <w:numId w:val="4"/>
        </w:numPr>
        <w:spacing w:after="9"/>
        <w:ind w:right="418" w:hanging="360"/>
      </w:pPr>
      <w:r>
        <w:t xml:space="preserve">Creates a DB parameter group with the following settings and associates with Aurora DB instances. </w:t>
      </w:r>
    </w:p>
    <w:p w14:paraId="664759EE" w14:textId="77777777" w:rsidR="00006970" w:rsidRDefault="00A024F7">
      <w:pPr>
        <w:spacing w:after="0" w:line="259" w:lineRule="auto"/>
        <w:ind w:left="720" w:right="0" w:firstLine="0"/>
      </w:pPr>
      <w:r>
        <w:t xml:space="preserve"> </w:t>
      </w:r>
    </w:p>
    <w:p w14:paraId="5A51E73C" w14:textId="77777777" w:rsidR="00006970" w:rsidRDefault="00A024F7">
      <w:pPr>
        <w:spacing w:after="9"/>
        <w:ind w:left="730" w:right="418"/>
      </w:pPr>
      <w:r>
        <w:t xml:space="preserve">These DB instance parameters are provided as general guidance. You should review and customize them to suit your needs. </w:t>
      </w:r>
    </w:p>
    <w:tbl>
      <w:tblPr>
        <w:tblStyle w:val="TableGrid"/>
        <w:tblW w:w="10790" w:type="dxa"/>
        <w:tblInd w:w="6" w:type="dxa"/>
        <w:tblCellMar>
          <w:top w:w="43" w:type="dxa"/>
          <w:left w:w="106" w:type="dxa"/>
          <w:bottom w:w="4" w:type="dxa"/>
          <w:right w:w="57" w:type="dxa"/>
        </w:tblCellMar>
        <w:tblLook w:val="04A0" w:firstRow="1" w:lastRow="0" w:firstColumn="1" w:lastColumn="0" w:noHBand="0" w:noVBand="1"/>
      </w:tblPr>
      <w:tblGrid>
        <w:gridCol w:w="3522"/>
        <w:gridCol w:w="2166"/>
        <w:gridCol w:w="5102"/>
      </w:tblGrid>
      <w:tr w:rsidR="00006970" w14:paraId="24912C59" w14:textId="77777777">
        <w:trPr>
          <w:trHeight w:val="307"/>
        </w:trPr>
        <w:tc>
          <w:tcPr>
            <w:tcW w:w="3522" w:type="dxa"/>
            <w:tcBorders>
              <w:top w:val="single" w:sz="4" w:space="0" w:color="000000"/>
              <w:left w:val="single" w:sz="4" w:space="0" w:color="000000"/>
              <w:bottom w:val="single" w:sz="4" w:space="0" w:color="000000"/>
              <w:right w:val="single" w:sz="4" w:space="0" w:color="000000"/>
            </w:tcBorders>
            <w:shd w:val="clear" w:color="auto" w:fill="F8CBAD"/>
          </w:tcPr>
          <w:p w14:paraId="1320D898" w14:textId="77777777" w:rsidR="00006970" w:rsidRDefault="00A024F7">
            <w:pPr>
              <w:spacing w:after="0" w:line="259" w:lineRule="auto"/>
              <w:ind w:left="0" w:right="0" w:firstLine="0"/>
            </w:pPr>
            <w:r>
              <w:t xml:space="preserve">Parameter </w:t>
            </w:r>
          </w:p>
        </w:tc>
        <w:tc>
          <w:tcPr>
            <w:tcW w:w="2166" w:type="dxa"/>
            <w:tcBorders>
              <w:top w:val="single" w:sz="4" w:space="0" w:color="000000"/>
              <w:left w:val="single" w:sz="4" w:space="0" w:color="000000"/>
              <w:bottom w:val="single" w:sz="4" w:space="0" w:color="000000"/>
              <w:right w:val="single" w:sz="4" w:space="0" w:color="000000"/>
            </w:tcBorders>
            <w:shd w:val="clear" w:color="auto" w:fill="F8CBAD"/>
          </w:tcPr>
          <w:p w14:paraId="6E21F2FE" w14:textId="77777777" w:rsidR="00006970" w:rsidRDefault="00A024F7">
            <w:pPr>
              <w:spacing w:after="0" w:line="259" w:lineRule="auto"/>
              <w:ind w:left="2" w:right="0" w:firstLine="0"/>
            </w:pPr>
            <w:r>
              <w:t xml:space="preserve">Value </w:t>
            </w:r>
          </w:p>
        </w:tc>
        <w:tc>
          <w:tcPr>
            <w:tcW w:w="5102" w:type="dxa"/>
            <w:tcBorders>
              <w:top w:val="single" w:sz="4" w:space="0" w:color="000000"/>
              <w:left w:val="single" w:sz="4" w:space="0" w:color="000000"/>
              <w:bottom w:val="single" w:sz="4" w:space="0" w:color="000000"/>
              <w:right w:val="single" w:sz="4" w:space="0" w:color="000000"/>
            </w:tcBorders>
            <w:shd w:val="clear" w:color="auto" w:fill="F8CBAD"/>
          </w:tcPr>
          <w:p w14:paraId="2773E7D2" w14:textId="77777777" w:rsidR="00006970" w:rsidRDefault="00A024F7">
            <w:pPr>
              <w:spacing w:after="0" w:line="259" w:lineRule="auto"/>
              <w:ind w:left="1" w:right="0" w:firstLine="0"/>
            </w:pPr>
            <w:r>
              <w:t xml:space="preserve">Description </w:t>
            </w:r>
          </w:p>
        </w:tc>
      </w:tr>
      <w:tr w:rsidR="00006970" w14:paraId="6A65EADA" w14:textId="77777777">
        <w:trPr>
          <w:trHeight w:val="2966"/>
        </w:trPr>
        <w:tc>
          <w:tcPr>
            <w:tcW w:w="3522" w:type="dxa"/>
            <w:tcBorders>
              <w:top w:val="single" w:sz="4" w:space="0" w:color="000000"/>
              <w:left w:val="single" w:sz="4" w:space="0" w:color="000000"/>
              <w:bottom w:val="single" w:sz="4" w:space="0" w:color="000000"/>
              <w:right w:val="single" w:sz="4" w:space="0" w:color="000000"/>
            </w:tcBorders>
            <w:vAlign w:val="bottom"/>
          </w:tcPr>
          <w:p w14:paraId="705F09A0" w14:textId="77777777" w:rsidR="00006970" w:rsidRDefault="007B7CC0">
            <w:pPr>
              <w:spacing w:after="0" w:line="259" w:lineRule="auto"/>
              <w:ind w:left="0" w:right="0" w:firstLine="0"/>
            </w:pPr>
            <w:hyperlink r:id="rId46" w:anchor="GUC-SHARED-PRELOAD-LIBRARIES">
              <w:proofErr w:type="spellStart"/>
              <w:r w:rsidR="00A024F7">
                <w:rPr>
                  <w:color w:val="0000FF"/>
                  <w:u w:val="single" w:color="0000FF"/>
                </w:rPr>
                <w:t>shared_preload_libraries</w:t>
              </w:r>
              <w:proofErr w:type="spellEnd"/>
            </w:hyperlink>
            <w:hyperlink r:id="rId47" w:anchor="GUC-SHARED-PRELOAD-LIBRARIES">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09014147" w14:textId="77777777" w:rsidR="00006970" w:rsidRDefault="00A024F7">
            <w:pPr>
              <w:spacing w:after="0" w:line="259" w:lineRule="auto"/>
              <w:ind w:left="2" w:right="35" w:firstLine="0"/>
            </w:pPr>
            <w:proofErr w:type="spellStart"/>
            <w:r>
              <w:t>auto_explain</w:t>
            </w:r>
            <w:proofErr w:type="spellEnd"/>
            <w:r>
              <w:t xml:space="preserve">, </w:t>
            </w:r>
            <w:proofErr w:type="spellStart"/>
            <w:r>
              <w:t>pg_stat_statements</w:t>
            </w:r>
            <w:proofErr w:type="spellEnd"/>
            <w:r>
              <w:t xml:space="preserve">, </w:t>
            </w:r>
            <w:proofErr w:type="spellStart"/>
            <w:r>
              <w:t>pg_hint_plan</w:t>
            </w:r>
            <w:proofErr w:type="spellEnd"/>
            <w:r>
              <w:t xml:space="preserve">, </w:t>
            </w:r>
            <w:proofErr w:type="spellStart"/>
            <w:r>
              <w:t>pgaudit</w:t>
            </w:r>
            <w:proofErr w:type="spellEnd"/>
            <w:r>
              <w:t xml:space="preserve"> </w:t>
            </w:r>
          </w:p>
        </w:tc>
        <w:tc>
          <w:tcPr>
            <w:tcW w:w="5102" w:type="dxa"/>
            <w:tcBorders>
              <w:top w:val="single" w:sz="4" w:space="0" w:color="000000"/>
              <w:left w:val="single" w:sz="4" w:space="0" w:color="000000"/>
              <w:bottom w:val="single" w:sz="4" w:space="0" w:color="000000"/>
              <w:right w:val="single" w:sz="4" w:space="0" w:color="000000"/>
            </w:tcBorders>
          </w:tcPr>
          <w:p w14:paraId="103207E7" w14:textId="77777777" w:rsidR="00006970" w:rsidRDefault="007B7CC0">
            <w:pPr>
              <w:spacing w:after="0" w:line="259" w:lineRule="auto"/>
              <w:ind w:left="1" w:right="175" w:firstLine="0"/>
            </w:pPr>
            <w:hyperlink r:id="rId48">
              <w:proofErr w:type="spellStart"/>
              <w:r w:rsidR="00A024F7">
                <w:rPr>
                  <w:color w:val="0000FF"/>
                  <w:u w:val="single" w:color="0000FF"/>
                </w:rPr>
                <w:t>auto_explain</w:t>
              </w:r>
              <w:proofErr w:type="spellEnd"/>
            </w:hyperlink>
            <w:hyperlink r:id="rId49">
              <w:r w:rsidR="00A024F7">
                <w:t xml:space="preserve"> </w:t>
              </w:r>
            </w:hyperlink>
            <w:r w:rsidR="00A024F7">
              <w:t xml:space="preserve">module provides a means for logging execution plans of slow statements automatically, without having to run EXPLAIN by hand. </w:t>
            </w:r>
            <w:hyperlink r:id="rId50">
              <w:proofErr w:type="spellStart"/>
              <w:r w:rsidR="00A024F7">
                <w:rPr>
                  <w:color w:val="0000FF"/>
                  <w:u w:val="single" w:color="0000FF"/>
                </w:rPr>
                <w:t>pg_stat_statements</w:t>
              </w:r>
              <w:proofErr w:type="spellEnd"/>
            </w:hyperlink>
            <w:hyperlink r:id="rId51">
              <w:r w:rsidR="00A024F7">
                <w:t xml:space="preserve"> </w:t>
              </w:r>
            </w:hyperlink>
            <w:r w:rsidR="00A024F7">
              <w:t xml:space="preserve">module provides a means for tracking execution statistics of all SQL statements executed by a server. </w:t>
            </w:r>
            <w:hyperlink r:id="rId52">
              <w:proofErr w:type="spellStart"/>
              <w:r w:rsidR="00A024F7">
                <w:rPr>
                  <w:color w:val="0000FF"/>
                  <w:u w:val="single" w:color="0000FF"/>
                </w:rPr>
                <w:t>pg_hint_plan</w:t>
              </w:r>
              <w:proofErr w:type="spellEnd"/>
            </w:hyperlink>
            <w:hyperlink r:id="rId53">
              <w:r w:rsidR="00A024F7">
                <w:t xml:space="preserve"> </w:t>
              </w:r>
            </w:hyperlink>
            <w:r w:rsidR="00A024F7">
              <w:t xml:space="preserve">gives PostgreSQL ability to manually force some decisions in execution plans. </w:t>
            </w:r>
            <w:hyperlink r:id="rId54">
              <w:proofErr w:type="spellStart"/>
              <w:r w:rsidR="00A024F7">
                <w:rPr>
                  <w:color w:val="0000FF"/>
                  <w:u w:val="single" w:color="0000FF"/>
                </w:rPr>
                <w:t>pgaudit</w:t>
              </w:r>
              <w:proofErr w:type="spellEnd"/>
            </w:hyperlink>
            <w:hyperlink r:id="rId55">
              <w:r w:rsidR="00A024F7">
                <w:t xml:space="preserve"> </w:t>
              </w:r>
            </w:hyperlink>
            <w:r w:rsidR="00A024F7">
              <w:t xml:space="preserve">provides detailed session and/or object audit logging via the standard logging facility provided by PostgreSQL. </w:t>
            </w:r>
          </w:p>
        </w:tc>
      </w:tr>
      <w:tr w:rsidR="00006970" w14:paraId="2F8C3E5F" w14:textId="77777777">
        <w:trPr>
          <w:trHeight w:val="310"/>
        </w:trPr>
        <w:tc>
          <w:tcPr>
            <w:tcW w:w="3522" w:type="dxa"/>
            <w:tcBorders>
              <w:top w:val="single" w:sz="4" w:space="0" w:color="000000"/>
              <w:left w:val="single" w:sz="4" w:space="0" w:color="000000"/>
              <w:bottom w:val="single" w:sz="4" w:space="0" w:color="000000"/>
              <w:right w:val="single" w:sz="4" w:space="0" w:color="000000"/>
            </w:tcBorders>
          </w:tcPr>
          <w:p w14:paraId="62EFA767" w14:textId="77777777" w:rsidR="00006970" w:rsidRDefault="007B7CC0">
            <w:pPr>
              <w:spacing w:after="0" w:line="259" w:lineRule="auto"/>
              <w:ind w:left="0" w:right="0" w:firstLine="0"/>
            </w:pPr>
            <w:hyperlink r:id="rId56" w:anchor="GUC-LOG-STATEMENT">
              <w:proofErr w:type="spellStart"/>
              <w:r w:rsidR="00A024F7">
                <w:rPr>
                  <w:color w:val="0000FF"/>
                  <w:u w:val="single" w:color="0000FF"/>
                </w:rPr>
                <w:t>log_statement</w:t>
              </w:r>
              <w:proofErr w:type="spellEnd"/>
            </w:hyperlink>
            <w:hyperlink r:id="rId57" w:anchor="GUC-LOG-STATEMENT">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tcPr>
          <w:p w14:paraId="1EF5FE13" w14:textId="77777777" w:rsidR="00006970" w:rsidRDefault="00A024F7">
            <w:pPr>
              <w:spacing w:after="0" w:line="259" w:lineRule="auto"/>
              <w:ind w:left="2" w:right="0" w:firstLine="0"/>
            </w:pPr>
            <w:r>
              <w:t>"</w:t>
            </w:r>
            <w:proofErr w:type="spellStart"/>
            <w:r>
              <w:t>ddl</w:t>
            </w:r>
            <w:proofErr w:type="spellEnd"/>
            <w:r>
              <w:t xml:space="preserve">" </w:t>
            </w:r>
          </w:p>
        </w:tc>
        <w:tc>
          <w:tcPr>
            <w:tcW w:w="5102" w:type="dxa"/>
            <w:tcBorders>
              <w:top w:val="single" w:sz="4" w:space="0" w:color="000000"/>
              <w:left w:val="single" w:sz="4" w:space="0" w:color="000000"/>
              <w:bottom w:val="single" w:sz="4" w:space="0" w:color="000000"/>
              <w:right w:val="single" w:sz="4" w:space="0" w:color="000000"/>
            </w:tcBorders>
          </w:tcPr>
          <w:p w14:paraId="5E20E8B5" w14:textId="77777777" w:rsidR="00006970" w:rsidRDefault="00A024F7">
            <w:pPr>
              <w:spacing w:after="0" w:line="259" w:lineRule="auto"/>
              <w:ind w:left="1" w:right="0" w:firstLine="0"/>
            </w:pPr>
            <w:r>
              <w:t xml:space="preserve">Controls which SQL statements are logged </w:t>
            </w:r>
          </w:p>
        </w:tc>
      </w:tr>
      <w:tr w:rsidR="00006970" w14:paraId="0235D6EE" w14:textId="77777777">
        <w:trPr>
          <w:trHeight w:val="816"/>
        </w:trPr>
        <w:tc>
          <w:tcPr>
            <w:tcW w:w="3522" w:type="dxa"/>
            <w:tcBorders>
              <w:top w:val="single" w:sz="4" w:space="0" w:color="000000"/>
              <w:left w:val="single" w:sz="4" w:space="0" w:color="000000"/>
              <w:bottom w:val="single" w:sz="4" w:space="0" w:color="000000"/>
              <w:right w:val="single" w:sz="4" w:space="0" w:color="000000"/>
            </w:tcBorders>
            <w:vAlign w:val="bottom"/>
          </w:tcPr>
          <w:p w14:paraId="32419B74" w14:textId="77777777" w:rsidR="00006970" w:rsidRDefault="007B7CC0">
            <w:pPr>
              <w:spacing w:after="0" w:line="259" w:lineRule="auto"/>
              <w:ind w:left="0" w:right="0" w:firstLine="0"/>
            </w:pPr>
            <w:hyperlink r:id="rId58">
              <w:proofErr w:type="spellStart"/>
              <w:r w:rsidR="00A024F7">
                <w:rPr>
                  <w:color w:val="0000FF"/>
                  <w:u w:val="single" w:color="0000FF"/>
                </w:rPr>
                <w:t>log_connections</w:t>
              </w:r>
              <w:proofErr w:type="spellEnd"/>
            </w:hyperlink>
            <w:hyperlink r:id="rId59">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19F57BEC" w14:textId="77777777" w:rsidR="00006970" w:rsidRDefault="00A024F7">
            <w:pPr>
              <w:spacing w:after="0" w:line="259" w:lineRule="auto"/>
              <w:ind w:left="2" w:right="0" w:firstLine="0"/>
            </w:pPr>
            <w:r>
              <w:t xml:space="preserve">1 </w:t>
            </w:r>
          </w:p>
        </w:tc>
        <w:tc>
          <w:tcPr>
            <w:tcW w:w="5102" w:type="dxa"/>
            <w:tcBorders>
              <w:top w:val="single" w:sz="4" w:space="0" w:color="000000"/>
              <w:left w:val="single" w:sz="4" w:space="0" w:color="000000"/>
              <w:bottom w:val="single" w:sz="4" w:space="0" w:color="000000"/>
              <w:right w:val="single" w:sz="4" w:space="0" w:color="000000"/>
            </w:tcBorders>
          </w:tcPr>
          <w:p w14:paraId="799FCAD9" w14:textId="77777777" w:rsidR="00006970" w:rsidRDefault="00A024F7">
            <w:pPr>
              <w:spacing w:after="0" w:line="259" w:lineRule="auto"/>
              <w:ind w:left="1" w:right="0" w:firstLine="0"/>
            </w:pPr>
            <w:r>
              <w:t xml:space="preserve">Causes each attempted connection to the server to be logged, as well as successful completion of client authentication. </w:t>
            </w:r>
          </w:p>
        </w:tc>
      </w:tr>
      <w:tr w:rsidR="00006970" w14:paraId="4E482402" w14:textId="77777777">
        <w:trPr>
          <w:trHeight w:val="310"/>
        </w:trPr>
        <w:tc>
          <w:tcPr>
            <w:tcW w:w="3522" w:type="dxa"/>
            <w:tcBorders>
              <w:top w:val="single" w:sz="4" w:space="0" w:color="000000"/>
              <w:left w:val="single" w:sz="4" w:space="0" w:color="000000"/>
              <w:bottom w:val="single" w:sz="4" w:space="0" w:color="000000"/>
              <w:right w:val="single" w:sz="4" w:space="0" w:color="000000"/>
            </w:tcBorders>
          </w:tcPr>
          <w:p w14:paraId="668311BF" w14:textId="77777777" w:rsidR="00006970" w:rsidRDefault="007B7CC0">
            <w:pPr>
              <w:spacing w:after="0" w:line="259" w:lineRule="auto"/>
              <w:ind w:left="0" w:right="0" w:firstLine="0"/>
            </w:pPr>
            <w:hyperlink r:id="rId60">
              <w:proofErr w:type="spellStart"/>
              <w:r w:rsidR="00A024F7">
                <w:rPr>
                  <w:color w:val="0000FF"/>
                  <w:u w:val="single" w:color="0000FF"/>
                </w:rPr>
                <w:t>log_disconnections</w:t>
              </w:r>
              <w:proofErr w:type="spellEnd"/>
            </w:hyperlink>
            <w:hyperlink r:id="rId61">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tcPr>
          <w:p w14:paraId="4D4CA973" w14:textId="77777777" w:rsidR="00006970" w:rsidRDefault="00A024F7">
            <w:pPr>
              <w:spacing w:after="0" w:line="259" w:lineRule="auto"/>
              <w:ind w:left="2" w:right="0" w:firstLine="0"/>
            </w:pPr>
            <w:r>
              <w:t xml:space="preserve">1 </w:t>
            </w:r>
          </w:p>
        </w:tc>
        <w:tc>
          <w:tcPr>
            <w:tcW w:w="5102" w:type="dxa"/>
            <w:tcBorders>
              <w:top w:val="single" w:sz="4" w:space="0" w:color="000000"/>
              <w:left w:val="single" w:sz="4" w:space="0" w:color="000000"/>
              <w:bottom w:val="single" w:sz="4" w:space="0" w:color="000000"/>
              <w:right w:val="single" w:sz="4" w:space="0" w:color="000000"/>
            </w:tcBorders>
          </w:tcPr>
          <w:p w14:paraId="110D8230" w14:textId="77777777" w:rsidR="00006970" w:rsidRDefault="00A024F7">
            <w:pPr>
              <w:spacing w:after="0" w:line="259" w:lineRule="auto"/>
              <w:ind w:left="1" w:right="0" w:firstLine="0"/>
            </w:pPr>
            <w:r>
              <w:t xml:space="preserve">Causes session terminations to be logged. </w:t>
            </w:r>
          </w:p>
        </w:tc>
      </w:tr>
      <w:tr w:rsidR="00006970" w14:paraId="129EE6D5" w14:textId="77777777">
        <w:trPr>
          <w:trHeight w:val="816"/>
        </w:trPr>
        <w:tc>
          <w:tcPr>
            <w:tcW w:w="3522" w:type="dxa"/>
            <w:tcBorders>
              <w:top w:val="single" w:sz="4" w:space="0" w:color="000000"/>
              <w:left w:val="single" w:sz="4" w:space="0" w:color="000000"/>
              <w:bottom w:val="single" w:sz="4" w:space="0" w:color="000000"/>
              <w:right w:val="single" w:sz="4" w:space="0" w:color="000000"/>
            </w:tcBorders>
            <w:vAlign w:val="bottom"/>
          </w:tcPr>
          <w:p w14:paraId="409A3FE3" w14:textId="77777777" w:rsidR="00006970" w:rsidRDefault="007B7CC0">
            <w:pPr>
              <w:spacing w:after="0" w:line="259" w:lineRule="auto"/>
              <w:ind w:left="0" w:right="0" w:firstLine="0"/>
            </w:pPr>
            <w:hyperlink r:id="rId62">
              <w:proofErr w:type="spellStart"/>
              <w:r w:rsidR="00A024F7">
                <w:rPr>
                  <w:color w:val="0000FF"/>
                  <w:u w:val="single" w:color="0000FF"/>
                </w:rPr>
                <w:t>log_lock_waits</w:t>
              </w:r>
              <w:proofErr w:type="spellEnd"/>
            </w:hyperlink>
            <w:hyperlink r:id="rId63">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7891B52A" w14:textId="77777777" w:rsidR="00006970" w:rsidRDefault="00A024F7">
            <w:pPr>
              <w:spacing w:after="0" w:line="259" w:lineRule="auto"/>
              <w:ind w:left="2" w:right="0" w:firstLine="0"/>
            </w:pPr>
            <w:r>
              <w:t xml:space="preserve">1 </w:t>
            </w:r>
          </w:p>
        </w:tc>
        <w:tc>
          <w:tcPr>
            <w:tcW w:w="5102" w:type="dxa"/>
            <w:tcBorders>
              <w:top w:val="single" w:sz="4" w:space="0" w:color="000000"/>
              <w:left w:val="single" w:sz="4" w:space="0" w:color="000000"/>
              <w:bottom w:val="single" w:sz="4" w:space="0" w:color="000000"/>
              <w:right w:val="single" w:sz="4" w:space="0" w:color="000000"/>
            </w:tcBorders>
          </w:tcPr>
          <w:p w14:paraId="08DFF3F6" w14:textId="77777777" w:rsidR="00006970" w:rsidRDefault="00A024F7">
            <w:pPr>
              <w:spacing w:after="0" w:line="259" w:lineRule="auto"/>
              <w:ind w:left="1" w:right="48" w:firstLine="0"/>
            </w:pPr>
            <w:r>
              <w:t xml:space="preserve">Controls whether a log message is produced when a session waits longer than </w:t>
            </w:r>
            <w:proofErr w:type="spellStart"/>
            <w:r>
              <w:t>deadlock_timeout</w:t>
            </w:r>
            <w:proofErr w:type="spellEnd"/>
            <w:r>
              <w:t xml:space="preserve"> to acquire a lock. </w:t>
            </w:r>
          </w:p>
        </w:tc>
      </w:tr>
      <w:tr w:rsidR="00006970" w14:paraId="11858FB7" w14:textId="77777777">
        <w:trPr>
          <w:trHeight w:val="816"/>
        </w:trPr>
        <w:tc>
          <w:tcPr>
            <w:tcW w:w="3522" w:type="dxa"/>
            <w:tcBorders>
              <w:top w:val="single" w:sz="4" w:space="0" w:color="000000"/>
              <w:left w:val="single" w:sz="4" w:space="0" w:color="000000"/>
              <w:bottom w:val="single" w:sz="4" w:space="0" w:color="000000"/>
              <w:right w:val="single" w:sz="4" w:space="0" w:color="000000"/>
            </w:tcBorders>
            <w:vAlign w:val="bottom"/>
          </w:tcPr>
          <w:p w14:paraId="750A3146" w14:textId="77777777" w:rsidR="00006970" w:rsidRDefault="007B7CC0">
            <w:pPr>
              <w:spacing w:after="0" w:line="259" w:lineRule="auto"/>
              <w:ind w:left="0" w:right="0" w:firstLine="0"/>
            </w:pPr>
            <w:hyperlink r:id="rId64" w:anchor="GUC-LOG-MIN-DURATION-STATEMENT">
              <w:proofErr w:type="spellStart"/>
              <w:r w:rsidR="00A024F7">
                <w:rPr>
                  <w:color w:val="0000FF"/>
                  <w:u w:val="single" w:color="0000FF"/>
                </w:rPr>
                <w:t>log_min_duration_statement</w:t>
              </w:r>
              <w:proofErr w:type="spellEnd"/>
            </w:hyperlink>
            <w:hyperlink r:id="rId65" w:anchor="GUC-LOG-MIN-DURATION-STATEMENT">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2311379A" w14:textId="77777777" w:rsidR="00006970" w:rsidRDefault="00A024F7">
            <w:pPr>
              <w:spacing w:after="0" w:line="259" w:lineRule="auto"/>
              <w:ind w:left="2" w:right="0" w:firstLine="0"/>
            </w:pPr>
            <w:r>
              <w:t xml:space="preserve">5000 </w:t>
            </w:r>
          </w:p>
        </w:tc>
        <w:tc>
          <w:tcPr>
            <w:tcW w:w="5102" w:type="dxa"/>
            <w:tcBorders>
              <w:top w:val="single" w:sz="4" w:space="0" w:color="000000"/>
              <w:left w:val="single" w:sz="4" w:space="0" w:color="000000"/>
              <w:bottom w:val="single" w:sz="4" w:space="0" w:color="000000"/>
              <w:right w:val="single" w:sz="4" w:space="0" w:color="000000"/>
            </w:tcBorders>
          </w:tcPr>
          <w:p w14:paraId="668EDB72" w14:textId="77777777" w:rsidR="00006970" w:rsidRDefault="00A024F7">
            <w:pPr>
              <w:spacing w:after="0" w:line="259" w:lineRule="auto"/>
              <w:ind w:left="1" w:right="17" w:firstLine="0"/>
            </w:pPr>
            <w:r>
              <w:t xml:space="preserve">Causes the duration of each completed statement to be logged if the statement ran for at least the specified number of milliseconds. </w:t>
            </w:r>
          </w:p>
        </w:tc>
      </w:tr>
      <w:tr w:rsidR="00006970" w14:paraId="2D208DD1" w14:textId="77777777">
        <w:trPr>
          <w:trHeight w:val="610"/>
        </w:trPr>
        <w:tc>
          <w:tcPr>
            <w:tcW w:w="3522" w:type="dxa"/>
            <w:tcBorders>
              <w:top w:val="single" w:sz="4" w:space="0" w:color="000000"/>
              <w:left w:val="single" w:sz="4" w:space="0" w:color="000000"/>
              <w:bottom w:val="single" w:sz="4" w:space="0" w:color="000000"/>
              <w:right w:val="single" w:sz="4" w:space="0" w:color="000000"/>
            </w:tcBorders>
            <w:vAlign w:val="bottom"/>
          </w:tcPr>
          <w:p w14:paraId="4BE71727" w14:textId="77777777" w:rsidR="00006970" w:rsidRDefault="007B7CC0">
            <w:pPr>
              <w:spacing w:after="0" w:line="259" w:lineRule="auto"/>
              <w:ind w:left="0" w:right="0" w:firstLine="0"/>
            </w:pPr>
            <w:hyperlink r:id="rId66">
              <w:proofErr w:type="spellStart"/>
              <w:r w:rsidR="00A024F7">
                <w:rPr>
                  <w:color w:val="0000FF"/>
                  <w:u w:val="single" w:color="0000FF"/>
                </w:rPr>
                <w:t>auto_explain.log_min_duration</w:t>
              </w:r>
              <w:proofErr w:type="spellEnd"/>
            </w:hyperlink>
            <w:hyperlink r:id="rId67">
              <w:r w:rsidR="00A024F7">
                <w:rPr>
                  <w:color w:val="0000FF"/>
                </w:rPr>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7B700B6E" w14:textId="77777777" w:rsidR="00006970" w:rsidRDefault="00A024F7">
            <w:pPr>
              <w:spacing w:after="0" w:line="259" w:lineRule="auto"/>
              <w:ind w:left="2" w:right="0" w:firstLine="0"/>
            </w:pPr>
            <w:r>
              <w:t xml:space="preserve">5000 </w:t>
            </w:r>
          </w:p>
        </w:tc>
        <w:tc>
          <w:tcPr>
            <w:tcW w:w="5102" w:type="dxa"/>
            <w:tcBorders>
              <w:top w:val="single" w:sz="4" w:space="0" w:color="000000"/>
              <w:left w:val="single" w:sz="4" w:space="0" w:color="000000"/>
              <w:bottom w:val="single" w:sz="4" w:space="0" w:color="000000"/>
              <w:right w:val="single" w:sz="4" w:space="0" w:color="000000"/>
            </w:tcBorders>
            <w:vAlign w:val="bottom"/>
          </w:tcPr>
          <w:p w14:paraId="14737A1E" w14:textId="77777777" w:rsidR="00006970" w:rsidRDefault="00A024F7">
            <w:pPr>
              <w:spacing w:after="0" w:line="259" w:lineRule="auto"/>
              <w:ind w:left="1" w:right="0" w:firstLine="0"/>
            </w:pPr>
            <w:r>
              <w:t xml:space="preserve">Minimum statement execution time, in milliseconds, that causes the statement's plan to be logged. </w:t>
            </w:r>
          </w:p>
        </w:tc>
      </w:tr>
      <w:tr w:rsidR="00006970" w14:paraId="0C4D0192" w14:textId="77777777">
        <w:trPr>
          <w:trHeight w:val="610"/>
        </w:trPr>
        <w:tc>
          <w:tcPr>
            <w:tcW w:w="3522" w:type="dxa"/>
            <w:tcBorders>
              <w:top w:val="single" w:sz="4" w:space="0" w:color="000000"/>
              <w:left w:val="single" w:sz="4" w:space="0" w:color="000000"/>
              <w:bottom w:val="single" w:sz="4" w:space="0" w:color="000000"/>
              <w:right w:val="single" w:sz="4" w:space="0" w:color="000000"/>
            </w:tcBorders>
            <w:vAlign w:val="bottom"/>
          </w:tcPr>
          <w:p w14:paraId="54ED5840" w14:textId="77777777" w:rsidR="00006970" w:rsidRDefault="007B7CC0">
            <w:pPr>
              <w:spacing w:after="0" w:line="259" w:lineRule="auto"/>
              <w:ind w:left="0" w:right="0" w:firstLine="0"/>
            </w:pPr>
            <w:hyperlink r:id="rId68">
              <w:proofErr w:type="spellStart"/>
              <w:r w:rsidR="00A024F7">
                <w:rPr>
                  <w:color w:val="0000FF"/>
                  <w:u w:val="single" w:color="0000FF"/>
                </w:rPr>
                <w:t>auto_explain.log_verbose</w:t>
              </w:r>
              <w:proofErr w:type="spellEnd"/>
            </w:hyperlink>
            <w:hyperlink r:id="rId69">
              <w:r w:rsidR="00A024F7">
                <w:rPr>
                  <w:color w:val="0000FF"/>
                </w:rPr>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305F7A79" w14:textId="77777777" w:rsidR="00006970" w:rsidRDefault="00A024F7">
            <w:pPr>
              <w:spacing w:after="0" w:line="259" w:lineRule="auto"/>
              <w:ind w:left="2" w:right="0" w:firstLine="0"/>
            </w:pPr>
            <w:r>
              <w:t xml:space="preserve">1 </w:t>
            </w:r>
          </w:p>
        </w:tc>
        <w:tc>
          <w:tcPr>
            <w:tcW w:w="5102" w:type="dxa"/>
            <w:tcBorders>
              <w:top w:val="single" w:sz="4" w:space="0" w:color="000000"/>
              <w:left w:val="single" w:sz="4" w:space="0" w:color="000000"/>
              <w:bottom w:val="single" w:sz="4" w:space="0" w:color="000000"/>
              <w:right w:val="single" w:sz="4" w:space="0" w:color="000000"/>
            </w:tcBorders>
            <w:vAlign w:val="bottom"/>
          </w:tcPr>
          <w:p w14:paraId="59EA4B06" w14:textId="77777777" w:rsidR="00006970" w:rsidRDefault="00A024F7">
            <w:pPr>
              <w:spacing w:after="0" w:line="259" w:lineRule="auto"/>
              <w:ind w:left="1" w:right="0" w:firstLine="0"/>
            </w:pPr>
            <w:r>
              <w:t xml:space="preserve">Controls whether verbose details are printed when an execution plan is logged </w:t>
            </w:r>
          </w:p>
        </w:tc>
      </w:tr>
      <w:tr w:rsidR="00006970" w14:paraId="62482ACA" w14:textId="77777777">
        <w:trPr>
          <w:trHeight w:val="1085"/>
        </w:trPr>
        <w:tc>
          <w:tcPr>
            <w:tcW w:w="3522" w:type="dxa"/>
            <w:tcBorders>
              <w:top w:val="single" w:sz="4" w:space="0" w:color="000000"/>
              <w:left w:val="single" w:sz="4" w:space="0" w:color="000000"/>
              <w:bottom w:val="single" w:sz="4" w:space="0" w:color="000000"/>
              <w:right w:val="single" w:sz="4" w:space="0" w:color="000000"/>
            </w:tcBorders>
            <w:vAlign w:val="bottom"/>
          </w:tcPr>
          <w:p w14:paraId="0141F018" w14:textId="77777777" w:rsidR="00006970" w:rsidRDefault="007B7CC0">
            <w:pPr>
              <w:spacing w:after="0" w:line="259" w:lineRule="auto"/>
              <w:ind w:left="0" w:right="0" w:firstLine="0"/>
            </w:pPr>
            <w:hyperlink r:id="rId70">
              <w:proofErr w:type="spellStart"/>
              <w:r w:rsidR="00A024F7">
                <w:rPr>
                  <w:color w:val="0000FF"/>
                  <w:u w:val="single" w:color="0000FF"/>
                </w:rPr>
                <w:t>log_rotation_age</w:t>
              </w:r>
              <w:proofErr w:type="spellEnd"/>
            </w:hyperlink>
            <w:hyperlink r:id="rId71">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59A48915" w14:textId="77777777" w:rsidR="00006970" w:rsidRDefault="00A024F7">
            <w:pPr>
              <w:spacing w:after="0" w:line="259" w:lineRule="auto"/>
              <w:ind w:left="2" w:right="0" w:firstLine="0"/>
            </w:pPr>
            <w:r>
              <w:t xml:space="preserve">1440 </w:t>
            </w:r>
          </w:p>
        </w:tc>
        <w:tc>
          <w:tcPr>
            <w:tcW w:w="5102" w:type="dxa"/>
            <w:tcBorders>
              <w:top w:val="single" w:sz="4" w:space="0" w:color="000000"/>
              <w:left w:val="single" w:sz="4" w:space="0" w:color="000000"/>
              <w:bottom w:val="single" w:sz="4" w:space="0" w:color="000000"/>
              <w:right w:val="single" w:sz="4" w:space="0" w:color="000000"/>
            </w:tcBorders>
          </w:tcPr>
          <w:p w14:paraId="182BC599" w14:textId="77777777" w:rsidR="00006970" w:rsidRDefault="00A024F7">
            <w:pPr>
              <w:spacing w:after="0" w:line="259" w:lineRule="auto"/>
              <w:ind w:left="1" w:right="0" w:firstLine="0"/>
            </w:pPr>
            <w:r>
              <w:t xml:space="preserve">When </w:t>
            </w:r>
            <w:proofErr w:type="spellStart"/>
            <w:r>
              <w:t>logging_collector</w:t>
            </w:r>
            <w:proofErr w:type="spellEnd"/>
            <w:r>
              <w:t xml:space="preserve"> is enabled, this parameter determines the maximum lifetime in minutes of an individual log file. After this many minutes have elapsed, a new log file is created. </w:t>
            </w:r>
          </w:p>
        </w:tc>
      </w:tr>
      <w:tr w:rsidR="00006970" w14:paraId="17D79B27" w14:textId="77777777">
        <w:trPr>
          <w:trHeight w:val="1085"/>
        </w:trPr>
        <w:tc>
          <w:tcPr>
            <w:tcW w:w="3522" w:type="dxa"/>
            <w:tcBorders>
              <w:top w:val="single" w:sz="4" w:space="0" w:color="000000"/>
              <w:left w:val="single" w:sz="4" w:space="0" w:color="000000"/>
              <w:bottom w:val="single" w:sz="4" w:space="0" w:color="000000"/>
              <w:right w:val="single" w:sz="4" w:space="0" w:color="000000"/>
            </w:tcBorders>
            <w:vAlign w:val="bottom"/>
          </w:tcPr>
          <w:p w14:paraId="059E67AB" w14:textId="77777777" w:rsidR="00006970" w:rsidRDefault="007B7CC0">
            <w:pPr>
              <w:spacing w:after="0" w:line="259" w:lineRule="auto"/>
              <w:ind w:left="0" w:right="0" w:firstLine="0"/>
            </w:pPr>
            <w:hyperlink r:id="rId72">
              <w:proofErr w:type="spellStart"/>
              <w:r w:rsidR="00A024F7">
                <w:rPr>
                  <w:color w:val="0000FF"/>
                  <w:u w:val="single" w:color="0000FF"/>
                </w:rPr>
                <w:t>log_rotation_size</w:t>
              </w:r>
              <w:proofErr w:type="spellEnd"/>
            </w:hyperlink>
            <w:hyperlink r:id="rId73">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28FBCE42" w14:textId="77777777" w:rsidR="00006970" w:rsidRDefault="00A024F7">
            <w:pPr>
              <w:spacing w:after="0" w:line="259" w:lineRule="auto"/>
              <w:ind w:left="2" w:right="0" w:firstLine="0"/>
            </w:pPr>
            <w:r>
              <w:t xml:space="preserve">102400 </w:t>
            </w:r>
          </w:p>
        </w:tc>
        <w:tc>
          <w:tcPr>
            <w:tcW w:w="5102" w:type="dxa"/>
            <w:tcBorders>
              <w:top w:val="single" w:sz="4" w:space="0" w:color="000000"/>
              <w:left w:val="single" w:sz="4" w:space="0" w:color="000000"/>
              <w:bottom w:val="single" w:sz="4" w:space="0" w:color="000000"/>
              <w:right w:val="single" w:sz="4" w:space="0" w:color="000000"/>
            </w:tcBorders>
          </w:tcPr>
          <w:p w14:paraId="5F248A39" w14:textId="77777777" w:rsidR="00006970" w:rsidRDefault="00A024F7">
            <w:pPr>
              <w:spacing w:after="0" w:line="259" w:lineRule="auto"/>
              <w:ind w:left="1" w:right="0" w:firstLine="0"/>
            </w:pPr>
            <w:r>
              <w:t xml:space="preserve">When </w:t>
            </w:r>
            <w:proofErr w:type="spellStart"/>
            <w:r>
              <w:t>logging_collector</w:t>
            </w:r>
            <w:proofErr w:type="spellEnd"/>
            <w:r>
              <w:t xml:space="preserve"> is enabled, this parameter determines the maximum size in kilobytes of an individual log file. After this many kilobytes have been emitted into a log file, a new log file is created. </w:t>
            </w:r>
          </w:p>
        </w:tc>
      </w:tr>
      <w:tr w:rsidR="00006970" w14:paraId="24B2D578" w14:textId="77777777">
        <w:trPr>
          <w:trHeight w:val="547"/>
        </w:trPr>
        <w:tc>
          <w:tcPr>
            <w:tcW w:w="3522" w:type="dxa"/>
            <w:tcBorders>
              <w:top w:val="single" w:sz="4" w:space="0" w:color="000000"/>
              <w:left w:val="single" w:sz="4" w:space="0" w:color="000000"/>
              <w:bottom w:val="single" w:sz="4" w:space="0" w:color="000000"/>
              <w:right w:val="single" w:sz="4" w:space="0" w:color="000000"/>
            </w:tcBorders>
            <w:vAlign w:val="bottom"/>
          </w:tcPr>
          <w:p w14:paraId="4567F6F7" w14:textId="77777777" w:rsidR="00006970" w:rsidRDefault="007B7CC0">
            <w:pPr>
              <w:spacing w:after="0" w:line="259" w:lineRule="auto"/>
              <w:ind w:left="0" w:right="0" w:firstLine="0"/>
            </w:pPr>
            <w:hyperlink r:id="rId74">
              <w:proofErr w:type="spellStart"/>
              <w:r w:rsidR="00A024F7">
                <w:rPr>
                  <w:color w:val="0000FF"/>
                  <w:u w:val="single" w:color="0000FF"/>
                </w:rPr>
                <w:t>rds.log_retention_period</w:t>
              </w:r>
              <w:proofErr w:type="spellEnd"/>
            </w:hyperlink>
            <w:hyperlink r:id="rId75">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407A4CBA" w14:textId="77777777" w:rsidR="00006970" w:rsidRDefault="00A024F7">
            <w:pPr>
              <w:spacing w:after="0" w:line="259" w:lineRule="auto"/>
              <w:ind w:left="2" w:right="0" w:firstLine="0"/>
            </w:pPr>
            <w:r>
              <w:t xml:space="preserve">10080 </w:t>
            </w:r>
          </w:p>
        </w:tc>
        <w:tc>
          <w:tcPr>
            <w:tcW w:w="5102" w:type="dxa"/>
            <w:tcBorders>
              <w:top w:val="single" w:sz="4" w:space="0" w:color="000000"/>
              <w:left w:val="single" w:sz="4" w:space="0" w:color="000000"/>
              <w:bottom w:val="single" w:sz="4" w:space="0" w:color="000000"/>
              <w:right w:val="single" w:sz="4" w:space="0" w:color="000000"/>
            </w:tcBorders>
          </w:tcPr>
          <w:p w14:paraId="2EDE6419" w14:textId="77777777" w:rsidR="00006970" w:rsidRDefault="00A024F7">
            <w:pPr>
              <w:spacing w:after="0" w:line="259" w:lineRule="auto"/>
              <w:ind w:left="1" w:right="0" w:firstLine="0"/>
            </w:pPr>
            <w:r>
              <w:t xml:space="preserve">Amazon RDS deletes PostgreSQL logs that are older than the specified value in minutes. </w:t>
            </w:r>
          </w:p>
        </w:tc>
      </w:tr>
      <w:tr w:rsidR="00006970" w14:paraId="2C935CE0" w14:textId="77777777">
        <w:trPr>
          <w:trHeight w:val="547"/>
        </w:trPr>
        <w:tc>
          <w:tcPr>
            <w:tcW w:w="3522" w:type="dxa"/>
            <w:tcBorders>
              <w:top w:val="single" w:sz="4" w:space="0" w:color="000000"/>
              <w:left w:val="single" w:sz="4" w:space="0" w:color="000000"/>
              <w:bottom w:val="single" w:sz="4" w:space="0" w:color="000000"/>
              <w:right w:val="single" w:sz="4" w:space="0" w:color="000000"/>
            </w:tcBorders>
            <w:vAlign w:val="bottom"/>
          </w:tcPr>
          <w:p w14:paraId="7BB433E2" w14:textId="77777777" w:rsidR="00006970" w:rsidRDefault="007B7CC0">
            <w:pPr>
              <w:spacing w:after="0" w:line="259" w:lineRule="auto"/>
              <w:ind w:left="0" w:right="0" w:firstLine="0"/>
            </w:pPr>
            <w:hyperlink r:id="rId76">
              <w:proofErr w:type="spellStart"/>
              <w:r w:rsidR="00A024F7">
                <w:rPr>
                  <w:color w:val="0000FF"/>
                  <w:u w:val="single" w:color="0000FF"/>
                </w:rPr>
                <w:t>random_page_cost</w:t>
              </w:r>
              <w:proofErr w:type="spellEnd"/>
            </w:hyperlink>
            <w:hyperlink r:id="rId77">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4B375665" w14:textId="77777777" w:rsidR="00006970" w:rsidRDefault="00A024F7">
            <w:pPr>
              <w:spacing w:after="0" w:line="259" w:lineRule="auto"/>
              <w:ind w:left="2" w:right="0" w:firstLine="0"/>
            </w:pPr>
            <w:r>
              <w:t xml:space="preserve">1 </w:t>
            </w:r>
          </w:p>
        </w:tc>
        <w:tc>
          <w:tcPr>
            <w:tcW w:w="5102" w:type="dxa"/>
            <w:tcBorders>
              <w:top w:val="single" w:sz="4" w:space="0" w:color="000000"/>
              <w:left w:val="single" w:sz="4" w:space="0" w:color="000000"/>
              <w:bottom w:val="single" w:sz="4" w:space="0" w:color="000000"/>
              <w:right w:val="single" w:sz="4" w:space="0" w:color="000000"/>
            </w:tcBorders>
          </w:tcPr>
          <w:p w14:paraId="24FA2CBF" w14:textId="77777777" w:rsidR="00006970" w:rsidRDefault="00A024F7">
            <w:pPr>
              <w:spacing w:after="0" w:line="259" w:lineRule="auto"/>
              <w:ind w:left="1" w:right="0" w:firstLine="0"/>
            </w:pPr>
            <w:r>
              <w:t xml:space="preserve">Makes index scan looks more attractive to the planner compared to table sequential scans </w:t>
            </w:r>
          </w:p>
        </w:tc>
      </w:tr>
      <w:tr w:rsidR="00006970" w14:paraId="22EFEE21" w14:textId="77777777">
        <w:trPr>
          <w:trHeight w:val="814"/>
        </w:trPr>
        <w:tc>
          <w:tcPr>
            <w:tcW w:w="3522" w:type="dxa"/>
            <w:tcBorders>
              <w:top w:val="single" w:sz="4" w:space="0" w:color="000000"/>
              <w:left w:val="single" w:sz="4" w:space="0" w:color="000000"/>
              <w:bottom w:val="single" w:sz="4" w:space="0" w:color="000000"/>
              <w:right w:val="single" w:sz="4" w:space="0" w:color="000000"/>
            </w:tcBorders>
            <w:vAlign w:val="bottom"/>
          </w:tcPr>
          <w:p w14:paraId="2C5ECDC6" w14:textId="77777777" w:rsidR="00006970" w:rsidRDefault="007B7CC0">
            <w:pPr>
              <w:spacing w:after="0" w:line="259" w:lineRule="auto"/>
              <w:ind w:left="0" w:right="0" w:firstLine="0"/>
            </w:pPr>
            <w:hyperlink r:id="rId78">
              <w:proofErr w:type="spellStart"/>
              <w:r w:rsidR="00A024F7">
                <w:rPr>
                  <w:color w:val="0000FF"/>
                  <w:u w:val="single" w:color="0000FF"/>
                </w:rPr>
                <w:t>track_activity_query_size</w:t>
              </w:r>
              <w:proofErr w:type="spellEnd"/>
            </w:hyperlink>
            <w:hyperlink r:id="rId79">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4C08FAF2" w14:textId="77777777" w:rsidR="00006970" w:rsidRDefault="00A024F7">
            <w:pPr>
              <w:spacing w:after="0" w:line="259" w:lineRule="auto"/>
              <w:ind w:left="2" w:right="0" w:firstLine="0"/>
            </w:pPr>
            <w:r>
              <w:t xml:space="preserve">16384 </w:t>
            </w:r>
          </w:p>
        </w:tc>
        <w:tc>
          <w:tcPr>
            <w:tcW w:w="5102" w:type="dxa"/>
            <w:tcBorders>
              <w:top w:val="single" w:sz="4" w:space="0" w:color="000000"/>
              <w:left w:val="single" w:sz="4" w:space="0" w:color="000000"/>
              <w:bottom w:val="single" w:sz="4" w:space="0" w:color="000000"/>
              <w:right w:val="single" w:sz="4" w:space="0" w:color="000000"/>
            </w:tcBorders>
          </w:tcPr>
          <w:p w14:paraId="0F9003D6" w14:textId="77777777" w:rsidR="00006970" w:rsidRDefault="00A024F7">
            <w:pPr>
              <w:spacing w:after="0" w:line="259" w:lineRule="auto"/>
              <w:ind w:left="1" w:right="0" w:firstLine="0"/>
            </w:pPr>
            <w:r>
              <w:t>Specifies the number of bytes reserved to track the currently executing command for each active session, for the "</w:t>
            </w:r>
            <w:proofErr w:type="spellStart"/>
            <w:r>
              <w:t>pg_stat_</w:t>
            </w:r>
            <w:proofErr w:type="gramStart"/>
            <w:r>
              <w:t>activity.query</w:t>
            </w:r>
            <w:proofErr w:type="spellEnd"/>
            <w:proofErr w:type="gramEnd"/>
            <w:r>
              <w:t xml:space="preserve">" field. </w:t>
            </w:r>
          </w:p>
        </w:tc>
      </w:tr>
      <w:tr w:rsidR="00006970" w14:paraId="3AEAB19B" w14:textId="77777777">
        <w:trPr>
          <w:trHeight w:val="816"/>
        </w:trPr>
        <w:tc>
          <w:tcPr>
            <w:tcW w:w="3522" w:type="dxa"/>
            <w:tcBorders>
              <w:top w:val="single" w:sz="4" w:space="0" w:color="000000"/>
              <w:left w:val="single" w:sz="4" w:space="0" w:color="000000"/>
              <w:bottom w:val="single" w:sz="4" w:space="0" w:color="000000"/>
              <w:right w:val="single" w:sz="4" w:space="0" w:color="000000"/>
            </w:tcBorders>
            <w:vAlign w:val="bottom"/>
          </w:tcPr>
          <w:p w14:paraId="698F231B" w14:textId="77777777" w:rsidR="00006970" w:rsidRDefault="007B7CC0">
            <w:pPr>
              <w:spacing w:after="0" w:line="259" w:lineRule="auto"/>
              <w:ind w:left="0" w:right="0" w:firstLine="0"/>
            </w:pPr>
            <w:hyperlink r:id="rId80">
              <w:proofErr w:type="spellStart"/>
              <w:r w:rsidR="00A024F7">
                <w:rPr>
                  <w:color w:val="0000FF"/>
                  <w:u w:val="single" w:color="0000FF"/>
                </w:rPr>
                <w:t>idle_in_transaction_session_timeout</w:t>
              </w:r>
              <w:proofErr w:type="spellEnd"/>
            </w:hyperlink>
            <w:hyperlink r:id="rId81">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3342A8B6" w14:textId="77777777" w:rsidR="00006970" w:rsidRDefault="00A024F7">
            <w:pPr>
              <w:spacing w:after="0" w:line="259" w:lineRule="auto"/>
              <w:ind w:left="2" w:right="0" w:firstLine="0"/>
            </w:pPr>
            <w:r>
              <w:t xml:space="preserve">7200000 </w:t>
            </w:r>
          </w:p>
        </w:tc>
        <w:tc>
          <w:tcPr>
            <w:tcW w:w="5102" w:type="dxa"/>
            <w:tcBorders>
              <w:top w:val="single" w:sz="4" w:space="0" w:color="000000"/>
              <w:left w:val="single" w:sz="4" w:space="0" w:color="000000"/>
              <w:bottom w:val="single" w:sz="4" w:space="0" w:color="000000"/>
              <w:right w:val="single" w:sz="4" w:space="0" w:color="000000"/>
            </w:tcBorders>
          </w:tcPr>
          <w:p w14:paraId="1F4F2928" w14:textId="77777777" w:rsidR="00006970" w:rsidRDefault="00A024F7">
            <w:pPr>
              <w:spacing w:after="0" w:line="259" w:lineRule="auto"/>
              <w:ind w:left="1" w:right="0" w:firstLine="0"/>
            </w:pPr>
            <w:r>
              <w:t xml:space="preserve">Terminate any session with an open transaction that has been idle for longer than the specified duration in milliseconds. </w:t>
            </w:r>
          </w:p>
        </w:tc>
      </w:tr>
      <w:tr w:rsidR="00006970" w14:paraId="5EE60D53" w14:textId="77777777">
        <w:trPr>
          <w:trHeight w:val="1080"/>
        </w:trPr>
        <w:tc>
          <w:tcPr>
            <w:tcW w:w="3522" w:type="dxa"/>
            <w:tcBorders>
              <w:top w:val="nil"/>
              <w:left w:val="single" w:sz="4" w:space="0" w:color="000000"/>
              <w:bottom w:val="single" w:sz="4" w:space="0" w:color="000000"/>
              <w:right w:val="single" w:sz="4" w:space="0" w:color="000000"/>
            </w:tcBorders>
            <w:vAlign w:val="bottom"/>
          </w:tcPr>
          <w:p w14:paraId="58AC6B7D" w14:textId="77777777" w:rsidR="00006970" w:rsidRDefault="007B7CC0">
            <w:pPr>
              <w:spacing w:after="0" w:line="259" w:lineRule="auto"/>
              <w:ind w:left="2" w:right="0" w:firstLine="0"/>
            </w:pPr>
            <w:hyperlink r:id="rId82">
              <w:proofErr w:type="spellStart"/>
              <w:r w:rsidR="00A024F7">
                <w:rPr>
                  <w:color w:val="0000FF"/>
                  <w:u w:val="single" w:color="0000FF"/>
                </w:rPr>
                <w:t>statement_timeout</w:t>
              </w:r>
              <w:proofErr w:type="spellEnd"/>
            </w:hyperlink>
            <w:hyperlink r:id="rId83">
              <w:r w:rsidR="00A024F7">
                <w:t xml:space="preserve"> </w:t>
              </w:r>
            </w:hyperlink>
          </w:p>
        </w:tc>
        <w:tc>
          <w:tcPr>
            <w:tcW w:w="2166" w:type="dxa"/>
            <w:tcBorders>
              <w:top w:val="nil"/>
              <w:left w:val="single" w:sz="4" w:space="0" w:color="000000"/>
              <w:bottom w:val="single" w:sz="4" w:space="0" w:color="000000"/>
              <w:right w:val="single" w:sz="4" w:space="0" w:color="000000"/>
            </w:tcBorders>
            <w:vAlign w:val="bottom"/>
          </w:tcPr>
          <w:p w14:paraId="69A46EA1" w14:textId="77777777" w:rsidR="00006970" w:rsidRDefault="00A024F7">
            <w:pPr>
              <w:spacing w:after="0" w:line="259" w:lineRule="auto"/>
              <w:ind w:left="2" w:right="0" w:firstLine="0"/>
            </w:pPr>
            <w:r>
              <w:t xml:space="preserve">7200000 </w:t>
            </w:r>
          </w:p>
        </w:tc>
        <w:tc>
          <w:tcPr>
            <w:tcW w:w="5102" w:type="dxa"/>
            <w:tcBorders>
              <w:top w:val="nil"/>
              <w:left w:val="single" w:sz="4" w:space="0" w:color="000000"/>
              <w:bottom w:val="single" w:sz="4" w:space="0" w:color="000000"/>
              <w:right w:val="single" w:sz="4" w:space="0" w:color="000000"/>
            </w:tcBorders>
          </w:tcPr>
          <w:p w14:paraId="6434F69F" w14:textId="77777777" w:rsidR="00006970" w:rsidRDefault="00A024F7">
            <w:pPr>
              <w:spacing w:after="0" w:line="259" w:lineRule="auto"/>
              <w:ind w:left="0" w:right="0" w:firstLine="0"/>
            </w:pPr>
            <w:r>
              <w:t xml:space="preserve">Abort any statement that takes more than the specified number of milliseconds, starting from the time the command arrives at the server from the client.  </w:t>
            </w:r>
          </w:p>
        </w:tc>
      </w:tr>
      <w:tr w:rsidR="00006970" w14:paraId="718216E9" w14:textId="77777777">
        <w:trPr>
          <w:trHeight w:val="1085"/>
        </w:trPr>
        <w:tc>
          <w:tcPr>
            <w:tcW w:w="3522" w:type="dxa"/>
            <w:tcBorders>
              <w:top w:val="single" w:sz="4" w:space="0" w:color="000000"/>
              <w:left w:val="single" w:sz="4" w:space="0" w:color="000000"/>
              <w:bottom w:val="single" w:sz="4" w:space="0" w:color="000000"/>
              <w:right w:val="single" w:sz="4" w:space="0" w:color="000000"/>
            </w:tcBorders>
            <w:vAlign w:val="bottom"/>
          </w:tcPr>
          <w:p w14:paraId="3A9A01A5" w14:textId="77777777" w:rsidR="00006970" w:rsidRDefault="007B7CC0">
            <w:pPr>
              <w:spacing w:after="0" w:line="259" w:lineRule="auto"/>
              <w:ind w:left="2" w:right="0" w:firstLine="0"/>
            </w:pPr>
            <w:hyperlink r:id="rId84">
              <w:proofErr w:type="spellStart"/>
              <w:r w:rsidR="00A024F7">
                <w:rPr>
                  <w:color w:val="0000FF"/>
                  <w:u w:val="single" w:color="0000FF"/>
                </w:rPr>
                <w:t>search_path</w:t>
              </w:r>
              <w:proofErr w:type="spellEnd"/>
            </w:hyperlink>
            <w:hyperlink r:id="rId85">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413DDE46" w14:textId="77777777" w:rsidR="00006970" w:rsidRDefault="00A024F7">
            <w:pPr>
              <w:spacing w:after="0" w:line="259" w:lineRule="auto"/>
              <w:ind w:left="2" w:right="0" w:firstLine="0"/>
            </w:pPr>
            <w:r>
              <w:t>"$</w:t>
            </w:r>
            <w:proofErr w:type="spellStart"/>
            <w:r>
              <w:t>user</w:t>
            </w:r>
            <w:proofErr w:type="gramStart"/>
            <w:r>
              <w:t>",public</w:t>
            </w:r>
            <w:proofErr w:type="spellEnd"/>
            <w:proofErr w:type="gramEnd"/>
            <w:r>
              <w:t xml:space="preserve">' </w:t>
            </w:r>
          </w:p>
        </w:tc>
        <w:tc>
          <w:tcPr>
            <w:tcW w:w="5102" w:type="dxa"/>
            <w:tcBorders>
              <w:top w:val="single" w:sz="4" w:space="0" w:color="000000"/>
              <w:left w:val="single" w:sz="4" w:space="0" w:color="000000"/>
              <w:bottom w:val="single" w:sz="4" w:space="0" w:color="000000"/>
              <w:right w:val="single" w:sz="4" w:space="0" w:color="000000"/>
            </w:tcBorders>
          </w:tcPr>
          <w:p w14:paraId="7D84FA45" w14:textId="77777777" w:rsidR="00006970" w:rsidRDefault="00A024F7">
            <w:pPr>
              <w:spacing w:after="0" w:line="259" w:lineRule="auto"/>
              <w:ind w:left="0" w:right="0" w:firstLine="0"/>
            </w:pPr>
            <w:r>
              <w:t xml:space="preserve">This variable specifies the order in which schemas are searched when an object (table, data type, function, etc.) is referenced by a simple name with no schema specified. </w:t>
            </w:r>
          </w:p>
        </w:tc>
      </w:tr>
    </w:tbl>
    <w:p w14:paraId="26B5CD93" w14:textId="77777777" w:rsidR="00006970" w:rsidRDefault="00A024F7">
      <w:pPr>
        <w:spacing w:after="31" w:line="259" w:lineRule="auto"/>
        <w:ind w:left="720" w:right="0" w:firstLine="0"/>
      </w:pPr>
      <w:r>
        <w:t xml:space="preserve"> </w:t>
      </w:r>
    </w:p>
    <w:p w14:paraId="279C4DA8" w14:textId="77777777" w:rsidR="00006970" w:rsidRDefault="00A024F7">
      <w:pPr>
        <w:numPr>
          <w:ilvl w:val="0"/>
          <w:numId w:val="4"/>
        </w:numPr>
        <w:ind w:right="418" w:hanging="360"/>
      </w:pPr>
      <w:r>
        <w:t xml:space="preserve">Creates a customer-managed encryption key using </w:t>
      </w:r>
      <w:hyperlink r:id="rId86">
        <w:r>
          <w:rPr>
            <w:color w:val="0000FF"/>
            <w:u w:val="single" w:color="0000FF"/>
          </w:rPr>
          <w:t>AWS KMS</w:t>
        </w:r>
      </w:hyperlink>
      <w:hyperlink r:id="rId87">
        <w:r>
          <w:t xml:space="preserve"> </w:t>
        </w:r>
      </w:hyperlink>
      <w:r>
        <w:t>and enables Aurora DB cluster</w:t>
      </w:r>
      <w:hyperlink r:id="rId88">
        <w:r>
          <w:t xml:space="preserve"> </w:t>
        </w:r>
      </w:hyperlink>
      <w:hyperlink r:id="rId89">
        <w:r>
          <w:rPr>
            <w:color w:val="0000FF"/>
            <w:u w:val="single" w:color="0000FF"/>
          </w:rPr>
          <w:t>encryption</w:t>
        </w:r>
      </w:hyperlink>
      <w:hyperlink r:id="rId90">
        <w:r>
          <w:t xml:space="preserve"> </w:t>
        </w:r>
      </w:hyperlink>
      <w:r>
        <w:t xml:space="preserve">at rest by using that key. </w:t>
      </w:r>
    </w:p>
    <w:p w14:paraId="325BE3EC" w14:textId="77777777" w:rsidR="00006970" w:rsidRDefault="00A024F7">
      <w:pPr>
        <w:numPr>
          <w:ilvl w:val="0"/>
          <w:numId w:val="4"/>
        </w:numPr>
        <w:ind w:right="418" w:hanging="360"/>
      </w:pPr>
      <w:r>
        <w:t xml:space="preserve">Configures backup retention to 35 days and 7 days for production and non-production type of environment respectively. This is to ensure the production database can be recovered to any point in time in the last 35 days. Similarly, the non-production database can be recovered to any point in time in the last 7 days. </w:t>
      </w:r>
    </w:p>
    <w:p w14:paraId="0A43AFED" w14:textId="77777777" w:rsidR="00006970" w:rsidRDefault="00A024F7">
      <w:pPr>
        <w:numPr>
          <w:ilvl w:val="0"/>
          <w:numId w:val="4"/>
        </w:numPr>
        <w:ind w:right="418" w:hanging="360"/>
      </w:pPr>
      <w:r>
        <w:t xml:space="preserve">Automatically enables </w:t>
      </w:r>
      <w:hyperlink r:id="rId91">
        <w:r>
          <w:rPr>
            <w:color w:val="0000FF"/>
            <w:u w:val="single" w:color="0000FF"/>
          </w:rPr>
          <w:t>Enhanced Monitoring</w:t>
        </w:r>
      </w:hyperlink>
      <w:hyperlink r:id="rId92">
        <w:r>
          <w:t xml:space="preserve"> </w:t>
        </w:r>
      </w:hyperlink>
      <w:r>
        <w:t xml:space="preserve">for production type of environment with one-second granularity so that you can view real time OS metrics and troubleshoot database performance issues. </w:t>
      </w:r>
    </w:p>
    <w:p w14:paraId="61C0CCBF" w14:textId="77777777" w:rsidR="00006970" w:rsidRDefault="00A024F7">
      <w:pPr>
        <w:numPr>
          <w:ilvl w:val="0"/>
          <w:numId w:val="4"/>
        </w:numPr>
        <w:ind w:right="418" w:hanging="360"/>
      </w:pPr>
      <w:r>
        <w:t xml:space="preserve">Automatically enables </w:t>
      </w:r>
      <w:hyperlink r:id="rId93">
        <w:r>
          <w:rPr>
            <w:color w:val="0000FF"/>
            <w:u w:val="single" w:color="0000FF"/>
          </w:rPr>
          <w:t>Performance Insight</w:t>
        </w:r>
      </w:hyperlink>
      <w:hyperlink r:id="rId94">
        <w:r>
          <w:t xml:space="preserve"> </w:t>
        </w:r>
      </w:hyperlink>
      <w:r>
        <w:t xml:space="preserve">and configures performance insight data encryption using a customer-managed AWS KMS encryption key. Sets performance insight data retention to 2 years and 7 days for production and non-production type of environments respectively. Performance insight helps to quickly detect database performance problems and determine when and where to take action. </w:t>
      </w:r>
    </w:p>
    <w:p w14:paraId="3C7B9753" w14:textId="77777777" w:rsidR="00006970" w:rsidRDefault="00A024F7">
      <w:pPr>
        <w:numPr>
          <w:ilvl w:val="0"/>
          <w:numId w:val="4"/>
        </w:numPr>
        <w:ind w:right="418" w:hanging="360"/>
      </w:pPr>
      <w:r>
        <w:t xml:space="preserve">Enables </w:t>
      </w:r>
      <w:hyperlink r:id="rId95">
        <w:r>
          <w:rPr>
            <w:color w:val="0000FF"/>
            <w:u w:val="single" w:color="0000FF"/>
          </w:rPr>
          <w:t>IAM database authentication</w:t>
        </w:r>
      </w:hyperlink>
      <w:hyperlink r:id="rId96">
        <w:r>
          <w:t xml:space="preserve"> </w:t>
        </w:r>
      </w:hyperlink>
      <w:r>
        <w:t xml:space="preserve">to use authentication token instead of database password for database login using AWS Identity and Access Management (IAM). When you use IAM database authentication, network traffic to and from the database is encrypted using Secure Sockets Layer (SSL). </w:t>
      </w:r>
    </w:p>
    <w:p w14:paraId="6C69201E" w14:textId="77777777" w:rsidR="00006970" w:rsidRDefault="00A024F7">
      <w:pPr>
        <w:numPr>
          <w:ilvl w:val="0"/>
          <w:numId w:val="4"/>
        </w:numPr>
        <w:ind w:right="418" w:hanging="360"/>
      </w:pPr>
      <w:r>
        <w:t xml:space="preserve">Disables automatic minor version upgrade option for production type of environment, so that you can perform the upgrade according to your schedule when all non-production environments are upgraded and you have successfully tested application functionality. </w:t>
      </w:r>
    </w:p>
    <w:p w14:paraId="18021E5B" w14:textId="77777777" w:rsidR="00006970" w:rsidRDefault="00A024F7">
      <w:pPr>
        <w:numPr>
          <w:ilvl w:val="0"/>
          <w:numId w:val="4"/>
        </w:numPr>
        <w:ind w:right="418" w:hanging="360"/>
      </w:pPr>
      <w:r>
        <w:t xml:space="preserve">Configures CloudWatch alarms for key </w:t>
      </w:r>
      <w:hyperlink r:id="rId97">
        <w:r>
          <w:rPr>
            <w:color w:val="0000FF"/>
            <w:u w:val="single" w:color="0000FF"/>
          </w:rPr>
          <w:t>CloudWatch metrics</w:t>
        </w:r>
      </w:hyperlink>
      <w:hyperlink r:id="rId98">
        <w:r>
          <w:t xml:space="preserve"> </w:t>
        </w:r>
      </w:hyperlink>
      <w:r>
        <w:t xml:space="preserve">like </w:t>
      </w:r>
      <w:proofErr w:type="spellStart"/>
      <w:r>
        <w:t>CPUUtilization</w:t>
      </w:r>
      <w:proofErr w:type="spellEnd"/>
      <w:r>
        <w:t xml:space="preserve">, </w:t>
      </w:r>
      <w:proofErr w:type="spellStart"/>
      <w:r>
        <w:t>MaximumUsedTransactionIDs</w:t>
      </w:r>
      <w:proofErr w:type="spellEnd"/>
      <w:r>
        <w:t xml:space="preserve"> and </w:t>
      </w:r>
      <w:proofErr w:type="spellStart"/>
      <w:r>
        <w:t>FreeLocalStorage</w:t>
      </w:r>
      <w:proofErr w:type="spellEnd"/>
      <w:r>
        <w:t xml:space="preserve"> for the Aurora database instances and sends SNS notification when the alarm is triggered. </w:t>
      </w:r>
    </w:p>
    <w:p w14:paraId="24533B7D" w14:textId="77777777" w:rsidR="00006970" w:rsidRDefault="00A024F7">
      <w:pPr>
        <w:numPr>
          <w:ilvl w:val="0"/>
          <w:numId w:val="4"/>
        </w:numPr>
        <w:ind w:right="418" w:hanging="360"/>
      </w:pPr>
      <w:r>
        <w:lastRenderedPageBreak/>
        <w:t xml:space="preserve">Configures RDS event notifications for </w:t>
      </w:r>
      <w:proofErr w:type="spellStart"/>
      <w:r>
        <w:t>db</w:t>
      </w:r>
      <w:proofErr w:type="spellEnd"/>
      <w:r>
        <w:t xml:space="preserve">-cluster, </w:t>
      </w:r>
      <w:proofErr w:type="spellStart"/>
      <w:r>
        <w:t>db</w:t>
      </w:r>
      <w:proofErr w:type="spellEnd"/>
      <w:r>
        <w:t xml:space="preserve">-instance and </w:t>
      </w:r>
      <w:proofErr w:type="spellStart"/>
      <w:r>
        <w:t>db</w:t>
      </w:r>
      <w:proofErr w:type="spellEnd"/>
      <w:r>
        <w:t xml:space="preserve">-parameter-group source types to notify you when an important event is generated. </w:t>
      </w:r>
    </w:p>
    <w:p w14:paraId="281DE741" w14:textId="17306A54" w:rsidR="00006970" w:rsidRDefault="00A024F7">
      <w:pPr>
        <w:numPr>
          <w:ilvl w:val="0"/>
          <w:numId w:val="4"/>
        </w:numPr>
        <w:ind w:right="418" w:hanging="360"/>
      </w:pPr>
      <w:r>
        <w:t xml:space="preserve">Attaches </w:t>
      </w:r>
      <w:r w:rsidR="00B44FE5">
        <w:t>optional</w:t>
      </w:r>
      <w:r>
        <w:t xml:space="preserve"> </w:t>
      </w:r>
      <w:hyperlink r:id="rId99">
        <w:r>
          <w:rPr>
            <w:color w:val="0000FF"/>
            <w:u w:val="single" w:color="0000FF"/>
          </w:rPr>
          <w:t>common tags</w:t>
        </w:r>
      </w:hyperlink>
      <w:hyperlink r:id="rId100">
        <w:r>
          <w:t xml:space="preserve"> </w:t>
        </w:r>
      </w:hyperlink>
      <w:r>
        <w:t xml:space="preserve">to the Aurora cluster and Database instances. AWS recommends assigning tags to your cloud infrastructure resources to manage resource access control, cost tracking, automation, and organization. </w:t>
      </w:r>
    </w:p>
    <w:p w14:paraId="40CB6DD1" w14:textId="77777777" w:rsidR="00F05D15" w:rsidRDefault="00F05D15" w:rsidP="008E6DF9">
      <w:pPr>
        <w:ind w:right="418"/>
      </w:pPr>
    </w:p>
    <w:p w14:paraId="4B06DBBA" w14:textId="77777777" w:rsidR="00006970" w:rsidRDefault="00A024F7">
      <w:pPr>
        <w:pStyle w:val="Heading1"/>
        <w:ind w:left="-5"/>
      </w:pPr>
      <w:r>
        <w:t xml:space="preserve">Set up the resources using AWS CloudFormation </w:t>
      </w:r>
    </w:p>
    <w:p w14:paraId="61283CCB" w14:textId="77777777" w:rsidR="00006970" w:rsidRDefault="00A024F7">
      <w:pPr>
        <w:spacing w:after="213"/>
        <w:ind w:right="418"/>
      </w:pPr>
      <w:r>
        <w:t xml:space="preserve">These CloudFormation templates are provided as a general guide. You should review and customize them to suit your needs. Some of the resources deployed by these stacks incur costs as long as they are in use. </w:t>
      </w:r>
    </w:p>
    <w:p w14:paraId="5FB129DC" w14:textId="77777777" w:rsidR="00006970" w:rsidRDefault="00A024F7">
      <w:pPr>
        <w:pStyle w:val="Heading2"/>
        <w:ind w:left="-5"/>
      </w:pPr>
      <w:r>
        <w:t xml:space="preserve">Setup VPC, subnets, and other networking components </w:t>
      </w:r>
    </w:p>
    <w:p w14:paraId="2A9FCF44" w14:textId="77777777" w:rsidR="00006970" w:rsidRDefault="00A024F7">
      <w:pPr>
        <w:spacing w:after="137" w:line="259" w:lineRule="auto"/>
        <w:ind w:left="0" w:right="0" w:firstLine="0"/>
      </w:pPr>
      <w:r>
        <w:rPr>
          <w:noProof/>
        </w:rPr>
        <w:drawing>
          <wp:inline distT="0" distB="0" distL="0" distR="0" wp14:anchorId="37AEE953" wp14:editId="630E0ADE">
            <wp:extent cx="1151890" cy="219710"/>
            <wp:effectExtent l="0" t="0" r="3810" b="0"/>
            <wp:docPr id="2550" name="Picture 2550">
              <a:hlinkClick xmlns:a="http://schemas.openxmlformats.org/drawingml/2006/main" r:id="rId101"/>
            </wp:docPr>
            <wp:cNvGraphicFramePr/>
            <a:graphic xmlns:a="http://schemas.openxmlformats.org/drawingml/2006/main">
              <a:graphicData uri="http://schemas.openxmlformats.org/drawingml/2006/picture">
                <pic:pic xmlns:pic="http://schemas.openxmlformats.org/drawingml/2006/picture">
                  <pic:nvPicPr>
                    <pic:cNvPr id="2550" name="Picture 2550">
                      <a:hlinkClick r:id="rId101"/>
                    </pic:cNvPr>
                    <pic:cNvPicPr/>
                  </pic:nvPicPr>
                  <pic:blipFill>
                    <a:blip r:embed="rId102"/>
                    <a:stretch>
                      <a:fillRect/>
                    </a:stretch>
                  </pic:blipFill>
                  <pic:spPr>
                    <a:xfrm>
                      <a:off x="0" y="0"/>
                      <a:ext cx="1151890" cy="219710"/>
                    </a:xfrm>
                    <a:prstGeom prst="rect">
                      <a:avLst/>
                    </a:prstGeom>
                  </pic:spPr>
                </pic:pic>
              </a:graphicData>
            </a:graphic>
          </wp:inline>
        </w:drawing>
      </w:r>
      <w:hyperlink r:id="rId103" w:anchor="/stacks/new?templateURL=https://s3-us-west-2.amazonaws.com/aws-aurora-cloudformation-samples-github/cftemplates/VPC-3AZs.yml">
        <w:r>
          <w:t xml:space="preserve"> </w:t>
        </w:r>
      </w:hyperlink>
    </w:p>
    <w:p w14:paraId="4FDF1E39" w14:textId="77777777" w:rsidR="00006970" w:rsidRDefault="00A024F7">
      <w:pPr>
        <w:numPr>
          <w:ilvl w:val="0"/>
          <w:numId w:val="6"/>
        </w:numPr>
        <w:ind w:right="418" w:hanging="360"/>
      </w:pPr>
      <w:r>
        <w:t xml:space="preserve">Choose </w:t>
      </w:r>
      <w:r>
        <w:rPr>
          <w:b/>
        </w:rPr>
        <w:t>Launch Stack</w:t>
      </w:r>
      <w:r>
        <w:t xml:space="preserve">. This button automatically launches the AWS CloudFormation service in your AWS account with a template. You are prompted to sign-in if needed. You can view the CloudFormation template from within the console if required. </w:t>
      </w:r>
    </w:p>
    <w:p w14:paraId="3D97453A" w14:textId="77777777" w:rsidR="00006970" w:rsidRDefault="00A024F7">
      <w:pPr>
        <w:numPr>
          <w:ilvl w:val="0"/>
          <w:numId w:val="6"/>
        </w:numPr>
        <w:spacing w:after="9"/>
        <w:ind w:right="418" w:hanging="360"/>
      </w:pPr>
      <w:r>
        <w:t xml:space="preserve">Choose the AWS Region where you want to create the stack on top right of the screen and then choose </w:t>
      </w:r>
      <w:r>
        <w:rPr>
          <w:b/>
        </w:rPr>
        <w:t>Next</w:t>
      </w:r>
      <w:r>
        <w:t xml:space="preserve">. </w:t>
      </w:r>
    </w:p>
    <w:p w14:paraId="6F4797B6" w14:textId="77777777" w:rsidR="00006970" w:rsidRDefault="00A024F7">
      <w:pPr>
        <w:spacing w:after="0" w:line="259" w:lineRule="auto"/>
        <w:ind w:left="720" w:right="0" w:firstLine="0"/>
      </w:pPr>
      <w:r>
        <w:t xml:space="preserve"> </w:t>
      </w:r>
    </w:p>
    <w:p w14:paraId="2894128F" w14:textId="77777777" w:rsidR="00006970" w:rsidRDefault="00A024F7">
      <w:pPr>
        <w:spacing w:after="8"/>
        <w:ind w:left="730" w:right="418"/>
      </w:pPr>
      <w:r>
        <w:t xml:space="preserve">This CloudFormation stack requires three Availability Zones for setting up the public and private subnets. Select an </w:t>
      </w:r>
      <w:hyperlink r:id="rId104">
        <w:r>
          <w:rPr>
            <w:color w:val="0000FF"/>
            <w:u w:val="single" w:color="0000FF"/>
          </w:rPr>
          <w:t>AWS Region</w:t>
        </w:r>
      </w:hyperlink>
      <w:hyperlink r:id="rId105">
        <w:r>
          <w:t xml:space="preserve"> </w:t>
        </w:r>
      </w:hyperlink>
      <w:r>
        <w:t xml:space="preserve">that has at least three Availability Zones. </w:t>
      </w:r>
    </w:p>
    <w:p w14:paraId="5398D216" w14:textId="77777777" w:rsidR="00006970" w:rsidRDefault="00A024F7">
      <w:pPr>
        <w:spacing w:after="33" w:line="259" w:lineRule="auto"/>
        <w:ind w:left="720" w:right="0" w:firstLine="0"/>
      </w:pPr>
      <w:r>
        <w:t xml:space="preserve"> </w:t>
      </w:r>
    </w:p>
    <w:p w14:paraId="28C0838A" w14:textId="77777777" w:rsidR="00006970" w:rsidRDefault="00A024F7">
      <w:pPr>
        <w:numPr>
          <w:ilvl w:val="0"/>
          <w:numId w:val="6"/>
        </w:numPr>
        <w:ind w:right="418" w:hanging="360"/>
      </w:pPr>
      <w:r>
        <w:t xml:space="preserve">The CloudFormation stack requires a few parameters, as shown in the following screenshot. </w:t>
      </w:r>
    </w:p>
    <w:p w14:paraId="7C830E09" w14:textId="77777777" w:rsidR="00006970" w:rsidRDefault="00A024F7">
      <w:pPr>
        <w:numPr>
          <w:ilvl w:val="1"/>
          <w:numId w:val="6"/>
        </w:numPr>
        <w:ind w:right="418" w:hanging="360"/>
      </w:pPr>
      <w:r>
        <w:rPr>
          <w:color w:val="FF0000"/>
        </w:rPr>
        <w:t xml:space="preserve">Stack </w:t>
      </w:r>
      <w:proofErr w:type="gramStart"/>
      <w:r>
        <w:rPr>
          <w:color w:val="FF0000"/>
        </w:rPr>
        <w:t xml:space="preserve">name </w:t>
      </w:r>
      <w:r>
        <w:t>:</w:t>
      </w:r>
      <w:proofErr w:type="gramEnd"/>
      <w:r>
        <w:t xml:space="preserve"> Enter a meaningful name for the stack, e.g., </w:t>
      </w:r>
      <w:proofErr w:type="spellStart"/>
      <w:r>
        <w:rPr>
          <w:i/>
        </w:rPr>
        <w:t>apgvpc</w:t>
      </w:r>
      <w:proofErr w:type="spellEnd"/>
      <w:r>
        <w:t xml:space="preserve"> </w:t>
      </w:r>
    </w:p>
    <w:p w14:paraId="4ABE655B" w14:textId="61CA0439" w:rsidR="00006970" w:rsidRDefault="00A024F7">
      <w:pPr>
        <w:numPr>
          <w:ilvl w:val="1"/>
          <w:numId w:val="6"/>
        </w:numPr>
        <w:spacing w:after="9"/>
        <w:ind w:right="418" w:hanging="360"/>
      </w:pPr>
      <w:proofErr w:type="spellStart"/>
      <w:r>
        <w:rPr>
          <w:color w:val="FF0000"/>
        </w:rPr>
        <w:t>ClassB</w:t>
      </w:r>
      <w:proofErr w:type="spellEnd"/>
      <w:r>
        <w:rPr>
          <w:color w:val="FF0000"/>
        </w:rPr>
        <w:t xml:space="preserve"> 2nd </w:t>
      </w:r>
      <w:proofErr w:type="gramStart"/>
      <w:r>
        <w:rPr>
          <w:color w:val="FF0000"/>
        </w:rPr>
        <w:t xml:space="preserve">Octet </w:t>
      </w:r>
      <w:r>
        <w:t>:</w:t>
      </w:r>
      <w:proofErr w:type="gramEnd"/>
      <w:r>
        <w:t xml:space="preserve"> Specify the 2nd Octet of IPv4 CIDR block for the VPC (10.XXX.0.0/16). You can specify any number between and including 0 to 255, e.g., specify 33 to create a VPC with IPv4 CIDR block 10.33.0.0/16</w:t>
      </w:r>
    </w:p>
    <w:p w14:paraId="05433817" w14:textId="77777777" w:rsidR="00006970" w:rsidRDefault="00A024F7">
      <w:pPr>
        <w:spacing w:after="9"/>
        <w:ind w:left="1450" w:right="418"/>
      </w:pPr>
      <w:r>
        <w:t>To learn more about VPC and subnet sizing for IPv4, refe</w:t>
      </w:r>
      <w:hyperlink r:id="rId106" w:anchor="vpc-sizing-ipv4">
        <w:r>
          <w:t xml:space="preserve">r </w:t>
        </w:r>
      </w:hyperlink>
      <w:hyperlink r:id="rId107" w:anchor="vpc-sizing-ipv4">
        <w:r>
          <w:rPr>
            <w:color w:val="0000FF"/>
            <w:u w:val="single" w:color="0000FF"/>
          </w:rPr>
          <w:t>AWS VPC Documentation</w:t>
        </w:r>
      </w:hyperlink>
      <w:hyperlink r:id="rId108" w:anchor="vpc-sizing-ipv4">
        <w:r>
          <w:t>.</w:t>
        </w:r>
      </w:hyperlink>
      <w:r>
        <w:t xml:space="preserve"> </w:t>
      </w:r>
    </w:p>
    <w:p w14:paraId="7ECB90A2" w14:textId="375748DC" w:rsidR="00006970" w:rsidRDefault="00006970" w:rsidP="00901F30">
      <w:pPr>
        <w:spacing w:after="0" w:line="259" w:lineRule="auto"/>
        <w:ind w:left="0" w:right="10" w:firstLine="0"/>
        <w:jc w:val="center"/>
      </w:pPr>
    </w:p>
    <w:p w14:paraId="2A92E6BB" w14:textId="033F8DC1" w:rsidR="00901F30" w:rsidRDefault="00901F30" w:rsidP="00901F30">
      <w:pPr>
        <w:spacing w:after="0" w:line="259" w:lineRule="auto"/>
        <w:ind w:left="0" w:right="10" w:firstLine="0"/>
        <w:jc w:val="center"/>
      </w:pPr>
      <w:r>
        <w:rPr>
          <w:noProof/>
        </w:rPr>
        <w:drawing>
          <wp:inline distT="0" distB="0" distL="0" distR="0" wp14:anchorId="382DE0E8" wp14:editId="26EC174D">
            <wp:extent cx="5156200" cy="314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9">
                      <a:extLst>
                        <a:ext uri="{28A0092B-C50C-407E-A947-70E740481C1C}">
                          <a14:useLocalDpi xmlns:a14="http://schemas.microsoft.com/office/drawing/2010/main" val="0"/>
                        </a:ext>
                      </a:extLst>
                    </a:blip>
                    <a:stretch>
                      <a:fillRect/>
                    </a:stretch>
                  </pic:blipFill>
                  <pic:spPr>
                    <a:xfrm>
                      <a:off x="0" y="0"/>
                      <a:ext cx="5156200" cy="3149600"/>
                    </a:xfrm>
                    <a:prstGeom prst="rect">
                      <a:avLst/>
                    </a:prstGeom>
                  </pic:spPr>
                </pic:pic>
              </a:graphicData>
            </a:graphic>
          </wp:inline>
        </w:drawing>
      </w:r>
    </w:p>
    <w:p w14:paraId="6278A597" w14:textId="07A0C0EA" w:rsidR="00006970" w:rsidRDefault="00A024F7">
      <w:pPr>
        <w:numPr>
          <w:ilvl w:val="0"/>
          <w:numId w:val="6"/>
        </w:numPr>
        <w:ind w:right="418" w:hanging="360"/>
      </w:pPr>
      <w:r>
        <w:t xml:space="preserve">After entering all the parameter values, choose </w:t>
      </w:r>
      <w:r>
        <w:rPr>
          <w:b/>
        </w:rPr>
        <w:t>Next</w:t>
      </w:r>
    </w:p>
    <w:p w14:paraId="49756CBE" w14:textId="7D6B9C02" w:rsidR="00006970" w:rsidRDefault="00A024F7">
      <w:pPr>
        <w:numPr>
          <w:ilvl w:val="0"/>
          <w:numId w:val="6"/>
        </w:numPr>
        <w:ind w:right="418" w:hanging="360"/>
      </w:pPr>
      <w:r>
        <w:t xml:space="preserve">On the next screen, enter any required tags, an </w:t>
      </w:r>
      <w:hyperlink r:id="rId110">
        <w:r>
          <w:rPr>
            <w:color w:val="0000FF"/>
            <w:u w:val="single" w:color="0000FF"/>
          </w:rPr>
          <w:t>IAM</w:t>
        </w:r>
      </w:hyperlink>
      <w:hyperlink r:id="rId111">
        <w:r>
          <w:t xml:space="preserve"> </w:t>
        </w:r>
      </w:hyperlink>
      <w:r>
        <w:t xml:space="preserve">role, or any </w:t>
      </w:r>
      <w:hyperlink r:id="rId112">
        <w:r>
          <w:rPr>
            <w:color w:val="0000FF"/>
            <w:u w:val="single" w:color="0000FF"/>
          </w:rPr>
          <w:t>advanced options</w:t>
        </w:r>
      </w:hyperlink>
      <w:hyperlink r:id="rId113">
        <w:r>
          <w:t>,</w:t>
        </w:r>
      </w:hyperlink>
      <w:r>
        <w:t xml:space="preserve"> and then choose </w:t>
      </w:r>
      <w:r>
        <w:rPr>
          <w:b/>
        </w:rPr>
        <w:t>Next</w:t>
      </w:r>
    </w:p>
    <w:p w14:paraId="38D99B87" w14:textId="38529012" w:rsidR="00006970" w:rsidRDefault="00A024F7">
      <w:pPr>
        <w:numPr>
          <w:ilvl w:val="0"/>
          <w:numId w:val="6"/>
        </w:numPr>
        <w:spacing w:after="169"/>
        <w:ind w:right="418" w:hanging="360"/>
      </w:pPr>
      <w:r>
        <w:lastRenderedPageBreak/>
        <w:t xml:space="preserve">Review the details on the final screen, and then choose </w:t>
      </w:r>
      <w:r>
        <w:rPr>
          <w:b/>
        </w:rPr>
        <w:t>Create</w:t>
      </w:r>
      <w:r>
        <w:t xml:space="preserve"> to start building the networking resources</w:t>
      </w:r>
    </w:p>
    <w:p w14:paraId="0F30501B" w14:textId="77777777" w:rsidR="00006970" w:rsidRDefault="00A024F7">
      <w:pPr>
        <w:spacing w:after="167"/>
        <w:ind w:right="418"/>
      </w:pPr>
      <w:r>
        <w:t xml:space="preserve">It takes about four minutes to create the stack. Check the AWS CloudFormation Resources section to see the Physical IDs of the various components set up by this stack. </w:t>
      </w:r>
    </w:p>
    <w:p w14:paraId="4B7DC8EA" w14:textId="77777777" w:rsidR="00006970" w:rsidRDefault="00A024F7">
      <w:pPr>
        <w:spacing w:after="0" w:line="375" w:lineRule="auto"/>
        <w:ind w:right="895"/>
      </w:pPr>
      <w:r>
        <w:t xml:space="preserve">Now let’s set up the Amazon Linux bastion host, which you use to login to the Aurora PostgreSQL DB cluster. </w:t>
      </w:r>
      <w:r>
        <w:rPr>
          <w:color w:val="2E74B5"/>
          <w:sz w:val="26"/>
        </w:rPr>
        <w:t xml:space="preserve">Setup Amazon Linux bastion host </w:t>
      </w:r>
    </w:p>
    <w:p w14:paraId="3391A02F" w14:textId="77777777" w:rsidR="00006970" w:rsidRDefault="00A024F7">
      <w:pPr>
        <w:spacing w:after="137" w:line="259" w:lineRule="auto"/>
        <w:ind w:left="0" w:right="0" w:firstLine="0"/>
      </w:pPr>
      <w:r>
        <w:rPr>
          <w:noProof/>
        </w:rPr>
        <w:drawing>
          <wp:inline distT="0" distB="0" distL="0" distR="0" wp14:anchorId="5FC84582" wp14:editId="6EEFB3BB">
            <wp:extent cx="1151890" cy="219710"/>
            <wp:effectExtent l="0" t="0" r="3810" b="0"/>
            <wp:docPr id="2691" name="Picture 2691">
              <a:hlinkClick xmlns:a="http://schemas.openxmlformats.org/drawingml/2006/main" r:id="rId114"/>
            </wp:docPr>
            <wp:cNvGraphicFramePr/>
            <a:graphic xmlns:a="http://schemas.openxmlformats.org/drawingml/2006/main">
              <a:graphicData uri="http://schemas.openxmlformats.org/drawingml/2006/picture">
                <pic:pic xmlns:pic="http://schemas.openxmlformats.org/drawingml/2006/picture">
                  <pic:nvPicPr>
                    <pic:cNvPr id="2691" name="Picture 2691">
                      <a:hlinkClick r:id="rId114"/>
                    </pic:cNvPr>
                    <pic:cNvPicPr/>
                  </pic:nvPicPr>
                  <pic:blipFill>
                    <a:blip r:embed="rId102"/>
                    <a:stretch>
                      <a:fillRect/>
                    </a:stretch>
                  </pic:blipFill>
                  <pic:spPr>
                    <a:xfrm>
                      <a:off x="0" y="0"/>
                      <a:ext cx="1151890" cy="219710"/>
                    </a:xfrm>
                    <a:prstGeom prst="rect">
                      <a:avLst/>
                    </a:prstGeom>
                  </pic:spPr>
                </pic:pic>
              </a:graphicData>
            </a:graphic>
          </wp:inline>
        </w:drawing>
      </w:r>
      <w:hyperlink r:id="rId115" w:anchor="/stacks/new?templateURL=https://s3-us-west-2.amazonaws.com/aws-aurora-cloudformation-samples-github/cftemplates/VPC-SSH-Bastion.yml">
        <w:r>
          <w:t xml:space="preserve"> </w:t>
        </w:r>
      </w:hyperlink>
    </w:p>
    <w:p w14:paraId="74BB097B" w14:textId="77777777" w:rsidR="00006970" w:rsidRDefault="00A024F7">
      <w:pPr>
        <w:numPr>
          <w:ilvl w:val="0"/>
          <w:numId w:val="7"/>
        </w:numPr>
        <w:ind w:right="418" w:hanging="360"/>
      </w:pPr>
      <w:r>
        <w:t xml:space="preserve">Choose </w:t>
      </w:r>
      <w:r>
        <w:rPr>
          <w:b/>
        </w:rPr>
        <w:t>Launch Stack</w:t>
      </w:r>
      <w:r>
        <w:t xml:space="preserve">. This button automatically launches the AWS CloudFormation service in your AWS account with a template to launch. </w:t>
      </w:r>
    </w:p>
    <w:p w14:paraId="4667AECA" w14:textId="77777777" w:rsidR="00006970" w:rsidRDefault="00A024F7">
      <w:pPr>
        <w:numPr>
          <w:ilvl w:val="0"/>
          <w:numId w:val="7"/>
        </w:numPr>
        <w:ind w:right="418" w:hanging="360"/>
      </w:pPr>
      <w:r>
        <w:t xml:space="preserve">Choose the AWS Region where you want to create the stack on top right of the screen and then choose </w:t>
      </w:r>
      <w:r>
        <w:rPr>
          <w:b/>
        </w:rPr>
        <w:t>Next</w:t>
      </w:r>
      <w:r>
        <w:t xml:space="preserve">. </w:t>
      </w:r>
    </w:p>
    <w:p w14:paraId="12A96602" w14:textId="77777777" w:rsidR="00006970" w:rsidRDefault="00A024F7">
      <w:pPr>
        <w:numPr>
          <w:ilvl w:val="0"/>
          <w:numId w:val="7"/>
        </w:numPr>
        <w:ind w:right="418" w:hanging="360"/>
      </w:pPr>
      <w:r>
        <w:t xml:space="preserve">The CloudFormation stack requires a few parameters, as shown in the following screenshots. </w:t>
      </w:r>
    </w:p>
    <w:p w14:paraId="07BB206A" w14:textId="77777777" w:rsidR="00006970" w:rsidRDefault="00A024F7">
      <w:pPr>
        <w:numPr>
          <w:ilvl w:val="1"/>
          <w:numId w:val="7"/>
        </w:numPr>
        <w:ind w:right="418" w:hanging="360"/>
      </w:pPr>
      <w:r>
        <w:rPr>
          <w:color w:val="FF0000"/>
        </w:rPr>
        <w:t xml:space="preserve">Stack </w:t>
      </w:r>
      <w:proofErr w:type="gramStart"/>
      <w:r>
        <w:rPr>
          <w:color w:val="FF0000"/>
        </w:rPr>
        <w:t>name</w:t>
      </w:r>
      <w:r>
        <w:t xml:space="preserve"> :</w:t>
      </w:r>
      <w:proofErr w:type="gramEnd"/>
      <w:r>
        <w:t xml:space="preserve"> Enter a meaningful name for the stack, e.g., </w:t>
      </w:r>
      <w:proofErr w:type="spellStart"/>
      <w:r>
        <w:rPr>
          <w:i/>
        </w:rPr>
        <w:t>apgbastion</w:t>
      </w:r>
      <w:proofErr w:type="spellEnd"/>
      <w:r>
        <w:t xml:space="preserve"> </w:t>
      </w:r>
    </w:p>
    <w:p w14:paraId="30D73323" w14:textId="77777777" w:rsidR="00006970" w:rsidRDefault="00A024F7">
      <w:pPr>
        <w:numPr>
          <w:ilvl w:val="1"/>
          <w:numId w:val="7"/>
        </w:numPr>
        <w:ind w:right="418" w:hanging="360"/>
      </w:pPr>
      <w:proofErr w:type="spellStart"/>
      <w:proofErr w:type="gramStart"/>
      <w:r>
        <w:rPr>
          <w:color w:val="FF0000"/>
        </w:rPr>
        <w:t>ParentVPCStack</w:t>
      </w:r>
      <w:proofErr w:type="spellEnd"/>
      <w:r>
        <w:t xml:space="preserve"> :</w:t>
      </w:r>
      <w:proofErr w:type="gramEnd"/>
      <w:r>
        <w:t xml:space="preserve"> Enter the CloudFormation stack name for the VPC stack that was set up in the previous step. Refer to the CloudFormation dashboard in AWS Console to get this, e.g., </w:t>
      </w:r>
      <w:proofErr w:type="spellStart"/>
      <w:r>
        <w:rPr>
          <w:i/>
        </w:rPr>
        <w:t>apgvpc</w:t>
      </w:r>
      <w:proofErr w:type="spellEnd"/>
      <w:r>
        <w:t xml:space="preserve"> </w:t>
      </w:r>
    </w:p>
    <w:p w14:paraId="4AD19B22" w14:textId="77777777" w:rsidR="00006970" w:rsidRDefault="00A024F7">
      <w:pPr>
        <w:numPr>
          <w:ilvl w:val="1"/>
          <w:numId w:val="7"/>
        </w:numPr>
        <w:ind w:right="418" w:hanging="360"/>
      </w:pPr>
      <w:r>
        <w:rPr>
          <w:color w:val="FF0000"/>
        </w:rPr>
        <w:t xml:space="preserve">Allowed Bastion External Access </w:t>
      </w:r>
      <w:proofErr w:type="gramStart"/>
      <w:r>
        <w:rPr>
          <w:color w:val="FF0000"/>
        </w:rPr>
        <w:t xml:space="preserve">CIDR </w:t>
      </w:r>
      <w:r>
        <w:t>:</w:t>
      </w:r>
      <w:proofErr w:type="gramEnd"/>
      <w:r>
        <w:t xml:space="preserve"> Enter allowed CIDR block in the </w:t>
      </w:r>
      <w:proofErr w:type="spellStart"/>
      <w:r>
        <w:t>x.x.x.x</w:t>
      </w:r>
      <w:proofErr w:type="spellEnd"/>
      <w:r>
        <w:t xml:space="preserve">/x format for external SSH access to the bastion host </w:t>
      </w:r>
    </w:p>
    <w:p w14:paraId="663943E3" w14:textId="5A2278A0" w:rsidR="00006970" w:rsidRDefault="00A024F7">
      <w:pPr>
        <w:numPr>
          <w:ilvl w:val="1"/>
          <w:numId w:val="7"/>
        </w:numPr>
        <w:ind w:right="418" w:hanging="360"/>
      </w:pPr>
      <w:r>
        <w:rPr>
          <w:color w:val="FF0000"/>
        </w:rPr>
        <w:t xml:space="preserve">Key Pair </w:t>
      </w:r>
      <w:proofErr w:type="gramStart"/>
      <w:r>
        <w:rPr>
          <w:color w:val="FF0000"/>
        </w:rPr>
        <w:t xml:space="preserve">Name </w:t>
      </w:r>
      <w:r>
        <w:t>:</w:t>
      </w:r>
      <w:proofErr w:type="gramEnd"/>
      <w:r>
        <w:t xml:space="preserve"> Select the key pair name that was set up in the </w:t>
      </w:r>
      <w:r w:rsidR="007E32F9">
        <w:t>p</w:t>
      </w:r>
      <w:r>
        <w:t>rerequisites section</w:t>
      </w:r>
    </w:p>
    <w:p w14:paraId="3DEE41D1" w14:textId="77777777" w:rsidR="00006970" w:rsidRDefault="00A024F7">
      <w:pPr>
        <w:numPr>
          <w:ilvl w:val="1"/>
          <w:numId w:val="7"/>
        </w:numPr>
        <w:ind w:right="418" w:hanging="360"/>
      </w:pPr>
      <w:r>
        <w:rPr>
          <w:color w:val="FF0000"/>
        </w:rPr>
        <w:t xml:space="preserve">Bastion Instance </w:t>
      </w:r>
      <w:proofErr w:type="gramStart"/>
      <w:r>
        <w:rPr>
          <w:color w:val="FF0000"/>
        </w:rPr>
        <w:t xml:space="preserve">Type </w:t>
      </w:r>
      <w:r>
        <w:t>:</w:t>
      </w:r>
      <w:proofErr w:type="gramEnd"/>
      <w:r>
        <w:t xml:space="preserve"> Select Amazon EC2 instance type for the bastion instance </w:t>
      </w:r>
    </w:p>
    <w:p w14:paraId="785FCD68" w14:textId="77777777" w:rsidR="00006970" w:rsidRDefault="00A024F7">
      <w:pPr>
        <w:numPr>
          <w:ilvl w:val="1"/>
          <w:numId w:val="7"/>
        </w:numPr>
        <w:ind w:right="418" w:hanging="360"/>
      </w:pPr>
      <w:proofErr w:type="spellStart"/>
      <w:proofErr w:type="gramStart"/>
      <w:r>
        <w:rPr>
          <w:color w:val="FF0000"/>
        </w:rPr>
        <w:t>LogsRetentionInDays</w:t>
      </w:r>
      <w:proofErr w:type="spellEnd"/>
      <w:r>
        <w:rPr>
          <w:color w:val="FF0000"/>
        </w:rPr>
        <w:t xml:space="preserve"> </w:t>
      </w:r>
      <w:r>
        <w:t>:</w:t>
      </w:r>
      <w:proofErr w:type="gramEnd"/>
      <w:r>
        <w:t xml:space="preserve"> Specify the number of days you want to retain CloudWatch log events for the bastion host </w:t>
      </w:r>
    </w:p>
    <w:p w14:paraId="0E5810DC" w14:textId="77777777" w:rsidR="00006970" w:rsidRDefault="00A024F7">
      <w:pPr>
        <w:numPr>
          <w:ilvl w:val="1"/>
          <w:numId w:val="7"/>
        </w:numPr>
        <w:ind w:right="418" w:hanging="360"/>
      </w:pPr>
      <w:r>
        <w:rPr>
          <w:color w:val="FF0000"/>
        </w:rPr>
        <w:t xml:space="preserve">SNS Notification </w:t>
      </w:r>
      <w:proofErr w:type="gramStart"/>
      <w:r>
        <w:rPr>
          <w:color w:val="FF0000"/>
        </w:rPr>
        <w:t xml:space="preserve">Email </w:t>
      </w:r>
      <w:r>
        <w:t>:</w:t>
      </w:r>
      <w:proofErr w:type="gramEnd"/>
      <w:r>
        <w:t xml:space="preserve"> Enter the Email notification list used to configure a SNS topic for sending CloudWatch alarm notifications </w:t>
      </w:r>
    </w:p>
    <w:p w14:paraId="638B87FC" w14:textId="77777777" w:rsidR="00006970" w:rsidRDefault="00A024F7">
      <w:pPr>
        <w:numPr>
          <w:ilvl w:val="1"/>
          <w:numId w:val="7"/>
        </w:numPr>
        <w:ind w:right="418" w:hanging="360"/>
      </w:pPr>
      <w:r>
        <w:rPr>
          <w:color w:val="FF0000"/>
        </w:rPr>
        <w:t xml:space="preserve">Bastion </w:t>
      </w:r>
      <w:proofErr w:type="gramStart"/>
      <w:r>
        <w:rPr>
          <w:color w:val="FF0000"/>
        </w:rPr>
        <w:t xml:space="preserve">Tenancy </w:t>
      </w:r>
      <w:r>
        <w:t>:</w:t>
      </w:r>
      <w:proofErr w:type="gramEnd"/>
      <w:r>
        <w:t xml:space="preserve"> Select the VPC Tenancy in which the bastion host is launched </w:t>
      </w:r>
    </w:p>
    <w:p w14:paraId="7AECB3FF" w14:textId="77777777" w:rsidR="00006970" w:rsidRDefault="00A024F7">
      <w:pPr>
        <w:numPr>
          <w:ilvl w:val="1"/>
          <w:numId w:val="7"/>
        </w:numPr>
        <w:ind w:right="418" w:hanging="360"/>
      </w:pPr>
      <w:r>
        <w:rPr>
          <w:color w:val="FF0000"/>
        </w:rPr>
        <w:t xml:space="preserve">Enable </w:t>
      </w:r>
      <w:proofErr w:type="gramStart"/>
      <w:r>
        <w:rPr>
          <w:color w:val="FF0000"/>
        </w:rPr>
        <w:t xml:space="preserve">Banner </w:t>
      </w:r>
      <w:r>
        <w:t>:</w:t>
      </w:r>
      <w:proofErr w:type="gramEnd"/>
      <w:r>
        <w:t xml:space="preserve"> Select if you want a banner to be displayed when connecting via SSH to the bastion </w:t>
      </w:r>
    </w:p>
    <w:p w14:paraId="65C23B97" w14:textId="329A65B8" w:rsidR="00006970" w:rsidRDefault="00A024F7">
      <w:pPr>
        <w:numPr>
          <w:ilvl w:val="1"/>
          <w:numId w:val="7"/>
        </w:numPr>
        <w:ind w:right="418" w:hanging="360"/>
      </w:pPr>
      <w:r>
        <w:rPr>
          <w:color w:val="FF0000"/>
        </w:rPr>
        <w:t xml:space="preserve">Bastion </w:t>
      </w:r>
      <w:proofErr w:type="gramStart"/>
      <w:r>
        <w:rPr>
          <w:color w:val="FF0000"/>
        </w:rPr>
        <w:t xml:space="preserve">Banner </w:t>
      </w:r>
      <w:r>
        <w:t>:</w:t>
      </w:r>
      <w:proofErr w:type="gramEnd"/>
      <w:r>
        <w:t xml:space="preserve"> Use Default or provide AWS S3 location for the file containing Banner text to be displayed upon login</w:t>
      </w:r>
    </w:p>
    <w:p w14:paraId="6774F6BB" w14:textId="071F487F" w:rsidR="00006970" w:rsidRDefault="00A024F7">
      <w:pPr>
        <w:numPr>
          <w:ilvl w:val="1"/>
          <w:numId w:val="7"/>
        </w:numPr>
        <w:ind w:right="418" w:hanging="360"/>
      </w:pPr>
      <w:r>
        <w:rPr>
          <w:color w:val="FF0000"/>
        </w:rPr>
        <w:t xml:space="preserve">Enable TCP </w:t>
      </w:r>
      <w:proofErr w:type="gramStart"/>
      <w:r>
        <w:rPr>
          <w:color w:val="FF0000"/>
        </w:rPr>
        <w:t xml:space="preserve">Forwarding </w:t>
      </w:r>
      <w:r>
        <w:t>:</w:t>
      </w:r>
      <w:proofErr w:type="gramEnd"/>
      <w:r>
        <w:t xml:space="preserve"> Select if you want to Enable/Disable TCP Forwarding. Setting this value to </w:t>
      </w:r>
      <w:r>
        <w:rPr>
          <w:b/>
        </w:rPr>
        <w:t>true</w:t>
      </w:r>
      <w:r>
        <w:t xml:space="preserve"> enables TCP forwarding (SSH tunneling). This can be very useful but it is also a security risk, so </w:t>
      </w:r>
      <w:r w:rsidR="000A502F">
        <w:t>we</w:t>
      </w:r>
      <w:r>
        <w:t xml:space="preserve"> recommend that you keep the default (disabled) setting unless required</w:t>
      </w:r>
    </w:p>
    <w:p w14:paraId="0D2A4CD6" w14:textId="155DF61A" w:rsidR="00006970" w:rsidRDefault="00A024F7">
      <w:pPr>
        <w:numPr>
          <w:ilvl w:val="1"/>
          <w:numId w:val="7"/>
        </w:numPr>
        <w:ind w:right="418" w:hanging="360"/>
      </w:pPr>
      <w:r>
        <w:rPr>
          <w:color w:val="FF0000"/>
        </w:rPr>
        <w:t xml:space="preserve">Enable X11 </w:t>
      </w:r>
      <w:proofErr w:type="gramStart"/>
      <w:r>
        <w:rPr>
          <w:color w:val="FF0000"/>
        </w:rPr>
        <w:t xml:space="preserve">Forwarding </w:t>
      </w:r>
      <w:r>
        <w:t>:</w:t>
      </w:r>
      <w:proofErr w:type="gramEnd"/>
      <w:r>
        <w:t xml:space="preserve"> Select if you want to Enable/Disable X11 Forwarding. Setting this value to </w:t>
      </w:r>
      <w:r>
        <w:rPr>
          <w:b/>
        </w:rPr>
        <w:t>true</w:t>
      </w:r>
      <w:r>
        <w:t xml:space="preserve"> enables X Windows over SSH. X11 forwarding can be very useful but it is also a security risk, so </w:t>
      </w:r>
      <w:r w:rsidR="000A502F">
        <w:t xml:space="preserve">we </w:t>
      </w:r>
      <w:r>
        <w:t>recommend that you keep the default (disabled) setting unless required</w:t>
      </w:r>
    </w:p>
    <w:p w14:paraId="2AD26C9C" w14:textId="50B7127E" w:rsidR="00006970" w:rsidRDefault="00760562">
      <w:pPr>
        <w:numPr>
          <w:ilvl w:val="1"/>
          <w:numId w:val="7"/>
        </w:numPr>
        <w:ind w:right="418" w:hanging="360"/>
      </w:pPr>
      <w:proofErr w:type="spellStart"/>
      <w:r>
        <w:rPr>
          <w:color w:val="FF0000"/>
        </w:rPr>
        <w:t>AltInitScript</w:t>
      </w:r>
      <w:proofErr w:type="spellEnd"/>
      <w:r w:rsidR="00A024F7">
        <w:t>: Optional. Specify custom bootstrap script AWS S3 location to run during bastion host setup</w:t>
      </w:r>
    </w:p>
    <w:p w14:paraId="659D5F5B" w14:textId="1A27AE2E" w:rsidR="00006970" w:rsidRDefault="00760562">
      <w:pPr>
        <w:numPr>
          <w:ilvl w:val="1"/>
          <w:numId w:val="7"/>
        </w:numPr>
        <w:ind w:right="418" w:hanging="360"/>
      </w:pPr>
      <w:proofErr w:type="spellStart"/>
      <w:r>
        <w:rPr>
          <w:color w:val="FF0000"/>
        </w:rPr>
        <w:t>OSImageOverride</w:t>
      </w:r>
      <w:proofErr w:type="spellEnd"/>
      <w:r w:rsidR="00A024F7">
        <w:t>: Optional. Specify a</w:t>
      </w:r>
      <w:r w:rsidR="00DD05F0">
        <w:t>n</w:t>
      </w:r>
      <w:r w:rsidR="00A024F7">
        <w:t xml:space="preserve"> AWS Region-specific image to use for the instance </w:t>
      </w:r>
    </w:p>
    <w:p w14:paraId="5242960D" w14:textId="34AE5B20" w:rsidR="00AF7922" w:rsidRDefault="00DD05F0" w:rsidP="00DD05F0">
      <w:pPr>
        <w:spacing w:after="0" w:line="259" w:lineRule="auto"/>
        <w:ind w:left="0" w:right="0" w:firstLine="0"/>
        <w:jc w:val="center"/>
        <w:rPr>
          <w:noProof/>
        </w:rPr>
      </w:pPr>
      <w:r>
        <w:rPr>
          <w:noProof/>
        </w:rPr>
        <w:lastRenderedPageBreak/>
        <w:drawing>
          <wp:inline distT="0" distB="0" distL="0" distR="0" wp14:anchorId="5CB2556F" wp14:editId="4A16BB20">
            <wp:extent cx="5257800" cy="556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6">
                      <a:extLst>
                        <a:ext uri="{28A0092B-C50C-407E-A947-70E740481C1C}">
                          <a14:useLocalDpi xmlns:a14="http://schemas.microsoft.com/office/drawing/2010/main" val="0"/>
                        </a:ext>
                      </a:extLst>
                    </a:blip>
                    <a:stretch>
                      <a:fillRect/>
                    </a:stretch>
                  </pic:blipFill>
                  <pic:spPr>
                    <a:xfrm>
                      <a:off x="0" y="0"/>
                      <a:ext cx="5257800" cy="5562600"/>
                    </a:xfrm>
                    <a:prstGeom prst="rect">
                      <a:avLst/>
                    </a:prstGeom>
                  </pic:spPr>
                </pic:pic>
              </a:graphicData>
            </a:graphic>
          </wp:inline>
        </w:drawing>
      </w:r>
      <w:r>
        <w:rPr>
          <w:noProof/>
        </w:rPr>
        <w:lastRenderedPageBreak/>
        <w:drawing>
          <wp:inline distT="0" distB="0" distL="0" distR="0" wp14:anchorId="1FEA9EAA" wp14:editId="65158EEB">
            <wp:extent cx="520700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7">
                      <a:extLst>
                        <a:ext uri="{28A0092B-C50C-407E-A947-70E740481C1C}">
                          <a14:useLocalDpi xmlns:a14="http://schemas.microsoft.com/office/drawing/2010/main" val="0"/>
                        </a:ext>
                      </a:extLst>
                    </a:blip>
                    <a:stretch>
                      <a:fillRect/>
                    </a:stretch>
                  </pic:blipFill>
                  <pic:spPr>
                    <a:xfrm>
                      <a:off x="0" y="0"/>
                      <a:ext cx="5207000" cy="4457700"/>
                    </a:xfrm>
                    <a:prstGeom prst="rect">
                      <a:avLst/>
                    </a:prstGeom>
                  </pic:spPr>
                </pic:pic>
              </a:graphicData>
            </a:graphic>
          </wp:inline>
        </w:drawing>
      </w:r>
    </w:p>
    <w:p w14:paraId="61601939" w14:textId="6C1DC384" w:rsidR="00006970" w:rsidRDefault="00DD236A" w:rsidP="008D5A9C">
      <w:pPr>
        <w:spacing w:after="0" w:line="259" w:lineRule="auto"/>
        <w:ind w:left="0" w:right="0" w:firstLine="0"/>
      </w:pPr>
      <w:r>
        <w:rPr>
          <w:noProof/>
        </w:rPr>
        <mc:AlternateContent>
          <mc:Choice Requires="wps">
            <w:drawing>
              <wp:inline distT="0" distB="0" distL="0" distR="0" wp14:anchorId="2D069740" wp14:editId="4CE29D6E">
                <wp:extent cx="42144" cy="189937"/>
                <wp:effectExtent l="0" t="0" r="0" b="0"/>
                <wp:docPr id="2888" name="Rectangle 2888"/>
                <wp:cNvGraphicFramePr/>
                <a:graphic xmlns:a="http://schemas.openxmlformats.org/drawingml/2006/main">
                  <a:graphicData uri="http://schemas.microsoft.com/office/word/2010/wordprocessingShape">
                    <wps:wsp>
                      <wps:cNvSpPr/>
                      <wps:spPr>
                        <a:xfrm>
                          <a:off x="0" y="0"/>
                          <a:ext cx="42144" cy="189937"/>
                        </a:xfrm>
                        <a:prstGeom prst="rect">
                          <a:avLst/>
                        </a:prstGeom>
                        <a:ln>
                          <a:noFill/>
                        </a:ln>
                      </wps:spPr>
                      <wps:txbx>
                        <w:txbxContent>
                          <w:p w14:paraId="0902E8BA" w14:textId="77777777" w:rsidR="00006970" w:rsidRDefault="00A024F7">
                            <w:pPr>
                              <w:spacing w:after="160" w:line="259" w:lineRule="auto"/>
                              <w:ind w:left="0" w:right="0" w:firstLine="0"/>
                            </w:pPr>
                            <w:r>
                              <w:t xml:space="preserve"> </w:t>
                            </w:r>
                          </w:p>
                        </w:txbxContent>
                      </wps:txbx>
                      <wps:bodyPr horzOverflow="overflow" vert="horz" lIns="0" tIns="0" rIns="0" bIns="0" rtlCol="0">
                        <a:noAutofit/>
                      </wps:bodyPr>
                    </wps:wsp>
                  </a:graphicData>
                </a:graphic>
              </wp:inline>
            </w:drawing>
          </mc:Choice>
          <mc:Fallback>
            <w:pict>
              <v:rect w14:anchorId="2D069740" id="Rectangle 2888" o:spid="_x0000_s1026" style="width:3.3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" filled="f" stroked="f">
                <v:textbox inset="0,0,0,0">
                  <w:txbxContent>
                    <w:p w14:paraId="0902E8BA" w14:textId="77777777" w:rsidR="00006970" w:rsidRDefault="00A024F7">
                      <w:pPr>
                        <w:spacing w:after="160" w:line="259" w:lineRule="auto"/>
                        <w:ind w:left="0" w:right="0" w:firstLine="0"/>
                      </w:pPr>
                      <w:r>
                        <w:t xml:space="preserve"> </w:t>
                      </w:r>
                    </w:p>
                  </w:txbxContent>
                </v:textbox>
                <w10:anchorlock/>
              </v:rect>
            </w:pict>
          </mc:Fallback>
        </mc:AlternateContent>
      </w:r>
      <w:r w:rsidR="00A024F7">
        <w:t xml:space="preserve"> </w:t>
      </w:r>
    </w:p>
    <w:p w14:paraId="3EB48084" w14:textId="77777777" w:rsidR="00006970" w:rsidRDefault="00A024F7">
      <w:pPr>
        <w:numPr>
          <w:ilvl w:val="0"/>
          <w:numId w:val="7"/>
        </w:numPr>
        <w:ind w:right="418" w:hanging="360"/>
      </w:pPr>
      <w:r>
        <w:t xml:space="preserve">After entering all the parameter values, choose </w:t>
      </w:r>
      <w:r>
        <w:rPr>
          <w:b/>
        </w:rPr>
        <w:t>Next</w:t>
      </w:r>
      <w:r>
        <w:t xml:space="preserve">. </w:t>
      </w:r>
    </w:p>
    <w:p w14:paraId="2DB31581" w14:textId="77777777" w:rsidR="00006970" w:rsidRDefault="00A024F7">
      <w:pPr>
        <w:numPr>
          <w:ilvl w:val="0"/>
          <w:numId w:val="7"/>
        </w:numPr>
        <w:ind w:right="418" w:hanging="360"/>
      </w:pPr>
      <w:r>
        <w:t xml:space="preserve">On the next screen, enter any required tags, an </w:t>
      </w:r>
      <w:hyperlink r:id="rId118">
        <w:r>
          <w:rPr>
            <w:color w:val="0000FF"/>
            <w:u w:val="single" w:color="0000FF"/>
          </w:rPr>
          <w:t>IAM</w:t>
        </w:r>
      </w:hyperlink>
      <w:hyperlink r:id="rId119">
        <w:r>
          <w:t xml:space="preserve"> </w:t>
        </w:r>
      </w:hyperlink>
      <w:r>
        <w:t xml:space="preserve">role, or any </w:t>
      </w:r>
      <w:hyperlink r:id="rId120">
        <w:r>
          <w:rPr>
            <w:color w:val="0000FF"/>
            <w:u w:val="single" w:color="0000FF"/>
          </w:rPr>
          <w:t>advanced</w:t>
        </w:r>
      </w:hyperlink>
      <w:hyperlink r:id="rId121">
        <w:r>
          <w:rPr>
            <w:color w:val="0000FF"/>
            <w:u w:val="single" w:color="0000FF"/>
          </w:rPr>
          <w:t xml:space="preserve"> </w:t>
        </w:r>
      </w:hyperlink>
      <w:hyperlink r:id="rId122">
        <w:r>
          <w:rPr>
            <w:color w:val="0000FF"/>
            <w:u w:val="single" w:color="0000FF"/>
          </w:rPr>
          <w:t>options</w:t>
        </w:r>
      </w:hyperlink>
      <w:hyperlink r:id="rId123">
        <w:r>
          <w:t>,</w:t>
        </w:r>
      </w:hyperlink>
      <w:r>
        <w:t xml:space="preserve"> and then choose </w:t>
      </w:r>
      <w:r>
        <w:rPr>
          <w:b/>
        </w:rPr>
        <w:t>Next</w:t>
      </w:r>
      <w:r>
        <w:t xml:space="preserve">. </w:t>
      </w:r>
    </w:p>
    <w:p w14:paraId="4A4CCFA1" w14:textId="30ADB155" w:rsidR="00006970" w:rsidRDefault="00A024F7">
      <w:pPr>
        <w:numPr>
          <w:ilvl w:val="0"/>
          <w:numId w:val="7"/>
        </w:numPr>
        <w:spacing w:after="170"/>
        <w:ind w:right="418" w:hanging="360"/>
      </w:pPr>
      <w:r>
        <w:t xml:space="preserve">Review the details on the final screen, </w:t>
      </w:r>
      <w:r>
        <w:rPr>
          <w:b/>
        </w:rPr>
        <w:t>Check</w:t>
      </w:r>
      <w:r>
        <w:t xml:space="preserve"> the box for “</w:t>
      </w:r>
      <w:r w:rsidR="0076314A">
        <w:rPr>
          <w:b/>
        </w:rPr>
        <w:t>WE</w:t>
      </w:r>
      <w:r>
        <w:rPr>
          <w:b/>
        </w:rPr>
        <w:t xml:space="preserve"> acknowledge that AWS CloudFormation might create IAM resources</w:t>
      </w:r>
      <w:r>
        <w:t xml:space="preserve">” and then choose </w:t>
      </w:r>
      <w:r>
        <w:rPr>
          <w:b/>
        </w:rPr>
        <w:t>Create</w:t>
      </w:r>
      <w:r>
        <w:t xml:space="preserve"> to start building the networking resources. </w:t>
      </w:r>
    </w:p>
    <w:p w14:paraId="7FC61E30" w14:textId="77777777" w:rsidR="00006970" w:rsidRDefault="00A024F7">
      <w:pPr>
        <w:spacing w:after="167"/>
        <w:ind w:right="418"/>
      </w:pPr>
      <w:r>
        <w:t xml:space="preserve">It takes about five minutes to create the stack. Check the AWS CloudFormation Resources section to see the Physical IDs of the various components set up by this stack. </w:t>
      </w:r>
    </w:p>
    <w:p w14:paraId="6E811B4F" w14:textId="77777777" w:rsidR="00006970" w:rsidRDefault="00A024F7">
      <w:pPr>
        <w:spacing w:after="169"/>
        <w:ind w:right="418"/>
      </w:pPr>
      <w:r>
        <w:t xml:space="preserve">You are now ready to set up the Aurora PostgreSQL DB cluster. </w:t>
      </w:r>
    </w:p>
    <w:p w14:paraId="6A0199E9" w14:textId="77777777" w:rsidR="00006970" w:rsidRDefault="00A024F7">
      <w:pPr>
        <w:spacing w:after="0" w:line="259" w:lineRule="auto"/>
        <w:ind w:left="0" w:right="0" w:firstLine="0"/>
      </w:pPr>
      <w:r>
        <w:t xml:space="preserve"> </w:t>
      </w:r>
    </w:p>
    <w:p w14:paraId="5A7A755B" w14:textId="77777777" w:rsidR="00006970" w:rsidRDefault="00A024F7">
      <w:pPr>
        <w:pStyle w:val="Heading2"/>
        <w:ind w:left="-5"/>
      </w:pPr>
      <w:r>
        <w:t xml:space="preserve">Setup Aurora PostgreSQL DB cluster </w:t>
      </w:r>
    </w:p>
    <w:p w14:paraId="26F50B9D" w14:textId="77777777" w:rsidR="00006970" w:rsidRDefault="00A024F7">
      <w:pPr>
        <w:spacing w:after="134" w:line="259" w:lineRule="auto"/>
        <w:ind w:left="0" w:right="0" w:firstLine="0"/>
      </w:pPr>
      <w:r>
        <w:rPr>
          <w:noProof/>
        </w:rPr>
        <w:drawing>
          <wp:inline distT="0" distB="0" distL="0" distR="0" wp14:anchorId="5D760FC6" wp14:editId="622683D7">
            <wp:extent cx="1151890" cy="219075"/>
            <wp:effectExtent l="0" t="0" r="3810" b="0"/>
            <wp:docPr id="2948" name="Picture 2948">
              <a:hlinkClick xmlns:a="http://schemas.openxmlformats.org/drawingml/2006/main" r:id="rId124"/>
            </wp:docPr>
            <wp:cNvGraphicFramePr/>
            <a:graphic xmlns:a="http://schemas.openxmlformats.org/drawingml/2006/main">
              <a:graphicData uri="http://schemas.openxmlformats.org/drawingml/2006/picture">
                <pic:pic xmlns:pic="http://schemas.openxmlformats.org/drawingml/2006/picture">
                  <pic:nvPicPr>
                    <pic:cNvPr id="2948" name="Picture 2948">
                      <a:hlinkClick r:id="rId124"/>
                    </pic:cNvPr>
                    <pic:cNvPicPr/>
                  </pic:nvPicPr>
                  <pic:blipFill>
                    <a:blip r:embed="rId102"/>
                    <a:stretch>
                      <a:fillRect/>
                    </a:stretch>
                  </pic:blipFill>
                  <pic:spPr>
                    <a:xfrm>
                      <a:off x="0" y="0"/>
                      <a:ext cx="1151890" cy="219075"/>
                    </a:xfrm>
                    <a:prstGeom prst="rect">
                      <a:avLst/>
                    </a:prstGeom>
                  </pic:spPr>
                </pic:pic>
              </a:graphicData>
            </a:graphic>
          </wp:inline>
        </w:drawing>
      </w:r>
      <w:hyperlink r:id="rId125" w:anchor="/stacks/new?templateURL=https://s3-us-west-2.amazonaws.com/aws-aurora-cloudformation-samples-github/cftemplates/Aurora-Postgres-DB-Cluster.yml">
        <w:r>
          <w:t xml:space="preserve"> </w:t>
        </w:r>
      </w:hyperlink>
    </w:p>
    <w:p w14:paraId="21CB3A90" w14:textId="77777777" w:rsidR="00006970" w:rsidRDefault="00A024F7">
      <w:pPr>
        <w:numPr>
          <w:ilvl w:val="0"/>
          <w:numId w:val="8"/>
        </w:numPr>
        <w:ind w:right="418" w:hanging="360"/>
      </w:pPr>
      <w:r>
        <w:t xml:space="preserve">Choose </w:t>
      </w:r>
      <w:r>
        <w:rPr>
          <w:b/>
        </w:rPr>
        <w:t>Launch Stack</w:t>
      </w:r>
      <w:r>
        <w:t xml:space="preserve">. This button automatically launches the AWS CloudFormation service in your AWS account with a template to launch. </w:t>
      </w:r>
    </w:p>
    <w:p w14:paraId="0C926674" w14:textId="77777777" w:rsidR="00006970" w:rsidRDefault="00A024F7">
      <w:pPr>
        <w:numPr>
          <w:ilvl w:val="0"/>
          <w:numId w:val="8"/>
        </w:numPr>
        <w:spacing w:after="32" w:line="259" w:lineRule="auto"/>
        <w:ind w:right="418" w:hanging="360"/>
      </w:pPr>
      <w:r>
        <w:t xml:space="preserve">Choose the AWS Region where you want to create the stack on top right of the screen and then choose </w:t>
      </w:r>
      <w:r>
        <w:rPr>
          <w:b/>
        </w:rPr>
        <w:t>Next</w:t>
      </w:r>
      <w:r>
        <w:t xml:space="preserve">. </w:t>
      </w:r>
    </w:p>
    <w:p w14:paraId="67713632" w14:textId="77777777" w:rsidR="00006970" w:rsidRDefault="00A024F7">
      <w:pPr>
        <w:numPr>
          <w:ilvl w:val="0"/>
          <w:numId w:val="8"/>
        </w:numPr>
        <w:ind w:right="418" w:hanging="360"/>
      </w:pPr>
      <w:r>
        <w:t xml:space="preserve">The CloudFormation stack requires a few parameters, as shown in the following screenshots. </w:t>
      </w:r>
    </w:p>
    <w:p w14:paraId="7D3915FE" w14:textId="77777777" w:rsidR="00006970" w:rsidRDefault="00A024F7">
      <w:pPr>
        <w:numPr>
          <w:ilvl w:val="1"/>
          <w:numId w:val="8"/>
        </w:numPr>
        <w:ind w:right="418" w:hanging="360"/>
      </w:pPr>
      <w:r>
        <w:rPr>
          <w:color w:val="FF0000"/>
        </w:rPr>
        <w:t xml:space="preserve">Stack </w:t>
      </w:r>
      <w:proofErr w:type="gramStart"/>
      <w:r>
        <w:rPr>
          <w:color w:val="FF0000"/>
        </w:rPr>
        <w:t xml:space="preserve">name </w:t>
      </w:r>
      <w:r>
        <w:t>:</w:t>
      </w:r>
      <w:proofErr w:type="gramEnd"/>
      <w:r>
        <w:t xml:space="preserve"> Enter a meaningful name for the stack, e.g., </w:t>
      </w:r>
      <w:proofErr w:type="spellStart"/>
      <w:r>
        <w:rPr>
          <w:i/>
        </w:rPr>
        <w:t>apgprod-sampleapp</w:t>
      </w:r>
      <w:proofErr w:type="spellEnd"/>
      <w:r>
        <w:t xml:space="preserve"> </w:t>
      </w:r>
    </w:p>
    <w:p w14:paraId="120DBED1" w14:textId="77777777" w:rsidR="00006970" w:rsidRDefault="00A024F7">
      <w:pPr>
        <w:numPr>
          <w:ilvl w:val="1"/>
          <w:numId w:val="8"/>
        </w:numPr>
        <w:ind w:right="418" w:hanging="360"/>
      </w:pPr>
      <w:proofErr w:type="spellStart"/>
      <w:proofErr w:type="gramStart"/>
      <w:r>
        <w:rPr>
          <w:color w:val="FF0000"/>
        </w:rPr>
        <w:t>EnvironmentStage</w:t>
      </w:r>
      <w:proofErr w:type="spellEnd"/>
      <w:r>
        <w:t xml:space="preserve"> :</w:t>
      </w:r>
      <w:proofErr w:type="gramEnd"/>
      <w:r>
        <w:t xml:space="preserve"> Select the environment stage (dev, test, pre-prod, prod) of the Aurora PostgreSQL DB cluster. If you specify “prod” option for this parameter, DB backup retention is set to 35 days, enhanced monitoring is turned on with one-second granularity and automatic minor version upgrade is disabled. If you specify either “prod” or “pre-prod” option for this parameter, a Multi-AZ Aurora DB cluster with a primary instance and an Aurora replica in two separate Availability Zones is created. </w:t>
      </w:r>
    </w:p>
    <w:p w14:paraId="345E100C" w14:textId="77777777" w:rsidR="00006970" w:rsidRDefault="00A024F7">
      <w:pPr>
        <w:numPr>
          <w:ilvl w:val="1"/>
          <w:numId w:val="8"/>
        </w:numPr>
        <w:ind w:right="418" w:hanging="360"/>
      </w:pPr>
      <w:proofErr w:type="spellStart"/>
      <w:proofErr w:type="gramStart"/>
      <w:r>
        <w:rPr>
          <w:color w:val="FF0000"/>
        </w:rPr>
        <w:lastRenderedPageBreak/>
        <w:t>DBName</w:t>
      </w:r>
      <w:proofErr w:type="spellEnd"/>
      <w:r>
        <w:t xml:space="preserve"> :</w:t>
      </w:r>
      <w:proofErr w:type="gramEnd"/>
      <w:r>
        <w:t xml:space="preserve"> Enter database name, e.g., </w:t>
      </w:r>
      <w:proofErr w:type="spellStart"/>
      <w:r>
        <w:rPr>
          <w:i/>
        </w:rPr>
        <w:t>sampledb</w:t>
      </w:r>
      <w:proofErr w:type="spellEnd"/>
      <w:r>
        <w:t xml:space="preserve"> </w:t>
      </w:r>
    </w:p>
    <w:p w14:paraId="179A7813" w14:textId="77777777" w:rsidR="00006970" w:rsidRDefault="00A024F7">
      <w:pPr>
        <w:numPr>
          <w:ilvl w:val="1"/>
          <w:numId w:val="8"/>
        </w:numPr>
        <w:ind w:right="418" w:hanging="360"/>
      </w:pPr>
      <w:proofErr w:type="spellStart"/>
      <w:r>
        <w:rPr>
          <w:color w:val="FF0000"/>
        </w:rPr>
        <w:t>DBPort</w:t>
      </w:r>
      <w:proofErr w:type="spellEnd"/>
      <w:r>
        <w:t xml:space="preserve">: Enter TCP/IP Port for the Database Instance </w:t>
      </w:r>
    </w:p>
    <w:p w14:paraId="1BFD30F8" w14:textId="0806D826" w:rsidR="00006970" w:rsidRDefault="00A024F7">
      <w:pPr>
        <w:numPr>
          <w:ilvl w:val="1"/>
          <w:numId w:val="8"/>
        </w:numPr>
        <w:ind w:right="418" w:hanging="360"/>
      </w:pPr>
      <w:proofErr w:type="spellStart"/>
      <w:proofErr w:type="gramStart"/>
      <w:r>
        <w:rPr>
          <w:color w:val="FF0000"/>
        </w:rPr>
        <w:t>DBUsername</w:t>
      </w:r>
      <w:proofErr w:type="spellEnd"/>
      <w:r>
        <w:t xml:space="preserve"> :</w:t>
      </w:r>
      <w:proofErr w:type="gramEnd"/>
      <w:r>
        <w:t xml:space="preserve"> Enter Database </w:t>
      </w:r>
      <w:r w:rsidR="00406834">
        <w:t>admin</w:t>
      </w:r>
      <w:r>
        <w:t xml:space="preserve"> username, e.g., </w:t>
      </w:r>
      <w:proofErr w:type="spellStart"/>
      <w:r w:rsidR="00406834">
        <w:rPr>
          <w:i/>
        </w:rPr>
        <w:t>dbadmin</w:t>
      </w:r>
      <w:proofErr w:type="spellEnd"/>
      <w:r>
        <w:t xml:space="preserve"> </w:t>
      </w:r>
    </w:p>
    <w:p w14:paraId="5B4C592F" w14:textId="77777777" w:rsidR="00006970" w:rsidRDefault="00A024F7">
      <w:pPr>
        <w:numPr>
          <w:ilvl w:val="1"/>
          <w:numId w:val="8"/>
        </w:numPr>
        <w:ind w:right="418" w:hanging="360"/>
      </w:pPr>
      <w:proofErr w:type="spellStart"/>
      <w:proofErr w:type="gramStart"/>
      <w:r>
        <w:rPr>
          <w:color w:val="FF0000"/>
        </w:rPr>
        <w:t>DBInstanceClass</w:t>
      </w:r>
      <w:proofErr w:type="spellEnd"/>
      <w:r>
        <w:t xml:space="preserve"> :</w:t>
      </w:r>
      <w:proofErr w:type="gramEnd"/>
      <w:r>
        <w:t xml:space="preserve"> Select Database Instance Class </w:t>
      </w:r>
    </w:p>
    <w:p w14:paraId="1B0637AB" w14:textId="77777777" w:rsidR="00006970" w:rsidRDefault="00A024F7">
      <w:pPr>
        <w:numPr>
          <w:ilvl w:val="1"/>
          <w:numId w:val="8"/>
        </w:numPr>
        <w:ind w:right="418" w:hanging="360"/>
      </w:pPr>
      <w:proofErr w:type="spellStart"/>
      <w:proofErr w:type="gramStart"/>
      <w:r>
        <w:rPr>
          <w:color w:val="FF0000"/>
        </w:rPr>
        <w:t>DBEngineVersion</w:t>
      </w:r>
      <w:proofErr w:type="spellEnd"/>
      <w:r>
        <w:t xml:space="preserve"> :</w:t>
      </w:r>
      <w:proofErr w:type="gramEnd"/>
      <w:r>
        <w:t xml:space="preserve"> Select Database Engine Version </w:t>
      </w:r>
    </w:p>
    <w:p w14:paraId="58925B8F" w14:textId="77777777" w:rsidR="00006970" w:rsidRDefault="00A024F7">
      <w:pPr>
        <w:numPr>
          <w:ilvl w:val="1"/>
          <w:numId w:val="8"/>
        </w:numPr>
        <w:ind w:right="418" w:hanging="360"/>
      </w:pPr>
      <w:proofErr w:type="spellStart"/>
      <w:proofErr w:type="gramStart"/>
      <w:r>
        <w:rPr>
          <w:color w:val="FF0000"/>
        </w:rPr>
        <w:t>DBSnapshotName</w:t>
      </w:r>
      <w:proofErr w:type="spellEnd"/>
      <w:r>
        <w:t xml:space="preserve"> :</w:t>
      </w:r>
      <w:proofErr w:type="gramEnd"/>
      <w:r>
        <w:t xml:space="preserve"> Optional. Enter the DB Snapshot ID to restore. Leave this blank if you are not restoring from a snapshot. </w:t>
      </w:r>
    </w:p>
    <w:p w14:paraId="01CF5EE2" w14:textId="77777777" w:rsidR="00006970" w:rsidRDefault="00A024F7">
      <w:pPr>
        <w:numPr>
          <w:ilvl w:val="1"/>
          <w:numId w:val="8"/>
        </w:numPr>
        <w:ind w:right="418" w:hanging="360"/>
      </w:pPr>
      <w:proofErr w:type="spellStart"/>
      <w:proofErr w:type="gramStart"/>
      <w:r>
        <w:rPr>
          <w:color w:val="FF0000"/>
        </w:rPr>
        <w:t>NotificationList</w:t>
      </w:r>
      <w:proofErr w:type="spellEnd"/>
      <w:r>
        <w:t xml:space="preserve"> :</w:t>
      </w:r>
      <w:proofErr w:type="gramEnd"/>
      <w:r>
        <w:t xml:space="preserve"> Enter the Email notification list that is used to configure a SNS topic for sending CloudWatch alarm and RDS Event notifications </w:t>
      </w:r>
    </w:p>
    <w:p w14:paraId="3FB7AA70" w14:textId="77777777" w:rsidR="00006970" w:rsidRDefault="00A024F7">
      <w:pPr>
        <w:numPr>
          <w:ilvl w:val="1"/>
          <w:numId w:val="8"/>
        </w:numPr>
        <w:ind w:right="418" w:hanging="360"/>
      </w:pPr>
      <w:proofErr w:type="spellStart"/>
      <w:proofErr w:type="gramStart"/>
      <w:r>
        <w:rPr>
          <w:color w:val="FF0000"/>
        </w:rPr>
        <w:t>ParentVPCStack</w:t>
      </w:r>
      <w:proofErr w:type="spellEnd"/>
      <w:r>
        <w:rPr>
          <w:color w:val="FF0000"/>
        </w:rPr>
        <w:t xml:space="preserve"> </w:t>
      </w:r>
      <w:r>
        <w:t>:</w:t>
      </w:r>
      <w:proofErr w:type="gramEnd"/>
      <w:r>
        <w:t xml:space="preserve"> Provide Stack name of parent VPC stack. Refer CloudFormation dashboard in AWS Console to get this. </w:t>
      </w:r>
    </w:p>
    <w:p w14:paraId="041267C8" w14:textId="17FAAF61" w:rsidR="00006970" w:rsidRDefault="00A024F7">
      <w:pPr>
        <w:numPr>
          <w:ilvl w:val="1"/>
          <w:numId w:val="8"/>
        </w:numPr>
        <w:ind w:right="418" w:hanging="360"/>
      </w:pPr>
      <w:proofErr w:type="spellStart"/>
      <w:proofErr w:type="gramStart"/>
      <w:r>
        <w:rPr>
          <w:color w:val="FF0000"/>
        </w:rPr>
        <w:t>ParentSSHBastionStack</w:t>
      </w:r>
      <w:proofErr w:type="spellEnd"/>
      <w:r>
        <w:rPr>
          <w:color w:val="FF0000"/>
        </w:rPr>
        <w:t xml:space="preserve"> </w:t>
      </w:r>
      <w:r>
        <w:t>:</w:t>
      </w:r>
      <w:proofErr w:type="gramEnd"/>
      <w:r>
        <w:t xml:space="preserve"> Provide Stack name of parent Amazon Linux bastion host stack. Refer CloudFormation dashboard in AWS Console to get this. </w:t>
      </w:r>
    </w:p>
    <w:p w14:paraId="0726CA19" w14:textId="72A41D75" w:rsidR="00F024EF" w:rsidRDefault="00F024EF">
      <w:pPr>
        <w:numPr>
          <w:ilvl w:val="1"/>
          <w:numId w:val="8"/>
        </w:numPr>
        <w:ind w:right="418" w:hanging="360"/>
      </w:pPr>
      <w:proofErr w:type="spellStart"/>
      <w:r>
        <w:rPr>
          <w:color w:val="FF0000"/>
        </w:rPr>
        <w:t>ParentDMSStack</w:t>
      </w:r>
      <w:proofErr w:type="spellEnd"/>
      <w:r w:rsidRPr="00F024EF">
        <w:t>:</w:t>
      </w:r>
      <w:r>
        <w:t xml:space="preserve"> </w:t>
      </w:r>
      <w:r w:rsidR="00A024F7">
        <w:t xml:space="preserve">Optional. </w:t>
      </w:r>
      <w:r>
        <w:t>Provide stack name of parent DMS stack, if applicable, otherwise, leave blank.</w:t>
      </w:r>
    </w:p>
    <w:p w14:paraId="51240F1D" w14:textId="23A57539" w:rsidR="00006970" w:rsidRDefault="00A024F7">
      <w:pPr>
        <w:numPr>
          <w:ilvl w:val="1"/>
          <w:numId w:val="8"/>
        </w:numPr>
        <w:ind w:right="418" w:hanging="360"/>
      </w:pPr>
      <w:proofErr w:type="gramStart"/>
      <w:r>
        <w:rPr>
          <w:color w:val="FF0000"/>
        </w:rPr>
        <w:t xml:space="preserve">Application </w:t>
      </w:r>
      <w:r>
        <w:t>:</w:t>
      </w:r>
      <w:proofErr w:type="gramEnd"/>
      <w:r>
        <w:t xml:space="preserve"> Optional. The Application tag is used to designate the application of the associated AWS resource. In this capacity, application does not refer to an installed software component, but rather the overall business application that the resource supports. </w:t>
      </w:r>
    </w:p>
    <w:p w14:paraId="6F64B2DC" w14:textId="543E9D2F" w:rsidR="00006970" w:rsidRDefault="00A024F7">
      <w:pPr>
        <w:numPr>
          <w:ilvl w:val="1"/>
          <w:numId w:val="8"/>
        </w:numPr>
        <w:ind w:right="418" w:hanging="360"/>
      </w:pPr>
      <w:proofErr w:type="spellStart"/>
      <w:proofErr w:type="gramStart"/>
      <w:r>
        <w:rPr>
          <w:color w:val="FF0000"/>
        </w:rPr>
        <w:t>ApplicationVersion</w:t>
      </w:r>
      <w:proofErr w:type="spellEnd"/>
      <w:r>
        <w:rPr>
          <w:color w:val="FF0000"/>
        </w:rPr>
        <w:t xml:space="preserve"> </w:t>
      </w:r>
      <w:r>
        <w:t>:</w:t>
      </w:r>
      <w:proofErr w:type="gramEnd"/>
      <w:r>
        <w:t xml:space="preserve"> Optional. The </w:t>
      </w:r>
      <w:proofErr w:type="spellStart"/>
      <w:r>
        <w:t>ApplicationVersion</w:t>
      </w:r>
      <w:proofErr w:type="spellEnd"/>
      <w:r>
        <w:t xml:space="preserve"> tag is used to designate the specific version of the application. </w:t>
      </w:r>
    </w:p>
    <w:p w14:paraId="052E8E46" w14:textId="0FA0C485" w:rsidR="00006970" w:rsidRDefault="00A024F7">
      <w:pPr>
        <w:numPr>
          <w:ilvl w:val="1"/>
          <w:numId w:val="8"/>
        </w:numPr>
        <w:ind w:right="418" w:hanging="360"/>
      </w:pPr>
      <w:proofErr w:type="spellStart"/>
      <w:proofErr w:type="gramStart"/>
      <w:r>
        <w:rPr>
          <w:color w:val="FF0000"/>
        </w:rPr>
        <w:t>ProjectCostCenter</w:t>
      </w:r>
      <w:proofErr w:type="spellEnd"/>
      <w:r>
        <w:rPr>
          <w:color w:val="FF0000"/>
        </w:rPr>
        <w:t xml:space="preserve"> </w:t>
      </w:r>
      <w:r>
        <w:t>:</w:t>
      </w:r>
      <w:proofErr w:type="gramEnd"/>
      <w:r>
        <w:t xml:space="preserve"> Optional. The </w:t>
      </w:r>
      <w:proofErr w:type="spellStart"/>
      <w:r>
        <w:t>ProjectCostCenter</w:t>
      </w:r>
      <w:proofErr w:type="spellEnd"/>
      <w:r>
        <w:t xml:space="preserve"> tag is used to designate the cost center associated with the project of the given AWS resource. </w:t>
      </w:r>
    </w:p>
    <w:p w14:paraId="6614B9B7" w14:textId="57A5B12E" w:rsidR="00006970" w:rsidRDefault="00A024F7">
      <w:pPr>
        <w:numPr>
          <w:ilvl w:val="1"/>
          <w:numId w:val="8"/>
        </w:numPr>
        <w:ind w:right="418" w:hanging="360"/>
      </w:pPr>
      <w:proofErr w:type="spellStart"/>
      <w:proofErr w:type="gramStart"/>
      <w:r>
        <w:rPr>
          <w:color w:val="FF0000"/>
        </w:rPr>
        <w:t>ServiceOwnersEmailContact</w:t>
      </w:r>
      <w:proofErr w:type="spellEnd"/>
      <w:r>
        <w:rPr>
          <w:color w:val="FF0000"/>
        </w:rPr>
        <w:t xml:space="preserve"> </w:t>
      </w:r>
      <w:r>
        <w:t>:</w:t>
      </w:r>
      <w:proofErr w:type="gramEnd"/>
      <w:r>
        <w:t xml:space="preserve"> Optional. The </w:t>
      </w:r>
      <w:proofErr w:type="spellStart"/>
      <w:r>
        <w:t>ServiceOwnersEmailContact</w:t>
      </w:r>
      <w:proofErr w:type="spellEnd"/>
      <w:r>
        <w:t xml:space="preserve"> tag is used to designate business owner(s) email address associated with the given AWS resource for sending outage or maintenance notifications. </w:t>
      </w:r>
    </w:p>
    <w:p w14:paraId="44259AB7" w14:textId="596FA9CC" w:rsidR="00006970" w:rsidRDefault="00A024F7">
      <w:pPr>
        <w:numPr>
          <w:ilvl w:val="1"/>
          <w:numId w:val="8"/>
        </w:numPr>
        <w:ind w:right="418" w:hanging="360"/>
      </w:pPr>
      <w:proofErr w:type="gramStart"/>
      <w:r>
        <w:rPr>
          <w:color w:val="FF0000"/>
        </w:rPr>
        <w:t xml:space="preserve">Confidentiality </w:t>
      </w:r>
      <w:r>
        <w:t>:</w:t>
      </w:r>
      <w:proofErr w:type="gramEnd"/>
      <w:r>
        <w:t xml:space="preserve"> Optional. The Confidentiality tag is used to designate the confidentiality classification of the data that is associated with the resource. </w:t>
      </w:r>
    </w:p>
    <w:p w14:paraId="71AD3445" w14:textId="60349766" w:rsidR="00006970" w:rsidRDefault="00A024F7">
      <w:pPr>
        <w:numPr>
          <w:ilvl w:val="1"/>
          <w:numId w:val="8"/>
        </w:numPr>
        <w:ind w:right="418" w:hanging="360"/>
      </w:pPr>
      <w:proofErr w:type="gramStart"/>
      <w:r>
        <w:rPr>
          <w:color w:val="FF0000"/>
        </w:rPr>
        <w:t xml:space="preserve">Compliance </w:t>
      </w:r>
      <w:r>
        <w:t>:</w:t>
      </w:r>
      <w:proofErr w:type="gramEnd"/>
      <w:r>
        <w:t xml:space="preserve"> Optional. The Compliance tag is used to specify the Compliance level for the AWS resource. </w:t>
      </w:r>
    </w:p>
    <w:p w14:paraId="03F5F967" w14:textId="23EBA95D" w:rsidR="00BA57F0" w:rsidRDefault="00BA57F0" w:rsidP="00BA57F0">
      <w:pPr>
        <w:spacing w:after="227" w:line="259" w:lineRule="auto"/>
        <w:ind w:left="0" w:right="0" w:firstLine="0"/>
      </w:pPr>
    </w:p>
    <w:p w14:paraId="79987B0A" w14:textId="22CD2449" w:rsidR="00BA57F0" w:rsidRDefault="00BA57F0" w:rsidP="00BA57F0">
      <w:pPr>
        <w:spacing w:after="227" w:line="259" w:lineRule="auto"/>
        <w:ind w:left="0" w:right="0" w:firstLine="0"/>
      </w:pPr>
    </w:p>
    <w:p w14:paraId="2AC59D8E" w14:textId="621FAEA0" w:rsidR="00BA57F0" w:rsidRDefault="00AF7561" w:rsidP="00AF7561">
      <w:pPr>
        <w:spacing w:after="227" w:line="259" w:lineRule="auto"/>
        <w:ind w:left="0" w:right="0" w:firstLine="0"/>
        <w:jc w:val="center"/>
      </w:pPr>
      <w:r>
        <w:rPr>
          <w:noProof/>
        </w:rPr>
        <w:lastRenderedPageBreak/>
        <w:drawing>
          <wp:inline distT="0" distB="0" distL="0" distR="0" wp14:anchorId="27B1E06E" wp14:editId="4C9373CA">
            <wp:extent cx="5245100" cy="5207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6">
                      <a:extLst>
                        <a:ext uri="{28A0092B-C50C-407E-A947-70E740481C1C}">
                          <a14:useLocalDpi xmlns:a14="http://schemas.microsoft.com/office/drawing/2010/main" val="0"/>
                        </a:ext>
                      </a:extLst>
                    </a:blip>
                    <a:stretch>
                      <a:fillRect/>
                    </a:stretch>
                  </pic:blipFill>
                  <pic:spPr>
                    <a:xfrm>
                      <a:off x="0" y="0"/>
                      <a:ext cx="5245100" cy="5207000"/>
                    </a:xfrm>
                    <a:prstGeom prst="rect">
                      <a:avLst/>
                    </a:prstGeom>
                  </pic:spPr>
                </pic:pic>
              </a:graphicData>
            </a:graphic>
          </wp:inline>
        </w:drawing>
      </w:r>
      <w:r>
        <w:rPr>
          <w:noProof/>
        </w:rPr>
        <w:lastRenderedPageBreak/>
        <w:drawing>
          <wp:inline distT="0" distB="0" distL="0" distR="0" wp14:anchorId="4B01B6B6" wp14:editId="4FCDF056">
            <wp:extent cx="5168900" cy="5499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7">
                      <a:extLst>
                        <a:ext uri="{28A0092B-C50C-407E-A947-70E740481C1C}">
                          <a14:useLocalDpi xmlns:a14="http://schemas.microsoft.com/office/drawing/2010/main" val="0"/>
                        </a:ext>
                      </a:extLst>
                    </a:blip>
                    <a:stretch>
                      <a:fillRect/>
                    </a:stretch>
                  </pic:blipFill>
                  <pic:spPr>
                    <a:xfrm>
                      <a:off x="0" y="0"/>
                      <a:ext cx="5168900" cy="5499100"/>
                    </a:xfrm>
                    <a:prstGeom prst="rect">
                      <a:avLst/>
                    </a:prstGeom>
                  </pic:spPr>
                </pic:pic>
              </a:graphicData>
            </a:graphic>
          </wp:inline>
        </w:drawing>
      </w:r>
      <w:r>
        <w:rPr>
          <w:noProof/>
        </w:rPr>
        <w:drawing>
          <wp:inline distT="0" distB="0" distL="0" distR="0" wp14:anchorId="747B2B9B" wp14:editId="2A89F8EC">
            <wp:extent cx="5207000" cy="2578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8">
                      <a:extLst>
                        <a:ext uri="{28A0092B-C50C-407E-A947-70E740481C1C}">
                          <a14:useLocalDpi xmlns:a14="http://schemas.microsoft.com/office/drawing/2010/main" val="0"/>
                        </a:ext>
                      </a:extLst>
                    </a:blip>
                    <a:stretch>
                      <a:fillRect/>
                    </a:stretch>
                  </pic:blipFill>
                  <pic:spPr>
                    <a:xfrm>
                      <a:off x="0" y="0"/>
                      <a:ext cx="5207000" cy="2578100"/>
                    </a:xfrm>
                    <a:prstGeom prst="rect">
                      <a:avLst/>
                    </a:prstGeom>
                  </pic:spPr>
                </pic:pic>
              </a:graphicData>
            </a:graphic>
          </wp:inline>
        </w:drawing>
      </w:r>
    </w:p>
    <w:p w14:paraId="55BDF929" w14:textId="77777777" w:rsidR="00006970" w:rsidRDefault="00A024F7">
      <w:pPr>
        <w:numPr>
          <w:ilvl w:val="0"/>
          <w:numId w:val="8"/>
        </w:numPr>
        <w:ind w:right="418" w:hanging="360"/>
      </w:pPr>
      <w:r>
        <w:t xml:space="preserve">After entering the all the parameter values, choose </w:t>
      </w:r>
      <w:r>
        <w:rPr>
          <w:b/>
        </w:rPr>
        <w:t>Next</w:t>
      </w:r>
      <w:r>
        <w:t xml:space="preserve">. </w:t>
      </w:r>
    </w:p>
    <w:p w14:paraId="740C7A40" w14:textId="77777777" w:rsidR="00006970" w:rsidRDefault="00A024F7">
      <w:pPr>
        <w:numPr>
          <w:ilvl w:val="0"/>
          <w:numId w:val="8"/>
        </w:numPr>
        <w:ind w:right="418" w:hanging="360"/>
      </w:pPr>
      <w:r>
        <w:t xml:space="preserve">On the next screen, enter any required tags, an </w:t>
      </w:r>
      <w:hyperlink r:id="rId129">
        <w:r>
          <w:rPr>
            <w:color w:val="0000FF"/>
            <w:u w:val="single" w:color="0000FF"/>
          </w:rPr>
          <w:t>IAM</w:t>
        </w:r>
      </w:hyperlink>
      <w:hyperlink r:id="rId130">
        <w:r>
          <w:t xml:space="preserve"> </w:t>
        </w:r>
      </w:hyperlink>
      <w:r>
        <w:t xml:space="preserve">role, or any </w:t>
      </w:r>
      <w:hyperlink r:id="rId131">
        <w:r>
          <w:rPr>
            <w:color w:val="0000FF"/>
            <w:u w:val="single" w:color="0000FF"/>
          </w:rPr>
          <w:t>advanced options</w:t>
        </w:r>
      </w:hyperlink>
      <w:hyperlink r:id="rId132">
        <w:r>
          <w:t>,</w:t>
        </w:r>
      </w:hyperlink>
      <w:r>
        <w:t xml:space="preserve"> and then choose </w:t>
      </w:r>
      <w:r>
        <w:rPr>
          <w:b/>
        </w:rPr>
        <w:t>Next</w:t>
      </w:r>
      <w:r>
        <w:t xml:space="preserve">. </w:t>
      </w:r>
    </w:p>
    <w:p w14:paraId="1DBAD9B8" w14:textId="3ED6C8C8" w:rsidR="00006970" w:rsidRDefault="00A024F7">
      <w:pPr>
        <w:numPr>
          <w:ilvl w:val="0"/>
          <w:numId w:val="8"/>
        </w:numPr>
        <w:spacing w:after="170"/>
        <w:ind w:right="418" w:hanging="360"/>
      </w:pPr>
      <w:r>
        <w:lastRenderedPageBreak/>
        <w:t xml:space="preserve">Review the details on the final screen, </w:t>
      </w:r>
      <w:r>
        <w:rPr>
          <w:b/>
        </w:rPr>
        <w:t>Check</w:t>
      </w:r>
      <w:r>
        <w:t xml:space="preserve"> the box for </w:t>
      </w:r>
      <w:r w:rsidR="0076314A">
        <w:rPr>
          <w:b/>
        </w:rPr>
        <w:t>WE</w:t>
      </w:r>
      <w:r>
        <w:rPr>
          <w:b/>
        </w:rPr>
        <w:t xml:space="preserve"> acknowledge that AWS CloudFormation might create IAM resources</w:t>
      </w:r>
      <w:r>
        <w:t xml:space="preserve"> and then choose </w:t>
      </w:r>
      <w:r>
        <w:rPr>
          <w:b/>
        </w:rPr>
        <w:t>Create</w:t>
      </w:r>
      <w:r>
        <w:t xml:space="preserve"> to start building the networking resources. </w:t>
      </w:r>
    </w:p>
    <w:p w14:paraId="243F340C" w14:textId="6A8E6B48" w:rsidR="00006970" w:rsidRDefault="00A024F7">
      <w:pPr>
        <w:spacing w:after="170"/>
        <w:ind w:right="418"/>
      </w:pPr>
      <w:r>
        <w:t xml:space="preserve">It takes about 25 minutes to create the stack. This stack internally launches another CloudFormation stack to set up the Secrets Manager provided Lambda function, which is used to rotate the Aurora PostgreSQL DB cluster </w:t>
      </w:r>
      <w:r w:rsidR="009C50B2">
        <w:t>admin</w:t>
      </w:r>
      <w:r>
        <w:t xml:space="preserve"> user password. Check the AWS CloudFormation Resources section to see the Physical IDs of the various components set up by these stacks. </w:t>
      </w:r>
    </w:p>
    <w:p w14:paraId="27BC7FC9" w14:textId="77777777" w:rsidR="00006970" w:rsidRDefault="00A024F7">
      <w:pPr>
        <w:spacing w:after="344"/>
        <w:ind w:right="418"/>
      </w:pPr>
      <w:r>
        <w:t xml:space="preserve">Now, let’s login to the Aurora PostgreSQL DB cluster and run some basic commands. </w:t>
      </w:r>
    </w:p>
    <w:p w14:paraId="057F0A2E" w14:textId="77777777" w:rsidR="00006970" w:rsidRDefault="00A024F7">
      <w:pPr>
        <w:pStyle w:val="Heading1"/>
        <w:ind w:left="-5"/>
      </w:pPr>
      <w:r>
        <w:t xml:space="preserve">Login to Aurora DB cluster using the Amazon Linux bastion host </w:t>
      </w:r>
    </w:p>
    <w:p w14:paraId="75B6371D" w14:textId="77777777" w:rsidR="00006970" w:rsidRDefault="00A024F7">
      <w:pPr>
        <w:spacing w:after="204"/>
        <w:ind w:right="418"/>
      </w:pPr>
      <w:r>
        <w:rPr>
          <w:b/>
        </w:rPr>
        <w:t xml:space="preserve">Note: </w:t>
      </w:r>
      <w:r>
        <w:t>The following instructions assume that you have a</w:t>
      </w:r>
      <w:r>
        <w:rPr>
          <w:b/>
        </w:rPr>
        <w:t xml:space="preserve"> </w:t>
      </w:r>
      <w:r>
        <w:t xml:space="preserve">Linux computer and use SSH client to connect to the bastion host. For details on how to connect using various clients, refer </w:t>
      </w:r>
      <w:hyperlink r:id="rId133">
        <w:r>
          <w:rPr>
            <w:color w:val="0000FF"/>
            <w:u w:val="single" w:color="0000FF"/>
          </w:rPr>
          <w:t>AWS Documentation</w:t>
        </w:r>
      </w:hyperlink>
      <w:hyperlink r:id="rId134">
        <w:r>
          <w:t>.</w:t>
        </w:r>
      </w:hyperlink>
      <w:r>
        <w:rPr>
          <w:b/>
        </w:rPr>
        <w:t xml:space="preserve"> </w:t>
      </w:r>
    </w:p>
    <w:p w14:paraId="7349F016" w14:textId="5675A63D" w:rsidR="00BA57F0" w:rsidRDefault="00A024F7" w:rsidP="00BA57F0">
      <w:pPr>
        <w:numPr>
          <w:ilvl w:val="0"/>
          <w:numId w:val="9"/>
        </w:numPr>
        <w:spacing w:after="0"/>
        <w:ind w:right="418" w:hanging="360"/>
      </w:pPr>
      <w:r>
        <w:t xml:space="preserve">Go to AWS Secrets Manager dashboard in AWS Console. Select the secret name from the list of secrets that matches your Aurora PostgreSQL DB cluster CloudFormation stack name. Scroll down the page and select </w:t>
      </w:r>
      <w:r>
        <w:rPr>
          <w:b/>
        </w:rPr>
        <w:t>Retrieve secret value</w:t>
      </w:r>
      <w:r>
        <w:t xml:space="preserve">. Note down the password under </w:t>
      </w:r>
      <w:r>
        <w:rPr>
          <w:b/>
        </w:rPr>
        <w:t>Secret key/value</w:t>
      </w:r>
      <w:r>
        <w:t xml:space="preserve">, which you use to login to the Aurora PostgreSQL database. </w:t>
      </w:r>
    </w:p>
    <w:p w14:paraId="51D01DF3" w14:textId="77777777" w:rsidR="00A024F7" w:rsidRDefault="00A024F7" w:rsidP="00A024F7">
      <w:pPr>
        <w:numPr>
          <w:ilvl w:val="0"/>
          <w:numId w:val="9"/>
        </w:numPr>
        <w:ind w:right="418" w:hanging="360"/>
      </w:pPr>
      <w:r>
        <w:t xml:space="preserve">In the AWS Console, go to the EC2 dashboard. </w:t>
      </w:r>
    </w:p>
    <w:p w14:paraId="7A7767A5" w14:textId="0E6598C5" w:rsidR="00A024F7" w:rsidRDefault="00A024F7" w:rsidP="00A024F7">
      <w:pPr>
        <w:numPr>
          <w:ilvl w:val="0"/>
          <w:numId w:val="9"/>
        </w:numPr>
        <w:ind w:right="418" w:hanging="360"/>
      </w:pPr>
      <w:r>
        <w:t>Select on the EC2 instance (bastion host) created by the CloudFormation stack.</w:t>
      </w:r>
    </w:p>
    <w:p w14:paraId="6AA27BAE" w14:textId="1D06FBF5" w:rsidR="00A024F7" w:rsidRDefault="00A024F7" w:rsidP="00A024F7">
      <w:pPr>
        <w:numPr>
          <w:ilvl w:val="0"/>
          <w:numId w:val="9"/>
        </w:numPr>
        <w:ind w:right="418" w:hanging="360"/>
      </w:pPr>
      <w:r>
        <w:t xml:space="preserve">Click on the </w:t>
      </w:r>
      <w:r w:rsidRPr="00A024F7">
        <w:rPr>
          <w:b/>
          <w:bCs/>
        </w:rPr>
        <w:t>Connect</w:t>
      </w:r>
      <w:r>
        <w:rPr>
          <w:b/>
          <w:bCs/>
        </w:rPr>
        <w:t xml:space="preserve"> </w:t>
      </w:r>
      <w:r>
        <w:t>button to connect to the bastion host.</w:t>
      </w:r>
    </w:p>
    <w:p w14:paraId="2FFCAB8A" w14:textId="501DAE45" w:rsidR="00A024F7" w:rsidRDefault="00A024F7" w:rsidP="00A024F7">
      <w:pPr>
        <w:numPr>
          <w:ilvl w:val="0"/>
          <w:numId w:val="9"/>
        </w:numPr>
        <w:ind w:right="418" w:hanging="360"/>
      </w:pPr>
      <w:r>
        <w:t>Select the Session Manager</w:t>
      </w:r>
      <w:r w:rsidR="001D435B">
        <w:t xml:space="preserve"> tab</w:t>
      </w:r>
      <w:r w:rsidR="00C86F8E">
        <w:t xml:space="preserve"> and click the </w:t>
      </w:r>
      <w:r w:rsidR="00C86F8E" w:rsidRPr="00C86F8E">
        <w:rPr>
          <w:b/>
          <w:bCs/>
        </w:rPr>
        <w:t>Connect</w:t>
      </w:r>
      <w:r w:rsidR="00C86F8E">
        <w:t xml:space="preserve"> button.</w:t>
      </w:r>
    </w:p>
    <w:p w14:paraId="55A1CF0E" w14:textId="246C8C2A" w:rsidR="00006970" w:rsidRDefault="00A024F7" w:rsidP="00BA57F0">
      <w:pPr>
        <w:numPr>
          <w:ilvl w:val="0"/>
          <w:numId w:val="9"/>
        </w:numPr>
        <w:spacing w:after="0"/>
        <w:ind w:right="418" w:hanging="360"/>
      </w:pPr>
      <w:r>
        <w:t xml:space="preserve">On the CloudFormation Dashboard, select the Aurora DB cluster Stack. Select </w:t>
      </w:r>
      <w:r w:rsidRPr="00BA57F0">
        <w:rPr>
          <w:b/>
        </w:rPr>
        <w:t>Outputs</w:t>
      </w:r>
      <w:r>
        <w:t xml:space="preserve"> tab and note the </w:t>
      </w:r>
      <w:proofErr w:type="spellStart"/>
      <w:r w:rsidRPr="00BA57F0">
        <w:rPr>
          <w:color w:val="FF0000"/>
        </w:rPr>
        <w:t>PSQLCommandLine</w:t>
      </w:r>
      <w:proofErr w:type="spellEnd"/>
      <w:r w:rsidRPr="00BA57F0">
        <w:rPr>
          <w:color w:val="FF0000"/>
        </w:rPr>
        <w:t xml:space="preserve"> </w:t>
      </w:r>
      <w:r>
        <w:t xml:space="preserve">parameter value, which you use to login to the Aurora PostgreSQL database using </w:t>
      </w:r>
      <w:hyperlink r:id="rId135">
        <w:proofErr w:type="spellStart"/>
        <w:r w:rsidRPr="00BA57F0">
          <w:rPr>
            <w:color w:val="0000FF"/>
            <w:u w:val="single" w:color="0000FF"/>
          </w:rPr>
          <w:t>psql</w:t>
        </w:r>
        <w:proofErr w:type="spellEnd"/>
      </w:hyperlink>
      <w:hyperlink r:id="rId136">
        <w:r w:rsidRPr="00BA57F0">
          <w:rPr>
            <w:color w:val="0000FF"/>
          </w:rPr>
          <w:t xml:space="preserve"> </w:t>
        </w:r>
      </w:hyperlink>
      <w:hyperlink r:id="rId137">
        <w:r w:rsidRPr="00BA57F0">
          <w:rPr>
            <w:color w:val="0000FF"/>
            <w:u w:val="single" w:color="0000FF"/>
          </w:rPr>
          <w:t>client</w:t>
        </w:r>
      </w:hyperlink>
      <w:hyperlink r:id="rId138">
        <w:r>
          <w:t>.</w:t>
        </w:r>
      </w:hyperlink>
      <w:r>
        <w:t xml:space="preserve"> </w:t>
      </w:r>
    </w:p>
    <w:p w14:paraId="3B912B8C" w14:textId="77777777" w:rsidR="00006970" w:rsidRDefault="00A024F7">
      <w:pPr>
        <w:numPr>
          <w:ilvl w:val="0"/>
          <w:numId w:val="9"/>
        </w:numPr>
        <w:spacing w:after="0"/>
        <w:ind w:right="418" w:hanging="360"/>
      </w:pPr>
      <w:r>
        <w:t xml:space="preserve">PostgreSQL binaries were already set up on the Amazon Linux bastion host by EC2 Auto Scaling Launch Configuration. Copy/paste the </w:t>
      </w:r>
      <w:proofErr w:type="spellStart"/>
      <w:r>
        <w:rPr>
          <w:color w:val="FF0000"/>
        </w:rPr>
        <w:t>PSQLCommandLine</w:t>
      </w:r>
      <w:proofErr w:type="spellEnd"/>
      <w:r>
        <w:rPr>
          <w:color w:val="FF0000"/>
        </w:rPr>
        <w:t xml:space="preserve"> </w:t>
      </w:r>
      <w:r>
        <w:t xml:space="preserve">value at the command prompt of the bastion host. </w:t>
      </w:r>
    </w:p>
    <w:p w14:paraId="4B405D12" w14:textId="77777777" w:rsidR="00006970" w:rsidRDefault="00A024F7">
      <w:pPr>
        <w:spacing w:after="0" w:line="259" w:lineRule="auto"/>
        <w:ind w:left="720" w:right="0" w:firstLine="0"/>
      </w:pPr>
      <w:r>
        <w:t xml:space="preserve"> </w:t>
      </w:r>
    </w:p>
    <w:p w14:paraId="7F3F52C1" w14:textId="77777777" w:rsidR="00006970" w:rsidRDefault="00A024F7">
      <w:pPr>
        <w:spacing w:after="158" w:line="259" w:lineRule="auto"/>
        <w:ind w:left="0" w:right="0" w:firstLine="0"/>
      </w:pPr>
      <w:r>
        <w:rPr>
          <w:b/>
        </w:rPr>
        <w:t xml:space="preserve">                     </w:t>
      </w:r>
      <w:proofErr w:type="spellStart"/>
      <w:r>
        <w:rPr>
          <w:b/>
        </w:rPr>
        <w:t>psql</w:t>
      </w:r>
      <w:proofErr w:type="spellEnd"/>
      <w:r>
        <w:rPr>
          <w:b/>
        </w:rPr>
        <w:t xml:space="preserve"> --host=</w:t>
      </w:r>
      <w:proofErr w:type="spellStart"/>
      <w:r>
        <w:rPr>
          <w:b/>
          <w:color w:val="FF0000"/>
        </w:rPr>
        <w:t>ClusterEndpoint</w:t>
      </w:r>
      <w:proofErr w:type="spellEnd"/>
      <w:r>
        <w:rPr>
          <w:b/>
        </w:rPr>
        <w:t xml:space="preserve"> --port=</w:t>
      </w:r>
      <w:r>
        <w:rPr>
          <w:b/>
          <w:color w:val="FF0000"/>
        </w:rPr>
        <w:t>Port</w:t>
      </w:r>
      <w:r>
        <w:rPr>
          <w:b/>
        </w:rPr>
        <w:t xml:space="preserve"> --username=</w:t>
      </w:r>
      <w:proofErr w:type="spellStart"/>
      <w:r>
        <w:rPr>
          <w:b/>
          <w:color w:val="FF0000"/>
        </w:rPr>
        <w:t>DBUsername</w:t>
      </w:r>
      <w:proofErr w:type="spellEnd"/>
      <w:r>
        <w:rPr>
          <w:b/>
        </w:rPr>
        <w:t xml:space="preserve"> --</w:t>
      </w:r>
      <w:proofErr w:type="spellStart"/>
      <w:r>
        <w:rPr>
          <w:b/>
        </w:rPr>
        <w:t>dbname</w:t>
      </w:r>
      <w:proofErr w:type="spellEnd"/>
      <w:r>
        <w:rPr>
          <w:b/>
        </w:rPr>
        <w:t>=</w:t>
      </w:r>
      <w:proofErr w:type="spellStart"/>
      <w:r>
        <w:rPr>
          <w:b/>
          <w:color w:val="FF0000"/>
        </w:rPr>
        <w:t>DBName</w:t>
      </w:r>
      <w:proofErr w:type="spellEnd"/>
      <w:r>
        <w:rPr>
          <w:b/>
          <w:color w:val="FF0000"/>
        </w:rPr>
        <w:t xml:space="preserve"> </w:t>
      </w:r>
    </w:p>
    <w:p w14:paraId="3B56A070" w14:textId="0BA7F634" w:rsidR="00006970" w:rsidRDefault="00A024F7">
      <w:pPr>
        <w:spacing w:after="206"/>
        <w:ind w:left="730" w:right="418"/>
      </w:pPr>
      <w:r>
        <w:t xml:space="preserve">When prompted, enter the </w:t>
      </w:r>
      <w:r w:rsidR="009C50B2">
        <w:t>admin</w:t>
      </w:r>
      <w:r>
        <w:t xml:space="preserve"> user password that you copied in step </w:t>
      </w:r>
      <w:r w:rsidR="007B7CC0">
        <w:t>1</w:t>
      </w:r>
      <w:r>
        <w:t xml:space="preserve"> above. </w:t>
      </w:r>
    </w:p>
    <w:p w14:paraId="0555B8F1" w14:textId="04EE78C3" w:rsidR="00006970" w:rsidRDefault="00C86F8E">
      <w:pPr>
        <w:numPr>
          <w:ilvl w:val="0"/>
          <w:numId w:val="9"/>
        </w:numPr>
        <w:spacing w:after="126"/>
        <w:ind w:right="418" w:hanging="360"/>
      </w:pPr>
      <w:r>
        <w:t xml:space="preserve">Install the </w:t>
      </w:r>
      <w:proofErr w:type="spellStart"/>
      <w:r>
        <w:t>pg_stat_statements</w:t>
      </w:r>
      <w:proofErr w:type="spellEnd"/>
      <w:r>
        <w:t xml:space="preserve"> and </w:t>
      </w:r>
      <w:proofErr w:type="spellStart"/>
      <w:r>
        <w:t>pgaudit</w:t>
      </w:r>
      <w:proofErr w:type="spellEnd"/>
      <w:r>
        <w:t xml:space="preserve"> extensions by running the following commands in </w:t>
      </w:r>
      <w:proofErr w:type="spellStart"/>
      <w:r>
        <w:t>psql</w:t>
      </w:r>
      <w:proofErr w:type="spellEnd"/>
      <w:r>
        <w:t>:</w:t>
      </w:r>
    </w:p>
    <w:p w14:paraId="4B9B75C7" w14:textId="3AA70AEC" w:rsidR="00C86F8E" w:rsidRDefault="00C86F8E" w:rsidP="00C86F8E">
      <w:pPr>
        <w:numPr>
          <w:ilvl w:val="1"/>
          <w:numId w:val="9"/>
        </w:numPr>
        <w:spacing w:after="126"/>
        <w:ind w:right="418" w:hanging="360"/>
      </w:pPr>
      <w:r>
        <w:t xml:space="preserve">create extension </w:t>
      </w:r>
      <w:proofErr w:type="spellStart"/>
      <w:r>
        <w:t>pg_stat_statements</w:t>
      </w:r>
      <w:proofErr w:type="spellEnd"/>
      <w:r>
        <w:t>;</w:t>
      </w:r>
    </w:p>
    <w:p w14:paraId="0DE7D660" w14:textId="32C6DCCC" w:rsidR="00C86F8E" w:rsidRDefault="00C86F8E" w:rsidP="00C86F8E">
      <w:pPr>
        <w:numPr>
          <w:ilvl w:val="1"/>
          <w:numId w:val="9"/>
        </w:numPr>
        <w:spacing w:after="126"/>
        <w:ind w:right="418" w:hanging="360"/>
      </w:pPr>
      <w:r>
        <w:t xml:space="preserve">create extension </w:t>
      </w:r>
      <w:proofErr w:type="spellStart"/>
      <w:r>
        <w:t>pgaudit</w:t>
      </w:r>
      <w:proofErr w:type="spellEnd"/>
      <w:r>
        <w:t>;</w:t>
      </w:r>
    </w:p>
    <w:p w14:paraId="0AF968AC" w14:textId="10465289" w:rsidR="00C86F8E" w:rsidRDefault="00C86F8E" w:rsidP="00C86F8E">
      <w:pPr>
        <w:numPr>
          <w:ilvl w:val="0"/>
          <w:numId w:val="9"/>
        </w:numPr>
        <w:spacing w:after="126"/>
        <w:ind w:right="418" w:hanging="360"/>
      </w:pPr>
      <w:r>
        <w:t xml:space="preserve">Verify that the </w:t>
      </w:r>
      <w:proofErr w:type="spellStart"/>
      <w:r>
        <w:t>pg_stat_statements</w:t>
      </w:r>
      <w:proofErr w:type="spellEnd"/>
      <w:r>
        <w:t xml:space="preserve"> and </w:t>
      </w:r>
      <w:proofErr w:type="spellStart"/>
      <w:r>
        <w:t>pgaudit</w:t>
      </w:r>
      <w:proofErr w:type="spellEnd"/>
      <w:r>
        <w:t xml:space="preserve"> extension was created by running </w:t>
      </w:r>
      <w:r>
        <w:rPr>
          <w:b/>
          <w:i/>
        </w:rPr>
        <w:t>\dx</w:t>
      </w:r>
      <w:r>
        <w:t xml:space="preserve"> command.  </w:t>
      </w:r>
    </w:p>
    <w:p w14:paraId="74D91607" w14:textId="472F0217" w:rsidR="006F0150" w:rsidRDefault="006F0150" w:rsidP="006F0150">
      <w:pPr>
        <w:spacing w:after="126"/>
        <w:ind w:right="418"/>
      </w:pPr>
    </w:p>
    <w:p w14:paraId="71701208" w14:textId="027EF696" w:rsidR="006F0150" w:rsidRDefault="00FB6557" w:rsidP="006F0150">
      <w:pPr>
        <w:spacing w:after="126"/>
        <w:ind w:right="418"/>
      </w:pPr>
      <w:r>
        <w:rPr>
          <w:noProof/>
        </w:rPr>
        <w:lastRenderedPageBreak/>
        <w:drawing>
          <wp:inline distT="0" distB="0" distL="0" distR="0" wp14:anchorId="5BC699E7" wp14:editId="5F3F9142">
            <wp:extent cx="7023100"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9">
                      <a:extLst>
                        <a:ext uri="{28A0092B-C50C-407E-A947-70E740481C1C}">
                          <a14:useLocalDpi xmlns:a14="http://schemas.microsoft.com/office/drawing/2010/main" val="0"/>
                        </a:ext>
                      </a:extLst>
                    </a:blip>
                    <a:stretch>
                      <a:fillRect/>
                    </a:stretch>
                  </pic:blipFill>
                  <pic:spPr>
                    <a:xfrm>
                      <a:off x="0" y="0"/>
                      <a:ext cx="7023100" cy="3505200"/>
                    </a:xfrm>
                    <a:prstGeom prst="rect">
                      <a:avLst/>
                    </a:prstGeom>
                  </pic:spPr>
                </pic:pic>
              </a:graphicData>
            </a:graphic>
          </wp:inline>
        </w:drawing>
      </w:r>
    </w:p>
    <w:p w14:paraId="5567D23E" w14:textId="05A26D35" w:rsidR="00C86F8E" w:rsidRDefault="00C86F8E" w:rsidP="00C86F8E">
      <w:pPr>
        <w:spacing w:after="126"/>
        <w:ind w:left="345" w:right="418" w:firstLine="0"/>
      </w:pPr>
    </w:p>
    <w:p w14:paraId="44A49745" w14:textId="5F721F36" w:rsidR="00006970" w:rsidRDefault="00A024F7">
      <w:pPr>
        <w:spacing w:after="275" w:line="259" w:lineRule="auto"/>
        <w:ind w:left="0" w:right="224" w:firstLine="0"/>
        <w:jc w:val="right"/>
      </w:pPr>
      <w:r>
        <w:t xml:space="preserve"> </w:t>
      </w:r>
    </w:p>
    <w:p w14:paraId="794C01DD" w14:textId="77777777" w:rsidR="00006970" w:rsidRDefault="00A024F7">
      <w:pPr>
        <w:pStyle w:val="Heading1"/>
        <w:ind w:left="-5"/>
      </w:pPr>
      <w:r>
        <w:t xml:space="preserve">Summary </w:t>
      </w:r>
    </w:p>
    <w:p w14:paraId="73F06648" w14:textId="72C3C739" w:rsidR="00006970" w:rsidRDefault="001B39B9">
      <w:pPr>
        <w:spacing w:after="169"/>
        <w:ind w:right="418"/>
      </w:pPr>
      <w:r>
        <w:t>This document showed</w:t>
      </w:r>
      <w:r w:rsidR="00A024F7">
        <w:t xml:space="preserve"> you how to deploy an </w:t>
      </w:r>
      <w:hyperlink r:id="rId140">
        <w:r w:rsidR="00A024F7">
          <w:rPr>
            <w:color w:val="0000FF"/>
            <w:u w:val="single" w:color="0000FF"/>
          </w:rPr>
          <w:t>Amazon Aurora PostgreSQL</w:t>
        </w:r>
      </w:hyperlink>
      <w:hyperlink r:id="rId141">
        <w:r w:rsidR="00A024F7">
          <w:t xml:space="preserve"> </w:t>
        </w:r>
      </w:hyperlink>
      <w:r w:rsidR="00A024F7">
        <w:t xml:space="preserve">DB cluster based on AWS security and high availability best practices using AWS CloudFormation. </w:t>
      </w:r>
      <w:r w:rsidR="0076314A">
        <w:t>WE</w:t>
      </w:r>
      <w:r w:rsidR="00A024F7">
        <w:t xml:space="preserve"> hope you find the sample CloudFormation templates helpful and encourage you to modify them to support your business’ needs. You might also consider modifying the Python based database bootstrap script used to create the AWS Lambda function. In it you could include all the standard database commands that you typically run after setting up an Aurora PostgreSQL DB cluster. </w:t>
      </w:r>
    </w:p>
    <w:p w14:paraId="6890C0AE" w14:textId="77777777" w:rsidR="00006970" w:rsidRDefault="00A024F7">
      <w:pPr>
        <w:spacing w:after="216"/>
        <w:ind w:right="418"/>
      </w:pPr>
      <w:r>
        <w:t xml:space="preserve">Before you use the Aurora DB cluster to set up your application-related database objects, consider creating the following:  </w:t>
      </w:r>
    </w:p>
    <w:p w14:paraId="143CBC0A" w14:textId="77777777" w:rsidR="00006970" w:rsidRDefault="00A024F7">
      <w:pPr>
        <w:numPr>
          <w:ilvl w:val="0"/>
          <w:numId w:val="10"/>
        </w:numPr>
        <w:ind w:right="418" w:hanging="360"/>
      </w:pPr>
      <w:r>
        <w:t xml:space="preserve">An application schema. </w:t>
      </w:r>
    </w:p>
    <w:p w14:paraId="79068387" w14:textId="77777777" w:rsidR="00006970" w:rsidRDefault="00A024F7">
      <w:pPr>
        <w:numPr>
          <w:ilvl w:val="0"/>
          <w:numId w:val="10"/>
        </w:numPr>
        <w:ind w:right="418" w:hanging="360"/>
      </w:pPr>
      <w:r>
        <w:t xml:space="preserve">A user with full access to create and modify objects in the application schema. </w:t>
      </w:r>
    </w:p>
    <w:p w14:paraId="09F0BF38" w14:textId="77777777" w:rsidR="00006970" w:rsidRDefault="00A024F7">
      <w:pPr>
        <w:numPr>
          <w:ilvl w:val="0"/>
          <w:numId w:val="10"/>
        </w:numPr>
        <w:ind w:right="418" w:hanging="360"/>
      </w:pPr>
      <w:r>
        <w:t xml:space="preserve">A user with read-write access to the application schema. </w:t>
      </w:r>
    </w:p>
    <w:p w14:paraId="73E46D7B" w14:textId="77777777" w:rsidR="00006970" w:rsidRDefault="00A024F7">
      <w:pPr>
        <w:numPr>
          <w:ilvl w:val="0"/>
          <w:numId w:val="10"/>
        </w:numPr>
        <w:ind w:right="418" w:hanging="360"/>
      </w:pPr>
      <w:r>
        <w:t xml:space="preserve">A user with read-only access to the application schema.  </w:t>
      </w:r>
    </w:p>
    <w:p w14:paraId="1D48F2FC" w14:textId="0CD53B42" w:rsidR="00006970" w:rsidRDefault="00A024F7">
      <w:pPr>
        <w:spacing w:after="169"/>
        <w:ind w:right="418"/>
      </w:pPr>
      <w:r>
        <w:t xml:space="preserve">Use the </w:t>
      </w:r>
      <w:r w:rsidR="009C50B2">
        <w:t>admin</w:t>
      </w:r>
      <w:r>
        <w:t xml:space="preserve"> user that was set up with the Aurora DB cluster to administer the DB cluster only. The user with full access to the application schema should be used to create and modify application related database objects. Your application should use the read-write user for storing, updating, deleting and retrieving data. Any reporting kind of application should use the read-only user. It’s a database security best practice to grant the minimum privileges required to perform required database operations. </w:t>
      </w:r>
    </w:p>
    <w:p w14:paraId="129E6539" w14:textId="0AF7B47E" w:rsidR="00006970" w:rsidRDefault="00A024F7">
      <w:pPr>
        <w:spacing w:after="169"/>
        <w:ind w:right="418"/>
      </w:pPr>
      <w:r>
        <w:t xml:space="preserve">Review </w:t>
      </w:r>
      <w:hyperlink r:id="rId142">
        <w:r>
          <w:rPr>
            <w:color w:val="0000FF"/>
            <w:u w:val="single" w:color="0000FF"/>
          </w:rPr>
          <w:t>AWS CloudTrail</w:t>
        </w:r>
      </w:hyperlink>
      <w:hyperlink r:id="rId143">
        <w:r>
          <w:t>,</w:t>
        </w:r>
      </w:hyperlink>
      <w:hyperlink r:id="rId144">
        <w:r>
          <w:t xml:space="preserve"> </w:t>
        </w:r>
      </w:hyperlink>
      <w:hyperlink r:id="rId145">
        <w:r>
          <w:rPr>
            <w:color w:val="0000FF"/>
            <w:u w:val="single" w:color="0000FF"/>
          </w:rPr>
          <w:t>AWS Config</w:t>
        </w:r>
      </w:hyperlink>
      <w:hyperlink r:id="rId146">
        <w:r>
          <w:t xml:space="preserve"> </w:t>
        </w:r>
      </w:hyperlink>
      <w:r>
        <w:t xml:space="preserve">and </w:t>
      </w:r>
      <w:hyperlink r:id="rId147">
        <w:r>
          <w:rPr>
            <w:color w:val="0000FF"/>
            <w:u w:val="single" w:color="0000FF"/>
          </w:rPr>
          <w:t xml:space="preserve">Amazon </w:t>
        </w:r>
        <w:proofErr w:type="spellStart"/>
        <w:r>
          <w:rPr>
            <w:color w:val="0000FF"/>
            <w:u w:val="single" w:color="0000FF"/>
          </w:rPr>
          <w:t>GuardDuty</w:t>
        </w:r>
        <w:proofErr w:type="spellEnd"/>
      </w:hyperlink>
      <w:hyperlink r:id="rId148">
        <w:r>
          <w:t xml:space="preserve"> </w:t>
        </w:r>
      </w:hyperlink>
      <w:r>
        <w:t xml:space="preserve">services and configure them for your AWS account, according to AWS security best practices. Together these services help you monitor activity in your AWS account; assess, audit, and evaluate the configurations of your AWS resources; monitor malicious or unauthorized behavior and detect security threats against your AWS resources. </w:t>
      </w:r>
    </w:p>
    <w:p w14:paraId="02B15277" w14:textId="260A35E8" w:rsidR="00006970" w:rsidRDefault="00A024F7" w:rsidP="00FC4F17">
      <w:pPr>
        <w:spacing w:after="168"/>
        <w:ind w:right="418"/>
      </w:pPr>
      <w:r>
        <w:lastRenderedPageBreak/>
        <w:t xml:space="preserve">Some of the </w:t>
      </w:r>
      <w:proofErr w:type="gramStart"/>
      <w:r>
        <w:t>AWS</w:t>
      </w:r>
      <w:proofErr w:type="gramEnd"/>
      <w:r>
        <w:t xml:space="preserve"> resources deployed by the CloudFormation stacks in this document incur cost as long as they are in use. Delete the stacks if you no longer need them. To clean up your stacks, use the CloudFormation console to remove the three stacks you created in reverse order. </w:t>
      </w:r>
    </w:p>
    <w:p w14:paraId="70C2C93D" w14:textId="7BAF1FB2" w:rsidR="001003CE" w:rsidRDefault="001003CE" w:rsidP="00FC4F17">
      <w:pPr>
        <w:spacing w:after="168"/>
        <w:ind w:right="418"/>
      </w:pPr>
    </w:p>
    <w:p w14:paraId="085FD74B" w14:textId="7065EA3B" w:rsidR="001003CE" w:rsidRDefault="001003CE" w:rsidP="001003CE">
      <w:pPr>
        <w:pStyle w:val="Heading1"/>
        <w:ind w:left="-5"/>
      </w:pPr>
      <w:r>
        <w:t>Training Links</w:t>
      </w:r>
    </w:p>
    <w:p w14:paraId="5173CC50" w14:textId="2F5A7C8B" w:rsidR="001003CE" w:rsidRDefault="001003CE" w:rsidP="001003CE">
      <w:pPr>
        <w:rPr>
          <w:lang w:bidi="ar-SA"/>
        </w:rPr>
      </w:pPr>
    </w:p>
    <w:p w14:paraId="3D68A368" w14:textId="5B902343" w:rsidR="00E540AF" w:rsidRPr="001003CE" w:rsidRDefault="00E540AF" w:rsidP="001003CE">
      <w:pPr>
        <w:rPr>
          <w:lang w:bidi="ar-SA"/>
        </w:rPr>
      </w:pPr>
      <w:hyperlink r:id="rId149" w:history="1">
        <w:r w:rsidRPr="00E540AF">
          <w:rPr>
            <w:rStyle w:val="Hyperlink"/>
            <w:lang w:bidi="ar-SA"/>
          </w:rPr>
          <w:t>Database Learning Plan: AWS Relatio</w:t>
        </w:r>
        <w:r w:rsidRPr="00E540AF">
          <w:rPr>
            <w:rStyle w:val="Hyperlink"/>
            <w:lang w:bidi="ar-SA"/>
          </w:rPr>
          <w:t>n</w:t>
        </w:r>
        <w:r w:rsidRPr="00E540AF">
          <w:rPr>
            <w:rStyle w:val="Hyperlink"/>
            <w:lang w:bidi="ar-SA"/>
          </w:rPr>
          <w:t>al Database Services</w:t>
        </w:r>
      </w:hyperlink>
    </w:p>
    <w:sectPr w:rsidR="00E540AF" w:rsidRPr="001003CE">
      <w:pgSz w:w="12240" w:h="15840"/>
      <w:pgMar w:top="1080" w:right="293" w:bottom="73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F559F"/>
    <w:multiLevelType w:val="hybridMultilevel"/>
    <w:tmpl w:val="0A465C5C"/>
    <w:lvl w:ilvl="0" w:tplc="A6C2D0E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0463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781DD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852C9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D65ED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AE235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1AE8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303F1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2A8BC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513C7B"/>
    <w:multiLevelType w:val="hybridMultilevel"/>
    <w:tmpl w:val="D562C650"/>
    <w:lvl w:ilvl="0" w:tplc="7990F66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6E33BC">
      <w:start w:val="1"/>
      <w:numFmt w:val="lowerLetter"/>
      <w:lvlText w:val="%2"/>
      <w:lvlJc w:val="left"/>
      <w:pPr>
        <w:ind w:left="1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AA4FC2">
      <w:start w:val="1"/>
      <w:numFmt w:val="lowerRoman"/>
      <w:lvlText w:val="%3"/>
      <w:lvlJc w:val="left"/>
      <w:pPr>
        <w:ind w:left="2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1E1A28">
      <w:start w:val="1"/>
      <w:numFmt w:val="decimal"/>
      <w:lvlText w:val="%4"/>
      <w:lvlJc w:val="left"/>
      <w:pPr>
        <w:ind w:left="2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EAAC84">
      <w:start w:val="1"/>
      <w:numFmt w:val="lowerLetter"/>
      <w:lvlText w:val="%5"/>
      <w:lvlJc w:val="left"/>
      <w:pPr>
        <w:ind w:left="3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C08F42">
      <w:start w:val="1"/>
      <w:numFmt w:val="lowerRoman"/>
      <w:lvlText w:val="%6"/>
      <w:lvlJc w:val="left"/>
      <w:pPr>
        <w:ind w:left="4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64F7C4">
      <w:start w:val="1"/>
      <w:numFmt w:val="decimal"/>
      <w:lvlText w:val="%7"/>
      <w:lvlJc w:val="left"/>
      <w:pPr>
        <w:ind w:left="5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C2F6CC">
      <w:start w:val="1"/>
      <w:numFmt w:val="lowerLetter"/>
      <w:lvlText w:val="%8"/>
      <w:lvlJc w:val="left"/>
      <w:pPr>
        <w:ind w:left="5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F017A4">
      <w:start w:val="1"/>
      <w:numFmt w:val="lowerRoman"/>
      <w:lvlText w:val="%9"/>
      <w:lvlJc w:val="left"/>
      <w:pPr>
        <w:ind w:left="6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3B17C5"/>
    <w:multiLevelType w:val="hybridMultilevel"/>
    <w:tmpl w:val="194CC76E"/>
    <w:lvl w:ilvl="0" w:tplc="5A70DDE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103070">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A0AF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E400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345E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40969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F2B9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7CE9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AEE7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24705D8"/>
    <w:multiLevelType w:val="hybridMultilevel"/>
    <w:tmpl w:val="C406B710"/>
    <w:lvl w:ilvl="0" w:tplc="66B0D3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22DD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3045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0275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C4A7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786A13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8668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209C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84D9D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33071C7"/>
    <w:multiLevelType w:val="hybridMultilevel"/>
    <w:tmpl w:val="618A80B6"/>
    <w:lvl w:ilvl="0" w:tplc="695AFF9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64DFD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BE714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3E6D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6CAF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3048C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5EB3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AE66F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9CC7D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37C56E6"/>
    <w:multiLevelType w:val="hybridMultilevel"/>
    <w:tmpl w:val="FCA61968"/>
    <w:lvl w:ilvl="0" w:tplc="08248C5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08852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98DFA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02931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5032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104A8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22F4A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36B5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A079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2656E01"/>
    <w:multiLevelType w:val="hybridMultilevel"/>
    <w:tmpl w:val="F0AC7692"/>
    <w:lvl w:ilvl="0" w:tplc="4DDECF2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A0D93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50783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64962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BA0F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1E9F1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FEC75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DAA5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245A9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7C8734F"/>
    <w:multiLevelType w:val="hybridMultilevel"/>
    <w:tmpl w:val="D3028748"/>
    <w:lvl w:ilvl="0" w:tplc="4D7CFEF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60EED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FC7E9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9AFC6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5408F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8AEEE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E8EC0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68BE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026C1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7D91749"/>
    <w:multiLevelType w:val="hybridMultilevel"/>
    <w:tmpl w:val="E062D4BE"/>
    <w:lvl w:ilvl="0" w:tplc="27A08AB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0E0D4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EDCD6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DE81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0E1F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B462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4017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8C863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AEB6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F4303D8"/>
    <w:multiLevelType w:val="hybridMultilevel"/>
    <w:tmpl w:val="50AC5114"/>
    <w:lvl w:ilvl="0" w:tplc="FCC6000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AC60F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A0F4C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E21A2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4EB3B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6AFDF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2A704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2452B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04CBC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7"/>
  </w:num>
  <w:num w:numId="3">
    <w:abstractNumId w:val="5"/>
  </w:num>
  <w:num w:numId="4">
    <w:abstractNumId w:val="1"/>
  </w:num>
  <w:num w:numId="5">
    <w:abstractNumId w:val="0"/>
  </w:num>
  <w:num w:numId="6">
    <w:abstractNumId w:val="4"/>
  </w:num>
  <w:num w:numId="7">
    <w:abstractNumId w:val="8"/>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70"/>
    <w:rsid w:val="00006970"/>
    <w:rsid w:val="00041E1D"/>
    <w:rsid w:val="00047FF9"/>
    <w:rsid w:val="000A502F"/>
    <w:rsid w:val="000E1961"/>
    <w:rsid w:val="001003CE"/>
    <w:rsid w:val="00153BEF"/>
    <w:rsid w:val="0019135E"/>
    <w:rsid w:val="001B39B9"/>
    <w:rsid w:val="001C306B"/>
    <w:rsid w:val="001D435B"/>
    <w:rsid w:val="00357299"/>
    <w:rsid w:val="003670F1"/>
    <w:rsid w:val="00406834"/>
    <w:rsid w:val="006E77A4"/>
    <w:rsid w:val="006F0150"/>
    <w:rsid w:val="00760562"/>
    <w:rsid w:val="0076314A"/>
    <w:rsid w:val="007B7CC0"/>
    <w:rsid w:val="007E32F9"/>
    <w:rsid w:val="007F371F"/>
    <w:rsid w:val="0082232D"/>
    <w:rsid w:val="008242E5"/>
    <w:rsid w:val="00881D8C"/>
    <w:rsid w:val="008D5A9C"/>
    <w:rsid w:val="008E6DF9"/>
    <w:rsid w:val="00901F30"/>
    <w:rsid w:val="009B70FF"/>
    <w:rsid w:val="009C50B2"/>
    <w:rsid w:val="00A024F7"/>
    <w:rsid w:val="00AF7561"/>
    <w:rsid w:val="00AF7922"/>
    <w:rsid w:val="00B44FE5"/>
    <w:rsid w:val="00B774B1"/>
    <w:rsid w:val="00BA57F0"/>
    <w:rsid w:val="00BC33D2"/>
    <w:rsid w:val="00C11781"/>
    <w:rsid w:val="00C5062D"/>
    <w:rsid w:val="00C86F8E"/>
    <w:rsid w:val="00D023E5"/>
    <w:rsid w:val="00D13533"/>
    <w:rsid w:val="00DC59DE"/>
    <w:rsid w:val="00DD05F0"/>
    <w:rsid w:val="00DD236A"/>
    <w:rsid w:val="00E540AF"/>
    <w:rsid w:val="00EC11DD"/>
    <w:rsid w:val="00EC6AA7"/>
    <w:rsid w:val="00F024EF"/>
    <w:rsid w:val="00F05D15"/>
    <w:rsid w:val="00F25287"/>
    <w:rsid w:val="00FB6557"/>
    <w:rsid w:val="00FC4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41AC"/>
  <w15:docId w15:val="{3CFACB89-C8A3-0849-ABCD-C4EC47B3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line="249" w:lineRule="auto"/>
      <w:ind w:left="10" w:right="144" w:hanging="10"/>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rPr>
      <w:rFonts w:ascii="Calibri" w:eastAsia="Calibri" w:hAnsi="Calibri" w:cs="Calibri"/>
      <w:color w:val="2E74B5"/>
      <w:sz w:val="32"/>
    </w:rPr>
  </w:style>
  <w:style w:type="table" w:customStyle="1" w:styleId="TableGrid">
    <w:name w:val="TableGrid"/>
    <w:tblPr>
      <w:tblCellMar>
        <w:top w:w="0" w:type="dxa"/>
        <w:left w:w="0" w:type="dxa"/>
        <w:bottom w:w="0" w:type="dxa"/>
        <w:right w:w="0" w:type="dxa"/>
      </w:tblCellMar>
    </w:tblPr>
  </w:style>
  <w:style w:type="character" w:customStyle="1" w:styleId="markedcontent">
    <w:name w:val="markedcontent"/>
    <w:basedOn w:val="DefaultParagraphFont"/>
    <w:rsid w:val="00153BEF"/>
  </w:style>
  <w:style w:type="character" w:styleId="Hyperlink">
    <w:name w:val="Hyperlink"/>
    <w:basedOn w:val="DefaultParagraphFont"/>
    <w:uiPriority w:val="99"/>
    <w:unhideWhenUsed/>
    <w:rsid w:val="00E540AF"/>
    <w:rPr>
      <w:color w:val="0563C1" w:themeColor="hyperlink"/>
      <w:u w:val="single"/>
    </w:rPr>
  </w:style>
  <w:style w:type="character" w:styleId="UnresolvedMention">
    <w:name w:val="Unresolved Mention"/>
    <w:basedOn w:val="DefaultParagraphFont"/>
    <w:uiPriority w:val="99"/>
    <w:semiHidden/>
    <w:unhideWhenUsed/>
    <w:rsid w:val="00E540AF"/>
    <w:rPr>
      <w:color w:val="605E5C"/>
      <w:shd w:val="clear" w:color="auto" w:fill="E1DFDD"/>
    </w:rPr>
  </w:style>
  <w:style w:type="character" w:styleId="FollowedHyperlink">
    <w:name w:val="FollowedHyperlink"/>
    <w:basedOn w:val="DefaultParagraphFont"/>
    <w:uiPriority w:val="99"/>
    <w:semiHidden/>
    <w:unhideWhenUsed/>
    <w:rsid w:val="00E540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989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5.png"/><Relationship Id="rId21" Type="http://schemas.openxmlformats.org/officeDocument/2006/relationships/hyperlink" Target="https://docs.aws.amazon.com/AWSEC2/latest/UserGuide/ec2-key-pairs.html" TargetMode="External"/><Relationship Id="rId42" Type="http://schemas.openxmlformats.org/officeDocument/2006/relationships/hyperlink" Target="https://docs.aws.amazon.com/AmazonCloudWatch/latest/logs/WhatIsCloudWatchLogs.html" TargetMode="External"/><Relationship Id="rId63" Type="http://schemas.openxmlformats.org/officeDocument/2006/relationships/hyperlink" Target="https://www.postgresql.org/docs/9.6/static/runtime-config-logging.html" TargetMode="External"/><Relationship Id="rId84" Type="http://schemas.openxmlformats.org/officeDocument/2006/relationships/hyperlink" Target="https://www.postgresql.org/docs/9.6/static/runtime-config-client.html" TargetMode="External"/><Relationship Id="rId138" Type="http://schemas.openxmlformats.org/officeDocument/2006/relationships/hyperlink" Target="https://www.postgresql.org/docs/9.6/app-psql.html" TargetMode="External"/><Relationship Id="rId107" Type="http://schemas.openxmlformats.org/officeDocument/2006/relationships/hyperlink" Target="https://docs.aws.amazon.com/vpc/latest/userguide/VPC_Subnets.html" TargetMode="External"/><Relationship Id="rId11" Type="http://schemas.openxmlformats.org/officeDocument/2006/relationships/hyperlink" Target="https://aws.amazon.com/relational-database/" TargetMode="External"/><Relationship Id="rId32" Type="http://schemas.openxmlformats.org/officeDocument/2006/relationships/hyperlink" Target="https://docs.aws.amazon.com/vpc/latest/userguide/vpc-endpoints-s3.html" TargetMode="External"/><Relationship Id="rId53" Type="http://schemas.openxmlformats.org/officeDocument/2006/relationships/hyperlink" Target="http://pghintplan.osdn.jp/pg_hint_plan.html" TargetMode="External"/><Relationship Id="rId74" Type="http://schemas.openxmlformats.org/officeDocument/2006/relationships/hyperlink" Target="https://docs.aws.amazon.com/AmazonRDS/latest/UserGuide/USER_LogAccess.Concepts.PostgreSQL.html" TargetMode="External"/><Relationship Id="rId128" Type="http://schemas.openxmlformats.org/officeDocument/2006/relationships/image" Target="media/image8.png"/><Relationship Id="rId149" Type="http://schemas.openxmlformats.org/officeDocument/2006/relationships/hyperlink" Target="https://explore.skillbuilder.aws/learn/learning_plan/view/81/database-learning-plan-aws-relational-database-services" TargetMode="External"/><Relationship Id="rId5" Type="http://schemas.openxmlformats.org/officeDocument/2006/relationships/hyperlink" Target="https://aws.amazon.com/rds/aurora/details/postgresql-details/" TargetMode="External"/><Relationship Id="rId95" Type="http://schemas.openxmlformats.org/officeDocument/2006/relationships/hyperlink" Target="https://docs.aws.amazon.com/AmazonRDS/latest/UserGuide/UsingWithRDS.IAMDBAuth.html" TargetMode="External"/><Relationship Id="rId22" Type="http://schemas.openxmlformats.org/officeDocument/2006/relationships/hyperlink" Target="https://docs.aws.amazon.com/AWSEC2/latest/UserGuide/ec2-key-pairs.html" TargetMode="External"/><Relationship Id="rId27" Type="http://schemas.openxmlformats.org/officeDocument/2006/relationships/hyperlink" Target="https://docs.aws.amazon.com/vpc/latest/userguide/vpc-network-acls.html" TargetMode="External"/><Relationship Id="rId43" Type="http://schemas.openxmlformats.org/officeDocument/2006/relationships/hyperlink" Target="https://aws.amazon.com/serverless/serverlessrepo/" TargetMode="External"/><Relationship Id="rId48" Type="http://schemas.openxmlformats.org/officeDocument/2006/relationships/hyperlink" Target="https://www.postgresql.org/docs/9.6/static/auto-explain.html" TargetMode="External"/><Relationship Id="rId64" Type="http://schemas.openxmlformats.org/officeDocument/2006/relationships/hyperlink" Target="https://www.postgresql.org/docs/9.6/static/runtime-config-logging.html" TargetMode="External"/><Relationship Id="rId69" Type="http://schemas.openxmlformats.org/officeDocument/2006/relationships/hyperlink" Target="https://www.postgresql.org/docs/9.6/static/auto-explain.html" TargetMode="External"/><Relationship Id="rId113" Type="http://schemas.openxmlformats.org/officeDocument/2006/relationships/hyperlink" Target="https://docs.aws.amazon.com/AWSCloudFormation/latest/UserGuide/cfn-console-add-tags.html" TargetMode="External"/><Relationship Id="rId118" Type="http://schemas.openxmlformats.org/officeDocument/2006/relationships/hyperlink" Target="https://aws.amazon.com/iam/" TargetMode="External"/><Relationship Id="rId134" Type="http://schemas.openxmlformats.org/officeDocument/2006/relationships/hyperlink" Target="https://docs.aws.amazon.com/AWSEC2/latest/UserGuide/AccessingInstances.html" TargetMode="External"/><Relationship Id="rId139" Type="http://schemas.openxmlformats.org/officeDocument/2006/relationships/image" Target="media/image9.png"/><Relationship Id="rId80" Type="http://schemas.openxmlformats.org/officeDocument/2006/relationships/hyperlink" Target="https://www.postgresql.org/docs/9.6/static/runtime-config-client.html" TargetMode="External"/><Relationship Id="rId85" Type="http://schemas.openxmlformats.org/officeDocument/2006/relationships/hyperlink" Target="https://www.postgresql.org/docs/9.6/static/runtime-config-client.html" TargetMode="External"/><Relationship Id="rId150" Type="http://schemas.openxmlformats.org/officeDocument/2006/relationships/fontTable" Target="fontTable.xml"/><Relationship Id="rId12" Type="http://schemas.openxmlformats.org/officeDocument/2006/relationships/hyperlink" Target="https://aws.amazon.com/relational-database/" TargetMode="External"/><Relationship Id="rId17" Type="http://schemas.openxmlformats.org/officeDocument/2006/relationships/hyperlink" Target="https://aws.amazon.com/iam/" TargetMode="External"/><Relationship Id="rId33" Type="http://schemas.openxmlformats.org/officeDocument/2006/relationships/hyperlink" Target="https://docs.aws.amazon.com/vpc/latest/userguide/vpce-interface.html" TargetMode="External"/><Relationship Id="rId38" Type="http://schemas.openxmlformats.org/officeDocument/2006/relationships/hyperlink" Target="https://docs.aws.amazon.com/AWSEC2/latest/UserGuide/elastic-ip-addresses-eip.html" TargetMode="External"/><Relationship Id="rId59" Type="http://schemas.openxmlformats.org/officeDocument/2006/relationships/hyperlink" Target="https://www.postgresql.org/docs/9.6/static/runtime-config-logging.html" TargetMode="External"/><Relationship Id="rId103" Type="http://schemas.openxmlformats.org/officeDocument/2006/relationships/hyperlink" Target="https://console.aws.amazon.com/cloudformation/home?" TargetMode="External"/><Relationship Id="rId108" Type="http://schemas.openxmlformats.org/officeDocument/2006/relationships/hyperlink" Target="https://docs.aws.amazon.com/vpc/latest/userguide/VPC_Subnets.html" TargetMode="External"/><Relationship Id="rId124" Type="http://schemas.openxmlformats.org/officeDocument/2006/relationships/hyperlink" Target="https://console.aws.amazon.com/cloudformation/home?#/stacks/new?templateURL=https://aws-isv-pnp-cfn-templates.s3.us-west-2.amazonaws.com/cftemplates/Aurora-Postgres-DB-Cluster.yml" TargetMode="External"/><Relationship Id="rId129" Type="http://schemas.openxmlformats.org/officeDocument/2006/relationships/hyperlink" Target="https://aws.amazon.com/iam/" TargetMode="External"/><Relationship Id="rId54" Type="http://schemas.openxmlformats.org/officeDocument/2006/relationships/hyperlink" Target="https://github.com/pgaudit/pgaudit" TargetMode="External"/><Relationship Id="rId70" Type="http://schemas.openxmlformats.org/officeDocument/2006/relationships/hyperlink" Target="https://www.postgresql.org/docs/9.6/static/runtime-config-logging.html" TargetMode="External"/><Relationship Id="rId75" Type="http://schemas.openxmlformats.org/officeDocument/2006/relationships/hyperlink" Target="https://docs.aws.amazon.com/AmazonRDS/latest/UserGuide/USER_LogAccess.Concepts.PostgreSQL.html" TargetMode="External"/><Relationship Id="rId91" Type="http://schemas.openxmlformats.org/officeDocument/2006/relationships/hyperlink" Target="https://docs.aws.amazon.com/AmazonRDS/latest/AuroraUserGuide/USER_Monitoring.OS.html" TargetMode="External"/><Relationship Id="rId96" Type="http://schemas.openxmlformats.org/officeDocument/2006/relationships/hyperlink" Target="https://docs.aws.amazon.com/AmazonRDS/latest/UserGuide/UsingWithRDS.IAMDBAuth.html" TargetMode="External"/><Relationship Id="rId140" Type="http://schemas.openxmlformats.org/officeDocument/2006/relationships/hyperlink" Target="https://aws.amazon.com/rds/aurora/details/postgresql-details/" TargetMode="External"/><Relationship Id="rId145" Type="http://schemas.openxmlformats.org/officeDocument/2006/relationships/hyperlink" Target="https://aws.amazon.com/config/" TargetMode="External"/><Relationship Id="rId1" Type="http://schemas.openxmlformats.org/officeDocument/2006/relationships/numbering" Target="numbering.xml"/><Relationship Id="rId6" Type="http://schemas.openxmlformats.org/officeDocument/2006/relationships/hyperlink" Target="https://aws.amazon.com/rds/aurora/details/postgresql-details/" TargetMode="External"/><Relationship Id="rId23" Type="http://schemas.openxmlformats.org/officeDocument/2006/relationships/image" Target="media/image1.png"/><Relationship Id="rId28" Type="http://schemas.openxmlformats.org/officeDocument/2006/relationships/hyperlink" Target="https://docs.aws.amazon.com/vpc/latest/userguide/vpc-network-acls.html" TargetMode="External"/><Relationship Id="rId49" Type="http://schemas.openxmlformats.org/officeDocument/2006/relationships/hyperlink" Target="https://www.postgresql.org/docs/9.6/static/auto-explain.html" TargetMode="External"/><Relationship Id="rId114" Type="http://schemas.openxmlformats.org/officeDocument/2006/relationships/hyperlink" Target="https://console.aws.amazon.com/cloudformation/home?#/stacks/new?templateURL=https://aws-isv-pnp-cfn-templates.s3.us-west-2.amazonaws.com/cftemplates/VPC-SSH-Bastion.yml" TargetMode="External"/><Relationship Id="rId119" Type="http://schemas.openxmlformats.org/officeDocument/2006/relationships/hyperlink" Target="https://aws.amazon.com/iam/" TargetMode="External"/><Relationship Id="rId44" Type="http://schemas.openxmlformats.org/officeDocument/2006/relationships/hyperlink" Target="https://docs.aws.amazon.com/AmazonRDS/latest/UserGuide/CHAP_PostgreSQL.html" TargetMode="External"/><Relationship Id="rId60" Type="http://schemas.openxmlformats.org/officeDocument/2006/relationships/hyperlink" Target="https://www.postgresql.org/docs/9.6/static/runtime-config-logging.html" TargetMode="External"/><Relationship Id="rId65" Type="http://schemas.openxmlformats.org/officeDocument/2006/relationships/hyperlink" Target="https://www.postgresql.org/docs/9.6/static/runtime-config-logging.html" TargetMode="External"/><Relationship Id="rId81" Type="http://schemas.openxmlformats.org/officeDocument/2006/relationships/hyperlink" Target="https://www.postgresql.org/docs/9.6/static/runtime-config-client.html" TargetMode="External"/><Relationship Id="rId86" Type="http://schemas.openxmlformats.org/officeDocument/2006/relationships/hyperlink" Target="http://aws.amazon.com/kms" TargetMode="External"/><Relationship Id="rId130" Type="http://schemas.openxmlformats.org/officeDocument/2006/relationships/hyperlink" Target="https://aws.amazon.com/iam/" TargetMode="External"/><Relationship Id="rId135" Type="http://schemas.openxmlformats.org/officeDocument/2006/relationships/hyperlink" Target="https://www.postgresql.org/docs/9.6/app-psql.html" TargetMode="External"/><Relationship Id="rId151" Type="http://schemas.openxmlformats.org/officeDocument/2006/relationships/theme" Target="theme/theme1.xml"/><Relationship Id="rId13" Type="http://schemas.openxmlformats.org/officeDocument/2006/relationships/hyperlink" Target="https://docs.aws.amazon.com/wellarchitected/latest/userguide/intro.html" TargetMode="External"/><Relationship Id="rId18" Type="http://schemas.openxmlformats.org/officeDocument/2006/relationships/hyperlink" Target="https://aws.amazon.com/iam/" TargetMode="External"/><Relationship Id="rId39" Type="http://schemas.openxmlformats.org/officeDocument/2006/relationships/hyperlink" Target="https://docs.aws.amazon.com/AWSEC2/latest/UserGuide/using-network-security.html" TargetMode="External"/><Relationship Id="rId109" Type="http://schemas.openxmlformats.org/officeDocument/2006/relationships/image" Target="media/image3.png"/><Relationship Id="rId34" Type="http://schemas.openxmlformats.org/officeDocument/2006/relationships/hyperlink" Target="https://docs.aws.amazon.com/vpc/latest/userguide/vpce-interface.html" TargetMode="External"/><Relationship Id="rId50" Type="http://schemas.openxmlformats.org/officeDocument/2006/relationships/hyperlink" Target="https://www.postgresql.org/docs/9.6/static/pgstatstatements.html" TargetMode="External"/><Relationship Id="rId55" Type="http://schemas.openxmlformats.org/officeDocument/2006/relationships/hyperlink" Target="https://github.com/pgaudit/pgaudit" TargetMode="External"/><Relationship Id="rId76" Type="http://schemas.openxmlformats.org/officeDocument/2006/relationships/hyperlink" Target="https://www.postgresql.org/docs/9.6/static/runtime-config-query.html" TargetMode="External"/><Relationship Id="rId97" Type="http://schemas.openxmlformats.org/officeDocument/2006/relationships/hyperlink" Target="https://docs.aws.amazon.com/AmazonRDS/latest/AuroraUserGuide/Aurora.Monitoring.html" TargetMode="External"/><Relationship Id="rId104" Type="http://schemas.openxmlformats.org/officeDocument/2006/relationships/hyperlink" Target="https://aws.amazon.com/about-aws/global-infrastructure/" TargetMode="External"/><Relationship Id="rId120" Type="http://schemas.openxmlformats.org/officeDocument/2006/relationships/hyperlink" Target="https://docs.aws.amazon.com/AWSCloudFormation/latest/UserGuide/cfn-console-add-tags.html" TargetMode="External"/><Relationship Id="rId125" Type="http://schemas.openxmlformats.org/officeDocument/2006/relationships/hyperlink" Target="https://console.aws.amazon.com/cloudformation/home?" TargetMode="External"/><Relationship Id="rId141" Type="http://schemas.openxmlformats.org/officeDocument/2006/relationships/hyperlink" Target="https://aws.amazon.com/rds/aurora/details/postgresql-details/" TargetMode="External"/><Relationship Id="rId146" Type="http://schemas.openxmlformats.org/officeDocument/2006/relationships/hyperlink" Target="https://aws.amazon.com/config/" TargetMode="External"/><Relationship Id="rId7" Type="http://schemas.openxmlformats.org/officeDocument/2006/relationships/hyperlink" Target="https://aws.amazon.com/cloudformation/" TargetMode="External"/><Relationship Id="rId71" Type="http://schemas.openxmlformats.org/officeDocument/2006/relationships/hyperlink" Target="https://www.postgresql.org/docs/9.6/static/runtime-config-logging.html" TargetMode="External"/><Relationship Id="rId92" Type="http://schemas.openxmlformats.org/officeDocument/2006/relationships/hyperlink" Target="https://docs.aws.amazon.com/AmazonRDS/latest/AuroraUserGuide/USER_Monitoring.OS.html" TargetMode="External"/><Relationship Id="rId2" Type="http://schemas.openxmlformats.org/officeDocument/2006/relationships/styles" Target="styles.xml"/><Relationship Id="rId29" Type="http://schemas.openxmlformats.org/officeDocument/2006/relationships/hyperlink" Target="https://docs.aws.amazon.com/vpc/latest/userguide/vpc-nat-gateway.html" TargetMode="External"/><Relationship Id="rId24" Type="http://schemas.openxmlformats.org/officeDocument/2006/relationships/hyperlink" Target="https://aws.amazon.com/secrets-manager/" TargetMode="External"/><Relationship Id="rId40" Type="http://schemas.openxmlformats.org/officeDocument/2006/relationships/hyperlink" Target="https://docs.aws.amazon.com/AWSEC2/latest/UserGuide/using-network-security.html" TargetMode="External"/><Relationship Id="rId45" Type="http://schemas.openxmlformats.org/officeDocument/2006/relationships/hyperlink" Target="https://docs.aws.amazon.com/AmazonRDS/latest/UserGuide/CHAP_PostgreSQL.html" TargetMode="External"/><Relationship Id="rId66" Type="http://schemas.openxmlformats.org/officeDocument/2006/relationships/hyperlink" Target="https://www.postgresql.org/docs/9.6/static/auto-explain.html" TargetMode="External"/><Relationship Id="rId87" Type="http://schemas.openxmlformats.org/officeDocument/2006/relationships/hyperlink" Target="http://aws.amazon.com/kms" TargetMode="External"/><Relationship Id="rId110" Type="http://schemas.openxmlformats.org/officeDocument/2006/relationships/hyperlink" Target="https://aws.amazon.com/iam/" TargetMode="External"/><Relationship Id="rId115" Type="http://schemas.openxmlformats.org/officeDocument/2006/relationships/hyperlink" Target="https://console.aws.amazon.com/cloudformation/home?" TargetMode="External"/><Relationship Id="rId131" Type="http://schemas.openxmlformats.org/officeDocument/2006/relationships/hyperlink" Target="https://docs.aws.amazon.com/AWSCloudFormation/latest/UserGuide/cfn-console-add-tags.html" TargetMode="External"/><Relationship Id="rId136" Type="http://schemas.openxmlformats.org/officeDocument/2006/relationships/hyperlink" Target="https://www.postgresql.org/docs/9.6/app-psql.html" TargetMode="External"/><Relationship Id="rId61" Type="http://schemas.openxmlformats.org/officeDocument/2006/relationships/hyperlink" Target="https://www.postgresql.org/docs/9.6/static/runtime-config-logging.html" TargetMode="External"/><Relationship Id="rId82" Type="http://schemas.openxmlformats.org/officeDocument/2006/relationships/hyperlink" Target="https://www.postgresql.org/docs/9.6/static/runtime-config-client.html" TargetMode="External"/><Relationship Id="rId19" Type="http://schemas.openxmlformats.org/officeDocument/2006/relationships/hyperlink" Target="https://aws.amazon.com/about-aws/global-infrastructure/" TargetMode="External"/><Relationship Id="rId14" Type="http://schemas.openxmlformats.org/officeDocument/2006/relationships/hyperlink" Target="https://docs.aws.amazon.com/wellarchitected/latest/userguide/intro.html" TargetMode="External"/><Relationship Id="rId30" Type="http://schemas.openxmlformats.org/officeDocument/2006/relationships/hyperlink" Target="https://docs.aws.amazon.com/vpc/latest/userguide/vpc-nat-gateway.html" TargetMode="External"/><Relationship Id="rId35" Type="http://schemas.openxmlformats.org/officeDocument/2006/relationships/hyperlink" Target="https://docs.aws.amazon.com/autoscaling/ec2/userguide/AutoScalingGroup.html" TargetMode="External"/><Relationship Id="rId56" Type="http://schemas.openxmlformats.org/officeDocument/2006/relationships/hyperlink" Target="https://www.postgresql.org/docs/9.6/static/runtime-config-logging.html" TargetMode="External"/><Relationship Id="rId77" Type="http://schemas.openxmlformats.org/officeDocument/2006/relationships/hyperlink" Target="https://www.postgresql.org/docs/9.6/static/runtime-config-query.html" TargetMode="External"/><Relationship Id="rId100" Type="http://schemas.openxmlformats.org/officeDocument/2006/relationships/hyperlink" Target="https://aws.amazon.com/answers/account-management/aws-tagging-strategies/" TargetMode="External"/><Relationship Id="rId105" Type="http://schemas.openxmlformats.org/officeDocument/2006/relationships/hyperlink" Target="https://aws.amazon.com/about-aws/global-infrastructure/" TargetMode="External"/><Relationship Id="rId126" Type="http://schemas.openxmlformats.org/officeDocument/2006/relationships/image" Target="media/image6.png"/><Relationship Id="rId147" Type="http://schemas.openxmlformats.org/officeDocument/2006/relationships/hyperlink" Target="https://aws.amazon.com/guardduty/" TargetMode="External"/><Relationship Id="rId8" Type="http://schemas.openxmlformats.org/officeDocument/2006/relationships/hyperlink" Target="https://aws.amazon.com/cloudformation/" TargetMode="External"/><Relationship Id="rId51" Type="http://schemas.openxmlformats.org/officeDocument/2006/relationships/hyperlink" Target="https://www.postgresql.org/docs/9.6/static/pgstatstatements.html" TargetMode="External"/><Relationship Id="rId72" Type="http://schemas.openxmlformats.org/officeDocument/2006/relationships/hyperlink" Target="https://www.postgresql.org/docs/9.6/static/runtime-config-logging.html" TargetMode="External"/><Relationship Id="rId93" Type="http://schemas.openxmlformats.org/officeDocument/2006/relationships/hyperlink" Target="https://aws.amazon.com/rds/performance-insights/" TargetMode="External"/><Relationship Id="rId98" Type="http://schemas.openxmlformats.org/officeDocument/2006/relationships/hyperlink" Target="https://docs.aws.amazon.com/AmazonRDS/latest/AuroraUserGuide/Aurora.Monitoring.html" TargetMode="External"/><Relationship Id="rId121" Type="http://schemas.openxmlformats.org/officeDocument/2006/relationships/hyperlink" Target="https://docs.aws.amazon.com/AWSCloudFormation/latest/UserGuide/cfn-console-add-tags.html" TargetMode="External"/><Relationship Id="rId142" Type="http://schemas.openxmlformats.org/officeDocument/2006/relationships/hyperlink" Target="https://aws.amazon.com/cloudtrail/" TargetMode="External"/><Relationship Id="rId3" Type="http://schemas.openxmlformats.org/officeDocument/2006/relationships/settings" Target="settings.xml"/><Relationship Id="rId25" Type="http://schemas.openxmlformats.org/officeDocument/2006/relationships/hyperlink" Target="https://aws.amazon.com/secrets-manager/" TargetMode="External"/><Relationship Id="rId46" Type="http://schemas.openxmlformats.org/officeDocument/2006/relationships/hyperlink" Target="https://www.postgresql.org/docs/9.5/static/runtime-config-client.html" TargetMode="External"/><Relationship Id="rId67" Type="http://schemas.openxmlformats.org/officeDocument/2006/relationships/hyperlink" Target="https://www.postgresql.org/docs/9.6/static/auto-explain.html" TargetMode="External"/><Relationship Id="rId116" Type="http://schemas.openxmlformats.org/officeDocument/2006/relationships/image" Target="media/image4.png"/><Relationship Id="rId137" Type="http://schemas.openxmlformats.org/officeDocument/2006/relationships/hyperlink" Target="https://www.postgresql.org/docs/9.6/app-psql.html" TargetMode="External"/><Relationship Id="rId20" Type="http://schemas.openxmlformats.org/officeDocument/2006/relationships/hyperlink" Target="https://aws.amazon.com/about-aws/global-infrastructure/" TargetMode="External"/><Relationship Id="rId41" Type="http://schemas.openxmlformats.org/officeDocument/2006/relationships/hyperlink" Target="https://docs.aws.amazon.com/AmazonCloudWatch/latest/logs/WhatIsCloudWatchLogs.html" TargetMode="External"/><Relationship Id="rId62" Type="http://schemas.openxmlformats.org/officeDocument/2006/relationships/hyperlink" Target="https://www.postgresql.org/docs/9.6/static/runtime-config-logging.html" TargetMode="External"/><Relationship Id="rId83" Type="http://schemas.openxmlformats.org/officeDocument/2006/relationships/hyperlink" Target="https://www.postgresql.org/docs/9.6/static/runtime-config-client.html" TargetMode="External"/><Relationship Id="rId88" Type="http://schemas.openxmlformats.org/officeDocument/2006/relationships/hyperlink" Target="https://docs.aws.amazon.com/AmazonRDS/latest/AuroraUserGuide/Overview.Encryption.html" TargetMode="External"/><Relationship Id="rId111" Type="http://schemas.openxmlformats.org/officeDocument/2006/relationships/hyperlink" Target="https://aws.amazon.com/iam/" TargetMode="External"/><Relationship Id="rId132" Type="http://schemas.openxmlformats.org/officeDocument/2006/relationships/hyperlink" Target="https://docs.aws.amazon.com/AWSCloudFormation/latest/UserGuide/cfn-console-add-tags.html" TargetMode="External"/><Relationship Id="rId15" Type="http://schemas.openxmlformats.org/officeDocument/2006/relationships/hyperlink" Target="https://docs.aws.amazon.com/wellarchitected/latest/userguide/intro.html" TargetMode="External"/><Relationship Id="rId36" Type="http://schemas.openxmlformats.org/officeDocument/2006/relationships/hyperlink" Target="https://docs.aws.amazon.com/autoscaling/ec2/userguide/AutoScalingGroup.html" TargetMode="External"/><Relationship Id="rId57" Type="http://schemas.openxmlformats.org/officeDocument/2006/relationships/hyperlink" Target="https://www.postgresql.org/docs/9.6/static/runtime-config-logging.html" TargetMode="External"/><Relationship Id="rId106" Type="http://schemas.openxmlformats.org/officeDocument/2006/relationships/hyperlink" Target="https://docs.aws.amazon.com/vpc/latest/userguide/VPC_Subnets.html" TargetMode="External"/><Relationship Id="rId127" Type="http://schemas.openxmlformats.org/officeDocument/2006/relationships/image" Target="media/image7.png"/><Relationship Id="rId10" Type="http://schemas.openxmlformats.org/officeDocument/2006/relationships/hyperlink" Target="https://aws.amazon.com/cloudformation/" TargetMode="External"/><Relationship Id="rId31" Type="http://schemas.openxmlformats.org/officeDocument/2006/relationships/hyperlink" Target="https://docs.aws.amazon.com/vpc/latest/userguide/vpc-endpoints-s3.html" TargetMode="External"/><Relationship Id="rId52" Type="http://schemas.openxmlformats.org/officeDocument/2006/relationships/hyperlink" Target="http://pghintplan.osdn.jp/pg_hint_plan.html" TargetMode="External"/><Relationship Id="rId73" Type="http://schemas.openxmlformats.org/officeDocument/2006/relationships/hyperlink" Target="https://www.postgresql.org/docs/9.6/static/runtime-config-logging.html" TargetMode="External"/><Relationship Id="rId78" Type="http://schemas.openxmlformats.org/officeDocument/2006/relationships/hyperlink" Target="https://www.postgresql.org/docs/9.6/static/runtime-config-statistics.html" TargetMode="External"/><Relationship Id="rId94" Type="http://schemas.openxmlformats.org/officeDocument/2006/relationships/hyperlink" Target="https://aws.amazon.com/rds/performance-insights/" TargetMode="External"/><Relationship Id="rId99" Type="http://schemas.openxmlformats.org/officeDocument/2006/relationships/hyperlink" Target="https://aws.amazon.com/answers/account-management/aws-tagging-strategies/" TargetMode="External"/><Relationship Id="rId101" Type="http://schemas.openxmlformats.org/officeDocument/2006/relationships/hyperlink" Target="https://console.aws.amazon.com/cloudformation/home?#/stacks/new?templateURL=https://aws-isv-pnp-cfn-templates.s3.us-west-2.amazonaws.com/cftemplates/VPC-3AZs.yml" TargetMode="External"/><Relationship Id="rId122" Type="http://schemas.openxmlformats.org/officeDocument/2006/relationships/hyperlink" Target="https://docs.aws.amazon.com/AWSCloudFormation/latest/UserGuide/cfn-console-add-tags.html" TargetMode="External"/><Relationship Id="rId143" Type="http://schemas.openxmlformats.org/officeDocument/2006/relationships/hyperlink" Target="https://aws.amazon.com/cloudtrail/" TargetMode="External"/><Relationship Id="rId148" Type="http://schemas.openxmlformats.org/officeDocument/2006/relationships/hyperlink" Target="https://aws.amazon.com/guardduty/" TargetMode="External"/><Relationship Id="rId4" Type="http://schemas.openxmlformats.org/officeDocument/2006/relationships/webSettings" Target="webSettings.xml"/><Relationship Id="rId9" Type="http://schemas.openxmlformats.org/officeDocument/2006/relationships/hyperlink" Target="https://aws.amazon.com/cloudformation/" TargetMode="External"/><Relationship Id="rId26" Type="http://schemas.openxmlformats.org/officeDocument/2006/relationships/hyperlink" Target="http://aws.amazon.com/lambda" TargetMode="External"/><Relationship Id="rId47" Type="http://schemas.openxmlformats.org/officeDocument/2006/relationships/hyperlink" Target="https://www.postgresql.org/docs/9.5/static/runtime-config-client.html" TargetMode="External"/><Relationship Id="rId68" Type="http://schemas.openxmlformats.org/officeDocument/2006/relationships/hyperlink" Target="https://www.postgresql.org/docs/9.6/static/auto-explain.html" TargetMode="External"/><Relationship Id="rId89" Type="http://schemas.openxmlformats.org/officeDocument/2006/relationships/hyperlink" Target="https://docs.aws.amazon.com/AmazonRDS/latest/AuroraUserGuide/Overview.Encryption.html" TargetMode="External"/><Relationship Id="rId112" Type="http://schemas.openxmlformats.org/officeDocument/2006/relationships/hyperlink" Target="https://docs.aws.amazon.com/AWSCloudFormation/latest/UserGuide/cfn-console-add-tags.html" TargetMode="External"/><Relationship Id="rId133" Type="http://schemas.openxmlformats.org/officeDocument/2006/relationships/hyperlink" Target="https://docs.aws.amazon.com/AWSEC2/latest/UserGuide/AccessingInstances.html" TargetMode="External"/><Relationship Id="rId16" Type="http://schemas.openxmlformats.org/officeDocument/2006/relationships/hyperlink" Target="https://docs.aws.amazon.com/wellarchitected/latest/userguide/intro.html" TargetMode="External"/><Relationship Id="rId37" Type="http://schemas.openxmlformats.org/officeDocument/2006/relationships/hyperlink" Target="https://docs.aws.amazon.com/AWSEC2/latest/UserGuide/elastic-ip-addresses-eip.html" TargetMode="External"/><Relationship Id="rId58" Type="http://schemas.openxmlformats.org/officeDocument/2006/relationships/hyperlink" Target="https://www.postgresql.org/docs/9.6/static/runtime-config-logging.html" TargetMode="External"/><Relationship Id="rId79" Type="http://schemas.openxmlformats.org/officeDocument/2006/relationships/hyperlink" Target="https://www.postgresql.org/docs/9.6/static/runtime-config-statistics.html" TargetMode="External"/><Relationship Id="rId102" Type="http://schemas.openxmlformats.org/officeDocument/2006/relationships/image" Target="media/image2.jpg"/><Relationship Id="rId123" Type="http://schemas.openxmlformats.org/officeDocument/2006/relationships/hyperlink" Target="https://docs.aws.amazon.com/AWSCloudFormation/latest/UserGuide/cfn-console-add-tags.html" TargetMode="External"/><Relationship Id="rId144" Type="http://schemas.openxmlformats.org/officeDocument/2006/relationships/hyperlink" Target="https://aws.amazon.com/config/" TargetMode="External"/><Relationship Id="rId90" Type="http://schemas.openxmlformats.org/officeDocument/2006/relationships/hyperlink" Target="https://docs.aws.amazon.com/AmazonRDS/latest/AuroraUserGuide/Overview.Encry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15</Pages>
  <Words>5576</Words>
  <Characters>31789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 Arabinda</dc:creator>
  <cp:keywords/>
  <cp:lastModifiedBy>Microsoft Office User</cp:lastModifiedBy>
  <cp:revision>12</cp:revision>
  <cp:lastPrinted>2022-06-20T18:22:00Z</cp:lastPrinted>
  <dcterms:created xsi:type="dcterms:W3CDTF">2022-06-20T18:22:00Z</dcterms:created>
  <dcterms:modified xsi:type="dcterms:W3CDTF">2022-06-22T16:07:00Z</dcterms:modified>
</cp:coreProperties>
</file>