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246E538F" w:rsidR="00006970" w:rsidRDefault="00A024F7">
      <w:pPr>
        <w:spacing w:after="0" w:line="240" w:lineRule="auto"/>
        <w:ind w:left="0" w:right="0" w:firstLine="0"/>
      </w:pPr>
      <w:r>
        <w:rPr>
          <w:sz w:val="56"/>
        </w:rPr>
        <w:t xml:space="preserve">Deploy an </w:t>
      </w:r>
      <w:r w:rsidR="007D2BF0">
        <w:rPr>
          <w:sz w:val="56"/>
        </w:rPr>
        <w:t>RDS MySQL</w:t>
      </w:r>
      <w:r>
        <w:rPr>
          <w:sz w:val="56"/>
        </w:rPr>
        <w:t xml:space="preserve"> DB </w:t>
      </w:r>
      <w:r w:rsidR="007375EA">
        <w:rPr>
          <w:sz w:val="56"/>
        </w:rPr>
        <w:t>Instance</w:t>
      </w:r>
      <w:r>
        <w:rPr>
          <w:sz w:val="56"/>
        </w:rPr>
        <w:t xml:space="preserve">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741D9D35" w14:textId="1953D961" w:rsidR="00006970" w:rsidRDefault="00EC11DD" w:rsidP="007057A1">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7D2BF0">
          <w:rPr>
            <w:color w:val="0000FF"/>
            <w:u w:val="single" w:color="0000FF"/>
          </w:rPr>
          <w:t>RDS MySQL</w:t>
        </w:r>
      </w:hyperlink>
      <w:hyperlink r:id="rId6">
        <w:r w:rsidR="00A024F7">
          <w:t xml:space="preserve"> </w:t>
        </w:r>
      </w:hyperlink>
      <w:r w:rsidR="007375EA">
        <w:t>Instance</w:t>
      </w:r>
      <w:r w:rsidR="00A024F7">
        <w:t xml:space="preserve">. The </w:t>
      </w:r>
      <w:r w:rsidR="007416E0">
        <w:t>RDS instance</w:t>
      </w:r>
      <w:r w:rsidR="00A024F7">
        <w:t xml:space="preserve"> is based on AWS best practices for security and high availability and you can create it quickly by using </w:t>
      </w:r>
      <w:hyperlink r:id="rId7">
        <w:r w:rsidR="00A024F7">
          <w:rPr>
            <w:color w:val="0000FF"/>
            <w:u w:val="single" w:color="0000FF"/>
          </w:rPr>
          <w:t>AWS</w:t>
        </w:r>
      </w:hyperlink>
      <w:r w:rsidR="007057A1">
        <w:t xml:space="preserve"> </w:t>
      </w:r>
      <w:hyperlink r:id="rId8">
        <w:r w:rsidR="00A024F7">
          <w:rPr>
            <w:color w:val="0000FF"/>
            <w:u w:val="single" w:color="0000FF"/>
          </w:rPr>
          <w:t>CloudFormation</w:t>
        </w:r>
      </w:hyperlink>
      <w:hyperlink r:id="rId9">
        <w:r w:rsidR="00A024F7">
          <w:t>.</w:t>
        </w:r>
      </w:hyperlink>
      <w:r w:rsidR="00A024F7">
        <w:t xml:space="preserve"> I</w:t>
      </w:r>
      <w:r>
        <w:t>t will</w:t>
      </w:r>
      <w:r w:rsidR="00A024F7">
        <w:t xml:space="preserve"> walk through a set of sample CloudFormation templates, which you can customize to suit your needs. </w:t>
      </w:r>
    </w:p>
    <w:p w14:paraId="2422148E" w14:textId="77777777" w:rsidR="007057A1" w:rsidRPr="007057A1" w:rsidRDefault="007057A1" w:rsidP="007057A1">
      <w:pPr>
        <w:spacing w:after="8"/>
        <w:ind w:right="418"/>
        <w:rPr>
          <w:color w:val="0000FF"/>
        </w:rPr>
      </w:pPr>
    </w:p>
    <w:p w14:paraId="01F76359" w14:textId="6D30B343" w:rsidR="007416E0" w:rsidRPr="007416E0" w:rsidRDefault="007416E0" w:rsidP="007416E0">
      <w:pPr>
        <w:spacing w:after="0" w:line="240" w:lineRule="auto"/>
        <w:ind w:left="0" w:right="0" w:firstLine="0"/>
      </w:pPr>
      <w:r w:rsidRPr="007416E0">
        <w:t>Amazon RDS makes it easy to set up, operate, and scale MySQL deployments in the cloud. With Amazon RDS, you can deploy scalable MySQL servers in minutes with cost-efficient and resizable hardware capacity.</w:t>
      </w:r>
    </w:p>
    <w:p w14:paraId="4C9148BE" w14:textId="77777777" w:rsidR="007416E0" w:rsidRDefault="007416E0" w:rsidP="007416E0">
      <w:pPr>
        <w:spacing w:after="170"/>
        <w:ind w:left="0" w:right="418" w:firstLine="0"/>
        <w:rPr>
          <w:lang/>
        </w:rPr>
      </w:pPr>
    </w:p>
    <w:p w14:paraId="32CBE446" w14:textId="5FC858F4" w:rsidR="00F05D15" w:rsidRDefault="00A024F7" w:rsidP="00F05D15">
      <w:pPr>
        <w:spacing w:after="345"/>
        <w:ind w:right="418"/>
      </w:pPr>
      <w:r>
        <w:t xml:space="preserve">When you are starting your journey with </w:t>
      </w:r>
      <w:r w:rsidR="007416E0">
        <w:t>RDS</w:t>
      </w:r>
      <w:r>
        <w:t xml:space="preserve"> </w:t>
      </w:r>
      <w:r w:rsidR="007057A1">
        <w:t>MySQL</w:t>
      </w:r>
      <w:r>
        <w:t xml:space="preserve"> and want to set up AWS resources based on the recommended best practices of </w:t>
      </w:r>
      <w:hyperlink r:id="rId10" w:anchor="waf">
        <w:r>
          <w:rPr>
            <w:color w:val="0000FF"/>
            <w:u w:val="single" w:color="0000FF"/>
          </w:rPr>
          <w:t>AWS Well</w:t>
        </w:r>
      </w:hyperlink>
      <w:hyperlink r:id="rId11" w:anchor="waf">
        <w:r>
          <w:rPr>
            <w:color w:val="0000FF"/>
            <w:u w:val="single" w:color="0000FF"/>
          </w:rPr>
          <w:t>-</w:t>
        </w:r>
      </w:hyperlink>
      <w:hyperlink r:id="rId12" w:anchor="waf">
        <w:r>
          <w:rPr>
            <w:color w:val="0000FF"/>
            <w:u w:val="single" w:color="0000FF"/>
          </w:rPr>
          <w:t>Architected Framework</w:t>
        </w:r>
      </w:hyperlink>
      <w:hyperlink r:id="rId13"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4">
        <w:r>
          <w:rPr>
            <w:color w:val="0000FF"/>
            <w:u w:val="single" w:color="0000FF"/>
          </w:rPr>
          <w:t>AWS Identity and Access Management (IAM)</w:t>
        </w:r>
      </w:hyperlink>
      <w:hyperlink r:id="rId15">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16">
        <w:r>
          <w:rPr>
            <w:color w:val="0000FF"/>
            <w:u w:val="single" w:color="0000FF"/>
          </w:rPr>
          <w:t>AWS Region</w:t>
        </w:r>
      </w:hyperlink>
      <w:hyperlink r:id="rId17">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18" w:anchor="having-ec2-create-your-key-pair">
        <w:r w:rsidRPr="00153BEF">
          <w:rPr>
            <w:color w:val="0000FF"/>
            <w:u w:val="single" w:color="0000FF"/>
          </w:rPr>
          <w:t>EC2 key pair</w:t>
        </w:r>
      </w:hyperlink>
      <w:hyperlink r:id="rId19" w:anchor="having-ec2-create-your-key-pair">
        <w:r>
          <w:t xml:space="preserve"> </w:t>
        </w:r>
      </w:hyperlink>
      <w:r>
        <w:t xml:space="preserve">using Amazon EC2 console in the AWS Region where you are planning to set up the </w:t>
      </w:r>
      <w:r w:rsidR="00153BEF" w:rsidRPr="00153BEF">
        <w:t xml:space="preserve">CloudFormation stacks. Make sure to save the private key, as this is the </w:t>
      </w:r>
      <w:r w:rsidR="00153BEF" w:rsidRPr="002E6A16">
        <w:rPr>
          <w:b/>
          <w:bCs/>
        </w:rPr>
        <w:t>only time</w:t>
      </w:r>
      <w:r w:rsidR="00153BEF" w:rsidRPr="00153BEF">
        <w:t xml:space="preserv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67B9847E" w:rsidR="00006970" w:rsidRDefault="00645AAF">
      <w:pPr>
        <w:spacing w:after="110" w:line="259" w:lineRule="auto"/>
        <w:ind w:left="0" w:right="2652" w:firstLine="0"/>
        <w:jc w:val="center"/>
      </w:pPr>
      <w:r>
        <w:rPr>
          <w:noProof/>
        </w:rPr>
        <w:lastRenderedPageBreak/>
        <w:drawing>
          <wp:inline distT="0" distB="0" distL="0" distR="0" wp14:anchorId="531CB335" wp14:editId="3DB03A96">
            <wp:extent cx="7129145" cy="4010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7129145" cy="4010025"/>
                    </a:xfrm>
                    <a:prstGeom prst="rect">
                      <a:avLst/>
                    </a:prstGeom>
                  </pic:spPr>
                </pic:pic>
              </a:graphicData>
            </a:graphic>
          </wp:inline>
        </w:drawing>
      </w:r>
      <w:r w:rsidR="00A024F7">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1">
        <w:r>
          <w:rPr>
            <w:color w:val="0000FF"/>
            <w:u w:val="single" w:color="0000FF"/>
          </w:rPr>
          <w:t>AWS Secrets Manager</w:t>
        </w:r>
      </w:hyperlink>
      <w:hyperlink r:id="rId22">
        <w:r>
          <w:t xml:space="preserve"> </w:t>
        </w:r>
      </w:hyperlink>
      <w:r>
        <w:t xml:space="preserve">interface endpoint, and other networking components. </w:t>
      </w:r>
    </w:p>
    <w:p w14:paraId="5984BB78" w14:textId="5537A03C" w:rsidR="00006970" w:rsidRDefault="00A024F7">
      <w:pPr>
        <w:numPr>
          <w:ilvl w:val="0"/>
          <w:numId w:val="1"/>
        </w:numPr>
        <w:ind w:right="418" w:hanging="360"/>
      </w:pPr>
      <w:r>
        <w:t xml:space="preserve">CloudFormation template to set up an Amazon Linux bastion host in an Auto Scaling group to connect to the </w:t>
      </w:r>
      <w:r w:rsidR="00847EB7">
        <w:t>RDS MySQL Instance</w:t>
      </w:r>
      <w:r>
        <w:t xml:space="preserve">. </w:t>
      </w:r>
    </w:p>
    <w:p w14:paraId="5418DE95" w14:textId="15D0B2EE" w:rsidR="00006970" w:rsidRDefault="00A024F7">
      <w:pPr>
        <w:numPr>
          <w:ilvl w:val="0"/>
          <w:numId w:val="1"/>
        </w:numPr>
        <w:spacing w:after="170"/>
        <w:ind w:right="418" w:hanging="360"/>
      </w:pPr>
      <w:r>
        <w:t xml:space="preserve">CloudFormation template to set up </w:t>
      </w:r>
      <w:r w:rsidR="00847EB7">
        <w:t>RDS</w:t>
      </w:r>
      <w:r>
        <w:t xml:space="preserve"> </w:t>
      </w:r>
      <w:r w:rsidR="00BE09DB">
        <w:t>My</w:t>
      </w:r>
      <w:r>
        <w:t xml:space="preserve">SQL DB with </w:t>
      </w:r>
      <w:r w:rsidR="0082232D">
        <w:t>DB admin</w:t>
      </w:r>
      <w:r>
        <w:t xml:space="preserve"> user password stored in AWS Secrets Manager</w:t>
      </w:r>
      <w:hyperlink r:id="rId23">
        <w:r>
          <w:t>.</w:t>
        </w:r>
      </w:hyperlink>
      <w:r>
        <w:t xml:space="preserve"> </w:t>
      </w:r>
    </w:p>
    <w:p w14:paraId="591FDADC" w14:textId="46197B51"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w:t>
      </w:r>
      <w:r w:rsidR="00847EB7">
        <w:t>RDS</w:t>
      </w:r>
      <w:r>
        <w:t xml:space="preserve"> </w:t>
      </w:r>
      <w:r w:rsidR="00BE09DB">
        <w:t>My</w:t>
      </w:r>
      <w:r>
        <w:t xml:space="preserve">SQL DB </w:t>
      </w:r>
      <w:r w:rsidR="007375EA">
        <w:t>Instance</w:t>
      </w:r>
      <w:r>
        <w:t xml:space="preserve"> CloudFormation stack multiple times in an AWS Region. </w:t>
      </w:r>
    </w:p>
    <w:p w14:paraId="4FAA6962" w14:textId="77777777" w:rsidR="006E77A4" w:rsidRDefault="006E77A4">
      <w:pPr>
        <w:pStyle w:val="Heading1"/>
        <w:ind w:left="-5"/>
      </w:pPr>
    </w:p>
    <w:p w14:paraId="3D055F63" w14:textId="77777777" w:rsidR="006E77A4" w:rsidRDefault="006E77A4">
      <w:pPr>
        <w:pStyle w:val="Heading1"/>
        <w:ind w:left="-5"/>
      </w:pPr>
    </w:p>
    <w:p w14:paraId="529FEE39" w14:textId="77777777" w:rsidR="006E77A4" w:rsidRDefault="006E77A4">
      <w:pPr>
        <w:pStyle w:val="Heading1"/>
        <w:ind w:left="-5"/>
      </w:pPr>
    </w:p>
    <w:p w14:paraId="21C7ECE3" w14:textId="77777777" w:rsidR="006E77A4" w:rsidRDefault="006E77A4">
      <w:pPr>
        <w:pStyle w:val="Heading1"/>
        <w:ind w:left="-5"/>
      </w:pPr>
    </w:p>
    <w:p w14:paraId="22C619D4" w14:textId="77777777" w:rsidR="006E77A4" w:rsidRDefault="006E77A4">
      <w:pPr>
        <w:pStyle w:val="Heading1"/>
        <w:ind w:left="-5"/>
      </w:pPr>
    </w:p>
    <w:p w14:paraId="7851546C" w14:textId="77777777" w:rsidR="006E77A4" w:rsidRDefault="006E77A4">
      <w:pPr>
        <w:pStyle w:val="Heading1"/>
        <w:ind w:left="-5"/>
      </w:pPr>
    </w:p>
    <w:p w14:paraId="361C16DE" w14:textId="42E8CEC6" w:rsidR="00006970" w:rsidRDefault="00A024F7">
      <w:pPr>
        <w:pStyle w:val="Heading1"/>
        <w:ind w:left="-5"/>
      </w:pPr>
      <w:r>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lastRenderedPageBreak/>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4">
        <w:r>
          <w:rPr>
            <w:color w:val="0000FF"/>
            <w:u w:val="single" w:color="0000FF"/>
          </w:rPr>
          <w:t>network ACLs</w:t>
        </w:r>
      </w:hyperlink>
      <w:hyperlink r:id="rId25">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26">
        <w:r>
          <w:rPr>
            <w:color w:val="0000FF"/>
            <w:u w:val="single" w:color="0000FF"/>
          </w:rPr>
          <w:t>NAT gateway</w:t>
        </w:r>
      </w:hyperlink>
      <w:hyperlink r:id="rId27">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28">
        <w:r>
          <w:rPr>
            <w:color w:val="0000FF"/>
            <w:u w:val="single" w:color="0000FF"/>
          </w:rPr>
          <w:t>S3 VPC endpoint</w:t>
        </w:r>
      </w:hyperlink>
      <w:hyperlink r:id="rId29">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0">
        <w:r>
          <w:rPr>
            <w:color w:val="0000FF"/>
            <w:u w:val="single" w:color="0000FF"/>
          </w:rPr>
          <w:t>interface VPC endpoint</w:t>
        </w:r>
      </w:hyperlink>
      <w:hyperlink r:id="rId31">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2">
        <w:r>
          <w:rPr>
            <w:color w:val="0000FF"/>
            <w:u w:val="single" w:color="0000FF"/>
          </w:rPr>
          <w:t>auto scaling group</w:t>
        </w:r>
      </w:hyperlink>
      <w:hyperlink r:id="rId33">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4">
        <w:r>
          <w:rPr>
            <w:color w:val="0000FF"/>
            <w:u w:val="single" w:color="0000FF"/>
          </w:rPr>
          <w:t>Elastic IP address</w:t>
        </w:r>
      </w:hyperlink>
      <w:hyperlink r:id="rId35">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36">
        <w:r>
          <w:rPr>
            <w:color w:val="0000FF"/>
            <w:u w:val="single" w:color="0000FF"/>
          </w:rPr>
          <w:t>EC2 security group</w:t>
        </w:r>
      </w:hyperlink>
      <w:hyperlink r:id="rId37">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38">
        <w:r>
          <w:rPr>
            <w:color w:val="0000FF"/>
            <w:u w:val="single" w:color="0000FF"/>
          </w:rPr>
          <w:t>Amazon CloudWatch Logs</w:t>
        </w:r>
      </w:hyperlink>
      <w:hyperlink r:id="rId39">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32A3CA7A" w:rsidR="00006970" w:rsidRDefault="00A024F7">
      <w:pPr>
        <w:spacing w:after="203"/>
        <w:ind w:right="418"/>
      </w:pPr>
      <w:r>
        <w:t xml:space="preserve">The </w:t>
      </w:r>
      <w:r w:rsidR="00847EB7">
        <w:rPr>
          <w:b/>
          <w:bCs/>
        </w:rPr>
        <w:t>RDS</w:t>
      </w:r>
      <w:r w:rsidRPr="006E77A4">
        <w:rPr>
          <w:b/>
          <w:bCs/>
        </w:rPr>
        <w:t xml:space="preserve"> </w:t>
      </w:r>
      <w:r w:rsidR="00BE09DB">
        <w:rPr>
          <w:b/>
          <w:bCs/>
        </w:rPr>
        <w:t>MySQL</w:t>
      </w:r>
      <w:r w:rsidRPr="006E77A4">
        <w:rPr>
          <w:b/>
          <w:bCs/>
        </w:rPr>
        <w:t xml:space="preserve"> </w:t>
      </w:r>
      <w:r w:rsidR="00847EB7">
        <w:rPr>
          <w:b/>
          <w:bCs/>
        </w:rPr>
        <w:t>Instance</w:t>
      </w:r>
      <w:r>
        <w:t xml:space="preserve"> template takes care of the following: </w:t>
      </w:r>
    </w:p>
    <w:p w14:paraId="35DB6472" w14:textId="32BE5E76" w:rsidR="00006970" w:rsidRDefault="00A024F7" w:rsidP="008A2569">
      <w:pPr>
        <w:numPr>
          <w:ilvl w:val="0"/>
          <w:numId w:val="4"/>
        </w:numPr>
        <w:ind w:left="720" w:right="418" w:hanging="375"/>
      </w:pPr>
      <w:r>
        <w:t xml:space="preserve">Creates a Multi-AZ </w:t>
      </w:r>
      <w:r w:rsidR="001375F8">
        <w:t>MySQL</w:t>
      </w:r>
      <w:r>
        <w:t xml:space="preserve"> DB </w:t>
      </w:r>
      <w:r w:rsidR="00847EB7">
        <w:t>Instance</w:t>
      </w:r>
      <w:r>
        <w:t xml:space="preserve"> with </w:t>
      </w:r>
      <w:r w:rsidR="008A2569" w:rsidRPr="008A2569">
        <w:t>a primary database (DB) instance and synchronously replicates the data to an instance in a different AZ</w:t>
      </w:r>
      <w:r w:rsidR="008A2569">
        <w:t xml:space="preserve"> </w:t>
      </w:r>
      <w:r>
        <w:t>for a production or pre-production type of environment. This is recommended by AWS for high availability</w:t>
      </w:r>
      <w:r w:rsidR="008A2569">
        <w:t xml:space="preserve">. </w:t>
      </w:r>
      <w:r w:rsidR="008A2569" w:rsidRPr="008A2569">
        <w:t>When it detects a failure, Amazon RDS automatically fails over to a standby instance without manual intervention.</w:t>
      </w:r>
    </w:p>
    <w:p w14:paraId="3CA92AD4" w14:textId="62FB8EBB" w:rsidR="00006970" w:rsidRDefault="00A024F7">
      <w:pPr>
        <w:numPr>
          <w:ilvl w:val="0"/>
          <w:numId w:val="4"/>
        </w:numPr>
        <w:ind w:right="418" w:hanging="360"/>
      </w:pPr>
      <w:r>
        <w:t xml:space="preserve">Places the DB </w:t>
      </w:r>
      <w:r w:rsidR="008A2569">
        <w:t>Instance</w:t>
      </w:r>
      <w:r>
        <w:t xml:space="preserve"> in the private subnets according to AWS security best practice. To access the DB </w:t>
      </w:r>
      <w:r w:rsidR="008A2569">
        <w:t>Instance</w:t>
      </w:r>
      <w:r w:rsidR="007E32F9">
        <w:t>,</w:t>
      </w:r>
      <w:r>
        <w:t xml:space="preserve"> use the Amazon Linux bastion host, which is set up by the Linux bastion host CloudFormation template. </w:t>
      </w:r>
    </w:p>
    <w:p w14:paraId="40DCD072" w14:textId="4FE4DF4C" w:rsidR="00006970" w:rsidRDefault="00A024F7">
      <w:pPr>
        <w:numPr>
          <w:ilvl w:val="0"/>
          <w:numId w:val="4"/>
        </w:numPr>
        <w:ind w:right="418" w:hanging="360"/>
      </w:pPr>
      <w:r>
        <w:t xml:space="preserve">Sets up an EC2 security group and associates with the </w:t>
      </w:r>
      <w:r w:rsidR="009A2D9D">
        <w:t>RDS</w:t>
      </w:r>
      <w:r>
        <w:t xml:space="preserve"> DB </w:t>
      </w:r>
      <w:r w:rsidR="009A2D9D">
        <w:t>Instance</w:t>
      </w:r>
      <w:r>
        <w:t xml:space="preserve">. This allows locking down access to the DB </w:t>
      </w:r>
      <w:r w:rsidR="007375EA">
        <w:t>Instance</w:t>
      </w:r>
      <w:r>
        <w:t xml:space="preserve"> to known CIDR scopes and port for ingress. </w:t>
      </w:r>
    </w:p>
    <w:p w14:paraId="72357F8D" w14:textId="4899B1D0" w:rsidR="00006970" w:rsidRDefault="00A024F7">
      <w:pPr>
        <w:numPr>
          <w:ilvl w:val="0"/>
          <w:numId w:val="4"/>
        </w:numPr>
        <w:ind w:right="418" w:hanging="360"/>
      </w:pPr>
      <w:r>
        <w:lastRenderedPageBreak/>
        <w:t xml:space="preserve">Generates a random </w:t>
      </w:r>
      <w:r w:rsidR="0082232D">
        <w:t>admin</w:t>
      </w:r>
      <w:r>
        <w:t xml:space="preserve"> user password by using AWS Secrets Manager and associates this password with the </w:t>
      </w:r>
      <w:r w:rsidR="009A2D9D">
        <w:t>RDS</w:t>
      </w:r>
      <w:r>
        <w:t xml:space="preserve"> DB </w:t>
      </w:r>
      <w:r w:rsidR="009A2D9D">
        <w:t>Instance</w:t>
      </w:r>
      <w:r>
        <w:t xml:space="preserve">. A Python-based Lambda function backed by CloudFormation custom resource configures automatic password rotation every 30 days using AWS Secret Manager provided </w:t>
      </w:r>
      <w:hyperlink r:id="rId40">
        <w:r>
          <w:rPr>
            <w:color w:val="0000FF"/>
            <w:u w:val="single" w:color="0000FF"/>
          </w:rPr>
          <w:t>Serverless Application</w:t>
        </w:r>
      </w:hyperlink>
      <w:hyperlink r:id="rId41">
        <w:r>
          <w:rPr>
            <w:color w:val="0000FF"/>
          </w:rPr>
          <w:t xml:space="preserve"> </w:t>
        </w:r>
      </w:hyperlink>
      <w:hyperlink r:id="rId42">
        <w:r>
          <w:rPr>
            <w:color w:val="0000FF"/>
            <w:u w:val="single" w:color="0000FF"/>
          </w:rPr>
          <w:t>Repository</w:t>
        </w:r>
      </w:hyperlink>
      <w:hyperlink r:id="rId43">
        <w:r>
          <w:t>.</w:t>
        </w:r>
      </w:hyperlink>
      <w:r>
        <w:t xml:space="preserve"> AWS recommends rotating passwords regularly to prevent unauthorized access in case the password is compromised. </w:t>
      </w:r>
    </w:p>
    <w:p w14:paraId="664759EE" w14:textId="628BAA76" w:rsidR="00006970" w:rsidRDefault="00A024F7" w:rsidP="00D87E51">
      <w:pPr>
        <w:numPr>
          <w:ilvl w:val="0"/>
          <w:numId w:val="4"/>
        </w:numPr>
        <w:spacing w:after="9"/>
        <w:ind w:right="418" w:hanging="360"/>
      </w:pPr>
      <w:r>
        <w:t xml:space="preserve">Creates </w:t>
      </w:r>
      <w:r w:rsidR="008A2569">
        <w:t>an</w:t>
      </w:r>
      <w:r>
        <w:t xml:space="preserve"> </w:t>
      </w:r>
      <w:r w:rsidR="008A2569">
        <w:t>Instance parameter</w:t>
      </w:r>
      <w:r>
        <w:t xml:space="preserve"> group with the following settings and associates </w:t>
      </w:r>
      <w:r w:rsidR="00043353">
        <w:t xml:space="preserve">it </w:t>
      </w:r>
      <w:r>
        <w:t xml:space="preserve">with </w:t>
      </w:r>
      <w:r w:rsidR="008A2569">
        <w:t>RDS</w:t>
      </w:r>
      <w:r>
        <w:t xml:space="preserve"> DB instances.  </w:t>
      </w:r>
    </w:p>
    <w:p w14:paraId="5A51E73C" w14:textId="5176C499" w:rsidR="00006970" w:rsidRDefault="00A024F7">
      <w:pPr>
        <w:spacing w:after="9"/>
        <w:ind w:left="730" w:right="418"/>
      </w:pPr>
      <w:r>
        <w:t xml:space="preserve">These DB instance parameters are provided as general guidance. You should review and customize them to suit your needs. </w:t>
      </w:r>
    </w:p>
    <w:p w14:paraId="5461102D" w14:textId="2AB66C16" w:rsidR="00FC02DA" w:rsidRDefault="00FC02DA">
      <w:pPr>
        <w:spacing w:after="9"/>
        <w:ind w:left="730" w:right="418"/>
      </w:pPr>
    </w:p>
    <w:tbl>
      <w:tblPr>
        <w:tblStyle w:val="TableGrid"/>
        <w:tblW w:w="10704" w:type="dxa"/>
        <w:tblInd w:w="1" w:type="dxa"/>
        <w:tblCellMar>
          <w:top w:w="80" w:type="dxa"/>
          <w:left w:w="107" w:type="dxa"/>
          <w:bottom w:w="4" w:type="dxa"/>
          <w:right w:w="57" w:type="dxa"/>
        </w:tblCellMar>
        <w:tblLook w:val="04A0" w:firstRow="1" w:lastRow="0" w:firstColumn="1" w:lastColumn="0" w:noHBand="0" w:noVBand="1"/>
      </w:tblPr>
      <w:tblGrid>
        <w:gridCol w:w="2652"/>
        <w:gridCol w:w="710"/>
        <w:gridCol w:w="7342"/>
      </w:tblGrid>
      <w:tr w:rsidR="00FC02DA" w14:paraId="1A83133D" w14:textId="77777777" w:rsidTr="00FC02DA">
        <w:trPr>
          <w:trHeight w:val="607"/>
        </w:trPr>
        <w:tc>
          <w:tcPr>
            <w:tcW w:w="265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59D66D12" w14:textId="77777777" w:rsidR="00FC02DA" w:rsidRDefault="00FC02DA" w:rsidP="002E6B50">
            <w:pPr>
              <w:spacing w:after="0" w:line="259" w:lineRule="auto"/>
              <w:ind w:left="0" w:right="0" w:firstLine="0"/>
            </w:pPr>
            <w:r>
              <w:t xml:space="preserve">Parameter </w:t>
            </w:r>
          </w:p>
        </w:tc>
        <w:tc>
          <w:tcPr>
            <w:tcW w:w="710"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122340A8" w14:textId="77777777" w:rsidR="00FC02DA" w:rsidRDefault="00FC02DA" w:rsidP="002E6B50">
            <w:pPr>
              <w:spacing w:after="0" w:line="259" w:lineRule="auto"/>
              <w:ind w:left="2" w:right="0" w:firstLine="0"/>
            </w:pPr>
            <w:r>
              <w:t xml:space="preserve">Value </w:t>
            </w:r>
          </w:p>
        </w:tc>
        <w:tc>
          <w:tcPr>
            <w:tcW w:w="734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6D741CD5" w14:textId="77777777" w:rsidR="00FC02DA" w:rsidRDefault="00FC02DA" w:rsidP="002E6B50">
            <w:pPr>
              <w:spacing w:after="0" w:line="259" w:lineRule="auto"/>
              <w:ind w:left="2" w:right="0" w:firstLine="0"/>
            </w:pPr>
            <w:r>
              <w:t xml:space="preserve">Description </w:t>
            </w:r>
          </w:p>
        </w:tc>
      </w:tr>
      <w:tr w:rsidR="00FC02DA" w14:paraId="29C8C49D"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7464F412" w14:textId="1F4BFA73" w:rsidR="00FC02DA" w:rsidRPr="00FC02DA" w:rsidRDefault="00063758" w:rsidP="00FC02DA">
            <w:pPr>
              <w:spacing w:after="0" w:line="240" w:lineRule="auto"/>
              <w:ind w:left="0" w:right="0" w:firstLine="0"/>
              <w:rPr>
                <w:rFonts w:asciiTheme="minorHAnsi" w:hAnsiTheme="minorHAnsi" w:cstheme="minorHAnsi"/>
                <w:color w:val="0000FF"/>
                <w:szCs w:val="22"/>
                <w:u w:val="single" w:color="0000FF"/>
              </w:rPr>
            </w:pPr>
            <w:hyperlink r:id="rId44" w:history="1">
              <w:proofErr w:type="spellStart"/>
              <w:r w:rsidR="00FC02DA" w:rsidRPr="00FC02DA">
                <w:rPr>
                  <w:rStyle w:val="Hyperlink"/>
                  <w:rFonts w:asciiTheme="minorHAnsi" w:hAnsiTheme="minorHAnsi" w:cstheme="minorHAnsi"/>
                  <w:szCs w:val="22"/>
                </w:rPr>
                <w:t>slow_query_log</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5FF457A4" w14:textId="095E146B"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1</w:t>
            </w:r>
          </w:p>
        </w:tc>
        <w:tc>
          <w:tcPr>
            <w:tcW w:w="7342" w:type="dxa"/>
            <w:tcBorders>
              <w:top w:val="single" w:sz="4" w:space="0" w:color="000000"/>
              <w:left w:val="single" w:sz="4" w:space="0" w:color="000000"/>
              <w:bottom w:val="single" w:sz="4" w:space="0" w:color="000000"/>
              <w:right w:val="single" w:sz="4" w:space="0" w:color="000000"/>
            </w:tcBorders>
          </w:tcPr>
          <w:p w14:paraId="3BD30738" w14:textId="4CA6F68E" w:rsidR="00FC02DA" w:rsidRPr="00FC02DA" w:rsidRDefault="00FC02DA" w:rsidP="002E6B50">
            <w:pPr>
              <w:spacing w:after="0" w:line="259" w:lineRule="auto"/>
              <w:ind w:left="2" w:right="0" w:firstLine="0"/>
              <w:rPr>
                <w:rFonts w:asciiTheme="minorHAnsi" w:hAnsiTheme="minorHAnsi" w:cstheme="minorHAnsi"/>
                <w:szCs w:val="22"/>
              </w:rPr>
            </w:pPr>
            <w:r w:rsidRPr="005679F1">
              <w:t>The slow query log can be used to find queries that take a long time to execute and are therefore candidates for optimization. The slow query log consists of SQL statements that take more than </w:t>
            </w:r>
            <w:proofErr w:type="spellStart"/>
            <w:r w:rsidRPr="00FC02DA">
              <w:rPr>
                <w:rFonts w:asciiTheme="minorHAnsi" w:hAnsiTheme="minorHAnsi" w:cstheme="minorHAnsi"/>
                <w:color w:val="2F5496" w:themeColor="accent1" w:themeShade="BF"/>
                <w:szCs w:val="22"/>
              </w:rPr>
              <w:fldChar w:fldCharType="begin"/>
            </w:r>
            <w:r w:rsidRPr="00FC02DA">
              <w:rPr>
                <w:rFonts w:asciiTheme="minorHAnsi" w:hAnsiTheme="minorHAnsi" w:cstheme="minorHAnsi"/>
                <w:color w:val="2F5496" w:themeColor="accent1" w:themeShade="BF"/>
                <w:szCs w:val="22"/>
              </w:rPr>
              <w:instrText xml:space="preserve"> HYPERLINK "https://dev.mysql.com/doc/refman/5.7/en/server-system-variables.html" \l "sysvar_long_query_time" </w:instrText>
            </w:r>
            <w:r w:rsidRPr="00FC02DA">
              <w:rPr>
                <w:rFonts w:asciiTheme="minorHAnsi" w:hAnsiTheme="minorHAnsi" w:cstheme="minorHAnsi"/>
                <w:color w:val="2F5496" w:themeColor="accent1" w:themeShade="BF"/>
                <w:szCs w:val="22"/>
              </w:rPr>
              <w:fldChar w:fldCharType="separate"/>
            </w:r>
            <w:r w:rsidRPr="00FC02DA">
              <w:rPr>
                <w:rStyle w:val="HTMLCode"/>
                <w:rFonts w:asciiTheme="minorHAnsi" w:eastAsia="Calibri" w:hAnsiTheme="minorHAnsi" w:cstheme="minorHAnsi"/>
                <w:color w:val="2F5496" w:themeColor="accent1" w:themeShade="BF"/>
                <w:sz w:val="22"/>
                <w:szCs w:val="22"/>
                <w:u w:val="single"/>
                <w:bdr w:val="none" w:sz="0" w:space="0" w:color="auto" w:frame="1"/>
              </w:rPr>
              <w:t>long_query_time</w:t>
            </w:r>
            <w:proofErr w:type="spellEnd"/>
            <w:r w:rsidRPr="00FC02DA">
              <w:rPr>
                <w:rFonts w:asciiTheme="minorHAnsi" w:hAnsiTheme="minorHAnsi" w:cstheme="minorHAnsi"/>
                <w:color w:val="2F5496" w:themeColor="accent1" w:themeShade="BF"/>
                <w:szCs w:val="22"/>
              </w:rPr>
              <w:fldChar w:fldCharType="end"/>
            </w:r>
            <w:r w:rsidRPr="00FC02DA">
              <w:rPr>
                <w:rFonts w:asciiTheme="minorHAnsi" w:hAnsiTheme="minorHAnsi" w:cstheme="minorHAnsi"/>
                <w:color w:val="555555"/>
                <w:szCs w:val="22"/>
                <w:shd w:val="clear" w:color="auto" w:fill="FFFFFF"/>
              </w:rPr>
              <w:t> </w:t>
            </w:r>
            <w:r w:rsidRPr="005679F1">
              <w:t>seconds to execute</w:t>
            </w:r>
            <w:r w:rsidRPr="00FC02DA">
              <w:rPr>
                <w:rFonts w:asciiTheme="minorHAnsi" w:hAnsiTheme="minorHAnsi" w:cstheme="minorHAnsi"/>
                <w:color w:val="555555"/>
                <w:szCs w:val="22"/>
                <w:shd w:val="clear" w:color="auto" w:fill="FFFFFF"/>
              </w:rPr>
              <w:t> </w:t>
            </w:r>
          </w:p>
        </w:tc>
      </w:tr>
      <w:tr w:rsidR="00FC02DA" w14:paraId="083A5A6C"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12FA666E" w14:textId="7200CB79" w:rsidR="00FC02DA" w:rsidRPr="00FC02DA" w:rsidRDefault="00063758" w:rsidP="00FC02DA">
            <w:pPr>
              <w:spacing w:after="0" w:line="240" w:lineRule="auto"/>
              <w:ind w:left="0" w:right="0" w:firstLine="0"/>
              <w:rPr>
                <w:rFonts w:asciiTheme="minorHAnsi" w:hAnsiTheme="minorHAnsi" w:cstheme="minorHAnsi"/>
                <w:szCs w:val="22"/>
              </w:rPr>
            </w:pPr>
            <w:hyperlink r:id="rId45" w:anchor="sysvar_long_query_time" w:history="1">
              <w:proofErr w:type="spellStart"/>
              <w:r w:rsidR="00FC02DA" w:rsidRPr="00FC02DA">
                <w:rPr>
                  <w:rStyle w:val="Hyperlink"/>
                  <w:rFonts w:asciiTheme="minorHAnsi" w:hAnsiTheme="minorHAnsi" w:cstheme="minorHAnsi"/>
                  <w:szCs w:val="22"/>
                </w:rPr>
                <w:t>long_query_time</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2B38362C" w14:textId="36ABFCBE"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5</w:t>
            </w:r>
          </w:p>
        </w:tc>
        <w:tc>
          <w:tcPr>
            <w:tcW w:w="7342" w:type="dxa"/>
            <w:tcBorders>
              <w:top w:val="single" w:sz="4" w:space="0" w:color="000000"/>
              <w:left w:val="single" w:sz="4" w:space="0" w:color="000000"/>
              <w:bottom w:val="single" w:sz="4" w:space="0" w:color="000000"/>
              <w:right w:val="single" w:sz="4" w:space="0" w:color="000000"/>
            </w:tcBorders>
          </w:tcPr>
          <w:p w14:paraId="309A1CD2" w14:textId="77777777" w:rsidR="00FC02DA" w:rsidRPr="00FC02DA" w:rsidRDefault="00FC02DA" w:rsidP="00FC02DA">
            <w:pPr>
              <w:spacing w:after="0" w:line="240" w:lineRule="auto"/>
              <w:ind w:left="0" w:right="0" w:firstLine="0"/>
              <w:rPr>
                <w:rFonts w:asciiTheme="minorHAnsi" w:eastAsia="Times New Roman" w:hAnsiTheme="minorHAnsi" w:cstheme="minorHAnsi"/>
                <w:color w:val="auto"/>
                <w:szCs w:val="22"/>
                <w:lang w:bidi="ar-SA"/>
              </w:rPr>
            </w:pPr>
            <w:r w:rsidRPr="005679F1">
              <w:rPr>
                <w:rFonts w:asciiTheme="minorHAnsi" w:hAnsiTheme="minorHAnsi" w:cstheme="minorHAnsi"/>
                <w:color w:val="000000" w:themeColor="text1"/>
                <w:szCs w:val="22"/>
                <w:shd w:val="clear" w:color="auto" w:fill="FFFFFF"/>
              </w:rPr>
              <w:t>If a query takes longer than this many seconds, the server increments the </w:t>
            </w:r>
            <w:proofErr w:type="spellStart"/>
            <w:r w:rsidRPr="00FC02DA">
              <w:rPr>
                <w:rFonts w:asciiTheme="minorHAnsi" w:hAnsiTheme="minorHAnsi" w:cstheme="minorHAnsi"/>
                <w:color w:val="2F5496" w:themeColor="accent1" w:themeShade="BF"/>
                <w:szCs w:val="22"/>
              </w:rPr>
              <w:fldChar w:fldCharType="begin"/>
            </w:r>
            <w:r w:rsidRPr="00FC02DA">
              <w:rPr>
                <w:rFonts w:asciiTheme="minorHAnsi" w:hAnsiTheme="minorHAnsi" w:cstheme="minorHAnsi"/>
                <w:color w:val="2F5496" w:themeColor="accent1" w:themeShade="BF"/>
                <w:szCs w:val="22"/>
              </w:rPr>
              <w:instrText xml:space="preserve"> HYPERLINK "https://dev.mysql.com/doc/refman/5.7/en/server-status-variables.html" \l "statvar_Slow_queries" </w:instrText>
            </w:r>
            <w:r w:rsidRPr="00FC02DA">
              <w:rPr>
                <w:rFonts w:asciiTheme="minorHAnsi" w:hAnsiTheme="minorHAnsi" w:cstheme="minorHAnsi"/>
                <w:color w:val="2F5496" w:themeColor="accent1" w:themeShade="BF"/>
                <w:szCs w:val="22"/>
              </w:rPr>
              <w:fldChar w:fldCharType="separate"/>
            </w:r>
            <w:r w:rsidRPr="00FC02DA">
              <w:rPr>
                <w:rStyle w:val="HTMLCode"/>
                <w:rFonts w:asciiTheme="minorHAnsi" w:eastAsia="Calibri" w:hAnsiTheme="minorHAnsi" w:cstheme="minorHAnsi"/>
                <w:color w:val="2F5496" w:themeColor="accent1" w:themeShade="BF"/>
                <w:sz w:val="22"/>
                <w:szCs w:val="22"/>
                <w:u w:val="single"/>
                <w:bdr w:val="none" w:sz="0" w:space="0" w:color="auto" w:frame="1"/>
              </w:rPr>
              <w:t>Slow_queries</w:t>
            </w:r>
            <w:proofErr w:type="spellEnd"/>
            <w:r w:rsidRPr="00FC02DA">
              <w:rPr>
                <w:rFonts w:asciiTheme="minorHAnsi" w:hAnsiTheme="minorHAnsi" w:cstheme="minorHAnsi"/>
                <w:color w:val="2F5496" w:themeColor="accent1" w:themeShade="BF"/>
                <w:szCs w:val="22"/>
              </w:rPr>
              <w:fldChar w:fldCharType="end"/>
            </w:r>
            <w:r w:rsidRPr="00FC02DA">
              <w:rPr>
                <w:rFonts w:asciiTheme="minorHAnsi" w:hAnsiTheme="minorHAnsi" w:cstheme="minorHAnsi"/>
                <w:color w:val="555555"/>
                <w:szCs w:val="22"/>
                <w:shd w:val="clear" w:color="auto" w:fill="FFFFFF"/>
              </w:rPr>
              <w:t> </w:t>
            </w:r>
            <w:r w:rsidRPr="005679F1">
              <w:rPr>
                <w:rFonts w:asciiTheme="minorHAnsi" w:hAnsiTheme="minorHAnsi" w:cstheme="minorHAnsi"/>
                <w:color w:val="000000" w:themeColor="text1"/>
                <w:szCs w:val="22"/>
                <w:shd w:val="clear" w:color="auto" w:fill="FFFFFF"/>
              </w:rPr>
              <w:t>status variable. If the slow query log is enabled, the query is logged to the slow query log file</w:t>
            </w:r>
          </w:p>
          <w:p w14:paraId="2682EFE8" w14:textId="77777777" w:rsidR="00FC02DA" w:rsidRPr="00FC02DA" w:rsidRDefault="00FC02DA" w:rsidP="002E6B50">
            <w:pPr>
              <w:spacing w:after="0" w:line="259" w:lineRule="auto"/>
              <w:ind w:left="2" w:right="0" w:firstLine="0"/>
              <w:rPr>
                <w:rFonts w:asciiTheme="minorHAnsi" w:hAnsiTheme="minorHAnsi" w:cstheme="minorHAnsi"/>
                <w:color w:val="555555"/>
                <w:szCs w:val="22"/>
                <w:shd w:val="clear" w:color="auto" w:fill="FFFFFF"/>
              </w:rPr>
            </w:pPr>
          </w:p>
        </w:tc>
      </w:tr>
      <w:tr w:rsidR="00FC02DA" w14:paraId="1AB6BC2E"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47E2EC3C" w14:textId="23DA60FA" w:rsidR="00FC02DA" w:rsidRPr="00FC02DA" w:rsidRDefault="00063758" w:rsidP="00FC02DA">
            <w:pPr>
              <w:spacing w:after="0" w:line="240" w:lineRule="auto"/>
              <w:ind w:left="0" w:right="0" w:firstLine="0"/>
              <w:rPr>
                <w:rFonts w:asciiTheme="minorHAnsi" w:hAnsiTheme="minorHAnsi" w:cstheme="minorHAnsi"/>
                <w:szCs w:val="22"/>
              </w:rPr>
            </w:pPr>
            <w:hyperlink r:id="rId46" w:anchor="sysvar_innodb_print_all_deadlocks" w:history="1">
              <w:proofErr w:type="spellStart"/>
              <w:r w:rsidR="00FC02DA" w:rsidRPr="00FC02DA">
                <w:rPr>
                  <w:rStyle w:val="Hyperlink"/>
                  <w:rFonts w:asciiTheme="minorHAnsi" w:hAnsiTheme="minorHAnsi" w:cstheme="minorHAnsi"/>
                  <w:szCs w:val="22"/>
                </w:rPr>
                <w:t>innodb_print_all_deadlocks</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678DA5EB" w14:textId="35A4A1F3"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1</w:t>
            </w:r>
          </w:p>
        </w:tc>
        <w:tc>
          <w:tcPr>
            <w:tcW w:w="7342" w:type="dxa"/>
            <w:tcBorders>
              <w:top w:val="single" w:sz="4" w:space="0" w:color="000000"/>
              <w:left w:val="single" w:sz="4" w:space="0" w:color="000000"/>
              <w:bottom w:val="single" w:sz="4" w:space="0" w:color="000000"/>
              <w:right w:val="single" w:sz="4" w:space="0" w:color="000000"/>
            </w:tcBorders>
          </w:tcPr>
          <w:p w14:paraId="34285846" w14:textId="77777777" w:rsidR="00FC02DA" w:rsidRPr="00FC02DA" w:rsidRDefault="00FC02DA" w:rsidP="00FC02DA">
            <w:pPr>
              <w:spacing w:after="0" w:line="240" w:lineRule="auto"/>
              <w:ind w:left="0" w:right="0" w:firstLine="0"/>
              <w:rPr>
                <w:rFonts w:asciiTheme="minorHAnsi" w:eastAsia="Times New Roman" w:hAnsiTheme="minorHAnsi" w:cstheme="minorHAnsi"/>
                <w:color w:val="auto"/>
                <w:szCs w:val="22"/>
                <w:lang w:bidi="ar-SA"/>
              </w:rPr>
            </w:pPr>
            <w:r w:rsidRPr="005679F1">
              <w:rPr>
                <w:rFonts w:asciiTheme="minorHAnsi" w:hAnsiTheme="minorHAnsi" w:cstheme="minorHAnsi"/>
                <w:color w:val="000000" w:themeColor="text1"/>
                <w:szCs w:val="22"/>
                <w:shd w:val="clear" w:color="auto" w:fill="FFFFFF"/>
              </w:rPr>
              <w:t>When this option is enabled, information about all </w:t>
            </w:r>
            <w:hyperlink r:id="rId47" w:anchor="glos_deadlock" w:tooltip="deadlock" w:history="1">
              <w:r w:rsidRPr="00FC02DA">
                <w:rPr>
                  <w:rStyle w:val="Hyperlink"/>
                  <w:rFonts w:asciiTheme="minorHAnsi" w:hAnsiTheme="minorHAnsi" w:cstheme="minorHAnsi"/>
                  <w:color w:val="2F5496" w:themeColor="accent1" w:themeShade="BF"/>
                  <w:szCs w:val="22"/>
                  <w:shd w:val="clear" w:color="auto" w:fill="FFFFFF"/>
                </w:rPr>
                <w:t>deadlocks</w:t>
              </w:r>
            </w:hyperlink>
            <w:r w:rsidRPr="00FC02DA">
              <w:rPr>
                <w:rFonts w:asciiTheme="minorHAnsi" w:hAnsiTheme="minorHAnsi" w:cstheme="minorHAnsi"/>
                <w:color w:val="2F5496" w:themeColor="accent1" w:themeShade="BF"/>
                <w:szCs w:val="22"/>
                <w:shd w:val="clear" w:color="auto" w:fill="FFFFFF"/>
              </w:rPr>
              <w:t> </w:t>
            </w:r>
            <w:r w:rsidRPr="005679F1">
              <w:rPr>
                <w:rFonts w:asciiTheme="minorHAnsi" w:hAnsiTheme="minorHAnsi" w:cstheme="minorHAnsi"/>
                <w:color w:val="000000" w:themeColor="text1"/>
                <w:szCs w:val="22"/>
                <w:shd w:val="clear" w:color="auto" w:fill="FFFFFF"/>
              </w:rPr>
              <w:t>in </w:t>
            </w:r>
            <w:proofErr w:type="spellStart"/>
            <w:r w:rsidRPr="005679F1">
              <w:rPr>
                <w:rStyle w:val="HTMLCode"/>
                <w:rFonts w:asciiTheme="minorHAnsi" w:eastAsia="Calibri" w:hAnsiTheme="minorHAnsi" w:cstheme="minorHAnsi"/>
                <w:color w:val="000000" w:themeColor="text1"/>
                <w:sz w:val="22"/>
                <w:szCs w:val="22"/>
                <w:bdr w:val="none" w:sz="0" w:space="0" w:color="auto" w:frame="1"/>
                <w:shd w:val="clear" w:color="auto" w:fill="FFFFFF"/>
              </w:rPr>
              <w:t>InnoDB</w:t>
            </w:r>
            <w:proofErr w:type="spellEnd"/>
            <w:r w:rsidRPr="005679F1">
              <w:rPr>
                <w:rFonts w:asciiTheme="minorHAnsi" w:hAnsiTheme="minorHAnsi" w:cstheme="minorHAnsi"/>
                <w:color w:val="000000" w:themeColor="text1"/>
                <w:szCs w:val="22"/>
                <w:shd w:val="clear" w:color="auto" w:fill="FFFFFF"/>
              </w:rPr>
              <w:t> user transactions is recorded in the </w:t>
            </w:r>
            <w:proofErr w:type="spellStart"/>
            <w:r w:rsidRPr="005679F1">
              <w:rPr>
                <w:rStyle w:val="HTMLCode"/>
                <w:rFonts w:asciiTheme="minorHAnsi" w:eastAsia="Calibri" w:hAnsiTheme="minorHAnsi" w:cstheme="minorHAnsi"/>
                <w:color w:val="000000" w:themeColor="text1"/>
                <w:sz w:val="22"/>
                <w:szCs w:val="22"/>
                <w:bdr w:val="none" w:sz="0" w:space="0" w:color="auto" w:frame="1"/>
                <w:shd w:val="clear" w:color="auto" w:fill="FFFFFF"/>
              </w:rPr>
              <w:t>mysqld</w:t>
            </w:r>
            <w:proofErr w:type="spellEnd"/>
            <w:r w:rsidRPr="005679F1">
              <w:rPr>
                <w:rFonts w:asciiTheme="minorHAnsi" w:hAnsiTheme="minorHAnsi" w:cstheme="minorHAnsi"/>
                <w:color w:val="000000" w:themeColor="text1"/>
                <w:szCs w:val="22"/>
                <w:shd w:val="clear" w:color="auto" w:fill="FFFFFF"/>
              </w:rPr>
              <w:t> </w:t>
            </w:r>
            <w:hyperlink r:id="rId48" w:tooltip="5.4.2 The Error Log" w:history="1">
              <w:r w:rsidRPr="00FC02DA">
                <w:rPr>
                  <w:rStyle w:val="Hyperlink"/>
                  <w:rFonts w:asciiTheme="minorHAnsi" w:hAnsiTheme="minorHAnsi" w:cstheme="minorHAnsi"/>
                  <w:color w:val="2F5496" w:themeColor="accent1" w:themeShade="BF"/>
                  <w:szCs w:val="22"/>
                  <w:shd w:val="clear" w:color="auto" w:fill="FFFFFF"/>
                </w:rPr>
                <w:t>error log</w:t>
              </w:r>
            </w:hyperlink>
            <w:r w:rsidRPr="00FC02DA">
              <w:rPr>
                <w:rFonts w:asciiTheme="minorHAnsi" w:hAnsiTheme="minorHAnsi" w:cstheme="minorHAnsi"/>
                <w:color w:val="555555"/>
                <w:szCs w:val="22"/>
                <w:shd w:val="clear" w:color="auto" w:fill="FFFFFF"/>
              </w:rPr>
              <w:t>. </w:t>
            </w:r>
          </w:p>
          <w:p w14:paraId="40230655" w14:textId="77777777" w:rsidR="00FC02DA" w:rsidRPr="00FC02DA" w:rsidRDefault="00FC02DA" w:rsidP="00FC02DA">
            <w:pPr>
              <w:spacing w:after="0" w:line="259" w:lineRule="auto"/>
              <w:ind w:left="0" w:right="0" w:firstLine="0"/>
              <w:rPr>
                <w:rFonts w:asciiTheme="minorHAnsi" w:hAnsiTheme="minorHAnsi" w:cstheme="minorHAnsi"/>
                <w:color w:val="555555"/>
                <w:szCs w:val="22"/>
                <w:shd w:val="clear" w:color="auto" w:fill="FFFFFF"/>
              </w:rPr>
            </w:pPr>
          </w:p>
        </w:tc>
      </w:tr>
    </w:tbl>
    <w:p w14:paraId="335D4463" w14:textId="1C154CE1" w:rsidR="00FC02DA" w:rsidRDefault="00FC02DA">
      <w:pPr>
        <w:spacing w:after="9"/>
        <w:ind w:left="730" w:right="418"/>
      </w:pPr>
    </w:p>
    <w:p w14:paraId="78330F14" w14:textId="77777777" w:rsidR="00FC02DA" w:rsidRDefault="00FC02DA">
      <w:pPr>
        <w:spacing w:after="9"/>
        <w:ind w:left="730" w:right="418"/>
      </w:pPr>
    </w:p>
    <w:p w14:paraId="26B5CD93" w14:textId="77777777" w:rsidR="00006970" w:rsidRDefault="00A024F7">
      <w:pPr>
        <w:spacing w:after="31" w:line="259" w:lineRule="auto"/>
        <w:ind w:left="720" w:right="0" w:firstLine="0"/>
      </w:pPr>
      <w:r>
        <w:t xml:space="preserve"> </w:t>
      </w:r>
    </w:p>
    <w:p w14:paraId="279C4DA8" w14:textId="1B69E9E7" w:rsidR="00006970" w:rsidRDefault="00A024F7">
      <w:pPr>
        <w:numPr>
          <w:ilvl w:val="0"/>
          <w:numId w:val="4"/>
        </w:numPr>
        <w:ind w:right="418" w:hanging="360"/>
      </w:pPr>
      <w:r>
        <w:t xml:space="preserve">Creates a customer-managed encryption key using </w:t>
      </w:r>
      <w:hyperlink r:id="rId49">
        <w:r>
          <w:rPr>
            <w:color w:val="0000FF"/>
            <w:u w:val="single" w:color="0000FF"/>
          </w:rPr>
          <w:t>AWS KMS</w:t>
        </w:r>
      </w:hyperlink>
      <w:hyperlink r:id="rId50">
        <w:r>
          <w:t xml:space="preserve"> </w:t>
        </w:r>
      </w:hyperlink>
      <w:r>
        <w:t xml:space="preserve">and enables </w:t>
      </w:r>
      <w:r w:rsidR="008A2569">
        <w:t>RDS DB instance</w:t>
      </w:r>
      <w:hyperlink r:id="rId51">
        <w:r>
          <w:t xml:space="preserve"> </w:t>
        </w:r>
      </w:hyperlink>
      <w:hyperlink r:id="rId52">
        <w:r>
          <w:rPr>
            <w:color w:val="0000FF"/>
            <w:u w:val="single" w:color="0000FF"/>
          </w:rPr>
          <w:t>encryption</w:t>
        </w:r>
      </w:hyperlink>
      <w:hyperlink r:id="rId53">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54">
        <w:r>
          <w:rPr>
            <w:color w:val="0000FF"/>
            <w:u w:val="single" w:color="0000FF"/>
          </w:rPr>
          <w:t>Enhanced Monitoring</w:t>
        </w:r>
      </w:hyperlink>
      <w:hyperlink r:id="rId55">
        <w:r>
          <w:t xml:space="preserve"> </w:t>
        </w:r>
      </w:hyperlink>
      <w:r>
        <w:t xml:space="preserve">for </w:t>
      </w:r>
      <w:r w:rsidRPr="00A676CF">
        <w:rPr>
          <w:b/>
          <w:bCs/>
        </w:rPr>
        <w:t>production</w:t>
      </w:r>
      <w:r>
        <w:t xml:space="preserve"> type of environment with </w:t>
      </w:r>
      <w:r w:rsidRPr="00A676CF">
        <w:rPr>
          <w:b/>
          <w:bCs/>
        </w:rPr>
        <w:t>one-second</w:t>
      </w:r>
      <w:r>
        <w:t xml:space="preserve"> granularity so that you can view real time OS metrics and troubleshoot database performance issues. </w:t>
      </w:r>
    </w:p>
    <w:p w14:paraId="61C0CCBF" w14:textId="77777777" w:rsidR="00006970" w:rsidRDefault="00A024F7">
      <w:pPr>
        <w:numPr>
          <w:ilvl w:val="0"/>
          <w:numId w:val="4"/>
        </w:numPr>
        <w:ind w:right="418" w:hanging="360"/>
      </w:pPr>
      <w:r>
        <w:t xml:space="preserve">Automatically enables </w:t>
      </w:r>
      <w:hyperlink r:id="rId56">
        <w:r>
          <w:rPr>
            <w:color w:val="0000FF"/>
            <w:u w:val="single" w:color="0000FF"/>
          </w:rPr>
          <w:t>Performance Insight</w:t>
        </w:r>
      </w:hyperlink>
      <w:hyperlink r:id="rId57">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58">
        <w:r>
          <w:rPr>
            <w:color w:val="0000FF"/>
            <w:u w:val="single" w:color="0000FF"/>
          </w:rPr>
          <w:t>IAM database authentication</w:t>
        </w:r>
      </w:hyperlink>
      <w:hyperlink r:id="rId59">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6ECCA7DD" w:rsidR="00006970" w:rsidRDefault="00A024F7">
      <w:pPr>
        <w:numPr>
          <w:ilvl w:val="0"/>
          <w:numId w:val="4"/>
        </w:numPr>
        <w:ind w:right="418" w:hanging="360"/>
      </w:pPr>
      <w:r>
        <w:t xml:space="preserve">Configures CloudWatch alarms for key </w:t>
      </w:r>
      <w:hyperlink r:id="rId60">
        <w:r>
          <w:rPr>
            <w:color w:val="0000FF"/>
            <w:u w:val="single" w:color="0000FF"/>
          </w:rPr>
          <w:t>CloudWatch metrics</w:t>
        </w:r>
      </w:hyperlink>
      <w:hyperlink r:id="rId61">
        <w:r>
          <w:t xml:space="preserve"> </w:t>
        </w:r>
      </w:hyperlink>
      <w:r>
        <w:t xml:space="preserve">like </w:t>
      </w:r>
      <w:proofErr w:type="spellStart"/>
      <w:r w:rsidRPr="00043353">
        <w:rPr>
          <w:b/>
          <w:bCs/>
        </w:rPr>
        <w:t>CPUUtilization</w:t>
      </w:r>
      <w:proofErr w:type="spellEnd"/>
      <w:r w:rsidR="00C247CB">
        <w:t xml:space="preserve"> </w:t>
      </w:r>
      <w:r>
        <w:t xml:space="preserve">and </w:t>
      </w:r>
      <w:proofErr w:type="spellStart"/>
      <w:r w:rsidRPr="00043353">
        <w:rPr>
          <w:b/>
          <w:bCs/>
        </w:rPr>
        <w:t>FreeLocalStorage</w:t>
      </w:r>
      <w:proofErr w:type="spellEnd"/>
      <w:r>
        <w:t xml:space="preserve"> for the </w:t>
      </w:r>
      <w:r w:rsidR="0087744E">
        <w:t>RDS</w:t>
      </w:r>
      <w:r>
        <w:t xml:space="preserve"> database instances and sends SNS notification when the alarm is triggered. </w:t>
      </w:r>
    </w:p>
    <w:p w14:paraId="24533B7D" w14:textId="1196E18F" w:rsidR="00006970" w:rsidRDefault="00A024F7">
      <w:pPr>
        <w:numPr>
          <w:ilvl w:val="0"/>
          <w:numId w:val="4"/>
        </w:numPr>
        <w:ind w:right="418" w:hanging="360"/>
      </w:pPr>
      <w:r>
        <w:t xml:space="preserve">Configures RDS event notifications for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3C5CD73E" w:rsidR="00006970" w:rsidRDefault="00A024F7">
      <w:pPr>
        <w:numPr>
          <w:ilvl w:val="0"/>
          <w:numId w:val="4"/>
        </w:numPr>
        <w:ind w:right="418" w:hanging="360"/>
      </w:pPr>
      <w:r>
        <w:t xml:space="preserve">Attaches </w:t>
      </w:r>
      <w:r w:rsidR="00B44FE5">
        <w:t>optional</w:t>
      </w:r>
      <w:r>
        <w:t xml:space="preserve"> </w:t>
      </w:r>
      <w:hyperlink r:id="rId62">
        <w:r>
          <w:rPr>
            <w:color w:val="0000FF"/>
            <w:u w:val="single" w:color="0000FF"/>
          </w:rPr>
          <w:t>common tags</w:t>
        </w:r>
      </w:hyperlink>
      <w:hyperlink r:id="rId63">
        <w:r>
          <w:t xml:space="preserve"> </w:t>
        </w:r>
      </w:hyperlink>
      <w:r>
        <w:t xml:space="preserve">to the </w:t>
      </w:r>
      <w:r w:rsidR="00043353">
        <w:t>RDS MySQL</w:t>
      </w:r>
      <w:r>
        <w:t xml:space="preserve"> Database instances. AWS recommends assigning tags to your cloud infrastructure resources to manage resource access control, cost tracking, automation, and organization. </w:t>
      </w:r>
    </w:p>
    <w:p w14:paraId="40CB6DD1" w14:textId="77777777" w:rsidR="00F05D15" w:rsidRDefault="00F05D15">
      <w:pPr>
        <w:ind w:left="730" w:right="418"/>
      </w:pPr>
    </w:p>
    <w:p w14:paraId="4B06DBBA" w14:textId="77777777" w:rsidR="00006970" w:rsidRDefault="00A024F7">
      <w:pPr>
        <w:pStyle w:val="Heading1"/>
        <w:ind w:left="-5"/>
      </w:pPr>
      <w:r>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64"/>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64"/>
                    </pic:cNvPr>
                    <pic:cNvPicPr/>
                  </pic:nvPicPr>
                  <pic:blipFill>
                    <a:blip r:embed="rId65"/>
                    <a:stretch>
                      <a:fillRect/>
                    </a:stretch>
                  </pic:blipFill>
                  <pic:spPr>
                    <a:xfrm>
                      <a:off x="0" y="0"/>
                      <a:ext cx="1151890" cy="219710"/>
                    </a:xfrm>
                    <a:prstGeom prst="rect">
                      <a:avLst/>
                    </a:prstGeom>
                  </pic:spPr>
                </pic:pic>
              </a:graphicData>
            </a:graphic>
          </wp:inline>
        </w:drawing>
      </w:r>
      <w:hyperlink r:id="rId66"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67">
        <w:r>
          <w:rPr>
            <w:color w:val="0000FF"/>
            <w:u w:val="single" w:color="0000FF"/>
          </w:rPr>
          <w:t>AWS Region</w:t>
        </w:r>
      </w:hyperlink>
      <w:hyperlink r:id="rId68">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77777777"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apgvpc</w:t>
      </w:r>
      <w:proofErr w:type="spellEnd"/>
      <w:r>
        <w:t xml:space="preserve"> </w:t>
      </w:r>
    </w:p>
    <w:p w14:paraId="4ABE655B" w14:textId="77777777"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 </w:t>
      </w:r>
    </w:p>
    <w:p w14:paraId="05433817" w14:textId="77777777" w:rsidR="00006970" w:rsidRDefault="00A024F7">
      <w:pPr>
        <w:spacing w:after="9"/>
        <w:ind w:left="1450" w:right="418"/>
      </w:pPr>
      <w:r>
        <w:t>To learn more about VPC and subnet sizing for IPv4, refe</w:t>
      </w:r>
      <w:hyperlink r:id="rId69" w:anchor="vpc-sizing-ipv4">
        <w:r>
          <w:t xml:space="preserve">r </w:t>
        </w:r>
      </w:hyperlink>
      <w:hyperlink r:id="rId70" w:anchor="vpc-sizing-ipv4">
        <w:r>
          <w:rPr>
            <w:color w:val="0000FF"/>
            <w:u w:val="single" w:color="0000FF"/>
          </w:rPr>
          <w:t>AWS VPC Documentation</w:t>
        </w:r>
      </w:hyperlink>
      <w:hyperlink r:id="rId71" w:anchor="vpc-sizing-ipv4">
        <w:r>
          <w:t>.</w:t>
        </w:r>
      </w:hyperlink>
      <w:r>
        <w:t xml:space="preserve"> </w:t>
      </w:r>
    </w:p>
    <w:p w14:paraId="7ECB90A2" w14:textId="4C6FB4E3" w:rsidR="00006970" w:rsidRDefault="00006970" w:rsidP="00043353">
      <w:pPr>
        <w:spacing w:after="0" w:line="259" w:lineRule="auto"/>
        <w:ind w:left="0" w:right="10" w:firstLine="0"/>
        <w:jc w:val="center"/>
      </w:pPr>
    </w:p>
    <w:p w14:paraId="747B4E97" w14:textId="2CF99ED3" w:rsidR="000C6193" w:rsidRDefault="000C6193" w:rsidP="00043353">
      <w:pPr>
        <w:spacing w:after="0" w:line="259" w:lineRule="auto"/>
        <w:ind w:left="0" w:right="10" w:firstLine="0"/>
        <w:jc w:val="center"/>
      </w:pPr>
      <w:r>
        <w:rPr>
          <w:noProof/>
        </w:rPr>
        <w:drawing>
          <wp:inline distT="0" distB="0" distL="0" distR="0" wp14:anchorId="7F4EDC04" wp14:editId="43F29D7D">
            <wp:extent cx="5130800" cy="313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2">
                      <a:extLst>
                        <a:ext uri="{28A0092B-C50C-407E-A947-70E740481C1C}">
                          <a14:useLocalDpi xmlns:a14="http://schemas.microsoft.com/office/drawing/2010/main" val="0"/>
                        </a:ext>
                      </a:extLst>
                    </a:blip>
                    <a:stretch>
                      <a:fillRect/>
                    </a:stretch>
                  </pic:blipFill>
                  <pic:spPr>
                    <a:xfrm>
                      <a:off x="0" y="0"/>
                      <a:ext cx="5130800" cy="3136900"/>
                    </a:xfrm>
                    <a:prstGeom prst="rect">
                      <a:avLst/>
                    </a:prstGeom>
                  </pic:spPr>
                </pic:pic>
              </a:graphicData>
            </a:graphic>
          </wp:inline>
        </w:drawing>
      </w:r>
    </w:p>
    <w:p w14:paraId="6278A597" w14:textId="77777777" w:rsidR="00006970" w:rsidRDefault="00A024F7">
      <w:pPr>
        <w:numPr>
          <w:ilvl w:val="0"/>
          <w:numId w:val="6"/>
        </w:numPr>
        <w:ind w:right="418" w:hanging="360"/>
      </w:pPr>
      <w:r>
        <w:t xml:space="preserve">After entering all the parameter values, choose </w:t>
      </w:r>
      <w:r>
        <w:rPr>
          <w:b/>
        </w:rPr>
        <w:t>Next</w:t>
      </w:r>
      <w:r>
        <w:t xml:space="preserve">. </w:t>
      </w:r>
    </w:p>
    <w:p w14:paraId="49756CBE" w14:textId="77777777" w:rsidR="00006970" w:rsidRDefault="00A024F7">
      <w:pPr>
        <w:numPr>
          <w:ilvl w:val="0"/>
          <w:numId w:val="6"/>
        </w:numPr>
        <w:ind w:right="418" w:hanging="360"/>
      </w:pPr>
      <w:r>
        <w:t xml:space="preserve">On the next screen, enter any required tags, an </w:t>
      </w:r>
      <w:hyperlink r:id="rId73">
        <w:r>
          <w:rPr>
            <w:color w:val="0000FF"/>
            <w:u w:val="single" w:color="0000FF"/>
          </w:rPr>
          <w:t>IAM</w:t>
        </w:r>
      </w:hyperlink>
      <w:hyperlink r:id="rId74">
        <w:r>
          <w:t xml:space="preserve"> </w:t>
        </w:r>
      </w:hyperlink>
      <w:r>
        <w:t xml:space="preserve">role, or any </w:t>
      </w:r>
      <w:hyperlink r:id="rId75">
        <w:r>
          <w:rPr>
            <w:color w:val="0000FF"/>
            <w:u w:val="single" w:color="0000FF"/>
          </w:rPr>
          <w:t>advanced options</w:t>
        </w:r>
      </w:hyperlink>
      <w:hyperlink r:id="rId76">
        <w:r>
          <w:t>,</w:t>
        </w:r>
      </w:hyperlink>
      <w:r>
        <w:t xml:space="preserve"> and then choose </w:t>
      </w:r>
      <w:r>
        <w:rPr>
          <w:b/>
        </w:rPr>
        <w:t>Next</w:t>
      </w:r>
      <w:r>
        <w:t xml:space="preserve">. </w:t>
      </w:r>
    </w:p>
    <w:p w14:paraId="38D99B87" w14:textId="77777777" w:rsidR="00006970" w:rsidRDefault="00A024F7">
      <w:pPr>
        <w:numPr>
          <w:ilvl w:val="0"/>
          <w:numId w:val="6"/>
        </w:numPr>
        <w:spacing w:after="169"/>
        <w:ind w:right="418" w:hanging="360"/>
      </w:pPr>
      <w:r>
        <w:t xml:space="preserve">Review the details on the final screen, and then choose </w:t>
      </w:r>
      <w:r>
        <w:rPr>
          <w:b/>
        </w:rPr>
        <w:t>Create</w:t>
      </w:r>
      <w:r>
        <w:t xml:space="preserve"> to start building the networking resources. </w:t>
      </w:r>
    </w:p>
    <w:p w14:paraId="0F30501B" w14:textId="77777777" w:rsidR="00006970" w:rsidRDefault="00A024F7">
      <w:pPr>
        <w:spacing w:after="167"/>
        <w:ind w:right="418"/>
      </w:pPr>
      <w:r>
        <w:t xml:space="preserve">It takes about four minutes to create the stack. Check the AWS CloudFormation Resources section to see the Physical IDs of the various components set up by this stack. </w:t>
      </w:r>
    </w:p>
    <w:p w14:paraId="3D874C47" w14:textId="77777777" w:rsidR="000C6193" w:rsidRDefault="00A024F7">
      <w:pPr>
        <w:spacing w:after="0" w:line="375" w:lineRule="auto"/>
        <w:ind w:right="895"/>
      </w:pPr>
      <w:r>
        <w:t xml:space="preserve">Now let’s set up the Amazon Linux bastion host, which you use to login to the </w:t>
      </w:r>
      <w:r w:rsidR="0087744E">
        <w:t>RDS</w:t>
      </w:r>
      <w:r>
        <w:t xml:space="preserve"> </w:t>
      </w:r>
      <w:r w:rsidR="00BE09DB">
        <w:t>MySQL</w:t>
      </w:r>
      <w:r>
        <w:t xml:space="preserve"> DB. </w:t>
      </w:r>
    </w:p>
    <w:p w14:paraId="4B7DC8EA" w14:textId="4D908D3D" w:rsidR="00006970" w:rsidRDefault="00A024F7">
      <w:pPr>
        <w:spacing w:after="0" w:line="375" w:lineRule="auto"/>
        <w:ind w:right="895"/>
      </w:pPr>
      <w:r>
        <w:rPr>
          <w:color w:val="2E74B5"/>
          <w:sz w:val="26"/>
        </w:rPr>
        <w:lastRenderedPageBreak/>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77"/>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77"/>
                    </pic:cNvPr>
                    <pic:cNvPicPr/>
                  </pic:nvPicPr>
                  <pic:blipFill>
                    <a:blip r:embed="rId65"/>
                    <a:stretch>
                      <a:fillRect/>
                    </a:stretch>
                  </pic:blipFill>
                  <pic:spPr>
                    <a:xfrm>
                      <a:off x="0" y="0"/>
                      <a:ext cx="1151890" cy="219710"/>
                    </a:xfrm>
                    <a:prstGeom prst="rect">
                      <a:avLst/>
                    </a:prstGeom>
                  </pic:spPr>
                </pic:pic>
              </a:graphicData>
            </a:graphic>
          </wp:inline>
        </w:drawing>
      </w:r>
      <w:hyperlink r:id="rId78"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77777777"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Pr>
          <w:i/>
        </w:rPr>
        <w:t>apgbastion</w:t>
      </w:r>
      <w:proofErr w:type="spellEnd"/>
      <w:r>
        <w:t xml:space="preserve"> </w:t>
      </w:r>
    </w:p>
    <w:p w14:paraId="30D73323" w14:textId="77777777"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Pr>
          <w:i/>
        </w:rPr>
        <w:t>apgvpc</w:t>
      </w:r>
      <w:proofErr w:type="spellEnd"/>
      <w:r>
        <w:t xml:space="preserve"> </w:t>
      </w:r>
    </w:p>
    <w:p w14:paraId="4AD19B22" w14:textId="3ED6BC40"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/x format for external SSH access to the bastion host</w:t>
      </w:r>
      <w:r w:rsidR="00101558">
        <w:t>.</w:t>
      </w:r>
      <w:r>
        <w:t xml:space="preserve"> </w:t>
      </w:r>
    </w:p>
    <w:p w14:paraId="663943E3" w14:textId="719D14FA"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 xml:space="preserve">rerequisites section. </w:t>
      </w:r>
    </w:p>
    <w:p w14:paraId="3DEE41D1" w14:textId="0D84E876"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w:t>
      </w:r>
      <w:r w:rsidR="00101558">
        <w:t>.</w:t>
      </w:r>
      <w:r>
        <w:t xml:space="preserve"> </w:t>
      </w:r>
    </w:p>
    <w:p w14:paraId="785FCD68" w14:textId="6B881FD5"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w:t>
      </w:r>
      <w:r w:rsidR="00101558">
        <w:t>.</w:t>
      </w:r>
    </w:p>
    <w:p w14:paraId="0E5810DC" w14:textId="603A2FC7"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w:t>
      </w:r>
      <w:r w:rsidR="00101558">
        <w:t>.</w:t>
      </w:r>
      <w:r>
        <w:t xml:space="preserve"> </w:t>
      </w:r>
    </w:p>
    <w:p w14:paraId="638B87FC" w14:textId="3347D9CF" w:rsidR="00006970" w:rsidRDefault="00A024F7">
      <w:pPr>
        <w:numPr>
          <w:ilvl w:val="1"/>
          <w:numId w:val="7"/>
        </w:numPr>
        <w:ind w:right="418" w:hanging="360"/>
      </w:pPr>
      <w:r>
        <w:rPr>
          <w:color w:val="FF0000"/>
        </w:rPr>
        <w:t xml:space="preserve">Bastion </w:t>
      </w:r>
      <w:proofErr w:type="gramStart"/>
      <w:r>
        <w:rPr>
          <w:color w:val="FF0000"/>
        </w:rPr>
        <w:t xml:space="preserve">Tenancy </w:t>
      </w:r>
      <w:r>
        <w:t>:</w:t>
      </w:r>
      <w:proofErr w:type="gramEnd"/>
      <w:r>
        <w:t xml:space="preserve"> Select the VPC Tenancy in which the bastion host is launched</w:t>
      </w:r>
      <w:r w:rsidR="00101558">
        <w:t>.</w:t>
      </w:r>
      <w:r>
        <w:t xml:space="preserve"> </w:t>
      </w:r>
    </w:p>
    <w:p w14:paraId="7AECB3FF" w14:textId="667B9EFB"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w:t>
      </w:r>
      <w:r w:rsidR="00101558">
        <w:t>.</w:t>
      </w:r>
      <w:r>
        <w:t xml:space="preserve"> </w:t>
      </w:r>
    </w:p>
    <w:p w14:paraId="65C23B97" w14:textId="2F8EF9A6"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w:t>
      </w:r>
      <w:r w:rsidR="00101558">
        <w:t>.</w:t>
      </w:r>
      <w:r>
        <w:t xml:space="preserve"> </w:t>
      </w:r>
    </w:p>
    <w:p w14:paraId="6774F6BB" w14:textId="179AD1D3" w:rsidR="00006970" w:rsidRDefault="00A024F7">
      <w:pPr>
        <w:numPr>
          <w:ilvl w:val="1"/>
          <w:numId w:val="7"/>
        </w:numPr>
        <w:ind w:right="418" w:hanging="360"/>
      </w:pPr>
      <w:r>
        <w:rPr>
          <w:color w:val="FF0000"/>
        </w:rPr>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w:t>
      </w:r>
      <w:r w:rsidR="00101558">
        <w:t xml:space="preserve">we </w:t>
      </w:r>
      <w:r>
        <w:t xml:space="preserve">recommend that you keep the default (disabled) setting unless required. </w:t>
      </w:r>
    </w:p>
    <w:p w14:paraId="0D2A4CD6" w14:textId="4D15BBF8"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w:t>
      </w:r>
      <w:r w:rsidR="00101558">
        <w:t>we</w:t>
      </w:r>
      <w:r>
        <w:t xml:space="preserve"> recommend that you keep the default (disabled) setting unless required. </w:t>
      </w:r>
    </w:p>
    <w:p w14:paraId="2AD26C9C" w14:textId="55D8EE36" w:rsidR="00006970" w:rsidRDefault="00A024F7">
      <w:pPr>
        <w:numPr>
          <w:ilvl w:val="1"/>
          <w:numId w:val="7"/>
        </w:numPr>
        <w:ind w:right="418" w:hanging="360"/>
      </w:pPr>
      <w:r>
        <w:rPr>
          <w:color w:val="FF0000"/>
        </w:rPr>
        <w:t xml:space="preserve">Custom Bootstrap </w:t>
      </w:r>
      <w:proofErr w:type="gramStart"/>
      <w:r>
        <w:rPr>
          <w:color w:val="FF0000"/>
        </w:rPr>
        <w:t xml:space="preserve">Script </w:t>
      </w:r>
      <w:r>
        <w:t>:</w:t>
      </w:r>
      <w:proofErr w:type="gramEnd"/>
      <w:r>
        <w:t xml:space="preserve"> Optional. Specify custom bootstrap script AWS S3 location to run during bastion host setup</w:t>
      </w:r>
      <w:r w:rsidR="00101558">
        <w:t>.</w:t>
      </w:r>
      <w:r>
        <w:t xml:space="preserve"> </w:t>
      </w:r>
    </w:p>
    <w:p w14:paraId="659D5F5B" w14:textId="7E3774A4" w:rsidR="00006970" w:rsidRDefault="00A024F7">
      <w:pPr>
        <w:numPr>
          <w:ilvl w:val="1"/>
          <w:numId w:val="7"/>
        </w:numPr>
        <w:ind w:right="418" w:hanging="360"/>
      </w:pPr>
      <w:r>
        <w:rPr>
          <w:color w:val="FF0000"/>
        </w:rPr>
        <w:t xml:space="preserve">AMI </w:t>
      </w:r>
      <w:proofErr w:type="gramStart"/>
      <w:r>
        <w:rPr>
          <w:color w:val="FF0000"/>
        </w:rPr>
        <w:t xml:space="preserve">override </w:t>
      </w:r>
      <w:r>
        <w:t>:</w:t>
      </w:r>
      <w:proofErr w:type="gramEnd"/>
      <w:r>
        <w:t xml:space="preserve"> Optional. Specify </w:t>
      </w:r>
      <w:proofErr w:type="gramStart"/>
      <w:r>
        <w:t>a</w:t>
      </w:r>
      <w:proofErr w:type="gramEnd"/>
      <w:r>
        <w:t xml:space="preserve"> AWS Region-specific image to use for the instance</w:t>
      </w:r>
      <w:r w:rsidR="00101558">
        <w:t>.</w:t>
      </w:r>
      <w:r>
        <w:t xml:space="preserve"> </w:t>
      </w:r>
    </w:p>
    <w:p w14:paraId="68BCAA90" w14:textId="77777777" w:rsidR="00043353" w:rsidRDefault="00043353">
      <w:pPr>
        <w:spacing w:after="0" w:line="259" w:lineRule="auto"/>
        <w:ind w:left="0" w:right="0" w:firstLine="0"/>
        <w:jc w:val="right"/>
      </w:pPr>
    </w:p>
    <w:p w14:paraId="61601939" w14:textId="622CF261" w:rsidR="00006970" w:rsidRDefault="000C6193" w:rsidP="000C6193">
      <w:pPr>
        <w:spacing w:after="0" w:line="259" w:lineRule="auto"/>
        <w:ind w:left="0" w:right="0" w:firstLine="0"/>
        <w:jc w:val="center"/>
      </w:pPr>
      <w:r>
        <w:rPr>
          <w:noProof/>
        </w:rPr>
        <w:lastRenderedPageBreak/>
        <w:drawing>
          <wp:inline distT="0" distB="0" distL="0" distR="0" wp14:anchorId="656A464E" wp14:editId="3549398B">
            <wp:extent cx="5105400" cy="516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9">
                      <a:extLst>
                        <a:ext uri="{28A0092B-C50C-407E-A947-70E740481C1C}">
                          <a14:useLocalDpi xmlns:a14="http://schemas.microsoft.com/office/drawing/2010/main" val="0"/>
                        </a:ext>
                      </a:extLst>
                    </a:blip>
                    <a:stretch>
                      <a:fillRect/>
                    </a:stretch>
                  </pic:blipFill>
                  <pic:spPr>
                    <a:xfrm>
                      <a:off x="0" y="0"/>
                      <a:ext cx="5105400" cy="5168900"/>
                    </a:xfrm>
                    <a:prstGeom prst="rect">
                      <a:avLst/>
                    </a:prstGeom>
                  </pic:spPr>
                </pic:pic>
              </a:graphicData>
            </a:graphic>
          </wp:inline>
        </w:drawing>
      </w:r>
      <w:r>
        <w:rPr>
          <w:noProof/>
        </w:rPr>
        <w:lastRenderedPageBreak/>
        <w:drawing>
          <wp:inline distT="0" distB="0" distL="0" distR="0" wp14:anchorId="24864652" wp14:editId="55315F96">
            <wp:extent cx="50800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0">
                      <a:extLst>
                        <a:ext uri="{28A0092B-C50C-407E-A947-70E740481C1C}">
                          <a14:useLocalDpi xmlns:a14="http://schemas.microsoft.com/office/drawing/2010/main" val="0"/>
                        </a:ext>
                      </a:extLst>
                    </a:blip>
                    <a:stretch>
                      <a:fillRect/>
                    </a:stretch>
                  </pic:blipFill>
                  <pic:spPr>
                    <a:xfrm>
                      <a:off x="0" y="0"/>
                      <a:ext cx="5080000" cy="5067300"/>
                    </a:xfrm>
                    <a:prstGeom prst="rect">
                      <a:avLst/>
                    </a:prstGeom>
                  </pic:spPr>
                </pic:pic>
              </a:graphicData>
            </a:graphic>
          </wp:inline>
        </w:drawing>
      </w:r>
      <w:r w:rsidR="00DD236A">
        <w:rPr>
          <w:noProof/>
        </w:rPr>
        <mc:AlternateContent>
          <mc:Choice Requires="wps">
            <w:drawing>
              <wp:inline distT="0" distB="0" distL="0" distR="0" wp14:anchorId="2D069740" wp14:editId="2A724830">
                <wp:extent cx="42144" cy="189937"/>
                <wp:effectExtent l="0" t="0" r="0" b="0"/>
                <wp:docPr id="2888" name="Rectangle 288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902E8BA" w14:textId="77777777" w:rsidR="00006970" w:rsidRDefault="00A024F7">
                            <w:pPr>
                              <w:spacing w:after="160" w:line="259" w:lineRule="auto"/>
                              <w:ind w:left="0" w:right="0" w:firstLine="0"/>
                            </w:pPr>
                            <w:r>
                              <w:t xml:space="preserve"> </w:t>
                            </w:r>
                          </w:p>
                        </w:txbxContent>
                      </wps:txbx>
                      <wps:bodyPr horzOverflow="overflow" vert="horz" lIns="0" tIns="0" rIns="0" bIns="0" rtlCol="0">
                        <a:noAutofit/>
                      </wps:bodyPr>
                    </wps:wsp>
                  </a:graphicData>
                </a:graphic>
              </wp:inline>
            </w:drawing>
          </mc:Choice>
          <mc:Fallback>
            <w:pict>
              <v:rect w14:anchorId="2D069740" id="Rectangle 2888" o:spid="_x0000_s1026"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" filled="f" stroked="f">
                <v:textbox inset="0,0,0,0">
                  <w:txbxContent>
                    <w:p w14:paraId="0902E8BA" w14:textId="77777777" w:rsidR="00006970" w:rsidRDefault="00A024F7">
                      <w:pPr>
                        <w:spacing w:after="160" w:line="259" w:lineRule="auto"/>
                        <w:ind w:left="0" w:right="0" w:firstLine="0"/>
                      </w:pPr>
                      <w:r>
                        <w:t xml:space="preserve"> </w:t>
                      </w:r>
                    </w:p>
                  </w:txbxContent>
                </v:textbox>
                <w10:anchorlock/>
              </v:rect>
            </w:pict>
          </mc:Fallback>
        </mc:AlternateContent>
      </w:r>
    </w:p>
    <w:p w14:paraId="3EB48084" w14:textId="77777777" w:rsidR="00006970" w:rsidRDefault="00A024F7">
      <w:pPr>
        <w:numPr>
          <w:ilvl w:val="0"/>
          <w:numId w:val="7"/>
        </w:numPr>
        <w:ind w:right="418" w:hanging="360"/>
      </w:pPr>
      <w:r>
        <w:t xml:space="preserve">After entering all the parameter values, choose </w:t>
      </w:r>
      <w:r>
        <w:rPr>
          <w:b/>
        </w:rPr>
        <w:t>Next</w:t>
      </w:r>
      <w:r>
        <w:t xml:space="preserve">. </w:t>
      </w:r>
    </w:p>
    <w:p w14:paraId="2DB31581" w14:textId="77777777" w:rsidR="00006970" w:rsidRDefault="00A024F7">
      <w:pPr>
        <w:numPr>
          <w:ilvl w:val="0"/>
          <w:numId w:val="7"/>
        </w:numPr>
        <w:ind w:right="418" w:hanging="360"/>
      </w:pPr>
      <w:r>
        <w:t xml:space="preserve">On the next screen, enter any required tags, an </w:t>
      </w:r>
      <w:hyperlink r:id="rId81">
        <w:r>
          <w:rPr>
            <w:color w:val="0000FF"/>
            <w:u w:val="single" w:color="0000FF"/>
          </w:rPr>
          <w:t>IAM</w:t>
        </w:r>
      </w:hyperlink>
      <w:hyperlink r:id="rId82">
        <w:r>
          <w:t xml:space="preserve"> </w:t>
        </w:r>
      </w:hyperlink>
      <w:r>
        <w:t xml:space="preserve">role, or any </w:t>
      </w:r>
      <w:hyperlink r:id="rId83">
        <w:r>
          <w:rPr>
            <w:color w:val="0000FF"/>
            <w:u w:val="single" w:color="0000FF"/>
          </w:rPr>
          <w:t>advanced</w:t>
        </w:r>
      </w:hyperlink>
      <w:hyperlink r:id="rId84">
        <w:r>
          <w:rPr>
            <w:color w:val="0000FF"/>
            <w:u w:val="single" w:color="0000FF"/>
          </w:rPr>
          <w:t xml:space="preserve"> </w:t>
        </w:r>
      </w:hyperlink>
      <w:hyperlink r:id="rId85">
        <w:r>
          <w:rPr>
            <w:color w:val="0000FF"/>
            <w:u w:val="single" w:color="0000FF"/>
          </w:rPr>
          <w:t>options</w:t>
        </w:r>
      </w:hyperlink>
      <w:hyperlink r:id="rId86">
        <w:r>
          <w:t>,</w:t>
        </w:r>
      </w:hyperlink>
      <w:r>
        <w:t xml:space="preserve"> and then choose </w:t>
      </w:r>
      <w:r>
        <w:rPr>
          <w:b/>
        </w:rPr>
        <w:t>Next</w:t>
      </w:r>
      <w:r>
        <w:t xml:space="preserve">. </w:t>
      </w:r>
    </w:p>
    <w:p w14:paraId="4A4CCFA1" w14:textId="77777777" w:rsidR="00006970" w:rsidRDefault="00A024F7">
      <w:pPr>
        <w:numPr>
          <w:ilvl w:val="0"/>
          <w:numId w:val="7"/>
        </w:numPr>
        <w:spacing w:after="170"/>
        <w:ind w:right="418" w:hanging="360"/>
      </w:pPr>
      <w:r>
        <w:t xml:space="preserve">Review the details on the final screen, </w:t>
      </w:r>
      <w:r>
        <w:rPr>
          <w:b/>
        </w:rPr>
        <w:t>Check</w:t>
      </w:r>
      <w:r>
        <w:t xml:space="preserve"> the box for “</w:t>
      </w:r>
      <w:r>
        <w:rPr>
          <w:b/>
        </w:rPr>
        <w:t>I acknowledge that AWS CloudFormation might create IAM resources</w:t>
      </w:r>
      <w:r>
        <w:t xml:space="preserve">” and then choose </w:t>
      </w:r>
      <w:r>
        <w:rPr>
          <w:b/>
        </w:rPr>
        <w:t>Create</w:t>
      </w:r>
      <w:r>
        <w:t xml:space="preserve"> to start building the networking resources. </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0F45B3A1" w:rsidR="00006970" w:rsidRDefault="00A024F7">
      <w:pPr>
        <w:spacing w:after="169"/>
        <w:ind w:right="418"/>
      </w:pPr>
      <w:r>
        <w:t xml:space="preserve">You are now ready to set up the </w:t>
      </w:r>
      <w:r w:rsidR="00043353">
        <w:t>RDS</w:t>
      </w:r>
      <w:r>
        <w:t xml:space="preserve"> </w:t>
      </w:r>
      <w:r w:rsidR="00BE09DB">
        <w:t>MySQL</w:t>
      </w:r>
      <w:r>
        <w:t xml:space="preserve"> </w:t>
      </w:r>
      <w:r w:rsidR="00043353">
        <w:t>Instance</w:t>
      </w:r>
      <w:r>
        <w:t xml:space="preserve">. </w:t>
      </w:r>
    </w:p>
    <w:p w14:paraId="6A0199E9" w14:textId="77777777" w:rsidR="00006970" w:rsidRDefault="00A024F7">
      <w:pPr>
        <w:spacing w:after="0" w:line="259" w:lineRule="auto"/>
        <w:ind w:left="0" w:right="0" w:firstLine="0"/>
      </w:pPr>
      <w:r>
        <w:t xml:space="preserve"> </w:t>
      </w:r>
    </w:p>
    <w:p w14:paraId="5A7A755B" w14:textId="369F4926" w:rsidR="00006970" w:rsidRDefault="00A024F7">
      <w:pPr>
        <w:pStyle w:val="Heading2"/>
        <w:ind w:left="-5"/>
      </w:pPr>
      <w:r>
        <w:t xml:space="preserve">Setup </w:t>
      </w:r>
      <w:r w:rsidR="00043353">
        <w:t>RDS</w:t>
      </w:r>
      <w:r>
        <w:t xml:space="preserve"> </w:t>
      </w:r>
      <w:r w:rsidR="00BE09DB">
        <w:t>MySQL</w:t>
      </w:r>
      <w:r>
        <w:t xml:space="preserve"> DB </w:t>
      </w:r>
      <w:r w:rsidR="00043353">
        <w:t>Instance</w:t>
      </w:r>
      <w:r>
        <w:t xml:space="preserve"> </w:t>
      </w:r>
    </w:p>
    <w:p w14:paraId="26F50B9D" w14:textId="1F58E930" w:rsidR="00006970" w:rsidRDefault="00A024F7">
      <w:pPr>
        <w:spacing w:after="134" w:line="259" w:lineRule="auto"/>
        <w:ind w:left="0" w:right="0" w:firstLine="0"/>
      </w:pPr>
      <w:r>
        <w:rPr>
          <w:noProof/>
        </w:rPr>
        <w:drawing>
          <wp:inline distT="0" distB="0" distL="0" distR="0" wp14:anchorId="5D760FC6" wp14:editId="1B8E66B3">
            <wp:extent cx="1151890" cy="219075"/>
            <wp:effectExtent l="0" t="0" r="3810" b="0"/>
            <wp:docPr id="2948" name="Picture 2948">
              <a:hlinkClick xmlns:a="http://schemas.openxmlformats.org/drawingml/2006/main" r:id="rId87"/>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87"/>
                    </pic:cNvPr>
                    <pic:cNvPicPr/>
                  </pic:nvPicPr>
                  <pic:blipFill>
                    <a:blip r:embed="rId65"/>
                    <a:stretch>
                      <a:fillRect/>
                    </a:stretch>
                  </pic:blipFill>
                  <pic:spPr>
                    <a:xfrm>
                      <a:off x="0" y="0"/>
                      <a:ext cx="1151890" cy="219075"/>
                    </a:xfrm>
                    <a:prstGeom prst="rect">
                      <a:avLst/>
                    </a:prstGeom>
                  </pic:spPr>
                </pic:pic>
              </a:graphicData>
            </a:graphic>
          </wp:inline>
        </w:drawing>
      </w:r>
      <w:hyperlink r:id="rId88" w:anchor="/stacks/new?templateURL=https://aws-isv-pnp-cfn-templates.s3.us-west-2.amazonaws.com/cftemplates/Aurora-MySQL-DB-Cluster-J.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w:t>
      </w:r>
      <w:r w:rsidRPr="00C247CB">
        <w:rPr>
          <w:b/>
          <w:bCs/>
        </w:rPr>
        <w:t>requires</w:t>
      </w:r>
      <w:r>
        <w:t xml:space="preserve"> a few parameters, as shown in the following screenshots. </w:t>
      </w:r>
    </w:p>
    <w:p w14:paraId="7D3915FE" w14:textId="125FBB75"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sidR="002C6BEC">
        <w:rPr>
          <w:i/>
        </w:rPr>
        <w:t>rms</w:t>
      </w:r>
      <w:r>
        <w:rPr>
          <w:i/>
        </w:rPr>
        <w:t>prod-sampleapp</w:t>
      </w:r>
      <w:proofErr w:type="spellEnd"/>
      <w:r>
        <w:t xml:space="preserve"> </w:t>
      </w:r>
    </w:p>
    <w:p w14:paraId="120DBED1" w14:textId="2564FDE0"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w:t>
      </w:r>
      <w:r w:rsidR="0087744E">
        <w:t>RDS</w:t>
      </w:r>
      <w:r>
        <w:t xml:space="preserve"> </w:t>
      </w:r>
      <w:r w:rsidR="00BE09DB">
        <w:t>MySQL</w:t>
      </w:r>
      <w:r>
        <w:t xml:space="preserve"> DB. If you specify “prod” option for this parameter, DB backup retention is set to 35 days, enhanced </w:t>
      </w:r>
      <w:r>
        <w:lastRenderedPageBreak/>
        <w:t xml:space="preserve">monitoring is turned on with one-second granularity and automatic minor version upgrade is disabled. If you specify either “prod” or “pre-prod” option for this parameter, a Multi-AZ </w:t>
      </w:r>
      <w:r w:rsidR="0087744E">
        <w:t>RDS MySQL</w:t>
      </w:r>
      <w:r>
        <w:t xml:space="preserve"> DB with a primary instance and </w:t>
      </w:r>
      <w:proofErr w:type="gramStart"/>
      <w:r>
        <w:t>an</w:t>
      </w:r>
      <w:proofErr w:type="gramEnd"/>
      <w:r>
        <w:t xml:space="preserve"> </w:t>
      </w:r>
      <w:r w:rsidR="0087744E">
        <w:t>standby instance</w:t>
      </w:r>
      <w:r>
        <w:t xml:space="preserve">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3082AE6A" w:rsidR="00006970" w:rsidRDefault="00A024F7">
      <w:pPr>
        <w:numPr>
          <w:ilvl w:val="1"/>
          <w:numId w:val="8"/>
        </w:numPr>
        <w:ind w:right="418" w:hanging="360"/>
      </w:pPr>
      <w:proofErr w:type="spellStart"/>
      <w:r>
        <w:rPr>
          <w:color w:val="FF0000"/>
        </w:rPr>
        <w:t>DBPort</w:t>
      </w:r>
      <w:proofErr w:type="spellEnd"/>
      <w:r>
        <w:t>: Enter TCP/IP Port for the Database Instance</w:t>
      </w:r>
      <w:r w:rsidR="00101558">
        <w:t>.</w:t>
      </w:r>
      <w:r>
        <w:t xml:space="preserv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2069F5A5"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w:t>
      </w:r>
      <w:r w:rsidR="00101558">
        <w:t>.</w:t>
      </w:r>
      <w:r>
        <w:t xml:space="preserve"> </w:t>
      </w:r>
    </w:p>
    <w:p w14:paraId="1B0637AB" w14:textId="1C018C51"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w:t>
      </w:r>
      <w:r w:rsidR="00101558">
        <w:t>.</w:t>
      </w:r>
      <w:r>
        <w:t xml:space="preserve"> </w:t>
      </w:r>
    </w:p>
    <w:p w14:paraId="58925B8F" w14:textId="77777777"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w:t>
      </w:r>
      <w:r w:rsidRPr="00C247CB">
        <w:rPr>
          <w:b/>
          <w:bCs/>
        </w:rPr>
        <w:t>Optional</w:t>
      </w:r>
      <w:r>
        <w:t xml:space="preserve">. Enter the DB Snapshot ID to restore. Leave this blank if you are not restoring from a snapshot. </w:t>
      </w:r>
    </w:p>
    <w:p w14:paraId="01CF5EE2" w14:textId="0270BCF2"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w:t>
      </w:r>
      <w:r w:rsidR="00101558">
        <w:t>.</w:t>
      </w:r>
      <w:r>
        <w:t xml:space="preserve"> </w:t>
      </w:r>
    </w:p>
    <w:p w14:paraId="3FB7AA70" w14:textId="77777777"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 </w:t>
      </w:r>
    </w:p>
    <w:p w14:paraId="041267C8" w14:textId="17FAAF61"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 </w:t>
      </w:r>
    </w:p>
    <w:p w14:paraId="0726CA19" w14:textId="72A41D75"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rsidRPr="00C247CB">
        <w:rPr>
          <w:b/>
          <w:bCs/>
        </w:rPr>
        <w:t>Optional</w:t>
      </w:r>
      <w:r w:rsidR="00A024F7">
        <w:t xml:space="preserve">. </w:t>
      </w:r>
      <w:r>
        <w:t>Provide stack name of parent DMS stack, if applicable, otherwise, leave blank.</w:t>
      </w:r>
    </w:p>
    <w:p w14:paraId="51240F1D" w14:textId="23A57539" w:rsidR="00006970" w:rsidRDefault="00A024F7">
      <w:pPr>
        <w:numPr>
          <w:ilvl w:val="1"/>
          <w:numId w:val="8"/>
        </w:numPr>
        <w:ind w:right="418" w:hanging="360"/>
      </w:pPr>
      <w:proofErr w:type="gramStart"/>
      <w:r>
        <w:rPr>
          <w:color w:val="FF0000"/>
        </w:rPr>
        <w:t xml:space="preserve">Application </w:t>
      </w:r>
      <w:r>
        <w:t>:</w:t>
      </w:r>
      <w:proofErr w:type="gramEnd"/>
      <w:r>
        <w:t xml:space="preserve"> </w:t>
      </w:r>
      <w:r w:rsidRPr="00C247CB">
        <w:rPr>
          <w:b/>
          <w:bCs/>
        </w:rPr>
        <w:t>Optional</w:t>
      </w:r>
      <w:r>
        <w:t xml:space="preserve">. The Application tag is used to designate the application of the associated AWS resource. In this capacity, application does not refer to an installed software component, but rather the overall business application that the resource supports. </w:t>
      </w:r>
    </w:p>
    <w:p w14:paraId="6F64B2DC" w14:textId="543E9D2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w:t>
      </w:r>
      <w:r w:rsidRPr="00C247CB">
        <w:rPr>
          <w:b/>
          <w:bCs/>
        </w:rPr>
        <w:t>Optional</w:t>
      </w:r>
      <w:r>
        <w:t xml:space="preserve">. The </w:t>
      </w:r>
      <w:proofErr w:type="spellStart"/>
      <w:r>
        <w:t>ApplicationVersion</w:t>
      </w:r>
      <w:proofErr w:type="spellEnd"/>
      <w:r>
        <w:t xml:space="preserve"> tag is used to designate the specific version of the application. </w:t>
      </w:r>
    </w:p>
    <w:p w14:paraId="052E8E46" w14:textId="0FA0C485"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w:t>
      </w:r>
      <w:r w:rsidRPr="00C247CB">
        <w:rPr>
          <w:b/>
          <w:bCs/>
        </w:rPr>
        <w:t>Optional</w:t>
      </w:r>
      <w:r>
        <w:t xml:space="preserve">. The </w:t>
      </w:r>
      <w:proofErr w:type="spellStart"/>
      <w:r>
        <w:t>ProjectCostCenter</w:t>
      </w:r>
      <w:proofErr w:type="spellEnd"/>
      <w:r>
        <w:t xml:space="preserve"> tag is used to designate the cost center associated with the project of the given AWS resource. </w:t>
      </w:r>
    </w:p>
    <w:p w14:paraId="6614B9B7" w14:textId="57A5B12E"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w:t>
      </w:r>
      <w:r w:rsidRPr="00C247CB">
        <w:rPr>
          <w:b/>
          <w:bCs/>
        </w:rPr>
        <w:t>Optional</w:t>
      </w:r>
      <w:r>
        <w:t xml:space="preserve">. The </w:t>
      </w:r>
      <w:proofErr w:type="spellStart"/>
      <w:r>
        <w:t>ServiceOwnersEmailContact</w:t>
      </w:r>
      <w:proofErr w:type="spellEnd"/>
      <w:r>
        <w:t xml:space="preserve"> tag is used to designate business owner(s) email address associated with the given AWS resource for sending outage or maintenance notifications. </w:t>
      </w:r>
    </w:p>
    <w:p w14:paraId="44259AB7" w14:textId="596FA9CC" w:rsidR="00006970" w:rsidRDefault="00A024F7">
      <w:pPr>
        <w:numPr>
          <w:ilvl w:val="1"/>
          <w:numId w:val="8"/>
        </w:numPr>
        <w:ind w:right="418" w:hanging="360"/>
      </w:pPr>
      <w:proofErr w:type="gramStart"/>
      <w:r>
        <w:rPr>
          <w:color w:val="FF0000"/>
        </w:rPr>
        <w:t xml:space="preserve">Confidentiality </w:t>
      </w:r>
      <w:r>
        <w:t>:</w:t>
      </w:r>
      <w:proofErr w:type="gramEnd"/>
      <w:r>
        <w:t xml:space="preserve"> </w:t>
      </w:r>
      <w:r w:rsidRPr="00C247CB">
        <w:rPr>
          <w:b/>
          <w:bCs/>
        </w:rPr>
        <w:t>Optional</w:t>
      </w:r>
      <w:r>
        <w:t xml:space="preserve">. The Confidentiality tag is used to designate the confidentiality classification of the data that is associated with the resource. </w:t>
      </w:r>
    </w:p>
    <w:p w14:paraId="71AD3445" w14:textId="60349766" w:rsidR="00006970" w:rsidRDefault="00A024F7">
      <w:pPr>
        <w:numPr>
          <w:ilvl w:val="1"/>
          <w:numId w:val="8"/>
        </w:numPr>
        <w:ind w:right="418" w:hanging="360"/>
      </w:pPr>
      <w:proofErr w:type="gramStart"/>
      <w:r>
        <w:rPr>
          <w:color w:val="FF0000"/>
        </w:rPr>
        <w:t xml:space="preserve">Compliance </w:t>
      </w:r>
      <w:r>
        <w:t>:</w:t>
      </w:r>
      <w:proofErr w:type="gramEnd"/>
      <w:r>
        <w:t xml:space="preserve"> </w:t>
      </w:r>
      <w:r w:rsidRPr="00C247CB">
        <w:rPr>
          <w:b/>
          <w:bCs/>
        </w:rPr>
        <w:t>Optional</w:t>
      </w:r>
      <w:r>
        <w:t xml:space="preserve">. The Compliance tag is used to specify the Compliance level for the AWS resource. </w:t>
      </w:r>
    </w:p>
    <w:p w14:paraId="03F5F967" w14:textId="218B68E0" w:rsidR="00BA57F0" w:rsidRDefault="00BA57F0" w:rsidP="009A2D9D">
      <w:pPr>
        <w:spacing w:after="227" w:line="259" w:lineRule="auto"/>
        <w:ind w:left="0" w:right="0" w:firstLine="0"/>
      </w:pPr>
    </w:p>
    <w:p w14:paraId="7C430BB9" w14:textId="10574E09" w:rsidR="00BE751D" w:rsidRDefault="00BE751D" w:rsidP="00BE751D">
      <w:pPr>
        <w:spacing w:after="227" w:line="259" w:lineRule="auto"/>
        <w:ind w:left="0" w:right="0" w:firstLine="0"/>
        <w:jc w:val="center"/>
      </w:pPr>
      <w:r>
        <w:rPr>
          <w:noProof/>
        </w:rPr>
        <w:lastRenderedPageBreak/>
        <w:drawing>
          <wp:inline distT="0" distB="0" distL="0" distR="0" wp14:anchorId="0059576F" wp14:editId="75E2A259">
            <wp:extent cx="5118100" cy="554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9">
                      <a:extLst>
                        <a:ext uri="{28A0092B-C50C-407E-A947-70E740481C1C}">
                          <a14:useLocalDpi xmlns:a14="http://schemas.microsoft.com/office/drawing/2010/main" val="0"/>
                        </a:ext>
                      </a:extLst>
                    </a:blip>
                    <a:stretch>
                      <a:fillRect/>
                    </a:stretch>
                  </pic:blipFill>
                  <pic:spPr>
                    <a:xfrm>
                      <a:off x="0" y="0"/>
                      <a:ext cx="5118100" cy="5549900"/>
                    </a:xfrm>
                    <a:prstGeom prst="rect">
                      <a:avLst/>
                    </a:prstGeom>
                  </pic:spPr>
                </pic:pic>
              </a:graphicData>
            </a:graphic>
          </wp:inline>
        </w:drawing>
      </w:r>
    </w:p>
    <w:p w14:paraId="797CF5F6" w14:textId="127B211A" w:rsidR="00C54146" w:rsidRDefault="002C6BEC" w:rsidP="00BE751D">
      <w:pPr>
        <w:spacing w:after="227" w:line="259" w:lineRule="auto"/>
        <w:ind w:left="0" w:right="0" w:firstLine="0"/>
        <w:jc w:val="center"/>
      </w:pPr>
      <w:r>
        <w:rPr>
          <w:noProof/>
        </w:rPr>
        <w:lastRenderedPageBreak/>
        <w:drawing>
          <wp:inline distT="0" distB="0" distL="0" distR="0" wp14:anchorId="5EBC765F" wp14:editId="07CCF54A">
            <wp:extent cx="5067300" cy="542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0">
                      <a:extLst>
                        <a:ext uri="{28A0092B-C50C-407E-A947-70E740481C1C}">
                          <a14:useLocalDpi xmlns:a14="http://schemas.microsoft.com/office/drawing/2010/main" val="0"/>
                        </a:ext>
                      </a:extLst>
                    </a:blip>
                    <a:stretch>
                      <a:fillRect/>
                    </a:stretch>
                  </pic:blipFill>
                  <pic:spPr>
                    <a:xfrm>
                      <a:off x="0" y="0"/>
                      <a:ext cx="5067300" cy="5422900"/>
                    </a:xfrm>
                    <a:prstGeom prst="rect">
                      <a:avLst/>
                    </a:prstGeom>
                  </pic:spPr>
                </pic:pic>
              </a:graphicData>
            </a:graphic>
          </wp:inline>
        </w:drawing>
      </w:r>
      <w:r>
        <w:rPr>
          <w:noProof/>
        </w:rPr>
        <w:drawing>
          <wp:inline distT="0" distB="0" distL="0" distR="0" wp14:anchorId="57FD5E16" wp14:editId="3F70C812">
            <wp:extent cx="5080000"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1">
                      <a:extLst>
                        <a:ext uri="{28A0092B-C50C-407E-A947-70E740481C1C}">
                          <a14:useLocalDpi xmlns:a14="http://schemas.microsoft.com/office/drawing/2010/main" val="0"/>
                        </a:ext>
                      </a:extLst>
                    </a:blip>
                    <a:stretch>
                      <a:fillRect/>
                    </a:stretch>
                  </pic:blipFill>
                  <pic:spPr>
                    <a:xfrm>
                      <a:off x="0" y="0"/>
                      <a:ext cx="5080000" cy="2006600"/>
                    </a:xfrm>
                    <a:prstGeom prst="rect">
                      <a:avLst/>
                    </a:prstGeom>
                  </pic:spPr>
                </pic:pic>
              </a:graphicData>
            </a:graphic>
          </wp:inline>
        </w:drawing>
      </w:r>
    </w:p>
    <w:p w14:paraId="55BDF929" w14:textId="77777777" w:rsidR="00006970" w:rsidRDefault="00A024F7">
      <w:pPr>
        <w:numPr>
          <w:ilvl w:val="0"/>
          <w:numId w:val="8"/>
        </w:numPr>
        <w:ind w:right="418" w:hanging="360"/>
      </w:pPr>
      <w:r>
        <w:t xml:space="preserve">After entering the all the parameter values, choose </w:t>
      </w:r>
      <w:r>
        <w:rPr>
          <w:b/>
        </w:rPr>
        <w:t>Next</w:t>
      </w:r>
      <w:r>
        <w:t xml:space="preserve">. </w:t>
      </w:r>
    </w:p>
    <w:p w14:paraId="740C7A40" w14:textId="77777777" w:rsidR="00006970" w:rsidRDefault="00A024F7">
      <w:pPr>
        <w:numPr>
          <w:ilvl w:val="0"/>
          <w:numId w:val="8"/>
        </w:numPr>
        <w:ind w:right="418" w:hanging="360"/>
      </w:pPr>
      <w:r>
        <w:t xml:space="preserve">On the next screen, enter any required tags, an </w:t>
      </w:r>
      <w:hyperlink r:id="rId92">
        <w:r>
          <w:rPr>
            <w:color w:val="0000FF"/>
            <w:u w:val="single" w:color="0000FF"/>
          </w:rPr>
          <w:t>IAM</w:t>
        </w:r>
      </w:hyperlink>
      <w:hyperlink r:id="rId93">
        <w:r>
          <w:t xml:space="preserve"> </w:t>
        </w:r>
      </w:hyperlink>
      <w:r>
        <w:t xml:space="preserve">role, or any </w:t>
      </w:r>
      <w:hyperlink r:id="rId94">
        <w:r>
          <w:rPr>
            <w:color w:val="0000FF"/>
            <w:u w:val="single" w:color="0000FF"/>
          </w:rPr>
          <w:t>advanced options</w:t>
        </w:r>
      </w:hyperlink>
      <w:hyperlink r:id="rId95">
        <w:r>
          <w:t>,</w:t>
        </w:r>
      </w:hyperlink>
      <w:r>
        <w:t xml:space="preserve"> and then choose </w:t>
      </w:r>
      <w:r>
        <w:rPr>
          <w:b/>
        </w:rPr>
        <w:t>Next</w:t>
      </w:r>
      <w:r>
        <w:t xml:space="preserve">. </w:t>
      </w:r>
    </w:p>
    <w:p w14:paraId="4AE4683B" w14:textId="77777777" w:rsidR="00832070" w:rsidRDefault="00832070" w:rsidP="00832070">
      <w:pPr>
        <w:numPr>
          <w:ilvl w:val="0"/>
          <w:numId w:val="8"/>
        </w:numPr>
        <w:spacing w:after="170"/>
        <w:ind w:right="418" w:hanging="360"/>
      </w:pPr>
      <w:r>
        <w:t xml:space="preserve">Review the details on the final screen, </w:t>
      </w:r>
      <w:r>
        <w:rPr>
          <w:b/>
        </w:rPr>
        <w:t>Check</w:t>
      </w:r>
      <w:r>
        <w:t xml:space="preserve"> the 3 boxes to acknowledge the </w:t>
      </w:r>
      <w:r w:rsidRPr="007F061B">
        <w:rPr>
          <w:b/>
          <w:bCs/>
        </w:rPr>
        <w:t>Capabilities and transforms</w:t>
      </w:r>
      <w:r>
        <w:t xml:space="preserve"> and then choose </w:t>
      </w:r>
      <w:r>
        <w:rPr>
          <w:b/>
        </w:rPr>
        <w:t>Create Stack</w:t>
      </w:r>
      <w:r>
        <w:t xml:space="preserve"> to start building the networking resources.</w:t>
      </w:r>
    </w:p>
    <w:p w14:paraId="243F340C" w14:textId="7B4BDEA4" w:rsidR="00006970" w:rsidRDefault="00A024F7">
      <w:pPr>
        <w:spacing w:after="170"/>
        <w:ind w:right="418"/>
      </w:pPr>
      <w:r>
        <w:lastRenderedPageBreak/>
        <w:t xml:space="preserve">It takes about 25 minutes to create the stack. This stack internally launches another CloudFormation stack to set up the Secrets Manager provided Lambda function, which is used to rotate the </w:t>
      </w:r>
      <w:r w:rsidR="009A2D9D">
        <w:t>RDS</w:t>
      </w:r>
      <w:r>
        <w:t xml:space="preserve"> </w:t>
      </w:r>
      <w:r w:rsidR="00BE09DB">
        <w:t>MySQL</w:t>
      </w:r>
      <w:r>
        <w:t xml:space="preserve"> DB master user password. Check the AWS CloudFormation Resources section to see the Physical IDs of the various components set up by these stacks. </w:t>
      </w:r>
    </w:p>
    <w:p w14:paraId="27BC7FC9" w14:textId="1A574E9D" w:rsidR="00006970" w:rsidRDefault="00A024F7">
      <w:pPr>
        <w:spacing w:after="344"/>
        <w:ind w:right="418"/>
      </w:pPr>
      <w:r>
        <w:t xml:space="preserve">Now, let’s login to the </w:t>
      </w:r>
      <w:r w:rsidR="009A2D9D">
        <w:t>RDS</w:t>
      </w:r>
      <w:r>
        <w:t xml:space="preserve"> </w:t>
      </w:r>
      <w:r w:rsidR="00BE09DB">
        <w:t>MySQL</w:t>
      </w:r>
      <w:r>
        <w:t xml:space="preserve"> DB and run some basic commands. </w:t>
      </w:r>
    </w:p>
    <w:p w14:paraId="057F0A2E" w14:textId="3E504DFB" w:rsidR="00006970" w:rsidRDefault="00A024F7">
      <w:pPr>
        <w:pStyle w:val="Heading1"/>
        <w:ind w:left="-5"/>
      </w:pPr>
      <w:r>
        <w:t xml:space="preserve">Login to </w:t>
      </w:r>
      <w:r w:rsidR="009A2D9D">
        <w:t>RDS MySQL</w:t>
      </w:r>
      <w:r>
        <w:t xml:space="preserve"> DB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96">
        <w:r>
          <w:rPr>
            <w:color w:val="0000FF"/>
            <w:u w:val="single" w:color="0000FF"/>
          </w:rPr>
          <w:t>AWS Documentation</w:t>
        </w:r>
      </w:hyperlink>
      <w:hyperlink r:id="rId97">
        <w:r>
          <w:t>.</w:t>
        </w:r>
      </w:hyperlink>
      <w:r>
        <w:rPr>
          <w:b/>
        </w:rPr>
        <w:t xml:space="preserve"> </w:t>
      </w:r>
    </w:p>
    <w:p w14:paraId="7349F016" w14:textId="65AA94BB"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w:t>
      </w:r>
      <w:r w:rsidR="00E82094">
        <w:t>RDS</w:t>
      </w:r>
      <w:r>
        <w:t xml:space="preserve"> </w:t>
      </w:r>
      <w:r w:rsidR="00BE09DB">
        <w:t>MySQL</w:t>
      </w:r>
      <w:r>
        <w:t xml:space="preserve"> DB CloudFormation stack name. Scroll down the page and select </w:t>
      </w:r>
      <w:r>
        <w:rPr>
          <w:b/>
        </w:rPr>
        <w:t>Retrieve secret value</w:t>
      </w:r>
      <w:r>
        <w:t xml:space="preserve">. Note down the password under </w:t>
      </w:r>
      <w:r>
        <w:rPr>
          <w:b/>
        </w:rPr>
        <w:t>Secret key/value</w:t>
      </w:r>
      <w:r>
        <w:t xml:space="preserve">, which you use to login to the </w:t>
      </w:r>
      <w:r w:rsidR="009A2D9D">
        <w:t>RDS</w:t>
      </w:r>
      <w:r>
        <w:t xml:space="preserve"> </w:t>
      </w:r>
      <w:r w:rsidR="00BE09DB">
        <w:t>MySQL</w:t>
      </w:r>
      <w:r>
        <w:t xml:space="preserve">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 xml:space="preserve">Select the </w:t>
      </w:r>
      <w:r w:rsidRPr="00832070">
        <w:rPr>
          <w:b/>
          <w:bCs/>
        </w:rPr>
        <w:t>Session Manager</w:t>
      </w:r>
      <w:r w:rsidR="001D435B">
        <w:t xml:space="preserve"> tab</w:t>
      </w:r>
      <w:r w:rsidR="00C86F8E">
        <w:t xml:space="preserve"> and click the </w:t>
      </w:r>
      <w:r w:rsidR="00C86F8E" w:rsidRPr="00C86F8E">
        <w:rPr>
          <w:b/>
          <w:bCs/>
        </w:rPr>
        <w:t>Connect</w:t>
      </w:r>
      <w:r w:rsidR="00C86F8E">
        <w:t xml:space="preserve"> button.</w:t>
      </w:r>
    </w:p>
    <w:p w14:paraId="55A1CF0E" w14:textId="7444795A" w:rsidR="00006970" w:rsidRDefault="00A024F7" w:rsidP="00BA57F0">
      <w:pPr>
        <w:numPr>
          <w:ilvl w:val="0"/>
          <w:numId w:val="9"/>
        </w:numPr>
        <w:spacing w:after="0"/>
        <w:ind w:right="418" w:hanging="360"/>
      </w:pPr>
      <w:r>
        <w:t xml:space="preserve">On the CloudFormation Dashboard, select the </w:t>
      </w:r>
      <w:r w:rsidR="00E82094">
        <w:t>RDS</w:t>
      </w:r>
      <w:r>
        <w:t xml:space="preserve"> DB Stack. Select </w:t>
      </w:r>
      <w:r w:rsidRPr="00BA57F0">
        <w:rPr>
          <w:b/>
        </w:rPr>
        <w:t>Outputs</w:t>
      </w:r>
      <w:r>
        <w:t xml:space="preserve"> tab and note the </w:t>
      </w:r>
      <w:r w:rsidR="0061710D">
        <w:rPr>
          <w:color w:val="FF0000"/>
        </w:rPr>
        <w:t>MySQL</w:t>
      </w:r>
      <w:r w:rsidR="003F3436">
        <w:rPr>
          <w:color w:val="FF0000"/>
        </w:rPr>
        <w:t xml:space="preserve"> </w:t>
      </w:r>
      <w:proofErr w:type="spellStart"/>
      <w:r w:rsidRPr="00BA57F0">
        <w:rPr>
          <w:color w:val="FF0000"/>
        </w:rPr>
        <w:t>CommandLine</w:t>
      </w:r>
      <w:proofErr w:type="spellEnd"/>
      <w:r w:rsidRPr="00BA57F0">
        <w:rPr>
          <w:color w:val="FF0000"/>
        </w:rPr>
        <w:t xml:space="preserve"> </w:t>
      </w:r>
      <w:r>
        <w:t xml:space="preserve">parameter value, which you use to login to the </w:t>
      </w:r>
      <w:r w:rsidR="00E82094">
        <w:t>RDS</w:t>
      </w:r>
      <w:r>
        <w:t xml:space="preserve"> </w:t>
      </w:r>
      <w:r w:rsidR="00BE09DB">
        <w:t>MySQL</w:t>
      </w:r>
      <w:r>
        <w:t xml:space="preserve"> database using </w:t>
      </w:r>
      <w:proofErr w:type="spellStart"/>
      <w:r w:rsidR="00D87E51">
        <w:rPr>
          <w:color w:val="0000FF"/>
          <w:u w:val="single" w:color="0000FF"/>
        </w:rPr>
        <w:t>mysql</w:t>
      </w:r>
      <w:proofErr w:type="spellEnd"/>
      <w:r w:rsidRPr="00BA57F0">
        <w:rPr>
          <w:color w:val="0000FF"/>
        </w:rPr>
        <w:t xml:space="preserve"> </w:t>
      </w:r>
      <w:r w:rsidRPr="00BA57F0">
        <w:rPr>
          <w:color w:val="0000FF"/>
          <w:u w:val="single" w:color="0000FF"/>
        </w:rPr>
        <w:t>client</w:t>
      </w:r>
      <w:hyperlink r:id="rId98">
        <w:r>
          <w:t>.</w:t>
        </w:r>
      </w:hyperlink>
      <w:r>
        <w:t xml:space="preserve"> </w:t>
      </w:r>
    </w:p>
    <w:p w14:paraId="161A55AC" w14:textId="77777777" w:rsidR="00D87E51" w:rsidRDefault="00D87E51" w:rsidP="00D87E51">
      <w:pPr>
        <w:spacing w:after="0"/>
        <w:ind w:right="418"/>
      </w:pPr>
    </w:p>
    <w:p w14:paraId="3B912B8C" w14:textId="1447E8D1" w:rsidR="00006970" w:rsidRDefault="00BE09DB">
      <w:pPr>
        <w:numPr>
          <w:ilvl w:val="0"/>
          <w:numId w:val="9"/>
        </w:numPr>
        <w:spacing w:after="0"/>
        <w:ind w:right="418" w:hanging="360"/>
      </w:pPr>
      <w:r>
        <w:t>MySQL</w:t>
      </w:r>
      <w:r w:rsidR="00A024F7">
        <w:t xml:space="preserve"> binaries were already set up on the Amazon Linux bastion host by EC2 Auto Scaling Launch Configuration. Copy/paste the </w:t>
      </w:r>
      <w:proofErr w:type="spellStart"/>
      <w:r w:rsidR="0061710D">
        <w:rPr>
          <w:color w:val="FF0000"/>
        </w:rPr>
        <w:t>MySQL</w:t>
      </w:r>
      <w:r w:rsidR="00A024F7">
        <w:rPr>
          <w:color w:val="FF0000"/>
        </w:rPr>
        <w:t>CommandLine</w:t>
      </w:r>
      <w:proofErr w:type="spellEnd"/>
      <w:r w:rsidR="00A024F7">
        <w:rPr>
          <w:color w:val="FF0000"/>
        </w:rPr>
        <w:t xml:space="preserve"> </w:t>
      </w:r>
      <w:r w:rsidR="00A024F7">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7E7047B9" w:rsidR="00006970" w:rsidRDefault="00A024F7">
      <w:pPr>
        <w:spacing w:after="158" w:line="259" w:lineRule="auto"/>
        <w:ind w:left="0" w:right="0" w:firstLine="0"/>
      </w:pPr>
      <w:r>
        <w:rPr>
          <w:b/>
        </w:rPr>
        <w:t xml:space="preserve">                     </w:t>
      </w:r>
      <w:proofErr w:type="spellStart"/>
      <w:r w:rsidR="001B102E">
        <w:rPr>
          <w:b/>
        </w:rPr>
        <w:t>mysql</w:t>
      </w:r>
      <w:proofErr w:type="spellEnd"/>
      <w:r>
        <w:rPr>
          <w:b/>
        </w:rPr>
        <w:t xml:space="preserve"> -</w:t>
      </w:r>
      <w:r w:rsidR="001B102E">
        <w:rPr>
          <w:b/>
        </w:rPr>
        <w:t xml:space="preserve">h </w:t>
      </w:r>
      <w:proofErr w:type="spellStart"/>
      <w:r w:rsidR="009A2D9D">
        <w:rPr>
          <w:b/>
          <w:color w:val="FF0000"/>
        </w:rPr>
        <w:t>Instance</w:t>
      </w:r>
      <w:r>
        <w:rPr>
          <w:b/>
          <w:color w:val="FF0000"/>
        </w:rPr>
        <w:t>Endpoint</w:t>
      </w:r>
      <w:proofErr w:type="spellEnd"/>
      <w:r>
        <w:rPr>
          <w:b/>
        </w:rPr>
        <w:t xml:space="preserve"> </w:t>
      </w:r>
      <w:r w:rsidR="001B102E">
        <w:rPr>
          <w:b/>
        </w:rPr>
        <w:t xml:space="preserve">-P </w:t>
      </w:r>
      <w:r>
        <w:rPr>
          <w:b/>
          <w:color w:val="FF0000"/>
        </w:rPr>
        <w:t>Port</w:t>
      </w:r>
      <w:r>
        <w:rPr>
          <w:b/>
        </w:rPr>
        <w:t xml:space="preserve"> </w:t>
      </w:r>
      <w:r w:rsidR="001B102E">
        <w:rPr>
          <w:b/>
        </w:rPr>
        <w:t xml:space="preserve">-u </w:t>
      </w:r>
      <w:proofErr w:type="spellStart"/>
      <w:r>
        <w:rPr>
          <w:b/>
          <w:color w:val="FF0000"/>
        </w:rPr>
        <w:t>DBUsername</w:t>
      </w:r>
      <w:proofErr w:type="spellEnd"/>
      <w:r>
        <w:rPr>
          <w:b/>
        </w:rPr>
        <w:t xml:space="preserve"> </w:t>
      </w:r>
      <w:r w:rsidR="001B102E">
        <w:rPr>
          <w:b/>
        </w:rPr>
        <w:t xml:space="preserve">-p </w:t>
      </w:r>
      <w:proofErr w:type="spellStart"/>
      <w:r>
        <w:rPr>
          <w:b/>
          <w:color w:val="FF0000"/>
        </w:rPr>
        <w:t>DBName</w:t>
      </w:r>
      <w:proofErr w:type="spellEnd"/>
      <w:r>
        <w:rPr>
          <w:b/>
          <w:color w:val="FF0000"/>
        </w:rPr>
        <w:t xml:space="preserve"> </w:t>
      </w:r>
    </w:p>
    <w:p w14:paraId="3B56A070" w14:textId="0DED8719" w:rsidR="00006970" w:rsidRDefault="00A024F7">
      <w:pPr>
        <w:spacing w:after="206"/>
        <w:ind w:left="730" w:right="418"/>
      </w:pPr>
      <w:r>
        <w:t xml:space="preserve">When prompted, enter the master user password that you copied in </w:t>
      </w:r>
      <w:r w:rsidRPr="005679F1">
        <w:rPr>
          <w:b/>
          <w:bCs/>
        </w:rPr>
        <w:t xml:space="preserve">step </w:t>
      </w:r>
      <w:r w:rsidR="005679F1" w:rsidRPr="005679F1">
        <w:rPr>
          <w:b/>
          <w:bCs/>
        </w:rPr>
        <w:t>1</w:t>
      </w:r>
      <w:r w:rsidRPr="005679F1">
        <w:rPr>
          <w:b/>
          <w:bCs/>
        </w:rPr>
        <w:t xml:space="preserve"> </w:t>
      </w:r>
      <w:r>
        <w:t xml:space="preserve">above. </w:t>
      </w:r>
    </w:p>
    <w:p w14:paraId="44A49745" w14:textId="0F7DDE99" w:rsidR="00006970" w:rsidRDefault="00645AAF" w:rsidP="00645AAF">
      <w:pPr>
        <w:spacing w:after="275" w:line="259" w:lineRule="auto"/>
        <w:ind w:left="0" w:right="224" w:firstLine="0"/>
        <w:jc w:val="center"/>
      </w:pPr>
      <w:r>
        <w:rPr>
          <w:noProof/>
        </w:rPr>
        <w:drawing>
          <wp:inline distT="0" distB="0" distL="0" distR="0" wp14:anchorId="6AD141CF" wp14:editId="5D8B764E">
            <wp:extent cx="58547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9">
                      <a:extLst>
                        <a:ext uri="{28A0092B-C50C-407E-A947-70E740481C1C}">
                          <a14:useLocalDpi xmlns:a14="http://schemas.microsoft.com/office/drawing/2010/main" val="0"/>
                        </a:ext>
                      </a:extLst>
                    </a:blip>
                    <a:stretch>
                      <a:fillRect/>
                    </a:stretch>
                  </pic:blipFill>
                  <pic:spPr>
                    <a:xfrm>
                      <a:off x="0" y="0"/>
                      <a:ext cx="5854700" cy="1714500"/>
                    </a:xfrm>
                    <a:prstGeom prst="rect">
                      <a:avLst/>
                    </a:prstGeom>
                  </pic:spPr>
                </pic:pic>
              </a:graphicData>
            </a:graphic>
          </wp:inline>
        </w:drawing>
      </w:r>
    </w:p>
    <w:p w14:paraId="794C01DD" w14:textId="77777777" w:rsidR="00006970" w:rsidRDefault="00A024F7">
      <w:pPr>
        <w:pStyle w:val="Heading1"/>
        <w:ind w:left="-5"/>
      </w:pPr>
      <w:r>
        <w:t xml:space="preserve">Summary </w:t>
      </w:r>
    </w:p>
    <w:p w14:paraId="73F06648" w14:textId="37F650B7" w:rsidR="00006970" w:rsidRDefault="001B39B9">
      <w:pPr>
        <w:spacing w:after="169"/>
        <w:ind w:right="418"/>
      </w:pPr>
      <w:r>
        <w:t>This document showed</w:t>
      </w:r>
      <w:r w:rsidR="00A024F7">
        <w:t xml:space="preserve"> you how to deploy an </w:t>
      </w:r>
      <w:hyperlink r:id="rId100">
        <w:r w:rsidR="007D2BF0">
          <w:rPr>
            <w:color w:val="0000FF"/>
            <w:u w:val="single" w:color="0000FF"/>
          </w:rPr>
          <w:t>RDS MySQL</w:t>
        </w:r>
      </w:hyperlink>
      <w:hyperlink r:id="rId101">
        <w:r w:rsidR="00A024F7">
          <w:t xml:space="preserve"> </w:t>
        </w:r>
      </w:hyperlink>
      <w:r w:rsidR="00A024F7">
        <w:t xml:space="preserve">DB based on AWS security and high availability best practices using AWS CloudFormation. </w:t>
      </w:r>
      <w:r w:rsidR="001A07F1">
        <w:t>We</w:t>
      </w:r>
      <w:r w:rsidR="00A024F7">
        <w:t xml:space="preserve"> hope you find the sample CloudFormation templates helpful and encourage you to modify them to support your business’ needs. You might also consider modifying the Python based database bootstrap script used to create the AWS Lambda function. In it you could include all the standard database commands that you typically run after setting up an </w:t>
      </w:r>
      <w:r w:rsidR="009A2D9D">
        <w:t>RDS</w:t>
      </w:r>
      <w:r w:rsidR="00A024F7">
        <w:t xml:space="preserve"> </w:t>
      </w:r>
      <w:r w:rsidR="00BE09DB">
        <w:t>MySQL</w:t>
      </w:r>
      <w:r w:rsidR="00A024F7">
        <w:t xml:space="preserve"> DB </w:t>
      </w:r>
      <w:r w:rsidR="009A2D9D">
        <w:t>Instance</w:t>
      </w:r>
      <w:r w:rsidR="00A024F7">
        <w:t xml:space="preserve">. </w:t>
      </w:r>
    </w:p>
    <w:p w14:paraId="6890C0AE" w14:textId="4A67C1BE" w:rsidR="00006970" w:rsidRDefault="00A024F7">
      <w:pPr>
        <w:spacing w:after="216"/>
        <w:ind w:right="418"/>
      </w:pPr>
      <w:r>
        <w:t xml:space="preserve">Before you use the </w:t>
      </w:r>
      <w:r w:rsidR="009A2D9D">
        <w:t>RDS</w:t>
      </w:r>
      <w:r>
        <w:t xml:space="preserve"> DB </w:t>
      </w:r>
      <w:r w:rsidR="009A2D9D">
        <w:t>Instance</w:t>
      </w:r>
      <w:r>
        <w:t xml:space="preserve">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t xml:space="preserve">A user with read-write access to the application schema. </w:t>
      </w:r>
    </w:p>
    <w:p w14:paraId="73E46D7B" w14:textId="77777777" w:rsidR="00006970" w:rsidRDefault="00A024F7">
      <w:pPr>
        <w:numPr>
          <w:ilvl w:val="0"/>
          <w:numId w:val="10"/>
        </w:numPr>
        <w:ind w:right="418" w:hanging="360"/>
      </w:pPr>
      <w:r>
        <w:lastRenderedPageBreak/>
        <w:t xml:space="preserve">A user with read-only access to the application schema.  </w:t>
      </w:r>
    </w:p>
    <w:p w14:paraId="1D48F2FC" w14:textId="67CAA747" w:rsidR="00006970" w:rsidRDefault="00A024F7">
      <w:pPr>
        <w:spacing w:after="169"/>
        <w:ind w:right="418"/>
      </w:pPr>
      <w:r>
        <w:t xml:space="preserve">Use the master user that was set up with the </w:t>
      </w:r>
      <w:r w:rsidR="009A2D9D">
        <w:t>RDS MySQL</w:t>
      </w:r>
      <w:r>
        <w:t xml:space="preserve"> DB to administer the DB </w:t>
      </w:r>
      <w:r w:rsidR="009A2D9D">
        <w:t>Instance</w:t>
      </w:r>
      <w:r>
        <w:t xml:space="preserve">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02">
        <w:r>
          <w:rPr>
            <w:color w:val="0000FF"/>
            <w:u w:val="single" w:color="0000FF"/>
          </w:rPr>
          <w:t>AWS CloudTrail</w:t>
        </w:r>
      </w:hyperlink>
      <w:hyperlink r:id="rId103">
        <w:r>
          <w:t>,</w:t>
        </w:r>
      </w:hyperlink>
      <w:hyperlink r:id="rId104">
        <w:r>
          <w:t xml:space="preserve"> </w:t>
        </w:r>
      </w:hyperlink>
      <w:hyperlink r:id="rId105">
        <w:r>
          <w:rPr>
            <w:color w:val="0000FF"/>
            <w:u w:val="single" w:color="0000FF"/>
          </w:rPr>
          <w:t>AWS Config</w:t>
        </w:r>
      </w:hyperlink>
      <w:hyperlink r:id="rId106">
        <w:r>
          <w:t xml:space="preserve"> </w:t>
        </w:r>
      </w:hyperlink>
      <w:r>
        <w:t xml:space="preserve">and </w:t>
      </w:r>
      <w:hyperlink r:id="rId107">
        <w:r>
          <w:rPr>
            <w:color w:val="0000FF"/>
            <w:u w:val="single" w:color="0000FF"/>
          </w:rPr>
          <w:t xml:space="preserve">Amazon </w:t>
        </w:r>
        <w:proofErr w:type="spellStart"/>
        <w:r>
          <w:rPr>
            <w:color w:val="0000FF"/>
            <w:u w:val="single" w:color="0000FF"/>
          </w:rPr>
          <w:t>GuardDuty</w:t>
        </w:r>
        <w:proofErr w:type="spellEnd"/>
      </w:hyperlink>
      <w:hyperlink r:id="rId108">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619DED9C" w14:textId="77777777" w:rsidR="00006970" w:rsidRDefault="00A024F7">
      <w:pPr>
        <w:spacing w:after="168"/>
        <w:ind w:right="418"/>
      </w:pPr>
      <w:r>
        <w:t xml:space="preserve">Some of the </w:t>
      </w:r>
      <w:proofErr w:type="gramStart"/>
      <w:r>
        <w:t>AWS</w:t>
      </w:r>
      <w:proofErr w:type="gramEnd"/>
      <w:r>
        <w:t xml:space="preserve"> resources deployed by the CloudFormation stacks in this document </w:t>
      </w:r>
      <w:r w:rsidRPr="005679F1">
        <w:rPr>
          <w:b/>
          <w:bCs/>
        </w:rPr>
        <w:t>incur cost</w:t>
      </w:r>
      <w:r>
        <w:t xml:space="preserve"> as long as they are in use. Delete the stacks if you no longer need them. To clean up your stacks, use the CloudFormation console to remove the three stacks you created in reverse order. </w:t>
      </w:r>
    </w:p>
    <w:p w14:paraId="02B15277" w14:textId="5E69EE1A" w:rsidR="00006970" w:rsidRDefault="00A024F7">
      <w:pPr>
        <w:spacing w:after="0" w:line="259" w:lineRule="auto"/>
        <w:ind w:left="0" w:right="0" w:firstLine="0"/>
      </w:pPr>
      <w:r>
        <w:t xml:space="preserve"> </w:t>
      </w:r>
    </w:p>
    <w:p w14:paraId="53D389EA" w14:textId="77777777" w:rsidR="00645AAF" w:rsidRDefault="00645AAF" w:rsidP="00645AAF">
      <w:pPr>
        <w:pStyle w:val="Heading1"/>
        <w:ind w:left="-5"/>
      </w:pPr>
      <w:r>
        <w:t>Training Links</w:t>
      </w:r>
    </w:p>
    <w:p w14:paraId="755EC5DF" w14:textId="77777777" w:rsidR="00645AAF" w:rsidRDefault="00645AAF" w:rsidP="00645AAF">
      <w:pPr>
        <w:rPr>
          <w:lang w:bidi="ar-SA"/>
        </w:rPr>
      </w:pPr>
    </w:p>
    <w:p w14:paraId="4FDA037B" w14:textId="77777777" w:rsidR="00645AAF" w:rsidRPr="001003CE" w:rsidRDefault="00645AAF" w:rsidP="00645AAF">
      <w:pPr>
        <w:rPr>
          <w:lang w:bidi="ar-SA"/>
        </w:rPr>
      </w:pPr>
      <w:hyperlink r:id="rId109" w:history="1">
        <w:r w:rsidRPr="00E540AF">
          <w:rPr>
            <w:rStyle w:val="Hyperlink"/>
            <w:lang w:bidi="ar-SA"/>
          </w:rPr>
          <w:t>Database Learning Plan: AWS Re</w:t>
        </w:r>
        <w:r w:rsidRPr="00E540AF">
          <w:rPr>
            <w:rStyle w:val="Hyperlink"/>
            <w:lang w:bidi="ar-SA"/>
          </w:rPr>
          <w:t>l</w:t>
        </w:r>
        <w:r w:rsidRPr="00E540AF">
          <w:rPr>
            <w:rStyle w:val="Hyperlink"/>
            <w:lang w:bidi="ar-SA"/>
          </w:rPr>
          <w:t>atio</w:t>
        </w:r>
        <w:r w:rsidRPr="00E540AF">
          <w:rPr>
            <w:rStyle w:val="Hyperlink"/>
            <w:lang w:bidi="ar-SA"/>
          </w:rPr>
          <w:t>n</w:t>
        </w:r>
        <w:r w:rsidRPr="00E540AF">
          <w:rPr>
            <w:rStyle w:val="Hyperlink"/>
            <w:lang w:bidi="ar-SA"/>
          </w:rPr>
          <w:t>al Database Services</w:t>
        </w:r>
      </w:hyperlink>
    </w:p>
    <w:p w14:paraId="20E03164" w14:textId="77777777" w:rsidR="00645AAF" w:rsidRDefault="00645AAF">
      <w:pPr>
        <w:spacing w:after="0" w:line="259" w:lineRule="auto"/>
        <w:ind w:left="0" w:right="0" w:firstLine="0"/>
      </w:pPr>
    </w:p>
    <w:sectPr w:rsidR="00645AAF">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43353"/>
    <w:rsid w:val="00047FF9"/>
    <w:rsid w:val="00063758"/>
    <w:rsid w:val="000C6193"/>
    <w:rsid w:val="000D15D5"/>
    <w:rsid w:val="00101558"/>
    <w:rsid w:val="001375F8"/>
    <w:rsid w:val="00153BEF"/>
    <w:rsid w:val="00187330"/>
    <w:rsid w:val="001A07F1"/>
    <w:rsid w:val="001B102E"/>
    <w:rsid w:val="001B39B9"/>
    <w:rsid w:val="001C306B"/>
    <w:rsid w:val="001D435B"/>
    <w:rsid w:val="002C6BEC"/>
    <w:rsid w:val="002E6A16"/>
    <w:rsid w:val="00357299"/>
    <w:rsid w:val="003670F1"/>
    <w:rsid w:val="003F3436"/>
    <w:rsid w:val="00406834"/>
    <w:rsid w:val="004F63D8"/>
    <w:rsid w:val="005679F1"/>
    <w:rsid w:val="0061710D"/>
    <w:rsid w:val="00645AAF"/>
    <w:rsid w:val="006A603B"/>
    <w:rsid w:val="006E77A4"/>
    <w:rsid w:val="006F0150"/>
    <w:rsid w:val="006F6984"/>
    <w:rsid w:val="007057A1"/>
    <w:rsid w:val="007375EA"/>
    <w:rsid w:val="007416E0"/>
    <w:rsid w:val="007851BD"/>
    <w:rsid w:val="007B2622"/>
    <w:rsid w:val="007D2BF0"/>
    <w:rsid w:val="007E32F9"/>
    <w:rsid w:val="007F371F"/>
    <w:rsid w:val="0082232D"/>
    <w:rsid w:val="008242E5"/>
    <w:rsid w:val="00832070"/>
    <w:rsid w:val="00847EB7"/>
    <w:rsid w:val="0087744E"/>
    <w:rsid w:val="00881D8C"/>
    <w:rsid w:val="008918E1"/>
    <w:rsid w:val="008A2569"/>
    <w:rsid w:val="008E6BC2"/>
    <w:rsid w:val="009A2D9D"/>
    <w:rsid w:val="00A024F7"/>
    <w:rsid w:val="00A676CF"/>
    <w:rsid w:val="00AF4D99"/>
    <w:rsid w:val="00B44FE5"/>
    <w:rsid w:val="00B774B1"/>
    <w:rsid w:val="00BA57F0"/>
    <w:rsid w:val="00BC33D2"/>
    <w:rsid w:val="00BD55E7"/>
    <w:rsid w:val="00BE09DB"/>
    <w:rsid w:val="00BE751D"/>
    <w:rsid w:val="00C11781"/>
    <w:rsid w:val="00C247CB"/>
    <w:rsid w:val="00C5062D"/>
    <w:rsid w:val="00C54146"/>
    <w:rsid w:val="00C86F8E"/>
    <w:rsid w:val="00CE03EC"/>
    <w:rsid w:val="00D023E5"/>
    <w:rsid w:val="00D13533"/>
    <w:rsid w:val="00D87E51"/>
    <w:rsid w:val="00DC59DE"/>
    <w:rsid w:val="00DD236A"/>
    <w:rsid w:val="00E10355"/>
    <w:rsid w:val="00E10B35"/>
    <w:rsid w:val="00E82094"/>
    <w:rsid w:val="00EC11DD"/>
    <w:rsid w:val="00EC6AA7"/>
    <w:rsid w:val="00F024EF"/>
    <w:rsid w:val="00F05D15"/>
    <w:rsid w:val="00F25287"/>
    <w:rsid w:val="00FB6557"/>
    <w:rsid w:val="00FC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 w:type="character" w:styleId="HTMLCode">
    <w:name w:val="HTML Code"/>
    <w:basedOn w:val="DefaultParagraphFont"/>
    <w:uiPriority w:val="99"/>
    <w:semiHidden/>
    <w:unhideWhenUsed/>
    <w:rsid w:val="00187330"/>
    <w:rPr>
      <w:rFonts w:ascii="Courier New" w:eastAsia="Times New Roman" w:hAnsi="Courier New" w:cs="Courier New"/>
      <w:sz w:val="20"/>
      <w:szCs w:val="20"/>
    </w:rPr>
  </w:style>
  <w:style w:type="character" w:styleId="Hyperlink">
    <w:name w:val="Hyperlink"/>
    <w:basedOn w:val="DefaultParagraphFont"/>
    <w:uiPriority w:val="99"/>
    <w:unhideWhenUsed/>
    <w:rsid w:val="00187330"/>
    <w:rPr>
      <w:color w:val="0563C1" w:themeColor="hyperlink"/>
      <w:u w:val="single"/>
    </w:rPr>
  </w:style>
  <w:style w:type="character" w:styleId="UnresolvedMention">
    <w:name w:val="Unresolved Mention"/>
    <w:basedOn w:val="DefaultParagraphFont"/>
    <w:uiPriority w:val="99"/>
    <w:semiHidden/>
    <w:unhideWhenUsed/>
    <w:rsid w:val="00187330"/>
    <w:rPr>
      <w:color w:val="605E5C"/>
      <w:shd w:val="clear" w:color="auto" w:fill="E1DFDD"/>
    </w:rPr>
  </w:style>
  <w:style w:type="character" w:styleId="CommentReference">
    <w:name w:val="annotation reference"/>
    <w:basedOn w:val="DefaultParagraphFont"/>
    <w:uiPriority w:val="99"/>
    <w:semiHidden/>
    <w:unhideWhenUsed/>
    <w:rsid w:val="00187330"/>
    <w:rPr>
      <w:sz w:val="16"/>
      <w:szCs w:val="16"/>
    </w:rPr>
  </w:style>
  <w:style w:type="paragraph" w:styleId="CommentText">
    <w:name w:val="annotation text"/>
    <w:basedOn w:val="Normal"/>
    <w:link w:val="CommentTextChar"/>
    <w:uiPriority w:val="99"/>
    <w:semiHidden/>
    <w:unhideWhenUsed/>
    <w:rsid w:val="00187330"/>
    <w:pPr>
      <w:spacing w:line="240" w:lineRule="auto"/>
    </w:pPr>
    <w:rPr>
      <w:sz w:val="20"/>
      <w:szCs w:val="20"/>
    </w:rPr>
  </w:style>
  <w:style w:type="character" w:customStyle="1" w:styleId="CommentTextChar">
    <w:name w:val="Comment Text Char"/>
    <w:basedOn w:val="DefaultParagraphFont"/>
    <w:link w:val="CommentText"/>
    <w:uiPriority w:val="99"/>
    <w:semiHidden/>
    <w:rsid w:val="00187330"/>
    <w:rPr>
      <w:rFonts w:ascii="Calibri" w:eastAsia="Calibri" w:hAnsi="Calibri" w:cs="Calibri"/>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187330"/>
    <w:rPr>
      <w:b/>
      <w:bCs/>
    </w:rPr>
  </w:style>
  <w:style w:type="character" w:customStyle="1" w:styleId="CommentSubjectChar">
    <w:name w:val="Comment Subject Char"/>
    <w:basedOn w:val="CommentTextChar"/>
    <w:link w:val="CommentSubject"/>
    <w:uiPriority w:val="99"/>
    <w:semiHidden/>
    <w:rsid w:val="00187330"/>
    <w:rPr>
      <w:rFonts w:ascii="Calibri" w:eastAsia="Calibri" w:hAnsi="Calibri" w:cs="Calibri"/>
      <w:b/>
      <w:bCs/>
      <w:color w:val="000000"/>
      <w:sz w:val="20"/>
      <w:szCs w:val="20"/>
      <w:lang w:bidi="en-US"/>
    </w:rPr>
  </w:style>
  <w:style w:type="character" w:styleId="FollowedHyperlink">
    <w:name w:val="FollowedHyperlink"/>
    <w:basedOn w:val="DefaultParagraphFont"/>
    <w:uiPriority w:val="99"/>
    <w:semiHidden/>
    <w:unhideWhenUsed/>
    <w:rsid w:val="008E6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9030">
      <w:bodyDiv w:val="1"/>
      <w:marLeft w:val="0"/>
      <w:marRight w:val="0"/>
      <w:marTop w:val="0"/>
      <w:marBottom w:val="0"/>
      <w:divBdr>
        <w:top w:val="none" w:sz="0" w:space="0" w:color="auto"/>
        <w:left w:val="none" w:sz="0" w:space="0" w:color="auto"/>
        <w:bottom w:val="none" w:sz="0" w:space="0" w:color="auto"/>
        <w:right w:val="none" w:sz="0" w:space="0" w:color="auto"/>
      </w:divBdr>
    </w:div>
    <w:div w:id="559363835">
      <w:bodyDiv w:val="1"/>
      <w:marLeft w:val="0"/>
      <w:marRight w:val="0"/>
      <w:marTop w:val="0"/>
      <w:marBottom w:val="0"/>
      <w:divBdr>
        <w:top w:val="none" w:sz="0" w:space="0" w:color="auto"/>
        <w:left w:val="none" w:sz="0" w:space="0" w:color="auto"/>
        <w:bottom w:val="none" w:sz="0" w:space="0" w:color="auto"/>
        <w:right w:val="none" w:sz="0" w:space="0" w:color="auto"/>
      </w:divBdr>
    </w:div>
    <w:div w:id="741026354">
      <w:bodyDiv w:val="1"/>
      <w:marLeft w:val="0"/>
      <w:marRight w:val="0"/>
      <w:marTop w:val="0"/>
      <w:marBottom w:val="0"/>
      <w:divBdr>
        <w:top w:val="none" w:sz="0" w:space="0" w:color="auto"/>
        <w:left w:val="none" w:sz="0" w:space="0" w:color="auto"/>
        <w:bottom w:val="none" w:sz="0" w:space="0" w:color="auto"/>
        <w:right w:val="none" w:sz="0" w:space="0" w:color="auto"/>
      </w:divBdr>
    </w:div>
    <w:div w:id="813332715">
      <w:bodyDiv w:val="1"/>
      <w:marLeft w:val="0"/>
      <w:marRight w:val="0"/>
      <w:marTop w:val="0"/>
      <w:marBottom w:val="0"/>
      <w:divBdr>
        <w:top w:val="none" w:sz="0" w:space="0" w:color="auto"/>
        <w:left w:val="none" w:sz="0" w:space="0" w:color="auto"/>
        <w:bottom w:val="none" w:sz="0" w:space="0" w:color="auto"/>
        <w:right w:val="none" w:sz="0" w:space="0" w:color="auto"/>
      </w:divBdr>
    </w:div>
    <w:div w:id="942805518">
      <w:bodyDiv w:val="1"/>
      <w:marLeft w:val="0"/>
      <w:marRight w:val="0"/>
      <w:marTop w:val="0"/>
      <w:marBottom w:val="0"/>
      <w:divBdr>
        <w:top w:val="none" w:sz="0" w:space="0" w:color="auto"/>
        <w:left w:val="none" w:sz="0" w:space="0" w:color="auto"/>
        <w:bottom w:val="none" w:sz="0" w:space="0" w:color="auto"/>
        <w:right w:val="none" w:sz="0" w:space="0" w:color="auto"/>
      </w:divBdr>
    </w:div>
    <w:div w:id="965235246">
      <w:bodyDiv w:val="1"/>
      <w:marLeft w:val="0"/>
      <w:marRight w:val="0"/>
      <w:marTop w:val="0"/>
      <w:marBottom w:val="0"/>
      <w:divBdr>
        <w:top w:val="none" w:sz="0" w:space="0" w:color="auto"/>
        <w:left w:val="none" w:sz="0" w:space="0" w:color="auto"/>
        <w:bottom w:val="none" w:sz="0" w:space="0" w:color="auto"/>
        <w:right w:val="none" w:sz="0" w:space="0" w:color="auto"/>
      </w:divBdr>
    </w:div>
    <w:div w:id="1564833571">
      <w:bodyDiv w:val="1"/>
      <w:marLeft w:val="0"/>
      <w:marRight w:val="0"/>
      <w:marTop w:val="0"/>
      <w:marBottom w:val="0"/>
      <w:divBdr>
        <w:top w:val="none" w:sz="0" w:space="0" w:color="auto"/>
        <w:left w:val="none" w:sz="0" w:space="0" w:color="auto"/>
        <w:bottom w:val="none" w:sz="0" w:space="0" w:color="auto"/>
        <w:right w:val="none" w:sz="0" w:space="0" w:color="auto"/>
      </w:divBdr>
    </w:div>
    <w:div w:id="1583879088">
      <w:bodyDiv w:val="1"/>
      <w:marLeft w:val="0"/>
      <w:marRight w:val="0"/>
      <w:marTop w:val="0"/>
      <w:marBottom w:val="0"/>
      <w:divBdr>
        <w:top w:val="none" w:sz="0" w:space="0" w:color="auto"/>
        <w:left w:val="none" w:sz="0" w:space="0" w:color="auto"/>
        <w:bottom w:val="none" w:sz="0" w:space="0" w:color="auto"/>
        <w:right w:val="none" w:sz="0" w:space="0" w:color="auto"/>
      </w:divBdr>
    </w:div>
    <w:div w:id="1734963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vpc/latest/userguide/vpc-nat-gateway.html" TargetMode="External"/><Relationship Id="rId21" Type="http://schemas.openxmlformats.org/officeDocument/2006/relationships/hyperlink" Target="https://aws.amazon.com/secrets-manager/" TargetMode="External"/><Relationship Id="rId42" Type="http://schemas.openxmlformats.org/officeDocument/2006/relationships/hyperlink" Target="https://aws.amazon.com/serverless/serverlessrepo/" TargetMode="External"/><Relationship Id="rId47" Type="http://schemas.openxmlformats.org/officeDocument/2006/relationships/hyperlink" Target="https://dev.mysql.com/doc/refman/5.7/en/glossary.html" TargetMode="External"/><Relationship Id="rId63" Type="http://schemas.openxmlformats.org/officeDocument/2006/relationships/hyperlink" Target="https://aws.amazon.com/answers/account-management/aws-tagging-strategies/" TargetMode="External"/><Relationship Id="rId68" Type="http://schemas.openxmlformats.org/officeDocument/2006/relationships/hyperlink" Target="https://aws.amazon.com/about-aws/global-infrastructure/" TargetMode="External"/><Relationship Id="rId84" Type="http://schemas.openxmlformats.org/officeDocument/2006/relationships/hyperlink" Target="https://docs.aws.amazon.com/AWSCloudFormation/latest/UserGuide/cfn-console-add-tags.html" TargetMode="External"/><Relationship Id="rId89" Type="http://schemas.openxmlformats.org/officeDocument/2006/relationships/image" Target="media/image6.png"/><Relationship Id="rId16" Type="http://schemas.openxmlformats.org/officeDocument/2006/relationships/hyperlink" Target="https://aws.amazon.com/about-aws/global-infrastructure/" TargetMode="External"/><Relationship Id="rId107" Type="http://schemas.openxmlformats.org/officeDocument/2006/relationships/hyperlink" Target="https://aws.amazon.com/guardduty/" TargetMode="External"/><Relationship Id="rId11" Type="http://schemas.openxmlformats.org/officeDocument/2006/relationships/hyperlink" Target="https://docs.aws.amazon.com/wellarchitected/latest/userguide/intro.html" TargetMode="External"/><Relationship Id="rId32" Type="http://schemas.openxmlformats.org/officeDocument/2006/relationships/hyperlink" Target="https://docs.aws.amazon.com/autoscaling/ec2/userguide/AutoScalingGroup.html" TargetMode="External"/><Relationship Id="rId37" Type="http://schemas.openxmlformats.org/officeDocument/2006/relationships/hyperlink" Target="https://docs.aws.amazon.com/AWSEC2/latest/UserGuide/using-network-security.html" TargetMode="External"/><Relationship Id="rId53" Type="http://schemas.openxmlformats.org/officeDocument/2006/relationships/hyperlink" Target="https://docs.aws.amazon.com/AmazonRDS/latest/AuroraUserGuide/Overview.Encryption.html" TargetMode="External"/><Relationship Id="rId58" Type="http://schemas.openxmlformats.org/officeDocument/2006/relationships/hyperlink" Target="https://docs.aws.amazon.com/AmazonRDS/latest/UserGuide/UsingWithRDS.IAMDBAuth.html" TargetMode="External"/><Relationship Id="rId74" Type="http://schemas.openxmlformats.org/officeDocument/2006/relationships/hyperlink" Target="https://aws.amazon.com/iam/" TargetMode="External"/><Relationship Id="rId79" Type="http://schemas.openxmlformats.org/officeDocument/2006/relationships/image" Target="media/image4.png"/><Relationship Id="rId102" Type="http://schemas.openxmlformats.org/officeDocument/2006/relationships/hyperlink" Target="https://aws.amazon.com/cloudtrail/" TargetMode="External"/><Relationship Id="rId5" Type="http://schemas.openxmlformats.org/officeDocument/2006/relationships/hyperlink" Target="https://aws.amazon.com/rds/aurora/details/postgresql-details/" TargetMode="External"/><Relationship Id="rId90" Type="http://schemas.openxmlformats.org/officeDocument/2006/relationships/image" Target="media/image7.png"/><Relationship Id="rId95" Type="http://schemas.openxmlformats.org/officeDocument/2006/relationships/hyperlink" Target="https://docs.aws.amazon.com/AWSCloudFormation/latest/UserGuide/cfn-console-add-tags.html" TargetMode="External"/><Relationship Id="rId22" Type="http://schemas.openxmlformats.org/officeDocument/2006/relationships/hyperlink" Target="https://aws.amazon.com/secrets-manager/" TargetMode="External"/><Relationship Id="rId27" Type="http://schemas.openxmlformats.org/officeDocument/2006/relationships/hyperlink" Target="https://docs.aws.amazon.com/vpc/latest/userguide/vpc-nat-gateway.html" TargetMode="External"/><Relationship Id="rId43" Type="http://schemas.openxmlformats.org/officeDocument/2006/relationships/hyperlink" Target="https://aws.amazon.com/serverless/serverlessrepo/" TargetMode="External"/><Relationship Id="rId48" Type="http://schemas.openxmlformats.org/officeDocument/2006/relationships/hyperlink" Target="https://dev.mysql.com/doc/refman/5.7/en/error-log.html" TargetMode="External"/><Relationship Id="rId64" Type="http://schemas.openxmlformats.org/officeDocument/2006/relationships/hyperlink" Target="https://console.aws.amazon.com/cloudformation/home?#/stacks/new?templateURL=https://aws-isv-pnp-cfn-templates.s3.us-west-2.amazonaws.com/cftemplates/VPC-3AZs.yml" TargetMode="External"/><Relationship Id="rId69" Type="http://schemas.openxmlformats.org/officeDocument/2006/relationships/hyperlink" Target="https://docs.aws.amazon.com/vpc/latest/userguide/VPC_Subnets.html" TargetMode="External"/><Relationship Id="rId80" Type="http://schemas.openxmlformats.org/officeDocument/2006/relationships/image" Target="media/image5.png"/><Relationship Id="rId85" Type="http://schemas.openxmlformats.org/officeDocument/2006/relationships/hyperlink" Target="https://docs.aws.amazon.com/AWSCloudFormation/latest/UserGuide/cfn-console-add-tags.html" TargetMode="External"/><Relationship Id="rId12" Type="http://schemas.openxmlformats.org/officeDocument/2006/relationships/hyperlink" Target="https://docs.aws.amazon.com/wellarchitected/latest/userguide/intro.html" TargetMode="External"/><Relationship Id="rId17" Type="http://schemas.openxmlformats.org/officeDocument/2006/relationships/hyperlink" Target="https://aws.amazon.com/about-aws/global-infrastructure/" TargetMode="External"/><Relationship Id="rId33" Type="http://schemas.openxmlformats.org/officeDocument/2006/relationships/hyperlink" Target="https://docs.aws.amazon.com/autoscaling/ec2/userguide/AutoScalingGroup.html" TargetMode="External"/><Relationship Id="rId38" Type="http://schemas.openxmlformats.org/officeDocument/2006/relationships/hyperlink" Target="https://docs.aws.amazon.com/AmazonCloudWatch/latest/logs/WhatIsCloudWatchLogs.html" TargetMode="External"/><Relationship Id="rId59" Type="http://schemas.openxmlformats.org/officeDocument/2006/relationships/hyperlink" Target="https://docs.aws.amazon.com/AmazonRDS/latest/UserGuide/UsingWithRDS.IAMDBAuth.html" TargetMode="External"/><Relationship Id="rId103" Type="http://schemas.openxmlformats.org/officeDocument/2006/relationships/hyperlink" Target="https://aws.amazon.com/cloudtrail/" TargetMode="External"/><Relationship Id="rId108" Type="http://schemas.openxmlformats.org/officeDocument/2006/relationships/hyperlink" Target="https://aws.amazon.com/guardduty/" TargetMode="External"/><Relationship Id="rId54" Type="http://schemas.openxmlformats.org/officeDocument/2006/relationships/hyperlink" Target="https://docs.aws.amazon.com/AmazonRDS/latest/AuroraUserGuide/USER_Monitoring.OS.html" TargetMode="External"/><Relationship Id="rId70" Type="http://schemas.openxmlformats.org/officeDocument/2006/relationships/hyperlink" Target="https://docs.aws.amazon.com/vpc/latest/userguide/VPC_Subnets.html" TargetMode="External"/><Relationship Id="rId75" Type="http://schemas.openxmlformats.org/officeDocument/2006/relationships/hyperlink" Target="https://docs.aws.amazon.com/AWSCloudFormation/latest/UserGuide/cfn-console-add-tags.html" TargetMode="External"/><Relationship Id="rId91" Type="http://schemas.openxmlformats.org/officeDocument/2006/relationships/image" Target="media/image8.png"/><Relationship Id="rId96" Type="http://schemas.openxmlformats.org/officeDocument/2006/relationships/hyperlink" Target="https://docs.aws.amazon.com/AWSEC2/latest/UserGuide/AccessingInstances.html"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15" Type="http://schemas.openxmlformats.org/officeDocument/2006/relationships/hyperlink" Target="https://aws.amazon.com/iam/" TargetMode="External"/><Relationship Id="rId23" Type="http://schemas.openxmlformats.org/officeDocument/2006/relationships/hyperlink" Target="http://aws.amazon.com/lambda" TargetMode="External"/><Relationship Id="rId28" Type="http://schemas.openxmlformats.org/officeDocument/2006/relationships/hyperlink" Target="https://docs.aws.amazon.com/vpc/latest/userguide/vpc-endpoints-s3.html" TargetMode="External"/><Relationship Id="rId36" Type="http://schemas.openxmlformats.org/officeDocument/2006/relationships/hyperlink" Target="https://docs.aws.amazon.com/AWSEC2/latest/UserGuide/using-network-security.html" TargetMode="External"/><Relationship Id="rId49" Type="http://schemas.openxmlformats.org/officeDocument/2006/relationships/hyperlink" Target="http://aws.amazon.com/kms" TargetMode="External"/><Relationship Id="rId57" Type="http://schemas.openxmlformats.org/officeDocument/2006/relationships/hyperlink" Target="https://aws.amazon.com/rds/performance-insights/" TargetMode="External"/><Relationship Id="rId106" Type="http://schemas.openxmlformats.org/officeDocument/2006/relationships/hyperlink" Target="https://aws.amazon.com/config/" TargetMode="External"/><Relationship Id="rId10" Type="http://schemas.openxmlformats.org/officeDocument/2006/relationships/hyperlink" Target="https://docs.aws.amazon.com/wellarchitected/latest/userguide/intro.html" TargetMode="External"/><Relationship Id="rId31" Type="http://schemas.openxmlformats.org/officeDocument/2006/relationships/hyperlink" Target="https://docs.aws.amazon.com/vpc/latest/userguide/vpce-interface.html" TargetMode="External"/><Relationship Id="rId44" Type="http://schemas.openxmlformats.org/officeDocument/2006/relationships/hyperlink" Target="https://dev.mysql.com/doc/refman/5.7/en/slow-query-log.html" TargetMode="External"/><Relationship Id="rId52" Type="http://schemas.openxmlformats.org/officeDocument/2006/relationships/hyperlink" Target="https://docs.aws.amazon.com/AmazonRDS/latest/AuroraUserGuide/Overview.Encryption.html" TargetMode="External"/><Relationship Id="rId60" Type="http://schemas.openxmlformats.org/officeDocument/2006/relationships/hyperlink" Target="https://docs.aws.amazon.com/AmazonRDS/latest/AuroraUserGuide/Aurora.Monitoring.html" TargetMode="External"/><Relationship Id="rId65" Type="http://schemas.openxmlformats.org/officeDocument/2006/relationships/image" Target="media/image2.jpg"/><Relationship Id="rId73" Type="http://schemas.openxmlformats.org/officeDocument/2006/relationships/hyperlink" Target="https://aws.amazon.com/iam/" TargetMode="External"/><Relationship Id="rId78" Type="http://schemas.openxmlformats.org/officeDocument/2006/relationships/hyperlink" Target="https://console.aws.amazon.com/cloudformation/home?" TargetMode="External"/><Relationship Id="rId81" Type="http://schemas.openxmlformats.org/officeDocument/2006/relationships/hyperlink" Target="https://aws.amazon.com/iam/" TargetMode="External"/><Relationship Id="rId86" Type="http://schemas.openxmlformats.org/officeDocument/2006/relationships/hyperlink" Target="https://docs.aws.amazon.com/AWSCloudFormation/latest/UserGuide/cfn-console-add-tags.html" TargetMode="External"/><Relationship Id="rId94" Type="http://schemas.openxmlformats.org/officeDocument/2006/relationships/hyperlink" Target="https://docs.aws.amazon.com/AWSCloudFormation/latest/UserGuide/cfn-console-add-tags.html" TargetMode="External"/><Relationship Id="rId99" Type="http://schemas.openxmlformats.org/officeDocument/2006/relationships/image" Target="media/image9.png"/><Relationship Id="rId101" Type="http://schemas.openxmlformats.org/officeDocument/2006/relationships/hyperlink" Target="https://aws.amazon.com/rds/aurora/details/postgresql-details/"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13" Type="http://schemas.openxmlformats.org/officeDocument/2006/relationships/hyperlink" Target="https://docs.aws.amazon.com/wellarchitected/latest/userguide/intro.html" TargetMode="External"/><Relationship Id="rId18" Type="http://schemas.openxmlformats.org/officeDocument/2006/relationships/hyperlink" Target="https://docs.aws.amazon.com/AWSEC2/latest/UserGuide/ec2-key-pairs.html" TargetMode="External"/><Relationship Id="rId39" Type="http://schemas.openxmlformats.org/officeDocument/2006/relationships/hyperlink" Target="https://docs.aws.amazon.com/AmazonCloudWatch/latest/logs/WhatIsCloudWatchLogs.html" TargetMode="External"/><Relationship Id="rId109" Type="http://schemas.openxmlformats.org/officeDocument/2006/relationships/hyperlink" Target="https://explore.skillbuilder.aws/learn/learning_plan/view/81/database-learning-plan-aws-relational-database-services" TargetMode="External"/><Relationship Id="rId34" Type="http://schemas.openxmlformats.org/officeDocument/2006/relationships/hyperlink" Target="https://docs.aws.amazon.com/AWSEC2/latest/UserGuide/elastic-ip-addresses-eip.html" TargetMode="External"/><Relationship Id="rId50" Type="http://schemas.openxmlformats.org/officeDocument/2006/relationships/hyperlink" Target="http://aws.amazon.com/kms" TargetMode="External"/><Relationship Id="rId55" Type="http://schemas.openxmlformats.org/officeDocument/2006/relationships/hyperlink" Target="https://docs.aws.amazon.com/AmazonRDS/latest/AuroraUserGuide/USER_Monitoring.OS.html" TargetMode="External"/><Relationship Id="rId76" Type="http://schemas.openxmlformats.org/officeDocument/2006/relationships/hyperlink" Target="https://docs.aws.amazon.com/AWSCloudFormation/latest/UserGuide/cfn-console-add-tags.html" TargetMode="External"/><Relationship Id="rId97" Type="http://schemas.openxmlformats.org/officeDocument/2006/relationships/hyperlink" Target="https://docs.aws.amazon.com/AWSEC2/latest/UserGuide/AccessingInstances.html" TargetMode="External"/><Relationship Id="rId104" Type="http://schemas.openxmlformats.org/officeDocument/2006/relationships/hyperlink" Target="https://aws.amazon.com/config/" TargetMode="External"/><Relationship Id="rId7" Type="http://schemas.openxmlformats.org/officeDocument/2006/relationships/hyperlink" Target="https://aws.amazon.com/cloudformation/" TargetMode="External"/><Relationship Id="rId71" Type="http://schemas.openxmlformats.org/officeDocument/2006/relationships/hyperlink" Target="https://docs.aws.amazon.com/vpc/latest/userguide/VPC_Subnets.html" TargetMode="External"/><Relationship Id="rId92" Type="http://schemas.openxmlformats.org/officeDocument/2006/relationships/hyperlink" Target="https://aws.amazon.com/iam/" TargetMode="External"/><Relationship Id="rId2" Type="http://schemas.openxmlformats.org/officeDocument/2006/relationships/styles" Target="styles.xml"/><Relationship Id="rId29" Type="http://schemas.openxmlformats.org/officeDocument/2006/relationships/hyperlink" Target="https://docs.aws.amazon.com/vpc/latest/userguide/vpc-endpoints-s3.html" TargetMode="External"/><Relationship Id="rId24" Type="http://schemas.openxmlformats.org/officeDocument/2006/relationships/hyperlink" Target="https://docs.aws.amazon.com/vpc/latest/userguide/vpc-network-acls.html" TargetMode="External"/><Relationship Id="rId40" Type="http://schemas.openxmlformats.org/officeDocument/2006/relationships/hyperlink" Target="https://aws.amazon.com/serverless/serverlessrepo/" TargetMode="External"/><Relationship Id="rId45" Type="http://schemas.openxmlformats.org/officeDocument/2006/relationships/hyperlink" Target="https://dev.mysql.com/doc/refman/5.7/en/server-system-variables.html" TargetMode="External"/><Relationship Id="rId66" Type="http://schemas.openxmlformats.org/officeDocument/2006/relationships/hyperlink" Target="https://console.aws.amazon.com/cloudformation/home?" TargetMode="External"/><Relationship Id="rId87" Type="http://schemas.openxmlformats.org/officeDocument/2006/relationships/hyperlink" Target="https://console.aws.amazon.com/cloudformation/home?#/stacks/new?templateURL=https://aws-isv-pnp-cfn-templates.s3.us-west-2.amazonaws.com/cftemplates/RDS-MySQL-DB-Instance.yml" TargetMode="External"/><Relationship Id="rId110" Type="http://schemas.openxmlformats.org/officeDocument/2006/relationships/fontTable" Target="fontTable.xml"/><Relationship Id="rId61" Type="http://schemas.openxmlformats.org/officeDocument/2006/relationships/hyperlink" Target="https://docs.aws.amazon.com/AmazonRDS/latest/AuroraUserGuide/Aurora.Monitoring.html" TargetMode="External"/><Relationship Id="rId82" Type="http://schemas.openxmlformats.org/officeDocument/2006/relationships/hyperlink" Target="https://aws.amazon.com/iam/" TargetMode="External"/><Relationship Id="rId19" Type="http://schemas.openxmlformats.org/officeDocument/2006/relationships/hyperlink" Target="https://docs.aws.amazon.com/AWSEC2/latest/UserGuide/ec2-key-pairs.html" TargetMode="External"/><Relationship Id="rId14" Type="http://schemas.openxmlformats.org/officeDocument/2006/relationships/hyperlink" Target="https://aws.amazon.com/iam/" TargetMode="External"/><Relationship Id="rId30" Type="http://schemas.openxmlformats.org/officeDocument/2006/relationships/hyperlink" Target="https://docs.aws.amazon.com/vpc/latest/userguide/vpce-interface.html" TargetMode="External"/><Relationship Id="rId35" Type="http://schemas.openxmlformats.org/officeDocument/2006/relationships/hyperlink" Target="https://docs.aws.amazon.com/AWSEC2/latest/UserGuide/elastic-ip-addresses-eip.html" TargetMode="External"/><Relationship Id="rId56" Type="http://schemas.openxmlformats.org/officeDocument/2006/relationships/hyperlink" Target="https://aws.amazon.com/rds/performance-insights/" TargetMode="External"/><Relationship Id="rId77" Type="http://schemas.openxmlformats.org/officeDocument/2006/relationships/hyperlink" Target="https://console.aws.amazon.com/cloudformation/home?#/stacks/new?templateURL=https://aws-isv-pnp-cfn-templates.s3.us-west-2.amazonaws.com/cftemplates/VPC-SSH-Bastion.yml" TargetMode="External"/><Relationship Id="rId100" Type="http://schemas.openxmlformats.org/officeDocument/2006/relationships/hyperlink" Target="https://aws.amazon.com/rds/aurora/details/postgresql-details/" TargetMode="External"/><Relationship Id="rId105" Type="http://schemas.openxmlformats.org/officeDocument/2006/relationships/hyperlink" Target="https://aws.amazon.com/config/" TargetMode="External"/><Relationship Id="rId8" Type="http://schemas.openxmlformats.org/officeDocument/2006/relationships/hyperlink" Target="https://aws.amazon.com/cloudformation/" TargetMode="External"/><Relationship Id="rId51" Type="http://schemas.openxmlformats.org/officeDocument/2006/relationships/hyperlink" Target="https://docs.aws.amazon.com/AmazonRDS/latest/AuroraUserGuide/Overview.Encryption.html" TargetMode="External"/><Relationship Id="rId72" Type="http://schemas.openxmlformats.org/officeDocument/2006/relationships/image" Target="media/image3.png"/><Relationship Id="rId93" Type="http://schemas.openxmlformats.org/officeDocument/2006/relationships/hyperlink" Target="https://aws.amazon.com/iam/" TargetMode="External"/><Relationship Id="rId98" Type="http://schemas.openxmlformats.org/officeDocument/2006/relationships/hyperlink" Target="https://www.postgresql.org/docs/9.6/app-psql.html" TargetMode="External"/><Relationship Id="rId3" Type="http://schemas.openxmlformats.org/officeDocument/2006/relationships/settings" Target="settings.xml"/><Relationship Id="rId25" Type="http://schemas.openxmlformats.org/officeDocument/2006/relationships/hyperlink" Target="https://docs.aws.amazon.com/vpc/latest/userguide/vpc-network-acls.html" TargetMode="External"/><Relationship Id="rId46" Type="http://schemas.openxmlformats.org/officeDocument/2006/relationships/hyperlink" Target="https://dev.mysql.com/doc/refman/5.7/en/innodb-parameters.html" TargetMode="External"/><Relationship Id="rId67" Type="http://schemas.openxmlformats.org/officeDocument/2006/relationships/hyperlink" Target="https://aws.amazon.com/about-aws/global-infrastructure/" TargetMode="External"/><Relationship Id="rId20" Type="http://schemas.openxmlformats.org/officeDocument/2006/relationships/image" Target="media/image1.png"/><Relationship Id="rId41" Type="http://schemas.openxmlformats.org/officeDocument/2006/relationships/hyperlink" Target="https://aws.amazon.com/serverless/serverlessrepo/" TargetMode="External"/><Relationship Id="rId62" Type="http://schemas.openxmlformats.org/officeDocument/2006/relationships/hyperlink" Target="https://aws.amazon.com/answers/account-management/aws-tagging-strategies/" TargetMode="External"/><Relationship Id="rId83" Type="http://schemas.openxmlformats.org/officeDocument/2006/relationships/hyperlink" Target="https://docs.aws.amazon.com/AWSCloudFormation/latest/UserGuide/cfn-console-add-tags.html" TargetMode="External"/><Relationship Id="rId88" Type="http://schemas.openxmlformats.org/officeDocument/2006/relationships/hyperlink" Target="https://console.aws.amazon.com/cloudformation/home?"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4565</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6</cp:revision>
  <cp:lastPrinted>2022-05-04T13:12:00Z</cp:lastPrinted>
  <dcterms:created xsi:type="dcterms:W3CDTF">2022-06-24T16:34:00Z</dcterms:created>
  <dcterms:modified xsi:type="dcterms:W3CDTF">2022-06-24T17:09:00Z</dcterms:modified>
</cp:coreProperties>
</file>