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ACD6" w14:textId="42DA5204" w:rsidR="00B105B7" w:rsidRPr="00613387" w:rsidRDefault="006B2437" w:rsidP="009901C0">
      <w:pPr>
        <w:ind w:left="2160" w:firstLine="720"/>
        <w:rPr>
          <w:b/>
          <w:bCs/>
          <w:u w:val="single"/>
        </w:rPr>
      </w:pPr>
      <w:proofErr w:type="spellStart"/>
      <w:r w:rsidRPr="00613387">
        <w:rPr>
          <w:b/>
          <w:bCs/>
          <w:u w:val="single"/>
        </w:rPr>
        <w:t>DMSTaskCopy</w:t>
      </w:r>
      <w:proofErr w:type="spellEnd"/>
      <w:r w:rsidRPr="00613387">
        <w:rPr>
          <w:b/>
          <w:bCs/>
          <w:u w:val="single"/>
        </w:rPr>
        <w:t xml:space="preserve"> Script</w:t>
      </w:r>
      <w:r w:rsidR="009901C0" w:rsidRPr="00613387">
        <w:rPr>
          <w:b/>
          <w:bCs/>
          <w:u w:val="single"/>
        </w:rPr>
        <w:t xml:space="preserve"> Read Me Document</w:t>
      </w:r>
    </w:p>
    <w:p w14:paraId="7C598912" w14:textId="77777777" w:rsidR="006B2437" w:rsidRDefault="006B2437" w:rsidP="006B2437">
      <w:pPr>
        <w:pStyle w:val="ListParagraph"/>
        <w:numPr>
          <w:ilvl w:val="0"/>
          <w:numId w:val="1"/>
        </w:numPr>
      </w:pPr>
      <w:r>
        <w:t>Setup Instructions</w:t>
      </w:r>
    </w:p>
    <w:p w14:paraId="11EC76FF" w14:textId="77777777" w:rsidR="006B2437" w:rsidRDefault="006B2437" w:rsidP="006B2437">
      <w:pPr>
        <w:pStyle w:val="ListParagraph"/>
        <w:numPr>
          <w:ilvl w:val="1"/>
          <w:numId w:val="1"/>
        </w:numPr>
      </w:pPr>
      <w:r>
        <w:t>Install Python version 3.6 or above</w:t>
      </w:r>
    </w:p>
    <w:p w14:paraId="379DC710" w14:textId="77777777" w:rsidR="006B2437" w:rsidRDefault="006B2437" w:rsidP="006B2437">
      <w:pPr>
        <w:pStyle w:val="ListParagraph"/>
        <w:numPr>
          <w:ilvl w:val="1"/>
          <w:numId w:val="1"/>
        </w:numPr>
      </w:pPr>
      <w:r>
        <w:t>Verify python is installed</w:t>
      </w:r>
    </w:p>
    <w:p w14:paraId="3AEA9405" w14:textId="77777777" w:rsidR="006B2437" w:rsidRDefault="006B2437" w:rsidP="006B2437">
      <w:pPr>
        <w:pStyle w:val="ListParagraph"/>
        <w:numPr>
          <w:ilvl w:val="2"/>
          <w:numId w:val="1"/>
        </w:numPr>
      </w:pPr>
      <w:r>
        <w:t>python3 –version</w:t>
      </w:r>
      <w:r w:rsidR="00637C0C">
        <w:t xml:space="preserve"> (or) python --version</w:t>
      </w:r>
    </w:p>
    <w:p w14:paraId="543D4A2C" w14:textId="77777777" w:rsidR="006B2437" w:rsidRDefault="006B2437" w:rsidP="006B2437">
      <w:pPr>
        <w:pStyle w:val="ListParagraph"/>
        <w:numPr>
          <w:ilvl w:val="1"/>
          <w:numId w:val="1"/>
        </w:numPr>
      </w:pPr>
      <w:r>
        <w:t>Extract the DMSTaskAutomation.zip file to your desired working directory.</w:t>
      </w:r>
    </w:p>
    <w:p w14:paraId="4E536954" w14:textId="0B2235FE" w:rsidR="00637C0C" w:rsidRDefault="00637C0C" w:rsidP="006B2437">
      <w:pPr>
        <w:pStyle w:val="ListParagraph"/>
        <w:numPr>
          <w:ilvl w:val="1"/>
          <w:numId w:val="1"/>
        </w:numPr>
      </w:pPr>
      <w:r>
        <w:t xml:space="preserve">Modify the configuration file – </w:t>
      </w:r>
      <w:proofErr w:type="spellStart"/>
      <w:r>
        <w:t>dms_</w:t>
      </w:r>
      <w:proofErr w:type="gramStart"/>
      <w:r>
        <w:t>config.json</w:t>
      </w:r>
      <w:proofErr w:type="spellEnd"/>
      <w:proofErr w:type="gramEnd"/>
      <w:r>
        <w:t xml:space="preserve"> with the source and destination account details.</w:t>
      </w:r>
    </w:p>
    <w:p w14:paraId="3A7E15AF" w14:textId="4EDBD837" w:rsidR="00B60846" w:rsidRDefault="00B60846" w:rsidP="006B2437">
      <w:pPr>
        <w:pStyle w:val="ListParagraph"/>
        <w:numPr>
          <w:ilvl w:val="1"/>
          <w:numId w:val="1"/>
        </w:numPr>
      </w:pPr>
      <w:r>
        <w:t xml:space="preserve">Setup a virtual environment to run the tool. </w:t>
      </w:r>
    </w:p>
    <w:p w14:paraId="63029656" w14:textId="7DC233B7" w:rsidR="00B60846" w:rsidRDefault="00BA0FBA" w:rsidP="00B60846">
      <w:pPr>
        <w:pStyle w:val="ListParagraph"/>
        <w:numPr>
          <w:ilvl w:val="2"/>
          <w:numId w:val="1"/>
        </w:numPr>
      </w:pPr>
      <w:r>
        <w:t>python -m</w:t>
      </w:r>
      <w:r w:rsidR="00B60846">
        <w:t xml:space="preserve"> </w:t>
      </w:r>
      <w:proofErr w:type="spellStart"/>
      <w:r w:rsidR="00B60846">
        <w:t>venv</w:t>
      </w:r>
      <w:proofErr w:type="spellEnd"/>
      <w:r w:rsidR="00B60846">
        <w:t xml:space="preserve"> </w:t>
      </w:r>
      <w:proofErr w:type="spellStart"/>
      <w:r w:rsidR="00B60846">
        <w:t>venv</w:t>
      </w:r>
      <w:proofErr w:type="spellEnd"/>
      <w:r w:rsidR="00B60846">
        <w:t xml:space="preserve"> – use p</w:t>
      </w:r>
      <w:r>
        <w:t>ython</w:t>
      </w:r>
      <w:r w:rsidR="00B60846">
        <w:t xml:space="preserve"> or p</w:t>
      </w:r>
      <w:r>
        <w:t>ython3</w:t>
      </w:r>
      <w:r w:rsidR="00B60846">
        <w:t xml:space="preserve"> as installed on your system</w:t>
      </w:r>
    </w:p>
    <w:p w14:paraId="5C103BE4" w14:textId="5B820DC8" w:rsidR="00B60846" w:rsidRDefault="00B60846" w:rsidP="00B60846">
      <w:pPr>
        <w:pStyle w:val="ListParagraph"/>
        <w:numPr>
          <w:ilvl w:val="2"/>
          <w:numId w:val="1"/>
        </w:numPr>
      </w:pPr>
      <w:r>
        <w:t>source venv/bin/activate.sh – for Mac or Linux</w:t>
      </w:r>
    </w:p>
    <w:p w14:paraId="27578EB8" w14:textId="54112F0F" w:rsidR="00B60846" w:rsidRDefault="00B60846" w:rsidP="00B60846">
      <w:pPr>
        <w:pStyle w:val="ListParagraph"/>
        <w:numPr>
          <w:ilvl w:val="2"/>
          <w:numId w:val="1"/>
        </w:numPr>
      </w:pPr>
      <w:proofErr w:type="spellStart"/>
      <w:r>
        <w:t>venv</w:t>
      </w:r>
      <w:proofErr w:type="spellEnd"/>
      <w:r>
        <w:t>/Scripts/activate.bat – for windows</w:t>
      </w:r>
    </w:p>
    <w:p w14:paraId="70FC9234" w14:textId="1161BC34" w:rsidR="00637C0C" w:rsidRDefault="00637C0C" w:rsidP="006B2437">
      <w:pPr>
        <w:pStyle w:val="ListParagraph"/>
        <w:numPr>
          <w:ilvl w:val="1"/>
          <w:numId w:val="1"/>
        </w:numPr>
      </w:pPr>
      <w:r>
        <w:t>Set the service account password as environment variable</w:t>
      </w:r>
      <w:r w:rsidR="00D559BC">
        <w:t xml:space="preserve"> for AD authentication</w:t>
      </w:r>
      <w:r>
        <w:t xml:space="preserve">. </w:t>
      </w:r>
      <w:r w:rsidR="00983689">
        <w:t>Please note that is optional and only required if the ‘</w:t>
      </w:r>
      <w:proofErr w:type="spellStart"/>
      <w:r w:rsidR="00983689">
        <w:t>ad_authentication</w:t>
      </w:r>
      <w:proofErr w:type="spellEnd"/>
      <w:r w:rsidR="00983689">
        <w:t>’ flag is set to true.</w:t>
      </w:r>
    </w:p>
    <w:p w14:paraId="2481DB2A" w14:textId="77777777" w:rsidR="00E9760E" w:rsidRDefault="00E9760E" w:rsidP="00E9760E">
      <w:pPr>
        <w:pStyle w:val="ListParagraph"/>
        <w:ind w:left="1440" w:firstLine="720"/>
      </w:pPr>
      <w:r>
        <w:t>set PASSWORD=&lt;password&gt;</w:t>
      </w:r>
    </w:p>
    <w:p w14:paraId="24C1A0EB" w14:textId="77777777" w:rsidR="00637C0C" w:rsidRDefault="00637C0C" w:rsidP="006B2437">
      <w:pPr>
        <w:pStyle w:val="ListParagraph"/>
        <w:numPr>
          <w:ilvl w:val="1"/>
          <w:numId w:val="1"/>
        </w:numPr>
      </w:pPr>
      <w:r>
        <w:t>Run the script from within the service account as follows:</w:t>
      </w:r>
    </w:p>
    <w:p w14:paraId="334715DD" w14:textId="46CDF195" w:rsidR="006B2437" w:rsidRDefault="00637C0C" w:rsidP="00637C0C">
      <w:pPr>
        <w:pStyle w:val="ListParagraph"/>
        <w:ind w:left="1440" w:firstLine="720"/>
      </w:pPr>
      <w:r>
        <w:t>python DMSTaskCopy.py</w:t>
      </w:r>
      <w:r w:rsidR="003A3182">
        <w:t xml:space="preserve"> -m &lt;option&gt;</w:t>
      </w:r>
      <w:r w:rsidR="00A9614E">
        <w:t xml:space="preserve"> </w:t>
      </w:r>
      <w:r w:rsidR="00AC18B4">
        <w:t>[</w:t>
      </w:r>
      <w:r w:rsidR="00A9614E">
        <w:t>-</w:t>
      </w:r>
      <w:proofErr w:type="spellStart"/>
      <w:r w:rsidR="00A9614E">
        <w:t>src_ep_passwd</w:t>
      </w:r>
      <w:proofErr w:type="spellEnd"/>
      <w:r w:rsidR="00A9614E">
        <w:t xml:space="preserve"> &lt;password&gt;</w:t>
      </w:r>
      <w:r w:rsidR="00AC18B4">
        <w:t>]</w:t>
      </w:r>
      <w:r w:rsidR="00A9614E">
        <w:t xml:space="preserve"> </w:t>
      </w:r>
      <w:r w:rsidR="00AC18B4">
        <w:t>[</w:t>
      </w:r>
      <w:r w:rsidR="00A9614E">
        <w:t>-</w:t>
      </w:r>
      <w:proofErr w:type="spellStart"/>
      <w:r w:rsidR="00A9614E">
        <w:t>tgt_ep_passwd</w:t>
      </w:r>
      <w:proofErr w:type="spellEnd"/>
      <w:r w:rsidR="00A9614E">
        <w:t xml:space="preserve"> &lt;password&gt;</w:t>
      </w:r>
      <w:r w:rsidR="00AC18B4">
        <w:t>]</w:t>
      </w:r>
    </w:p>
    <w:p w14:paraId="6A6F9B91" w14:textId="0C070565" w:rsidR="005E6ACC" w:rsidRDefault="005E6ACC" w:rsidP="00637C0C">
      <w:pPr>
        <w:pStyle w:val="ListParagraph"/>
        <w:ind w:left="1440" w:firstLine="720"/>
      </w:pPr>
      <w:r>
        <w:tab/>
        <w:t>(or)</w:t>
      </w:r>
    </w:p>
    <w:p w14:paraId="0466AFB7" w14:textId="0C3CCFD4" w:rsidR="005E6ACC" w:rsidRDefault="005E6ACC" w:rsidP="00637C0C">
      <w:pPr>
        <w:pStyle w:val="ListParagraph"/>
        <w:ind w:left="1440" w:firstLine="720"/>
      </w:pPr>
      <w:r>
        <w:t xml:space="preserve">Python DMSTaskCopy.py </w:t>
      </w:r>
      <w:r w:rsidR="00A9614E">
        <w:t>--</w:t>
      </w:r>
      <w:r>
        <w:t>mode &lt;option&gt;</w:t>
      </w:r>
      <w:r w:rsidR="00A9614E">
        <w:t xml:space="preserve"> </w:t>
      </w:r>
      <w:r w:rsidR="00AC18B4">
        <w:t>[</w:t>
      </w:r>
      <w:r w:rsidR="00A9614E">
        <w:t>--</w:t>
      </w:r>
      <w:proofErr w:type="spellStart"/>
      <w:r w:rsidR="00A9614E">
        <w:t>src_ep_passwd</w:t>
      </w:r>
      <w:proofErr w:type="spellEnd"/>
      <w:r w:rsidR="00A9614E">
        <w:t xml:space="preserve"> &lt;password&gt;</w:t>
      </w:r>
      <w:r w:rsidR="00AC18B4">
        <w:t>]</w:t>
      </w:r>
      <w:r w:rsidR="00A9614E">
        <w:t xml:space="preserve"> </w:t>
      </w:r>
      <w:proofErr w:type="gramStart"/>
      <w:r w:rsidR="00AC18B4">
        <w:t>–[</w:t>
      </w:r>
      <w:proofErr w:type="spellStart"/>
      <w:proofErr w:type="gramEnd"/>
      <w:r w:rsidR="00A9614E">
        <w:t>tgt_ep_passwd</w:t>
      </w:r>
      <w:proofErr w:type="spellEnd"/>
      <w:r w:rsidR="00A9614E">
        <w:t xml:space="preserve"> &lt;password&gt;</w:t>
      </w:r>
      <w:r w:rsidR="00AC18B4">
        <w:t>]</w:t>
      </w:r>
    </w:p>
    <w:p w14:paraId="2FBD62D1" w14:textId="0F84BE20" w:rsidR="003A3182" w:rsidRDefault="003A3182" w:rsidP="00637C0C">
      <w:pPr>
        <w:pStyle w:val="ListParagraph"/>
        <w:ind w:left="1440" w:firstLine="720"/>
      </w:pPr>
    </w:p>
    <w:p w14:paraId="4E901B0D" w14:textId="752C1B4B" w:rsidR="003A3182" w:rsidRDefault="003A3182" w:rsidP="003A3182">
      <w:pPr>
        <w:pStyle w:val="ListParagraph"/>
        <w:ind w:left="1440" w:firstLine="720"/>
      </w:pPr>
      <w:r>
        <w:t xml:space="preserve">where option can be any one of the </w:t>
      </w:r>
      <w:proofErr w:type="gramStart"/>
      <w:r>
        <w:t>following:-</w:t>
      </w:r>
      <w:proofErr w:type="gramEnd"/>
    </w:p>
    <w:p w14:paraId="381FF333" w14:textId="7429DD7D" w:rsidR="003A3182" w:rsidRDefault="003A3182" w:rsidP="003A3182">
      <w:pPr>
        <w:pStyle w:val="ListParagraph"/>
        <w:numPr>
          <w:ilvl w:val="0"/>
          <w:numId w:val="2"/>
        </w:numPr>
      </w:pPr>
      <w:r>
        <w:t xml:space="preserve">import = use the downloaded the </w:t>
      </w:r>
      <w:proofErr w:type="spellStart"/>
      <w:r>
        <w:t>tablemappings</w:t>
      </w:r>
      <w:proofErr w:type="spellEnd"/>
      <w:r>
        <w:t xml:space="preserve"> json and replication task settings json files from the ‘data’ sub directory</w:t>
      </w:r>
    </w:p>
    <w:p w14:paraId="3A63D1D7" w14:textId="13FDB7EF" w:rsidR="003A3182" w:rsidRDefault="003A3182" w:rsidP="003A3182">
      <w:pPr>
        <w:pStyle w:val="ListParagraph"/>
        <w:numPr>
          <w:ilvl w:val="0"/>
          <w:numId w:val="2"/>
        </w:numPr>
      </w:pPr>
      <w:r>
        <w:t xml:space="preserve">export = download the </w:t>
      </w:r>
      <w:proofErr w:type="spellStart"/>
      <w:r>
        <w:t>tablemappings</w:t>
      </w:r>
      <w:proofErr w:type="spellEnd"/>
      <w:r>
        <w:t xml:space="preserve"> json and replication task settings json files from the source account</w:t>
      </w:r>
    </w:p>
    <w:p w14:paraId="0785FCFB" w14:textId="2D74121B" w:rsidR="00AC18B4" w:rsidRDefault="00AC18B4" w:rsidP="003A3182">
      <w:pPr>
        <w:pStyle w:val="ListParagraph"/>
        <w:numPr>
          <w:ilvl w:val="0"/>
          <w:numId w:val="2"/>
        </w:numPr>
      </w:pPr>
      <w:r>
        <w:t xml:space="preserve">The </w:t>
      </w:r>
      <w:proofErr w:type="spellStart"/>
      <w:r>
        <w:t>src_ep_passwd</w:t>
      </w:r>
      <w:proofErr w:type="spellEnd"/>
      <w:r>
        <w:t xml:space="preserve"> and </w:t>
      </w:r>
      <w:proofErr w:type="spellStart"/>
      <w:r>
        <w:t>tgt_ep_passwd</w:t>
      </w:r>
      <w:proofErr w:type="spellEnd"/>
      <w:r>
        <w:t xml:space="preserve"> arguments are optional and only required if the config file cannot be used to store them.</w:t>
      </w:r>
    </w:p>
    <w:p w14:paraId="32F4142E" w14:textId="0DA6BAE3" w:rsidR="002E2BCB" w:rsidRDefault="005E48BC" w:rsidP="005E48BC">
      <w:r>
        <w:t xml:space="preserve">The script will prompt the user if a cleanup of resources is required. It is assumed that the script is run for a second time, it will </w:t>
      </w:r>
      <w:proofErr w:type="spellStart"/>
      <w:r>
        <w:t>cleanup</w:t>
      </w:r>
      <w:proofErr w:type="spellEnd"/>
      <w:r>
        <w:t xml:space="preserve"> the resources used by it based on the replication tasks in the target account. </w:t>
      </w:r>
    </w:p>
    <w:p w14:paraId="58B707A5" w14:textId="77777777" w:rsidR="002E2BCB" w:rsidRPr="002E2BCB" w:rsidRDefault="002E2BCB" w:rsidP="005E48BC">
      <w:pPr>
        <w:rPr>
          <w:u w:val="single"/>
        </w:rPr>
      </w:pPr>
      <w:r w:rsidRPr="002E2BCB">
        <w:tab/>
      </w:r>
      <w:r w:rsidRPr="002E2BCB">
        <w:rPr>
          <w:u w:val="single"/>
        </w:rPr>
        <w:t>Sample Prompts from Script:</w:t>
      </w:r>
    </w:p>
    <w:p w14:paraId="00AD241B" w14:textId="77777777" w:rsidR="00594178" w:rsidRDefault="002E2BCB" w:rsidP="00594178">
      <w:pPr>
        <w:ind w:firstLine="720"/>
        <w:rPr>
          <w:i/>
          <w:iCs/>
        </w:rPr>
      </w:pPr>
      <w:r w:rsidRPr="00594178">
        <w:rPr>
          <w:i/>
          <w:iCs/>
        </w:rPr>
        <w:t>Do you want to perform cleanup of resources before starting? (y/n</w:t>
      </w:r>
      <w:proofErr w:type="gramStart"/>
      <w:r w:rsidRPr="00594178">
        <w:rPr>
          <w:i/>
          <w:iCs/>
        </w:rPr>
        <w:t>) :</w:t>
      </w:r>
      <w:proofErr w:type="gramEnd"/>
      <w:r w:rsidRPr="00594178">
        <w:rPr>
          <w:i/>
          <w:iCs/>
        </w:rPr>
        <w:t xml:space="preserve"> n</w:t>
      </w:r>
    </w:p>
    <w:p w14:paraId="0D4EC726" w14:textId="77777777" w:rsidR="00594178" w:rsidRPr="00594178" w:rsidRDefault="00594178" w:rsidP="00594178">
      <w:r>
        <w:t>The script also prompts if you want to start the replication task. If ‘n’ is entered, it does not start the replication task which remains in ready state.</w:t>
      </w:r>
    </w:p>
    <w:p w14:paraId="223ABE25" w14:textId="2E0296EA" w:rsidR="00594178" w:rsidRPr="00594178" w:rsidRDefault="00594178" w:rsidP="002E2BCB">
      <w:pPr>
        <w:ind w:firstLine="720"/>
        <w:rPr>
          <w:i/>
          <w:iCs/>
        </w:rPr>
      </w:pPr>
      <w:r w:rsidRPr="00594178">
        <w:rPr>
          <w:i/>
          <w:iCs/>
        </w:rPr>
        <w:t xml:space="preserve">Do you want to start the replication task - </w:t>
      </w:r>
      <w:proofErr w:type="spellStart"/>
      <w:r w:rsidRPr="00594178">
        <w:rPr>
          <w:i/>
          <w:iCs/>
        </w:rPr>
        <w:t>fullload</w:t>
      </w:r>
      <w:proofErr w:type="spellEnd"/>
      <w:r w:rsidRPr="00594178">
        <w:rPr>
          <w:i/>
          <w:iCs/>
        </w:rPr>
        <w:t>, (y/n</w:t>
      </w:r>
      <w:proofErr w:type="gramStart"/>
      <w:r w:rsidRPr="00594178">
        <w:rPr>
          <w:i/>
          <w:iCs/>
        </w:rPr>
        <w:t>)?y</w:t>
      </w:r>
      <w:proofErr w:type="gramEnd"/>
    </w:p>
    <w:p w14:paraId="429D5F68" w14:textId="77777777" w:rsidR="00637C0C" w:rsidRDefault="00637C0C" w:rsidP="00637C0C">
      <w:pPr>
        <w:pStyle w:val="ListParagraph"/>
        <w:ind w:left="1440" w:firstLine="720"/>
      </w:pPr>
    </w:p>
    <w:p w14:paraId="2A61DF54" w14:textId="77777777" w:rsidR="00E9760E" w:rsidRDefault="00E9760E" w:rsidP="006B2437">
      <w:pPr>
        <w:pStyle w:val="ListParagraph"/>
        <w:numPr>
          <w:ilvl w:val="0"/>
          <w:numId w:val="1"/>
        </w:numPr>
      </w:pPr>
      <w:r>
        <w:t>Python Module dependencies</w:t>
      </w:r>
    </w:p>
    <w:p w14:paraId="07C160B4" w14:textId="77777777" w:rsidR="00E9760E" w:rsidRDefault="00E9760E" w:rsidP="00E9760E">
      <w:pPr>
        <w:pStyle w:val="ListParagraph"/>
        <w:numPr>
          <w:ilvl w:val="1"/>
          <w:numId w:val="1"/>
        </w:numPr>
      </w:pPr>
      <w:r>
        <w:t>pip install boto3</w:t>
      </w:r>
    </w:p>
    <w:p w14:paraId="20A77BEF" w14:textId="2BFCB764" w:rsidR="00E9760E" w:rsidRDefault="00E9760E" w:rsidP="00E9760E">
      <w:pPr>
        <w:pStyle w:val="ListParagraph"/>
        <w:numPr>
          <w:ilvl w:val="1"/>
          <w:numId w:val="1"/>
        </w:numPr>
      </w:pPr>
      <w:r>
        <w:lastRenderedPageBreak/>
        <w:t>pip install requests</w:t>
      </w:r>
    </w:p>
    <w:p w14:paraId="19142F4D" w14:textId="6165C9E2" w:rsidR="00B27762" w:rsidRDefault="00B27762" w:rsidP="00B27762">
      <w:pPr>
        <w:ind w:left="1080"/>
      </w:pPr>
      <w:r>
        <w:t>pip install -r requirements.txt should install all the required dependencies.</w:t>
      </w:r>
    </w:p>
    <w:p w14:paraId="5B3E3B21" w14:textId="4B8C84B4" w:rsidR="005E6ACC" w:rsidRDefault="005E6ACC" w:rsidP="005E6ACC">
      <w:pPr>
        <w:ind w:left="1080"/>
      </w:pPr>
      <w:r>
        <w:t xml:space="preserve">Note: It was observed that for some users the pip </w:t>
      </w:r>
      <w:proofErr w:type="gramStart"/>
      <w:r>
        <w:t>install</w:t>
      </w:r>
      <w:proofErr w:type="gramEnd"/>
      <w:r>
        <w:t xml:space="preserve"> commands fail with CERTIFICATE VERIFY errors. In that case, please use the below commands:</w:t>
      </w:r>
    </w:p>
    <w:p w14:paraId="383E22C4" w14:textId="42C89298" w:rsidR="005E6ACC" w:rsidRDefault="005E6ACC" w:rsidP="005E6ACC">
      <w:pPr>
        <w:ind w:left="1080"/>
      </w:pPr>
    </w:p>
    <w:p w14:paraId="1D929570" w14:textId="78062F56" w:rsidR="005E6ACC" w:rsidRDefault="005E6ACC" w:rsidP="005E6ACC">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24242"/>
          <w:sz w:val="20"/>
          <w:szCs w:val="20"/>
        </w:rPr>
      </w:pPr>
      <w:r w:rsidRPr="005E6ACC">
        <w:rPr>
          <w:rFonts w:ascii="Consolas" w:eastAsia="Times New Roman" w:hAnsi="Consolas" w:cs="Courier New"/>
          <w:color w:val="424242"/>
          <w:sz w:val="20"/>
          <w:szCs w:val="20"/>
        </w:rPr>
        <w:t xml:space="preserve">$ pip install --trusted-host pypi.org --trusted-host files.pythonhosted.org pip </w:t>
      </w:r>
      <w:r>
        <w:rPr>
          <w:rFonts w:ascii="Consolas" w:eastAsia="Times New Roman" w:hAnsi="Consolas" w:cs="Courier New"/>
          <w:color w:val="424242"/>
          <w:sz w:val="20"/>
          <w:szCs w:val="20"/>
        </w:rPr>
        <w:t>boto3</w:t>
      </w:r>
    </w:p>
    <w:p w14:paraId="2052DD32" w14:textId="32C87F46" w:rsidR="005E6ACC" w:rsidRDefault="005E6ACC" w:rsidP="005E6ACC">
      <w:pPr>
        <w:pStyle w:val="HTMLPreformatted"/>
        <w:shd w:val="clear" w:color="auto" w:fill="EBEBEB"/>
        <w:rPr>
          <w:rStyle w:val="HTMLCode"/>
          <w:rFonts w:ascii="Consolas" w:hAnsi="Consolas"/>
          <w:color w:val="424242"/>
        </w:rPr>
      </w:pPr>
      <w:r>
        <w:rPr>
          <w:rStyle w:val="HTMLCode"/>
          <w:rFonts w:ascii="Consolas" w:hAnsi="Consolas"/>
          <w:color w:val="424242"/>
        </w:rPr>
        <w:t>$ pip install --trusted-host pypi.org --trusted-host files.pythonhosted.org pip requests</w:t>
      </w:r>
    </w:p>
    <w:p w14:paraId="50C76B6F" w14:textId="12F5CE3A" w:rsidR="005E6ACC" w:rsidRPr="005E6ACC" w:rsidRDefault="005E6ACC" w:rsidP="005E6ACC">
      <w:pPr>
        <w:pStyle w:val="HTMLPreformatted"/>
        <w:shd w:val="clear" w:color="auto" w:fill="EBEBEB"/>
        <w:rPr>
          <w:rFonts w:ascii="Consolas" w:hAnsi="Consolas"/>
          <w:color w:val="424242"/>
        </w:rPr>
      </w:pPr>
      <w:r>
        <w:rPr>
          <w:rStyle w:val="HTMLCode"/>
          <w:rFonts w:ascii="Consolas" w:hAnsi="Consolas"/>
          <w:color w:val="424242"/>
        </w:rPr>
        <w:t>$ pip install --trusted-host pypi.org --trusted-host files.pythonhosted.org –upgrade pip</w:t>
      </w:r>
    </w:p>
    <w:p w14:paraId="23AC9F72" w14:textId="77777777" w:rsidR="005E6ACC" w:rsidRDefault="005E6ACC" w:rsidP="005E6ACC">
      <w:pPr>
        <w:ind w:left="1080"/>
      </w:pPr>
    </w:p>
    <w:p w14:paraId="544A4F8C" w14:textId="77777777" w:rsidR="00E9760E" w:rsidRDefault="00E9760E" w:rsidP="00E9760E">
      <w:pPr>
        <w:pStyle w:val="ListParagraph"/>
        <w:ind w:left="1440"/>
      </w:pPr>
    </w:p>
    <w:p w14:paraId="41DA91E4" w14:textId="77777777" w:rsidR="006B2437" w:rsidRDefault="006B2437" w:rsidP="006B2437">
      <w:pPr>
        <w:pStyle w:val="ListParagraph"/>
        <w:numPr>
          <w:ilvl w:val="0"/>
          <w:numId w:val="1"/>
        </w:numPr>
      </w:pPr>
      <w:r>
        <w:t>Configuration Settings</w:t>
      </w:r>
    </w:p>
    <w:p w14:paraId="791B9E1C" w14:textId="1696BD98" w:rsidR="00E9760E" w:rsidRDefault="00E9760E" w:rsidP="00E9760E">
      <w:pPr>
        <w:pStyle w:val="ListParagraph"/>
      </w:pPr>
    </w:p>
    <w:p w14:paraId="46577AD3" w14:textId="02713DD8" w:rsidR="009D2A36" w:rsidRDefault="009F357E" w:rsidP="009D2A36">
      <w:pPr>
        <w:pStyle w:val="ListParagraph"/>
      </w:pPr>
      <w:r>
        <w:t>The available c</w:t>
      </w:r>
      <w:r w:rsidR="009D2A36">
        <w:t xml:space="preserve">onfiguration </w:t>
      </w:r>
      <w:r>
        <w:t>f</w:t>
      </w:r>
      <w:r w:rsidR="009D2A36">
        <w:t xml:space="preserve">ile options </w:t>
      </w:r>
      <w:r>
        <w:t xml:space="preserve">are shown </w:t>
      </w:r>
      <w:r w:rsidR="009D2A36">
        <w:t xml:space="preserve">in </w:t>
      </w:r>
      <w:r>
        <w:t xml:space="preserve">the below tables. You can also refer to the Appendix section which presents the options in a JSON format (as available on the </w:t>
      </w:r>
      <w:proofErr w:type="spellStart"/>
      <w:r>
        <w:t>dms_config.json</w:t>
      </w:r>
      <w:proofErr w:type="spellEnd"/>
      <w:r>
        <w:t xml:space="preserve"> file) with embedded descriptions/comments explaining each option in detail. Please do not copy the Appendix section as such into your </w:t>
      </w:r>
      <w:proofErr w:type="spellStart"/>
      <w:r>
        <w:t>dms_config.json</w:t>
      </w:r>
      <w:proofErr w:type="spellEnd"/>
      <w:r>
        <w:t xml:space="preserve"> file as JSON does not support comments.</w:t>
      </w:r>
    </w:p>
    <w:p w14:paraId="250FC938" w14:textId="77777777" w:rsidR="009D2A36" w:rsidRDefault="009D2A36" w:rsidP="009D2A36">
      <w:pPr>
        <w:pStyle w:val="ListParagraph"/>
      </w:pPr>
    </w:p>
    <w:p w14:paraId="69A737A4"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Source Account Settings</w:t>
      </w:r>
    </w:p>
    <w:tbl>
      <w:tblPr>
        <w:tblW w:w="8985" w:type="dxa"/>
        <w:tblCellSpacing w:w="0" w:type="auto"/>
        <w:tblLayout w:type="fixed"/>
        <w:tblCellMar>
          <w:top w:w="15" w:type="dxa"/>
          <w:left w:w="15" w:type="dxa"/>
          <w:bottom w:w="15" w:type="dxa"/>
          <w:right w:w="15" w:type="dxa"/>
        </w:tblCellMar>
        <w:tblLook w:val="04A0" w:firstRow="1" w:lastRow="0" w:firstColumn="1" w:lastColumn="0" w:noHBand="0" w:noVBand="1"/>
      </w:tblPr>
      <w:tblGrid>
        <w:gridCol w:w="2022"/>
        <w:gridCol w:w="1285"/>
        <w:gridCol w:w="1069"/>
        <w:gridCol w:w="4609"/>
      </w:tblGrid>
      <w:tr w:rsidR="00B43312" w14:paraId="050A3B47"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E7D176F" w14:textId="77777777" w:rsidR="00B43312" w:rsidRDefault="00B43312" w:rsidP="00C312DC">
            <w:r>
              <w:t>Parameter</w:t>
            </w:r>
          </w:p>
        </w:tc>
        <w:tc>
          <w:tcPr>
            <w:tcW w:w="1285"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0FF8B812" w14:textId="77777777" w:rsidR="00B43312" w:rsidRDefault="00B43312" w:rsidP="00C312DC">
            <w:r>
              <w:t>Value</w:t>
            </w:r>
          </w:p>
        </w:tc>
        <w:tc>
          <w:tcPr>
            <w:tcW w:w="106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53BA4D99" w14:textId="77777777" w:rsidR="00B43312" w:rsidRDefault="00B43312" w:rsidP="00C312DC">
            <w:r>
              <w:t>Optional</w:t>
            </w:r>
          </w:p>
        </w:tc>
        <w:tc>
          <w:tcPr>
            <w:tcW w:w="460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D3FD63A" w14:textId="77777777" w:rsidR="00B43312" w:rsidRDefault="00B43312" w:rsidP="00C312DC">
            <w:r>
              <w:t>Description</w:t>
            </w:r>
          </w:p>
        </w:tc>
      </w:tr>
      <w:tr w:rsidR="00B43312" w14:paraId="42604980"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vAlign w:val="center"/>
          </w:tcPr>
          <w:p w14:paraId="7490BBDA" w14:textId="77777777" w:rsidR="00B43312" w:rsidRDefault="00B43312" w:rsidP="00C312DC">
            <w:pPr>
              <w:pStyle w:val="code"/>
            </w:pPr>
            <w:proofErr w:type="spellStart"/>
            <w:r>
              <w:t>src_account_id</w:t>
            </w:r>
            <w:proofErr w:type="spellEnd"/>
          </w:p>
        </w:tc>
        <w:tc>
          <w:tcPr>
            <w:tcW w:w="1285" w:type="dxa"/>
            <w:tcBorders>
              <w:top w:val="single" w:sz="6" w:space="0" w:color="E6E6E6"/>
              <w:left w:val="single" w:sz="6" w:space="0" w:color="E6E6E6"/>
              <w:bottom w:val="single" w:sz="6" w:space="0" w:color="E6E6E6"/>
              <w:right w:val="single" w:sz="6" w:space="0" w:color="E6E6E6"/>
            </w:tcBorders>
            <w:vAlign w:val="center"/>
          </w:tcPr>
          <w:p w14:paraId="6F8388B6" w14:textId="77777777" w:rsidR="00B43312" w:rsidRDefault="00B43312" w:rsidP="00C312DC">
            <w:r>
              <w:t>AWS account ID</w:t>
            </w:r>
          </w:p>
        </w:tc>
        <w:tc>
          <w:tcPr>
            <w:tcW w:w="1069" w:type="dxa"/>
            <w:tcBorders>
              <w:top w:val="single" w:sz="6" w:space="0" w:color="E6E6E6"/>
              <w:left w:val="single" w:sz="6" w:space="0" w:color="E6E6E6"/>
              <w:bottom w:val="single" w:sz="6" w:space="0" w:color="E6E6E6"/>
              <w:right w:val="single" w:sz="6" w:space="0" w:color="E6E6E6"/>
            </w:tcBorders>
            <w:vAlign w:val="center"/>
          </w:tcPr>
          <w:p w14:paraId="2420AB53" w14:textId="77777777" w:rsidR="00B43312" w:rsidRDefault="00B43312" w:rsidP="00C312DC">
            <w:r>
              <w:t>No</w:t>
            </w:r>
          </w:p>
        </w:tc>
        <w:tc>
          <w:tcPr>
            <w:tcW w:w="4609" w:type="dxa"/>
            <w:tcBorders>
              <w:top w:val="single" w:sz="6" w:space="0" w:color="E6E6E6"/>
              <w:left w:val="single" w:sz="6" w:space="0" w:color="E6E6E6"/>
              <w:bottom w:val="single" w:sz="6" w:space="0" w:color="E6E6E6"/>
              <w:right w:val="single" w:sz="6" w:space="0" w:color="E6E6E6"/>
            </w:tcBorders>
            <w:vAlign w:val="center"/>
          </w:tcPr>
          <w:p w14:paraId="3ED979F1" w14:textId="77777777" w:rsidR="000229EE" w:rsidRDefault="000229EE" w:rsidP="000229EE">
            <w:r>
              <w:t>Source account ID from which AWS DMS</w:t>
            </w:r>
          </w:p>
          <w:p w14:paraId="145956B6" w14:textId="3827DB9B" w:rsidR="00B43312" w:rsidRDefault="000229EE" w:rsidP="000229EE">
            <w:r>
              <w:t>tasks must be copied</w:t>
            </w:r>
          </w:p>
        </w:tc>
      </w:tr>
      <w:tr w:rsidR="00B43312" w14:paraId="757DFBA8"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vAlign w:val="center"/>
          </w:tcPr>
          <w:p w14:paraId="02F094FC" w14:textId="77777777" w:rsidR="00B43312" w:rsidRDefault="00B43312" w:rsidP="00C312DC">
            <w:pPr>
              <w:pStyle w:val="code"/>
            </w:pPr>
            <w:proofErr w:type="spellStart"/>
            <w:r>
              <w:t>src_account_role</w:t>
            </w:r>
            <w:proofErr w:type="spellEnd"/>
          </w:p>
        </w:tc>
        <w:tc>
          <w:tcPr>
            <w:tcW w:w="1285" w:type="dxa"/>
            <w:tcBorders>
              <w:top w:val="single" w:sz="6" w:space="0" w:color="E6E6E6"/>
              <w:left w:val="single" w:sz="6" w:space="0" w:color="E6E6E6"/>
              <w:bottom w:val="single" w:sz="6" w:space="0" w:color="E6E6E6"/>
              <w:right w:val="single" w:sz="6" w:space="0" w:color="E6E6E6"/>
            </w:tcBorders>
            <w:vAlign w:val="center"/>
          </w:tcPr>
          <w:p w14:paraId="62904716" w14:textId="77777777" w:rsidR="00B43312" w:rsidRDefault="00B43312" w:rsidP="00C312DC">
            <w:r>
              <w:t>AWS account role</w:t>
            </w:r>
          </w:p>
        </w:tc>
        <w:tc>
          <w:tcPr>
            <w:tcW w:w="1069" w:type="dxa"/>
            <w:tcBorders>
              <w:top w:val="single" w:sz="6" w:space="0" w:color="E6E6E6"/>
              <w:left w:val="single" w:sz="6" w:space="0" w:color="E6E6E6"/>
              <w:bottom w:val="single" w:sz="6" w:space="0" w:color="E6E6E6"/>
              <w:right w:val="single" w:sz="6" w:space="0" w:color="E6E6E6"/>
            </w:tcBorders>
            <w:vAlign w:val="center"/>
          </w:tcPr>
          <w:p w14:paraId="5403F208" w14:textId="77777777" w:rsidR="00B43312" w:rsidRDefault="00B43312" w:rsidP="00C312DC">
            <w:r>
              <w:t>No</w:t>
            </w:r>
          </w:p>
        </w:tc>
        <w:tc>
          <w:tcPr>
            <w:tcW w:w="4609" w:type="dxa"/>
            <w:tcBorders>
              <w:top w:val="single" w:sz="6" w:space="0" w:color="E6E6E6"/>
              <w:left w:val="single" w:sz="6" w:space="0" w:color="E6E6E6"/>
              <w:bottom w:val="single" w:sz="6" w:space="0" w:color="E6E6E6"/>
              <w:right w:val="single" w:sz="6" w:space="0" w:color="E6E6E6"/>
            </w:tcBorders>
            <w:vAlign w:val="center"/>
          </w:tcPr>
          <w:p w14:paraId="366901FC" w14:textId="77777777" w:rsidR="00B43312" w:rsidRDefault="00B43312" w:rsidP="00C312DC">
            <w:r>
              <w:t xml:space="preserve">Predefined IAM user role such as </w:t>
            </w:r>
            <w:r w:rsidRPr="00894891">
              <w:rPr>
                <w:rStyle w:val="codeChar"/>
                <w:rFonts w:eastAsiaTheme="minorHAnsi"/>
              </w:rPr>
              <w:t>admin</w:t>
            </w:r>
            <w:r>
              <w:t xml:space="preserve"> or </w:t>
            </w:r>
            <w:proofErr w:type="spellStart"/>
            <w:r w:rsidRPr="00894891">
              <w:rPr>
                <w:rStyle w:val="codeChar"/>
                <w:rFonts w:eastAsiaTheme="minorHAnsi"/>
              </w:rPr>
              <w:t>devops</w:t>
            </w:r>
            <w:proofErr w:type="spellEnd"/>
          </w:p>
        </w:tc>
      </w:tr>
      <w:tr w:rsidR="00B43312" w14:paraId="3984A229"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vAlign w:val="center"/>
          </w:tcPr>
          <w:p w14:paraId="7D2C576F" w14:textId="77777777" w:rsidR="00B43312" w:rsidRDefault="00B43312" w:rsidP="00C312DC">
            <w:pPr>
              <w:pStyle w:val="code"/>
            </w:pPr>
            <w:proofErr w:type="spellStart"/>
            <w:r w:rsidRPr="003E4C8D">
              <w:t>src_account_region</w:t>
            </w:r>
            <w:proofErr w:type="spellEnd"/>
          </w:p>
        </w:tc>
        <w:tc>
          <w:tcPr>
            <w:tcW w:w="1285" w:type="dxa"/>
            <w:tcBorders>
              <w:top w:val="single" w:sz="6" w:space="0" w:color="E6E6E6"/>
              <w:left w:val="single" w:sz="6" w:space="0" w:color="E6E6E6"/>
              <w:bottom w:val="single" w:sz="6" w:space="0" w:color="E6E6E6"/>
              <w:right w:val="single" w:sz="6" w:space="0" w:color="E6E6E6"/>
            </w:tcBorders>
            <w:vAlign w:val="center"/>
          </w:tcPr>
          <w:p w14:paraId="292343D2" w14:textId="77777777" w:rsidR="00B43312" w:rsidRDefault="00B43312" w:rsidP="00C312DC">
            <w:r>
              <w:rPr>
                <w:rFonts w:ascii="Times New Roman" w:eastAsia="Times New Roman" w:hAnsi="Times New Roman"/>
                <w:lang w:eastAsia="en-GB"/>
              </w:rPr>
              <w:t>AWS Region</w:t>
            </w:r>
          </w:p>
        </w:tc>
        <w:tc>
          <w:tcPr>
            <w:tcW w:w="1069" w:type="dxa"/>
            <w:tcBorders>
              <w:top w:val="single" w:sz="6" w:space="0" w:color="E6E6E6"/>
              <w:left w:val="single" w:sz="6" w:space="0" w:color="E6E6E6"/>
              <w:bottom w:val="single" w:sz="6" w:space="0" w:color="E6E6E6"/>
              <w:right w:val="single" w:sz="6" w:space="0" w:color="E6E6E6"/>
            </w:tcBorders>
            <w:vAlign w:val="center"/>
          </w:tcPr>
          <w:p w14:paraId="48EDAAED" w14:textId="77777777" w:rsidR="00B43312" w:rsidRDefault="00B43312" w:rsidP="00C312DC">
            <w:r>
              <w:rPr>
                <w:rFonts w:ascii="Times New Roman" w:eastAsia="Times New Roman" w:hAnsi="Times New Roman"/>
                <w:lang w:eastAsia="en-GB"/>
              </w:rPr>
              <w:t>No</w:t>
            </w:r>
          </w:p>
        </w:tc>
        <w:tc>
          <w:tcPr>
            <w:tcW w:w="4609" w:type="dxa"/>
            <w:tcBorders>
              <w:top w:val="single" w:sz="6" w:space="0" w:color="E6E6E6"/>
              <w:left w:val="single" w:sz="6" w:space="0" w:color="E6E6E6"/>
              <w:bottom w:val="single" w:sz="6" w:space="0" w:color="E6E6E6"/>
              <w:right w:val="single" w:sz="6" w:space="0" w:color="E6E6E6"/>
            </w:tcBorders>
            <w:vAlign w:val="center"/>
          </w:tcPr>
          <w:p w14:paraId="60C3258E" w14:textId="77777777" w:rsidR="00B43312" w:rsidRDefault="00B43312" w:rsidP="00C312DC">
            <w:r>
              <w:rPr>
                <w:rFonts w:ascii="Times New Roman" w:eastAsia="Times New Roman" w:hAnsi="Times New Roman"/>
                <w:lang w:eastAsia="en-GB"/>
              </w:rPr>
              <w:t>The region where the resources are hosted.</w:t>
            </w:r>
          </w:p>
        </w:tc>
      </w:tr>
      <w:tr w:rsidR="00B43312" w14:paraId="0F987245" w14:textId="77777777" w:rsidTr="00C312DC">
        <w:trPr>
          <w:tblCellSpacing w:w="0" w:type="auto"/>
        </w:trPr>
        <w:tc>
          <w:tcPr>
            <w:tcW w:w="2022" w:type="dxa"/>
            <w:tcBorders>
              <w:top w:val="single" w:sz="6" w:space="0" w:color="E6E6E6"/>
              <w:left w:val="single" w:sz="6" w:space="0" w:color="E6E6E6"/>
              <w:bottom w:val="single" w:sz="6" w:space="0" w:color="E6E6E6"/>
              <w:right w:val="single" w:sz="6" w:space="0" w:color="E6E6E6"/>
            </w:tcBorders>
            <w:vAlign w:val="center"/>
          </w:tcPr>
          <w:p w14:paraId="304DD61D" w14:textId="77777777" w:rsidR="00B43312" w:rsidRDefault="00B43312" w:rsidP="00C312DC">
            <w:pPr>
              <w:pStyle w:val="code"/>
            </w:pPr>
            <w:proofErr w:type="spellStart"/>
            <w:r>
              <w:t>rep_task_tag_filters</w:t>
            </w:r>
            <w:proofErr w:type="spellEnd"/>
          </w:p>
        </w:tc>
        <w:tc>
          <w:tcPr>
            <w:tcW w:w="1285" w:type="dxa"/>
            <w:tcBorders>
              <w:top w:val="single" w:sz="6" w:space="0" w:color="E6E6E6"/>
              <w:left w:val="single" w:sz="6" w:space="0" w:color="E6E6E6"/>
              <w:bottom w:val="single" w:sz="6" w:space="0" w:color="E6E6E6"/>
              <w:right w:val="single" w:sz="6" w:space="0" w:color="E6E6E6"/>
            </w:tcBorders>
            <w:vAlign w:val="center"/>
          </w:tcPr>
          <w:p w14:paraId="351BDA7F" w14:textId="77777777" w:rsidR="00B43312" w:rsidRDefault="00B43312" w:rsidP="00C312DC">
            <w:r>
              <w:t>Tag</w:t>
            </w:r>
          </w:p>
        </w:tc>
        <w:tc>
          <w:tcPr>
            <w:tcW w:w="1069" w:type="dxa"/>
            <w:tcBorders>
              <w:top w:val="single" w:sz="6" w:space="0" w:color="E6E6E6"/>
              <w:left w:val="single" w:sz="6" w:space="0" w:color="E6E6E6"/>
              <w:bottom w:val="single" w:sz="6" w:space="0" w:color="E6E6E6"/>
              <w:right w:val="single" w:sz="6" w:space="0" w:color="E6E6E6"/>
            </w:tcBorders>
            <w:vAlign w:val="center"/>
          </w:tcPr>
          <w:p w14:paraId="089A0A50" w14:textId="77777777" w:rsidR="00B43312" w:rsidRDefault="00B43312" w:rsidP="00C312DC">
            <w:r>
              <w:t>No</w:t>
            </w:r>
          </w:p>
        </w:tc>
        <w:tc>
          <w:tcPr>
            <w:tcW w:w="4609" w:type="dxa"/>
            <w:tcBorders>
              <w:top w:val="single" w:sz="6" w:space="0" w:color="E6E6E6"/>
              <w:left w:val="single" w:sz="6" w:space="0" w:color="E6E6E6"/>
              <w:bottom w:val="single" w:sz="6" w:space="0" w:color="E6E6E6"/>
              <w:right w:val="single" w:sz="6" w:space="0" w:color="E6E6E6"/>
            </w:tcBorders>
            <w:vAlign w:val="center"/>
          </w:tcPr>
          <w:p w14:paraId="188A602E" w14:textId="77777777" w:rsidR="00B43312" w:rsidRDefault="00B43312" w:rsidP="00C312DC">
            <w:r>
              <w:t>AWS tag defined on AWS resources to be copied in the source account</w:t>
            </w:r>
          </w:p>
        </w:tc>
      </w:tr>
    </w:tbl>
    <w:p w14:paraId="42EF3F9D" w14:textId="77777777" w:rsidR="009D2A36" w:rsidRDefault="009D2A36" w:rsidP="009D2A36">
      <w:pPr>
        <w:spacing w:before="100" w:after="100"/>
        <w:rPr>
          <w:rFonts w:ascii="Times New Roman" w:eastAsia="Times New Roman" w:hAnsi="Times New Roman"/>
          <w:b/>
          <w:sz w:val="27"/>
        </w:rPr>
      </w:pPr>
    </w:p>
    <w:p w14:paraId="6F6840E0"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Target Account Settings</w:t>
      </w:r>
    </w:p>
    <w:tbl>
      <w:tblPr>
        <w:tblW w:w="8985" w:type="dxa"/>
        <w:tblCellSpacing w:w="0" w:type="auto"/>
        <w:tblLayout w:type="fixed"/>
        <w:tblCellMar>
          <w:top w:w="15" w:type="dxa"/>
          <w:left w:w="15" w:type="dxa"/>
          <w:bottom w:w="15" w:type="dxa"/>
          <w:right w:w="15" w:type="dxa"/>
        </w:tblCellMar>
        <w:tblLook w:val="04A0" w:firstRow="1" w:lastRow="0" w:firstColumn="1" w:lastColumn="0" w:noHBand="0" w:noVBand="1"/>
      </w:tblPr>
      <w:tblGrid>
        <w:gridCol w:w="2574"/>
        <w:gridCol w:w="2010"/>
        <w:gridCol w:w="1009"/>
        <w:gridCol w:w="3392"/>
      </w:tblGrid>
      <w:tr w:rsidR="00B43312" w14:paraId="3BC6C6FE"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3F641DB" w14:textId="77777777" w:rsidR="00B43312" w:rsidRDefault="00B43312" w:rsidP="00C312DC">
            <w:r>
              <w:t>Parameter</w:t>
            </w:r>
          </w:p>
        </w:tc>
        <w:tc>
          <w:tcPr>
            <w:tcW w:w="201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39494301" w14:textId="77777777" w:rsidR="00B43312" w:rsidRDefault="00B43312" w:rsidP="00C312DC">
            <w:r>
              <w:t>Value</w:t>
            </w:r>
          </w:p>
        </w:tc>
        <w:tc>
          <w:tcPr>
            <w:tcW w:w="1009"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4A9C4C0A" w14:textId="77777777" w:rsidR="00B43312" w:rsidRDefault="00B43312" w:rsidP="00C312DC">
            <w:r>
              <w:t>Optional</w:t>
            </w:r>
          </w:p>
        </w:tc>
        <w:tc>
          <w:tcPr>
            <w:tcW w:w="3392"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691DEAD4" w14:textId="77777777" w:rsidR="00B43312" w:rsidRDefault="00B43312" w:rsidP="00C312DC">
            <w:r>
              <w:t>Description</w:t>
            </w:r>
          </w:p>
        </w:tc>
      </w:tr>
      <w:tr w:rsidR="00B43312" w14:paraId="758F9AFF"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53CCE167" w14:textId="77777777" w:rsidR="00B43312" w:rsidRDefault="00B43312" w:rsidP="00C312DC">
            <w:pPr>
              <w:pStyle w:val="code"/>
            </w:pPr>
            <w:proofErr w:type="spellStart"/>
            <w:r>
              <w:lastRenderedPageBreak/>
              <w:t>dest_account_id</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75F0122B" w14:textId="77777777" w:rsidR="00B43312" w:rsidRDefault="00B43312" w:rsidP="00C312DC">
            <w:r>
              <w:t>AWS account ID</w:t>
            </w:r>
          </w:p>
        </w:tc>
        <w:tc>
          <w:tcPr>
            <w:tcW w:w="1009" w:type="dxa"/>
            <w:tcBorders>
              <w:top w:val="single" w:sz="6" w:space="0" w:color="E6E6E6"/>
              <w:left w:val="single" w:sz="6" w:space="0" w:color="E6E6E6"/>
              <w:bottom w:val="single" w:sz="6" w:space="0" w:color="E6E6E6"/>
              <w:right w:val="single" w:sz="6" w:space="0" w:color="E6E6E6"/>
            </w:tcBorders>
            <w:vAlign w:val="center"/>
          </w:tcPr>
          <w:p w14:paraId="15F5EF17" w14:textId="77777777" w:rsidR="00B43312" w:rsidRDefault="00B43312" w:rsidP="00C312DC">
            <w: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16E1F563" w14:textId="77777777" w:rsidR="00B43312" w:rsidRDefault="00B43312" w:rsidP="00C312DC">
            <w:r>
              <w:t>The destination account ID</w:t>
            </w:r>
          </w:p>
        </w:tc>
      </w:tr>
      <w:tr w:rsidR="00B43312" w14:paraId="6A4C2E24"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213A2625" w14:textId="77777777" w:rsidR="00B43312" w:rsidRDefault="00B43312" w:rsidP="00C312DC">
            <w:pPr>
              <w:pStyle w:val="code"/>
            </w:pPr>
            <w:proofErr w:type="spellStart"/>
            <w:r>
              <w:t>dest_account_role</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4ED61682" w14:textId="77777777" w:rsidR="00B43312" w:rsidRDefault="00B43312" w:rsidP="00C312DC">
            <w:r>
              <w:t>AWS account role</w:t>
            </w:r>
          </w:p>
        </w:tc>
        <w:tc>
          <w:tcPr>
            <w:tcW w:w="1009" w:type="dxa"/>
            <w:tcBorders>
              <w:top w:val="single" w:sz="6" w:space="0" w:color="E6E6E6"/>
              <w:left w:val="single" w:sz="6" w:space="0" w:color="E6E6E6"/>
              <w:bottom w:val="single" w:sz="6" w:space="0" w:color="E6E6E6"/>
              <w:right w:val="single" w:sz="6" w:space="0" w:color="E6E6E6"/>
            </w:tcBorders>
            <w:vAlign w:val="center"/>
          </w:tcPr>
          <w:p w14:paraId="062A547E" w14:textId="77777777" w:rsidR="00B43312" w:rsidRDefault="00B43312" w:rsidP="00C312DC">
            <w: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20F82265" w14:textId="77777777" w:rsidR="00B43312" w:rsidRDefault="00B43312" w:rsidP="00C312DC">
            <w:r>
              <w:t>The destination account role</w:t>
            </w:r>
          </w:p>
        </w:tc>
      </w:tr>
      <w:tr w:rsidR="00B43312" w14:paraId="3EB51257"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079316CA" w14:textId="77777777" w:rsidR="00B43312" w:rsidRDefault="00B43312" w:rsidP="00C312DC">
            <w:pPr>
              <w:pStyle w:val="code"/>
            </w:pPr>
            <w:proofErr w:type="spellStart"/>
            <w:r w:rsidRPr="003417EA">
              <w:t>dest_account_region</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30DDF297" w14:textId="77777777" w:rsidR="00B43312" w:rsidRDefault="00B43312" w:rsidP="00C312DC">
            <w:r>
              <w:rPr>
                <w:rFonts w:ascii="Times New Roman" w:eastAsia="Times New Roman" w:hAnsi="Times New Roman"/>
                <w:lang w:eastAsia="en-GB"/>
              </w:rPr>
              <w:t>AWS Region</w:t>
            </w:r>
          </w:p>
        </w:tc>
        <w:tc>
          <w:tcPr>
            <w:tcW w:w="1009" w:type="dxa"/>
            <w:tcBorders>
              <w:top w:val="single" w:sz="6" w:space="0" w:color="E6E6E6"/>
              <w:left w:val="single" w:sz="6" w:space="0" w:color="E6E6E6"/>
              <w:bottom w:val="single" w:sz="6" w:space="0" w:color="E6E6E6"/>
              <w:right w:val="single" w:sz="6" w:space="0" w:color="E6E6E6"/>
            </w:tcBorders>
            <w:vAlign w:val="center"/>
          </w:tcPr>
          <w:p w14:paraId="4DB04EF7" w14:textId="77777777" w:rsidR="00B43312" w:rsidRDefault="00B43312" w:rsidP="00C312DC">
            <w:r>
              <w:rPr>
                <w:rFonts w:ascii="Times New Roman" w:eastAsia="Times New Roman" w:hAnsi="Times New Roman"/>
                <w:lang w:eastAsia="en-GB"/>
              </w:rP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7FD237D6" w14:textId="77777777" w:rsidR="00B43312" w:rsidRDefault="00B43312" w:rsidP="00C312DC">
            <w:r>
              <w:rPr>
                <w:rFonts w:ascii="Times New Roman" w:eastAsia="Times New Roman" w:hAnsi="Times New Roman"/>
                <w:lang w:eastAsia="en-GB"/>
              </w:rPr>
              <w:t>The region where the resources are hosted.</w:t>
            </w:r>
          </w:p>
        </w:tc>
      </w:tr>
      <w:tr w:rsidR="00B43312" w14:paraId="025A51AE"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438D6859" w14:textId="77777777" w:rsidR="00B43312" w:rsidRDefault="00B43312" w:rsidP="00C312DC">
            <w:pPr>
              <w:pStyle w:val="code"/>
            </w:pPr>
            <w:proofErr w:type="spellStart"/>
            <w:r>
              <w:t>dest_environment</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22E908E2" w14:textId="77777777" w:rsidR="00B43312" w:rsidRDefault="00B43312" w:rsidP="00C312DC">
            <w:r>
              <w:t>Alphanumeric</w:t>
            </w:r>
          </w:p>
        </w:tc>
        <w:tc>
          <w:tcPr>
            <w:tcW w:w="1009" w:type="dxa"/>
            <w:tcBorders>
              <w:top w:val="single" w:sz="6" w:space="0" w:color="E6E6E6"/>
              <w:left w:val="single" w:sz="6" w:space="0" w:color="E6E6E6"/>
              <w:bottom w:val="single" w:sz="6" w:space="0" w:color="E6E6E6"/>
              <w:right w:val="single" w:sz="6" w:space="0" w:color="E6E6E6"/>
            </w:tcBorders>
            <w:vAlign w:val="center"/>
          </w:tcPr>
          <w:p w14:paraId="610684D1" w14:textId="77777777" w:rsidR="00B43312" w:rsidRDefault="00B43312" w:rsidP="00C312DC">
            <w: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5222210A" w14:textId="77777777" w:rsidR="00B43312" w:rsidRDefault="00B43312" w:rsidP="00C312DC">
            <w:r>
              <w:t xml:space="preserve">Any unique identifier for the target environment to which AWS DMS tasks are copied or promoted such as </w:t>
            </w:r>
            <w:proofErr w:type="spellStart"/>
            <w:r w:rsidRPr="00894891">
              <w:rPr>
                <w:rStyle w:val="codeChar"/>
                <w:rFonts w:eastAsiaTheme="minorHAnsi"/>
              </w:rPr>
              <w:t>qa</w:t>
            </w:r>
            <w:proofErr w:type="spellEnd"/>
            <w:r>
              <w:t xml:space="preserve">, </w:t>
            </w:r>
            <w:proofErr w:type="spellStart"/>
            <w:r w:rsidRPr="00894891">
              <w:rPr>
                <w:rStyle w:val="codeChar"/>
                <w:rFonts w:eastAsiaTheme="minorHAnsi"/>
              </w:rPr>
              <w:t>uat</w:t>
            </w:r>
            <w:proofErr w:type="spellEnd"/>
            <w:r>
              <w:t xml:space="preserve">, or </w:t>
            </w:r>
            <w:r w:rsidRPr="00894891">
              <w:rPr>
                <w:rStyle w:val="codeChar"/>
                <w:rFonts w:eastAsiaTheme="minorHAnsi"/>
              </w:rPr>
              <w:t>prod</w:t>
            </w:r>
          </w:p>
        </w:tc>
      </w:tr>
      <w:tr w:rsidR="00B43312" w14:paraId="069D2173" w14:textId="77777777" w:rsidTr="00C312DC">
        <w:trPr>
          <w:tblCellSpacing w:w="0" w:type="auto"/>
        </w:trPr>
        <w:tc>
          <w:tcPr>
            <w:tcW w:w="2574" w:type="dxa"/>
            <w:tcBorders>
              <w:top w:val="single" w:sz="6" w:space="0" w:color="E6E6E6"/>
              <w:left w:val="single" w:sz="6" w:space="0" w:color="E6E6E6"/>
              <w:bottom w:val="single" w:sz="6" w:space="0" w:color="E6E6E6"/>
              <w:right w:val="single" w:sz="6" w:space="0" w:color="E6E6E6"/>
            </w:tcBorders>
            <w:vAlign w:val="center"/>
          </w:tcPr>
          <w:p w14:paraId="5DFC39E7" w14:textId="77777777" w:rsidR="00B43312" w:rsidRDefault="00B43312" w:rsidP="00C312DC">
            <w:pPr>
              <w:pStyle w:val="code"/>
            </w:pPr>
            <w:proofErr w:type="spellStart"/>
            <w:r>
              <w:t>dms_task_import_export_subdir</w:t>
            </w:r>
            <w:proofErr w:type="spellEnd"/>
          </w:p>
        </w:tc>
        <w:tc>
          <w:tcPr>
            <w:tcW w:w="2010" w:type="dxa"/>
            <w:tcBorders>
              <w:top w:val="single" w:sz="6" w:space="0" w:color="E6E6E6"/>
              <w:left w:val="single" w:sz="6" w:space="0" w:color="E6E6E6"/>
              <w:bottom w:val="single" w:sz="6" w:space="0" w:color="E6E6E6"/>
              <w:right w:val="single" w:sz="6" w:space="0" w:color="E6E6E6"/>
            </w:tcBorders>
            <w:vAlign w:val="center"/>
          </w:tcPr>
          <w:p w14:paraId="30464DE1" w14:textId="77777777" w:rsidR="00B43312" w:rsidRDefault="00B43312" w:rsidP="00C312DC">
            <w:r>
              <w:t>Folder name</w:t>
            </w:r>
          </w:p>
        </w:tc>
        <w:tc>
          <w:tcPr>
            <w:tcW w:w="1009" w:type="dxa"/>
            <w:tcBorders>
              <w:top w:val="single" w:sz="6" w:space="0" w:color="E6E6E6"/>
              <w:left w:val="single" w:sz="6" w:space="0" w:color="E6E6E6"/>
              <w:bottom w:val="single" w:sz="6" w:space="0" w:color="E6E6E6"/>
              <w:right w:val="single" w:sz="6" w:space="0" w:color="E6E6E6"/>
            </w:tcBorders>
            <w:vAlign w:val="center"/>
          </w:tcPr>
          <w:p w14:paraId="14267DFE" w14:textId="77777777" w:rsidR="00B43312" w:rsidRDefault="00B43312" w:rsidP="00C312DC">
            <w:r>
              <w:t>No</w:t>
            </w:r>
          </w:p>
        </w:tc>
        <w:tc>
          <w:tcPr>
            <w:tcW w:w="3392" w:type="dxa"/>
            <w:tcBorders>
              <w:top w:val="single" w:sz="6" w:space="0" w:color="E6E6E6"/>
              <w:left w:val="single" w:sz="6" w:space="0" w:color="E6E6E6"/>
              <w:bottom w:val="single" w:sz="6" w:space="0" w:color="E6E6E6"/>
              <w:right w:val="single" w:sz="6" w:space="0" w:color="E6E6E6"/>
            </w:tcBorders>
            <w:vAlign w:val="center"/>
          </w:tcPr>
          <w:p w14:paraId="23BC372B" w14:textId="1FE7F767" w:rsidR="00B43312" w:rsidRDefault="00B43312" w:rsidP="00C312DC">
            <w:r>
              <w:t xml:space="preserve">A subfolder that the script creates to download the AWS DMS task table mapping and </w:t>
            </w:r>
            <w:r w:rsidR="000229EE">
              <w:t xml:space="preserve">task </w:t>
            </w:r>
            <w:r>
              <w:t xml:space="preserve">setting </w:t>
            </w:r>
            <w:r w:rsidR="000229EE">
              <w:t>json</w:t>
            </w:r>
            <w:r>
              <w:t xml:space="preserve"> files</w:t>
            </w:r>
          </w:p>
        </w:tc>
      </w:tr>
    </w:tbl>
    <w:p w14:paraId="66411536" w14:textId="77777777" w:rsidR="009D2A36" w:rsidRDefault="009D2A36" w:rsidP="009D2A36">
      <w:pPr>
        <w:spacing w:before="100" w:beforeAutospacing="1" w:after="100" w:afterAutospacing="1"/>
        <w:outlineLvl w:val="2"/>
        <w:rPr>
          <w:rFonts w:ascii="Times New Roman" w:eastAsia="Times New Roman" w:hAnsi="Times New Roman"/>
          <w:b/>
          <w:bCs/>
          <w:sz w:val="27"/>
          <w:szCs w:val="27"/>
          <w:lang w:eastAsia="en-GB"/>
        </w:rPr>
      </w:pPr>
      <w:r>
        <w:rPr>
          <w:rFonts w:ascii="Times New Roman" w:eastAsia="Times New Roman" w:hAnsi="Times New Roman"/>
          <w:b/>
          <w:bCs/>
          <w:sz w:val="27"/>
          <w:szCs w:val="27"/>
          <w:lang w:eastAsia="en-GB"/>
        </w:rPr>
        <w:t>Generic Settings</w:t>
      </w:r>
    </w:p>
    <w:tbl>
      <w:tblPr>
        <w:tblW w:w="8985" w:type="dxa"/>
        <w:tblCellSpacing w:w="0" w:type="auto"/>
        <w:tblLayout w:type="fixed"/>
        <w:tblCellMar>
          <w:top w:w="15" w:type="dxa"/>
          <w:left w:w="15" w:type="dxa"/>
          <w:bottom w:w="15" w:type="dxa"/>
          <w:right w:w="15" w:type="dxa"/>
        </w:tblCellMar>
        <w:tblLook w:val="04A0" w:firstRow="1" w:lastRow="0" w:firstColumn="1" w:lastColumn="0" w:noHBand="0" w:noVBand="1"/>
      </w:tblPr>
      <w:tblGrid>
        <w:gridCol w:w="2593"/>
        <w:gridCol w:w="1728"/>
        <w:gridCol w:w="1054"/>
        <w:gridCol w:w="3610"/>
      </w:tblGrid>
      <w:tr w:rsidR="00B43312" w14:paraId="77E63434"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109EBCAB" w14:textId="77777777" w:rsidR="00B43312" w:rsidRDefault="00B43312" w:rsidP="00C312DC">
            <w:r>
              <w:t>Parameter</w:t>
            </w:r>
          </w:p>
        </w:tc>
        <w:tc>
          <w:tcPr>
            <w:tcW w:w="1728"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34B89AA7" w14:textId="77777777" w:rsidR="00B43312" w:rsidRDefault="00B43312" w:rsidP="00C312DC">
            <w:r>
              <w:t>Value</w:t>
            </w:r>
          </w:p>
        </w:tc>
        <w:tc>
          <w:tcPr>
            <w:tcW w:w="1054"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911CACB" w14:textId="77777777" w:rsidR="00B43312" w:rsidRDefault="00B43312" w:rsidP="00C312DC">
            <w:r>
              <w:t>Optional</w:t>
            </w:r>
          </w:p>
        </w:tc>
        <w:tc>
          <w:tcPr>
            <w:tcW w:w="3610" w:type="dxa"/>
            <w:tcBorders>
              <w:top w:val="single" w:sz="6" w:space="0" w:color="E6E6E6"/>
              <w:left w:val="single" w:sz="6" w:space="0" w:color="E6E6E6"/>
              <w:bottom w:val="single" w:sz="6" w:space="0" w:color="E6E6E6"/>
              <w:right w:val="single" w:sz="6" w:space="0" w:color="E6E6E6"/>
            </w:tcBorders>
            <w:shd w:val="clear" w:color="auto" w:fill="FFF2CC"/>
            <w:vAlign w:val="center"/>
          </w:tcPr>
          <w:p w14:paraId="2A9D8438" w14:textId="77777777" w:rsidR="00B43312" w:rsidRDefault="00B43312" w:rsidP="00C312DC">
            <w:r>
              <w:t>Description</w:t>
            </w:r>
          </w:p>
        </w:tc>
      </w:tr>
      <w:tr w:rsidR="00B43312" w14:paraId="1B5A4D45"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556DA341" w14:textId="77777777" w:rsidR="00B43312" w:rsidRDefault="00B43312" w:rsidP="00C312DC">
            <w:pPr>
              <w:pStyle w:val="code"/>
            </w:pPr>
            <w:proofErr w:type="spellStart"/>
            <w:r>
              <w:t>ad_username</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6A1CD1E6" w14:textId="77777777" w:rsidR="00B43312" w:rsidRDefault="00B43312" w:rsidP="00C312DC">
            <w:r>
              <w:t>AD login</w:t>
            </w:r>
          </w:p>
        </w:tc>
        <w:tc>
          <w:tcPr>
            <w:tcW w:w="1054" w:type="dxa"/>
            <w:tcBorders>
              <w:top w:val="single" w:sz="6" w:space="0" w:color="E6E6E6"/>
              <w:left w:val="single" w:sz="6" w:space="0" w:color="E6E6E6"/>
              <w:bottom w:val="single" w:sz="6" w:space="0" w:color="E6E6E6"/>
              <w:right w:val="single" w:sz="6" w:space="0" w:color="E6E6E6"/>
            </w:tcBorders>
            <w:vAlign w:val="center"/>
          </w:tcPr>
          <w:p w14:paraId="6EAD43DC"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081150ED" w14:textId="77777777" w:rsidR="00B43312" w:rsidRDefault="00B43312" w:rsidP="00C312DC">
            <w:r>
              <w:t>The Active Directory user name. The password must be defined as an environment variable.</w:t>
            </w:r>
          </w:p>
        </w:tc>
      </w:tr>
      <w:tr w:rsidR="00B43312" w14:paraId="620F52BE"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72531A3E" w14:textId="77777777" w:rsidR="00B43312" w:rsidRDefault="00B43312" w:rsidP="00C312DC">
            <w:pPr>
              <w:pStyle w:val="code"/>
            </w:pPr>
            <w:proofErr w:type="spellStart"/>
            <w:r>
              <w:t>dms_task_import_export_subdir</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7922B5FB" w14:textId="77777777" w:rsidR="00B43312" w:rsidRDefault="00B43312" w:rsidP="00C312DC">
            <w:r>
              <w:t>Folder name</w:t>
            </w:r>
          </w:p>
        </w:tc>
        <w:tc>
          <w:tcPr>
            <w:tcW w:w="1054" w:type="dxa"/>
            <w:tcBorders>
              <w:top w:val="single" w:sz="6" w:space="0" w:color="E6E6E6"/>
              <w:left w:val="single" w:sz="6" w:space="0" w:color="E6E6E6"/>
              <w:bottom w:val="single" w:sz="6" w:space="0" w:color="E6E6E6"/>
              <w:right w:val="single" w:sz="6" w:space="0" w:color="E6E6E6"/>
            </w:tcBorders>
            <w:vAlign w:val="center"/>
          </w:tcPr>
          <w:p w14:paraId="43AC48F5"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4377B2B3" w14:textId="77777777" w:rsidR="00B43312" w:rsidRDefault="00B43312" w:rsidP="00C312DC">
            <w:r>
              <w:t>A subfolder that the script creates to download the AWS DMS task table mapping and setting text files.</w:t>
            </w:r>
          </w:p>
        </w:tc>
      </w:tr>
      <w:tr w:rsidR="00B43312" w14:paraId="45FF44D3"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00E63B70" w14:textId="77777777" w:rsidR="00B43312" w:rsidRDefault="00B43312" w:rsidP="00C312DC">
            <w:pPr>
              <w:pStyle w:val="code"/>
            </w:pPr>
            <w:proofErr w:type="spellStart"/>
            <w:r>
              <w:t>promt_start_dms_tasks</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1B82E732" w14:textId="77777777" w:rsidR="00B43312" w:rsidRDefault="00B43312" w:rsidP="00C312DC">
            <w:r>
              <w:t>True/False</w:t>
            </w:r>
          </w:p>
        </w:tc>
        <w:tc>
          <w:tcPr>
            <w:tcW w:w="1054" w:type="dxa"/>
            <w:tcBorders>
              <w:top w:val="single" w:sz="6" w:space="0" w:color="E6E6E6"/>
              <w:left w:val="single" w:sz="6" w:space="0" w:color="E6E6E6"/>
              <w:bottom w:val="single" w:sz="6" w:space="0" w:color="E6E6E6"/>
              <w:right w:val="single" w:sz="6" w:space="0" w:color="E6E6E6"/>
            </w:tcBorders>
            <w:vAlign w:val="center"/>
          </w:tcPr>
          <w:p w14:paraId="07EC22CA"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08FF5227" w14:textId="77777777" w:rsidR="00B43312" w:rsidRDefault="00B43312" w:rsidP="00C312DC">
            <w:r>
              <w:t xml:space="preserve">Setting to </w:t>
            </w:r>
            <w:r w:rsidRPr="00894891">
              <w:rPr>
                <w:rStyle w:val="codeChar"/>
                <w:rFonts w:eastAsiaTheme="minorHAnsi"/>
              </w:rPr>
              <w:t>true</w:t>
            </w:r>
            <w:r>
              <w:t xml:space="preserve"> causes the script to prompt and wait for user input and confirmation before starting each AWS DMS task.</w:t>
            </w:r>
          </w:p>
        </w:tc>
      </w:tr>
      <w:tr w:rsidR="00B43312" w14:paraId="0975962A"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6D0019A5" w14:textId="77777777" w:rsidR="00B43312" w:rsidRDefault="00B43312" w:rsidP="00C312DC">
            <w:pPr>
              <w:pStyle w:val="code"/>
            </w:pPr>
            <w:proofErr w:type="spellStart"/>
            <w:r>
              <w:t>auto_start_dms_tasks_on_creation</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37E4BFEF" w14:textId="77777777" w:rsidR="00B43312" w:rsidRDefault="00B43312" w:rsidP="00C312DC">
            <w:r>
              <w:t>True/False</w:t>
            </w:r>
          </w:p>
        </w:tc>
        <w:tc>
          <w:tcPr>
            <w:tcW w:w="1054" w:type="dxa"/>
            <w:tcBorders>
              <w:top w:val="single" w:sz="6" w:space="0" w:color="E6E6E6"/>
              <w:left w:val="single" w:sz="6" w:space="0" w:color="E6E6E6"/>
              <w:bottom w:val="single" w:sz="6" w:space="0" w:color="E6E6E6"/>
              <w:right w:val="single" w:sz="6" w:space="0" w:color="E6E6E6"/>
            </w:tcBorders>
            <w:vAlign w:val="center"/>
          </w:tcPr>
          <w:p w14:paraId="5DA40A5D"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792E8A1E" w14:textId="77777777" w:rsidR="00B43312" w:rsidRDefault="00B43312" w:rsidP="00C312DC">
            <w:r>
              <w:t xml:space="preserve">Setting to </w:t>
            </w:r>
            <w:r w:rsidRPr="00894891">
              <w:rPr>
                <w:rStyle w:val="codeChar"/>
                <w:rFonts w:eastAsiaTheme="minorHAnsi"/>
              </w:rPr>
              <w:t>true</w:t>
            </w:r>
            <w:r>
              <w:t xml:space="preserve"> automatically starts all AWS DMS tasks after creation without waiting for user confirmation.</w:t>
            </w:r>
          </w:p>
        </w:tc>
      </w:tr>
      <w:tr w:rsidR="00B43312" w14:paraId="578EC10C"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vAlign w:val="center"/>
          </w:tcPr>
          <w:p w14:paraId="7F0E8712" w14:textId="77777777" w:rsidR="00B43312" w:rsidRDefault="00B43312" w:rsidP="00C312DC">
            <w:pPr>
              <w:pStyle w:val="code"/>
            </w:pPr>
            <w:proofErr w:type="spellStart"/>
            <w:r w:rsidRPr="004C3C0C">
              <w:t>endpoints_separate_elem_approach</w:t>
            </w:r>
            <w:proofErr w:type="spellEnd"/>
          </w:p>
        </w:tc>
        <w:tc>
          <w:tcPr>
            <w:tcW w:w="1728" w:type="dxa"/>
            <w:tcBorders>
              <w:top w:val="single" w:sz="6" w:space="0" w:color="E6E6E6"/>
              <w:left w:val="single" w:sz="6" w:space="0" w:color="E6E6E6"/>
              <w:bottom w:val="single" w:sz="6" w:space="0" w:color="E6E6E6"/>
              <w:right w:val="single" w:sz="6" w:space="0" w:color="E6E6E6"/>
            </w:tcBorders>
            <w:vAlign w:val="center"/>
          </w:tcPr>
          <w:p w14:paraId="6B60B81F" w14:textId="77777777" w:rsidR="00B43312" w:rsidRDefault="00B43312" w:rsidP="00C312DC">
            <w:r>
              <w:rPr>
                <w:rFonts w:ascii="Times New Roman" w:eastAsia="Times New Roman" w:hAnsi="Times New Roman"/>
                <w:lang w:eastAsia="en-GB"/>
              </w:rPr>
              <w:t>False</w:t>
            </w:r>
          </w:p>
        </w:tc>
        <w:tc>
          <w:tcPr>
            <w:tcW w:w="1054" w:type="dxa"/>
            <w:tcBorders>
              <w:top w:val="single" w:sz="6" w:space="0" w:color="E6E6E6"/>
              <w:left w:val="single" w:sz="6" w:space="0" w:color="E6E6E6"/>
              <w:bottom w:val="single" w:sz="6" w:space="0" w:color="E6E6E6"/>
              <w:right w:val="single" w:sz="6" w:space="0" w:color="E6E6E6"/>
            </w:tcBorders>
            <w:vAlign w:val="center"/>
          </w:tcPr>
          <w:p w14:paraId="78845D64" w14:textId="77777777" w:rsidR="00B43312" w:rsidRDefault="00B43312" w:rsidP="00C312DC">
            <w:r>
              <w:rPr>
                <w:rFonts w:ascii="Times New Roman" w:eastAsia="Times New Roman" w:hAnsi="Times New Roman"/>
                <w:lang w:eastAsia="en-GB"/>
              </w:rPr>
              <w:t>No</w:t>
            </w:r>
          </w:p>
        </w:tc>
        <w:tc>
          <w:tcPr>
            <w:tcW w:w="3610" w:type="dxa"/>
            <w:tcBorders>
              <w:top w:val="single" w:sz="6" w:space="0" w:color="E6E6E6"/>
              <w:left w:val="single" w:sz="6" w:space="0" w:color="E6E6E6"/>
              <w:bottom w:val="single" w:sz="6" w:space="0" w:color="E6E6E6"/>
              <w:right w:val="single" w:sz="6" w:space="0" w:color="E6E6E6"/>
            </w:tcBorders>
            <w:vAlign w:val="center"/>
          </w:tcPr>
          <w:p w14:paraId="08FFC755" w14:textId="77777777" w:rsidR="00B43312" w:rsidRDefault="00B43312" w:rsidP="00C312DC">
            <w:r>
              <w:rPr>
                <w:rFonts w:ascii="Times New Roman" w:eastAsia="Times New Roman" w:hAnsi="Times New Roman"/>
                <w:lang w:eastAsia="en-GB"/>
              </w:rPr>
              <w:t>This feature is still in testing and requires further work. Please ignore for now.</w:t>
            </w:r>
          </w:p>
        </w:tc>
      </w:tr>
      <w:tr w:rsidR="00B43312" w14:paraId="2F4C1924"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A90D9E7" w14:textId="77777777" w:rsidR="00B43312" w:rsidRDefault="00B43312" w:rsidP="00C312DC">
            <w:pPr>
              <w:pStyle w:val="code"/>
            </w:pPr>
            <w:proofErr w:type="spellStart"/>
            <w:r>
              <w:t>ad_authentication</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2044603" w14:textId="77777777" w:rsidR="00B43312" w:rsidRDefault="00B43312" w:rsidP="00C312DC">
            <w:r>
              <w:t>True/False</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38FECBCA" w14:textId="77777777" w:rsidR="00B43312" w:rsidRDefault="00B43312" w:rsidP="00C312DC">
            <w:r>
              <w:t>No</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1DCD109" w14:textId="77777777" w:rsidR="00B43312" w:rsidRDefault="00B43312" w:rsidP="00C312DC">
            <w:r>
              <w:t xml:space="preserve">Toggles between AD-based authentication or IAM. The default is </w:t>
            </w:r>
            <w:r w:rsidRPr="00894891">
              <w:rPr>
                <w:rStyle w:val="codeChar"/>
                <w:rFonts w:eastAsiaTheme="minorHAnsi"/>
              </w:rPr>
              <w:t>False</w:t>
            </w:r>
            <w:r>
              <w:t xml:space="preserve">. If set to </w:t>
            </w:r>
            <w:r w:rsidRPr="00894891">
              <w:rPr>
                <w:rStyle w:val="codeChar"/>
                <w:rFonts w:eastAsiaTheme="minorHAnsi"/>
              </w:rPr>
              <w:t>True</w:t>
            </w:r>
            <w:r>
              <w:t xml:space="preserve">, the </w:t>
            </w:r>
            <w:proofErr w:type="spellStart"/>
            <w:r w:rsidRPr="00894891">
              <w:rPr>
                <w:rStyle w:val="codeChar"/>
                <w:rFonts w:eastAsiaTheme="minorHAnsi"/>
              </w:rPr>
              <w:t>identity_service_url</w:t>
            </w:r>
            <w:proofErr w:type="spellEnd"/>
            <w:r>
              <w:t xml:space="preserve"> must be set </w:t>
            </w:r>
            <w:r>
              <w:lastRenderedPageBreak/>
              <w:t>to point to the AD-based authentication service REST endpoint.</w:t>
            </w:r>
          </w:p>
        </w:tc>
      </w:tr>
      <w:tr w:rsidR="00B43312" w14:paraId="304BF0A1"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56D4FE0" w14:textId="77777777" w:rsidR="00B43312" w:rsidRDefault="00B43312" w:rsidP="00C312DC">
            <w:pPr>
              <w:pStyle w:val="code"/>
            </w:pPr>
            <w:proofErr w:type="spellStart"/>
            <w:r w:rsidRPr="004C3C0C">
              <w:lastRenderedPageBreak/>
              <w:t>identity_service_url</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D9DF707" w14:textId="77777777" w:rsidR="00B43312" w:rsidRDefault="00B43312" w:rsidP="00C312DC">
            <w:r>
              <w:rPr>
                <w:rFonts w:ascii="Times New Roman" w:eastAsia="Times New Roman" w:hAnsi="Times New Roman" w:cs="Times New Roman"/>
              </w:rPr>
              <w:t>URL</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501A994A" w14:textId="77777777" w:rsidR="00B43312" w:rsidRDefault="00B43312" w:rsidP="00C312DC">
            <w:r>
              <w:rPr>
                <w:rFonts w:ascii="Times New Roman" w:eastAsia="Times New Roman" w:hAnsi="Times New Roman" w:cs="Times New Roman"/>
              </w:rPr>
              <w:t>Yes</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7778C3E" w14:textId="77777777" w:rsidR="00B43312" w:rsidRDefault="00B43312" w:rsidP="00C312DC">
            <w:r>
              <w:t>This is optional if ‘</w:t>
            </w:r>
            <w:proofErr w:type="spellStart"/>
            <w:r>
              <w:t>ad_authentication</w:t>
            </w:r>
            <w:proofErr w:type="spellEnd"/>
            <w:r>
              <w:t>’ is set to False. Otherwise, it’s a mandatory option and needs to be pointed to the REST URL endpoint for the identity service based on AD Authentication.</w:t>
            </w:r>
          </w:p>
        </w:tc>
      </w:tr>
      <w:tr w:rsidR="00B43312" w14:paraId="4A98FE83"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C5B1C9D" w14:textId="77777777" w:rsidR="00B43312" w:rsidRDefault="00B43312" w:rsidP="00C312DC">
            <w:pPr>
              <w:pStyle w:val="code"/>
            </w:pPr>
            <w:proofErr w:type="spellStart"/>
            <w:r w:rsidRPr="004C3C0C">
              <w:t>cert_verify_flag</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E65A1DA" w14:textId="77777777" w:rsidR="00B43312" w:rsidRDefault="00B43312" w:rsidP="00C312DC">
            <w:r>
              <w:rPr>
                <w:rFonts w:ascii="Times New Roman" w:eastAsia="Times New Roman" w:hAnsi="Times New Roman" w:cs="Times New Roman"/>
              </w:rPr>
              <w:t>True/False</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BFF1AEA" w14:textId="77777777" w:rsidR="00B43312" w:rsidRDefault="00B43312" w:rsidP="00C312DC">
            <w:r>
              <w:rPr>
                <w:rFonts w:ascii="Times New Roman" w:eastAsia="Times New Roman" w:hAnsi="Times New Roman" w:cs="Times New Roman"/>
              </w:rPr>
              <w:t>No</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4B83A15" w14:textId="77777777" w:rsidR="00B43312" w:rsidRDefault="00B43312" w:rsidP="00C312DC">
            <w:r>
              <w:t>This is mandatory if the ‘</w:t>
            </w:r>
            <w:proofErr w:type="spellStart"/>
            <w:r>
              <w:t>identity_service_url</w:t>
            </w:r>
            <w:proofErr w:type="spellEnd"/>
            <w:r>
              <w:t>’ REST API requires certificate verification during POST requests.</w:t>
            </w:r>
          </w:p>
        </w:tc>
      </w:tr>
      <w:tr w:rsidR="00B43312" w14:paraId="206521C5"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A68BAFC" w14:textId="77777777" w:rsidR="00B43312" w:rsidRDefault="00B43312" w:rsidP="00C312DC">
            <w:pPr>
              <w:pStyle w:val="code"/>
            </w:pPr>
            <w:proofErr w:type="spellStart"/>
            <w:r>
              <w:t>sts_src_role_arn</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4EDA35C1" w14:textId="77777777" w:rsidR="00B43312" w:rsidRDefault="00B43312" w:rsidP="00C312DC">
            <w:r>
              <w:t>ARN</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244D0FA5" w14:textId="77777777" w:rsidR="00B43312" w:rsidRDefault="00B43312" w:rsidP="00C312DC">
            <w:r>
              <w:t>Yes</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3B5E0150" w14:textId="77777777" w:rsidR="00B43312" w:rsidRDefault="00B43312" w:rsidP="00C312DC">
            <w:r>
              <w:t xml:space="preserve">IAM role ARN from the source account. Required only when </w:t>
            </w:r>
            <w:proofErr w:type="spellStart"/>
            <w:r w:rsidRPr="00894891">
              <w:rPr>
                <w:rStyle w:val="codeChar"/>
                <w:rFonts w:eastAsiaTheme="minorHAnsi"/>
              </w:rPr>
              <w:t>ad_authentication</w:t>
            </w:r>
            <w:proofErr w:type="spellEnd"/>
            <w:r>
              <w:t xml:space="preserve"> is set to </w:t>
            </w:r>
            <w:r w:rsidRPr="00894891">
              <w:rPr>
                <w:rStyle w:val="codeChar"/>
                <w:rFonts w:eastAsiaTheme="minorHAnsi"/>
              </w:rPr>
              <w:t>False</w:t>
            </w:r>
            <w:r>
              <w:t>.</w:t>
            </w:r>
          </w:p>
        </w:tc>
      </w:tr>
      <w:tr w:rsidR="00B43312" w14:paraId="2A87263F" w14:textId="77777777" w:rsidTr="00C312DC">
        <w:trPr>
          <w:trHeight w:val="375"/>
          <w:tblCellSpacing w:w="0" w:type="auto"/>
        </w:trPr>
        <w:tc>
          <w:tcPr>
            <w:tcW w:w="2593"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62CD55E3" w14:textId="77777777" w:rsidR="00B43312" w:rsidRDefault="00B43312" w:rsidP="00C312DC">
            <w:pPr>
              <w:pStyle w:val="code"/>
            </w:pPr>
            <w:proofErr w:type="spellStart"/>
            <w:r>
              <w:t>sts_tgt_role_arn</w:t>
            </w:r>
            <w:proofErr w:type="spellEnd"/>
          </w:p>
        </w:tc>
        <w:tc>
          <w:tcPr>
            <w:tcW w:w="1728"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7A64BEB4" w14:textId="77777777" w:rsidR="00B43312" w:rsidRDefault="00B43312" w:rsidP="00C312DC">
            <w:r>
              <w:t>ARN</w:t>
            </w:r>
          </w:p>
        </w:tc>
        <w:tc>
          <w:tcPr>
            <w:tcW w:w="105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05F4E60C" w14:textId="77777777" w:rsidR="00B43312" w:rsidRDefault="00B43312" w:rsidP="00C312DC">
            <w:r>
              <w:t>Yes</w:t>
            </w:r>
          </w:p>
        </w:tc>
        <w:tc>
          <w:tcPr>
            <w:tcW w:w="36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tcPr>
          <w:p w14:paraId="1F2A0825" w14:textId="77777777" w:rsidR="00B43312" w:rsidRDefault="00B43312" w:rsidP="00C312DC">
            <w:r>
              <w:t xml:space="preserve">IAM role ARN from the target account. Required only when </w:t>
            </w:r>
            <w:proofErr w:type="spellStart"/>
            <w:r w:rsidRPr="00894891">
              <w:rPr>
                <w:rStyle w:val="codeChar"/>
                <w:rFonts w:eastAsiaTheme="minorHAnsi"/>
              </w:rPr>
              <w:t>ad_authentication</w:t>
            </w:r>
            <w:proofErr w:type="spellEnd"/>
            <w:r>
              <w:t xml:space="preserve"> is set to </w:t>
            </w:r>
            <w:r w:rsidRPr="00894891">
              <w:rPr>
                <w:rStyle w:val="codeChar"/>
                <w:rFonts w:eastAsiaTheme="minorHAnsi"/>
              </w:rPr>
              <w:t>False</w:t>
            </w:r>
            <w:r>
              <w:t>.</w:t>
            </w:r>
          </w:p>
        </w:tc>
      </w:tr>
    </w:tbl>
    <w:p w14:paraId="593C52C4" w14:textId="77777777" w:rsidR="009D2A36" w:rsidRDefault="009D2A36" w:rsidP="009D2A36">
      <w:pPr>
        <w:rPr>
          <w:rFonts w:ascii="Times New Roman" w:eastAsia="Times New Roman" w:hAnsi="Times New Roman" w:cs="Times New Roman"/>
          <w:b/>
          <w:bCs/>
          <w:color w:val="000000"/>
          <w:sz w:val="27"/>
          <w:szCs w:val="27"/>
          <w:lang w:eastAsia="en-GB"/>
        </w:rPr>
      </w:pPr>
    </w:p>
    <w:p w14:paraId="7A40097C" w14:textId="77777777" w:rsidR="009D2A36" w:rsidRPr="00AE53C8" w:rsidRDefault="009D2A36" w:rsidP="009D2A36">
      <w:pPr>
        <w:rPr>
          <w:rFonts w:ascii="Calibri" w:eastAsia="Times New Roman" w:hAnsi="Calibri" w:cs="Calibri"/>
          <w:color w:val="000000"/>
          <w:lang w:eastAsia="en-GB"/>
        </w:rPr>
      </w:pPr>
      <w:r w:rsidRPr="00AE53C8">
        <w:rPr>
          <w:rFonts w:ascii="Times New Roman" w:eastAsia="Times New Roman" w:hAnsi="Times New Roman" w:cs="Times New Roman"/>
          <w:b/>
          <w:bCs/>
          <w:color w:val="000000"/>
          <w:sz w:val="27"/>
          <w:szCs w:val="27"/>
          <w:lang w:eastAsia="en-GB"/>
        </w:rPr>
        <w:t>Endpoints Settings</w:t>
      </w:r>
    </w:p>
    <w:tbl>
      <w:tblPr>
        <w:tblW w:w="9010" w:type="dxa"/>
        <w:tblCellMar>
          <w:left w:w="0" w:type="dxa"/>
          <w:right w:w="0" w:type="dxa"/>
        </w:tblCellMar>
        <w:tblLook w:val="04A0" w:firstRow="1" w:lastRow="0" w:firstColumn="1" w:lastColumn="0" w:noHBand="0" w:noVBand="1"/>
      </w:tblPr>
      <w:tblGrid>
        <w:gridCol w:w="4317"/>
        <w:gridCol w:w="696"/>
        <w:gridCol w:w="910"/>
        <w:gridCol w:w="3087"/>
      </w:tblGrid>
      <w:tr w:rsidR="009D2A36" w:rsidRPr="00AE53C8" w14:paraId="3BAF5425" w14:textId="77777777" w:rsidTr="00B43312">
        <w:tc>
          <w:tcPr>
            <w:tcW w:w="431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05B8C38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696"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C32A21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910"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D81D44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08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8B8916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1A8FE1E1"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3BD19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endpoints</w:t>
            </w:r>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E4E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5E628F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BE09E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endpoints configuration.</w:t>
            </w:r>
          </w:p>
        </w:tc>
      </w:tr>
      <w:tr w:rsidR="009D2A36" w:rsidRPr="00AE53C8" w14:paraId="2EA996AE"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D9363A"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_arn</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4021F7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ARN</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7E14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E9929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Target AWS account endpoint ARN if its already created. This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field to be defined at a minimum.</w:t>
            </w:r>
          </w:p>
        </w:tc>
      </w:tr>
      <w:tr w:rsidR="009D2A36" w:rsidRPr="00AE53C8" w14:paraId="50993F6A"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B06534C"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CB66C6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D6913B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3272A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must exactly match the source AWS account endpoint name when defined. Note: This is not the endpoint identifier name in the target AWS account. The endpoint name will be constructed from the database name with a suffix containing the </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 xml:space="preserve"> value and a numerical value in the format </w:t>
            </w:r>
            <w:r w:rsidRPr="00AE53C8">
              <w:rPr>
                <w:rFonts w:ascii="Times New Roman" w:eastAsia="Times New Roman" w:hAnsi="Times New Roman" w:cs="Times New Roman"/>
                <w:lang w:eastAsia="en-GB"/>
              </w:rPr>
              <w:lastRenderedPageBreak/>
              <w:t>shown here:</w:t>
            </w:r>
            <w:r w:rsidRPr="00AE53C8">
              <w:rPr>
                <w:rFonts w:ascii="Times New Roman" w:eastAsia="Times New Roman" w:hAnsi="Times New Roman" w:cs="Times New Roman"/>
                <w:lang w:eastAsia="en-GB"/>
              </w:rPr>
              <w:br/>
              <w:t>&lt;</w:t>
            </w:r>
            <w:proofErr w:type="spellStart"/>
            <w:r w:rsidRPr="00AE53C8">
              <w:rPr>
                <w:rFonts w:ascii="Times New Roman" w:eastAsia="Times New Roman" w:hAnsi="Times New Roman" w:cs="Times New Roman"/>
                <w:lang w:eastAsia="en-GB"/>
              </w:rPr>
              <w:t>databasename</w:t>
            </w:r>
            <w:proofErr w:type="spellEnd"/>
            <w:r w:rsidRPr="00AE53C8">
              <w:rPr>
                <w:rFonts w:ascii="Times New Roman" w:eastAsia="Times New Roman" w:hAnsi="Times New Roman" w:cs="Times New Roman"/>
                <w:lang w:eastAsia="en-GB"/>
              </w:rPr>
              <w:t>&gt;-&lt;</w:t>
            </w:r>
            <w:proofErr w:type="spellStart"/>
            <w:r w:rsidRPr="00AE53C8">
              <w:rPr>
                <w:rFonts w:ascii="Times New Roman" w:eastAsia="Times New Roman" w:hAnsi="Times New Roman" w:cs="Times New Roman"/>
                <w:lang w:eastAsia="en-GB"/>
              </w:rPr>
              <w:t>dest_environment</w:t>
            </w:r>
            <w:proofErr w:type="spellEnd"/>
            <w:r w:rsidRPr="00AE53C8">
              <w:rPr>
                <w:rFonts w:ascii="Times New Roman" w:eastAsia="Times New Roman" w:hAnsi="Times New Roman" w:cs="Times New Roman"/>
                <w:lang w:eastAsia="en-GB"/>
              </w:rPr>
              <w:t>&gt;-1</w:t>
            </w:r>
          </w:p>
        </w:tc>
      </w:tr>
      <w:tr w:rsidR="009D2A36" w:rsidRPr="00AE53C8" w14:paraId="79596239"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22A29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lastRenderedPageBreak/>
              <w:t>endpoints.endpoint</w:t>
            </w:r>
            <w:proofErr w:type="gramEnd"/>
            <w:r w:rsidRPr="00AE53C8">
              <w:rPr>
                <w:rFonts w:ascii="Times New Roman" w:eastAsia="Times New Roman" w:hAnsi="Times New Roman" w:cs="Times New Roman"/>
                <w:lang w:eastAsia="en-GB"/>
              </w:rPr>
              <w:t>_identifier_new</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5C3857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8E3280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84590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value will be used as the endpoint name when creating it on the target AWS account. This field requires the </w:t>
            </w:r>
            <w:proofErr w:type="spellStart"/>
            <w:r w:rsidRPr="00AE53C8">
              <w:rPr>
                <w:rFonts w:ascii="Times New Roman" w:eastAsia="Times New Roman" w:hAnsi="Times New Roman" w:cs="Times New Roman"/>
                <w:lang w:eastAsia="en-GB"/>
              </w:rPr>
              <w:t>endpoint_identifier</w:t>
            </w:r>
            <w:proofErr w:type="spellEnd"/>
            <w:r w:rsidRPr="00AE53C8">
              <w:rPr>
                <w:rFonts w:ascii="Times New Roman" w:eastAsia="Times New Roman" w:hAnsi="Times New Roman" w:cs="Times New Roman"/>
                <w:lang w:eastAsia="en-GB"/>
              </w:rPr>
              <w:t xml:space="preserve"> to be defined.</w:t>
            </w:r>
          </w:p>
        </w:tc>
      </w:tr>
      <w:tr w:rsidR="009D2A36" w:rsidRPr="00AE53C8" w14:paraId="0BB40DAC"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51A136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_identifier_special_chars</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662E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Chars</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18A25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F18F6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This field can hold special characters that are not allowed in endpoint names but are part of the endpoint database name. </w:t>
            </w:r>
            <w:proofErr w:type="spellStart"/>
            <w:r w:rsidRPr="00AE53C8">
              <w:rPr>
                <w:rFonts w:ascii="Times New Roman" w:eastAsia="Times New Roman" w:hAnsi="Times New Roman" w:cs="Times New Roman"/>
                <w:lang w:eastAsia="en-GB"/>
              </w:rPr>
              <w:t>Eg</w:t>
            </w:r>
            <w:proofErr w:type="spellEnd"/>
            <w:r w:rsidRPr="00AE53C8">
              <w:rPr>
                <w:rFonts w:ascii="Times New Roman" w:eastAsia="Times New Roman" w:hAnsi="Times New Roman" w:cs="Times New Roman"/>
                <w:lang w:eastAsia="en-GB"/>
              </w:rPr>
              <w:t>: '_' or '$'. These values if found in the database name will be replaced with '-' and used for creating the endpoint identifier name.</w:t>
            </w:r>
          </w:p>
        </w:tc>
      </w:tr>
      <w:tr w:rsidR="009D2A36" w:rsidRPr="00AE53C8" w14:paraId="24136989"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57D3C2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endpoints.endpoint</w:t>
            </w:r>
            <w:proofErr w:type="gramEnd"/>
            <w:r w:rsidRPr="00AE53C8">
              <w:rPr>
                <w:rFonts w:ascii="Times New Roman" w:eastAsia="Times New Roman" w:hAnsi="Times New Roman" w:cs="Times New Roman"/>
                <w:lang w:eastAsia="en-GB"/>
              </w:rPr>
              <w:t>_type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7A692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3200E9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FDBF35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‘source' or 'target'</w:t>
            </w:r>
          </w:p>
        </w:tc>
      </w:tr>
      <w:tr w:rsidR="009D2A36" w:rsidRPr="00AE53C8" w14:paraId="421A07C4"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7C47C32"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endpoints.engine</w:t>
            </w:r>
            <w:proofErr w:type="gramEnd"/>
            <w:r w:rsidRPr="00AE53C8">
              <w:rPr>
                <w:rFonts w:ascii="Times New Roman" w:eastAsia="Times New Roman" w:hAnsi="Times New Roman" w:cs="Times New Roman"/>
                <w:lang w:eastAsia="en-GB"/>
              </w:rPr>
              <w:t>_name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D52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0ABEA8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52307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aurora-</w:t>
            </w:r>
            <w:proofErr w:type="spellStart"/>
            <w:r w:rsidRPr="00AE53C8">
              <w:rPr>
                <w:rFonts w:ascii="Times New Roman" w:eastAsia="Times New Roman" w:hAnsi="Times New Roman" w:cs="Times New Roman"/>
                <w:lang w:eastAsia="en-GB"/>
              </w:rPr>
              <w:t>postgresql</w:t>
            </w:r>
            <w:proofErr w:type="spellEnd"/>
            <w:r w:rsidRPr="00AE53C8">
              <w:rPr>
                <w:rFonts w:ascii="Times New Roman" w:eastAsia="Times New Roman" w:hAnsi="Times New Roman" w:cs="Times New Roman"/>
                <w:lang w:eastAsia="en-GB"/>
              </w:rPr>
              <w:t xml:space="preserve">, </w:t>
            </w:r>
            <w:proofErr w:type="spellStart"/>
            <w:r w:rsidRPr="00AE53C8">
              <w:rPr>
                <w:rFonts w:ascii="Times New Roman" w:eastAsia="Times New Roman" w:hAnsi="Times New Roman" w:cs="Times New Roman"/>
                <w:lang w:eastAsia="en-GB"/>
              </w:rPr>
              <w:t>sqlserver</w:t>
            </w:r>
            <w:proofErr w:type="spellEnd"/>
            <w:r w:rsidRPr="00AE53C8">
              <w:rPr>
                <w:rFonts w:ascii="Times New Roman" w:eastAsia="Times New Roman" w:hAnsi="Times New Roman" w:cs="Times New Roman"/>
                <w:lang w:eastAsia="en-GB"/>
              </w:rPr>
              <w:t>, etc. All values defined in the AWS documentation for engine names are acceptable.</w:t>
            </w:r>
          </w:p>
        </w:tc>
      </w:tr>
      <w:tr w:rsidR="009D2A36" w:rsidRPr="00AE53C8" w14:paraId="56E97CB2"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A8CF6E"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endpoints.user_name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62A980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B16780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08066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username for the endpoint database.</w:t>
            </w:r>
          </w:p>
        </w:tc>
      </w:tr>
      <w:tr w:rsidR="009D2A36" w:rsidRPr="00AE53C8" w14:paraId="1D12DDF9"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61A11D"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endpoints.password</w:t>
            </w:r>
            <w:proofErr w:type="spellEnd"/>
            <w:proofErr w:type="gram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A6EB75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7B79D8" w14:textId="55CA6B36" w:rsidR="009D2A36" w:rsidRPr="00AE53C8" w:rsidRDefault="008D6786" w:rsidP="00DA5440">
            <w:pPr>
              <w:rPr>
                <w:rFonts w:ascii="Times New Roman" w:eastAsia="Times New Roman" w:hAnsi="Times New Roman" w:cs="Times New Roman"/>
                <w:lang w:eastAsia="en-GB"/>
              </w:rPr>
            </w:pPr>
            <w:r>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FDF7AA" w14:textId="3CE560D6"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password for the endpoint database.</w:t>
            </w:r>
            <w:r w:rsidR="008D6786">
              <w:rPr>
                <w:rFonts w:ascii="Times New Roman" w:eastAsia="Times New Roman" w:hAnsi="Times New Roman" w:cs="Times New Roman"/>
                <w:lang w:eastAsia="en-GB"/>
              </w:rPr>
              <w:t xml:space="preserve"> This is optional and can be supplied as a command line argument.</w:t>
            </w:r>
          </w:p>
        </w:tc>
      </w:tr>
      <w:tr w:rsidR="009D2A36" w:rsidRPr="00AE53C8" w14:paraId="00773660"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DA492F"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endpoints.server</w:t>
            </w:r>
            <w:proofErr w:type="gramEnd"/>
            <w:r w:rsidRPr="00AE53C8">
              <w:rPr>
                <w:rFonts w:ascii="Times New Roman" w:eastAsia="Times New Roman" w:hAnsi="Times New Roman" w:cs="Times New Roman"/>
                <w:lang w:eastAsia="en-GB"/>
              </w:rPr>
              <w:t>_name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3684F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97B8F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A0CA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host name for the endpoint database.</w:t>
            </w:r>
          </w:p>
        </w:tc>
      </w:tr>
      <w:tr w:rsidR="009D2A36" w:rsidRPr="00AE53C8" w14:paraId="4D9CFAA8"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86DA0F1"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_port</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C433D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Integer</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206837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EEE78C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port number for the endpoint database.</w:t>
            </w:r>
          </w:p>
        </w:tc>
      </w:tr>
      <w:tr w:rsidR="009D2A36" w:rsidRPr="00AE53C8" w14:paraId="5DE45FE2"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48E310"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endpoints.database</w:t>
            </w:r>
            <w:proofErr w:type="gramEnd"/>
            <w:r w:rsidRPr="00AE53C8">
              <w:rPr>
                <w:rFonts w:ascii="Times New Roman" w:eastAsia="Times New Roman" w:hAnsi="Times New Roman" w:cs="Times New Roman"/>
                <w:lang w:eastAsia="en-GB"/>
              </w:rPr>
              <w:t>_name</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93BA31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FECB81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5F4B9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database name for the endpoint.</w:t>
            </w:r>
          </w:p>
        </w:tc>
      </w:tr>
      <w:tr w:rsidR="009D2A36" w:rsidRPr="00AE53C8" w14:paraId="34894548" w14:textId="77777777" w:rsidTr="00B43312">
        <w:tc>
          <w:tcPr>
            <w:tcW w:w="431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D3F547E" w14:textId="77777777" w:rsidR="009D2A36" w:rsidRPr="00AE53C8" w:rsidRDefault="009D2A36" w:rsidP="00DA5440">
            <w:pPr>
              <w:rPr>
                <w:rFonts w:ascii="Times New Roman" w:eastAsia="Times New Roman" w:hAnsi="Times New Roman" w:cs="Times New Roman"/>
                <w:lang w:eastAsia="en-GB"/>
              </w:rPr>
            </w:pPr>
            <w:proofErr w:type="spellStart"/>
            <w:proofErr w:type="gramStart"/>
            <w:r w:rsidRPr="00AE53C8">
              <w:rPr>
                <w:rFonts w:ascii="Times New Roman" w:eastAsia="Times New Roman" w:hAnsi="Times New Roman" w:cs="Times New Roman"/>
                <w:lang w:eastAsia="en-GB"/>
              </w:rPr>
              <w:t>endpoints.extra</w:t>
            </w:r>
            <w:proofErr w:type="gramEnd"/>
            <w:r w:rsidRPr="00AE53C8">
              <w:rPr>
                <w:rFonts w:ascii="Times New Roman" w:eastAsia="Times New Roman" w:hAnsi="Times New Roman" w:cs="Times New Roman"/>
                <w:lang w:eastAsia="en-GB"/>
              </w:rPr>
              <w:t>_conn_attr</w:t>
            </w:r>
            <w:proofErr w:type="spellEnd"/>
          </w:p>
        </w:tc>
        <w:tc>
          <w:tcPr>
            <w:tcW w:w="696"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199352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910"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D97CD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08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3BF7F7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extra connection attributes for endpoint. All values as defined in AWS documentation are acceptable.</w:t>
            </w:r>
          </w:p>
        </w:tc>
      </w:tr>
    </w:tbl>
    <w:p w14:paraId="2C03BC5F" w14:textId="77777777" w:rsidR="009D2A36" w:rsidRDefault="009D2A36" w:rsidP="009D2A36"/>
    <w:p w14:paraId="265E63A0" w14:textId="77777777" w:rsidR="009D2A36" w:rsidRDefault="009D2A36" w:rsidP="009D2A36"/>
    <w:p w14:paraId="0E20C62C" w14:textId="77777777" w:rsidR="009D2A36" w:rsidRPr="00AE53C8" w:rsidRDefault="009D2A36" w:rsidP="009D2A36">
      <w:pPr>
        <w:rPr>
          <w:rFonts w:ascii="Calibri" w:eastAsia="Times New Roman" w:hAnsi="Calibri" w:cs="Calibri"/>
          <w:color w:val="000000"/>
          <w:lang w:eastAsia="en-GB"/>
        </w:rPr>
      </w:pPr>
      <w:r w:rsidRPr="00AE53C8">
        <w:rPr>
          <w:rFonts w:ascii="Times New Roman" w:eastAsia="Times New Roman" w:hAnsi="Times New Roman" w:cs="Times New Roman"/>
          <w:b/>
          <w:bCs/>
          <w:color w:val="000000"/>
          <w:sz w:val="27"/>
          <w:szCs w:val="27"/>
          <w:lang w:eastAsia="en-GB"/>
        </w:rPr>
        <w:t>Replication Instance Settings</w:t>
      </w:r>
    </w:p>
    <w:tbl>
      <w:tblPr>
        <w:tblW w:w="9010" w:type="dxa"/>
        <w:tblCellMar>
          <w:left w:w="0" w:type="dxa"/>
          <w:right w:w="0" w:type="dxa"/>
        </w:tblCellMar>
        <w:tblLook w:val="04A0" w:firstRow="1" w:lastRow="0" w:firstColumn="1" w:lastColumn="0" w:noHBand="0" w:noVBand="1"/>
      </w:tblPr>
      <w:tblGrid>
        <w:gridCol w:w="4058"/>
        <w:gridCol w:w="844"/>
        <w:gridCol w:w="910"/>
        <w:gridCol w:w="3198"/>
      </w:tblGrid>
      <w:tr w:rsidR="009D2A36" w:rsidRPr="00AE53C8" w14:paraId="181685AA" w14:textId="77777777" w:rsidTr="00DA5440">
        <w:tc>
          <w:tcPr>
            <w:tcW w:w="397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1A5F3FA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Parameter</w:t>
            </w:r>
          </w:p>
        </w:tc>
        <w:tc>
          <w:tcPr>
            <w:tcW w:w="827"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531ACA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Value</w:t>
            </w:r>
          </w:p>
        </w:tc>
        <w:tc>
          <w:tcPr>
            <w:tcW w:w="892"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45E31D7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Optional</w:t>
            </w:r>
          </w:p>
        </w:tc>
        <w:tc>
          <w:tcPr>
            <w:tcW w:w="3134" w:type="dxa"/>
            <w:tcBorders>
              <w:top w:val="single" w:sz="6" w:space="0" w:color="E6E6E6"/>
              <w:left w:val="single" w:sz="6" w:space="0" w:color="E6E6E6"/>
              <w:bottom w:val="single" w:sz="6" w:space="0" w:color="E6E6E6"/>
              <w:right w:val="single" w:sz="6" w:space="0" w:color="E6E6E6"/>
            </w:tcBorders>
            <w:shd w:val="clear" w:color="auto" w:fill="FFF2CC"/>
            <w:tcMar>
              <w:top w:w="15" w:type="dxa"/>
              <w:left w:w="15" w:type="dxa"/>
              <w:bottom w:w="15" w:type="dxa"/>
              <w:right w:w="15" w:type="dxa"/>
            </w:tcMar>
            <w:vAlign w:val="center"/>
            <w:hideMark/>
          </w:tcPr>
          <w:p w14:paraId="34ED8BB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b/>
                <w:bCs/>
                <w:lang w:eastAsia="en-GB"/>
              </w:rPr>
              <w:t>Description</w:t>
            </w:r>
          </w:p>
        </w:tc>
      </w:tr>
      <w:tr w:rsidR="009D2A36" w:rsidRPr="00AE53C8" w14:paraId="0F90BEC1"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312807C"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7D7D19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JSON Array</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D905EB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No</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68DF8D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This array relates to replication instance configuration. Each replication instance whose class or other attributes needs to be overridden in the target AWS account can be defined in this section.</w:t>
            </w:r>
          </w:p>
        </w:tc>
      </w:tr>
      <w:tr w:rsidR="009D2A36" w:rsidRPr="00AE53C8" w14:paraId="426F99B3"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EF2B9B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rep_instances.rep_instance_arn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0CCA0B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53F500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8EDB6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target AWS account replication instance </w:t>
            </w:r>
            <w:proofErr w:type="spellStart"/>
            <w:r w:rsidRPr="00AE53C8">
              <w:rPr>
                <w:rFonts w:ascii="Times New Roman" w:eastAsia="Times New Roman" w:hAnsi="Times New Roman" w:cs="Times New Roman"/>
                <w:lang w:eastAsia="en-GB"/>
              </w:rPr>
              <w:t>arn</w:t>
            </w:r>
            <w:proofErr w:type="spellEnd"/>
            <w:r w:rsidRPr="00AE53C8">
              <w:rPr>
                <w:rFonts w:ascii="Times New Roman" w:eastAsia="Times New Roman" w:hAnsi="Times New Roman" w:cs="Times New Roman"/>
                <w:lang w:eastAsia="en-GB"/>
              </w:rPr>
              <w:t>.</w:t>
            </w:r>
          </w:p>
        </w:tc>
      </w:tr>
      <w:tr w:rsidR="009D2A36" w:rsidRPr="00AE53C8" w14:paraId="5DBBAFF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E683FD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rep_instances.rep_instance_identifier</w:t>
            </w:r>
            <w:proofErr w:type="spellEnd"/>
            <w:r w:rsidRPr="00AE53C8">
              <w:rPr>
                <w:rFonts w:ascii="Times New Roman" w:eastAsia="Times New Roman" w:hAnsi="Times New Roman" w:cs="Times New Roman"/>
                <w:lang w:eastAsia="en-GB"/>
              </w:rPr>
              <w:t> </w:t>
            </w:r>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6616D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785FF2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997F7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 xml:space="preserve">The source account replication instance identifier whose attributes must be </w:t>
            </w:r>
            <w:proofErr w:type="spellStart"/>
            <w:r w:rsidRPr="00AE53C8">
              <w:rPr>
                <w:rFonts w:ascii="Times New Roman" w:eastAsia="Times New Roman" w:hAnsi="Times New Roman" w:cs="Times New Roman"/>
                <w:lang w:eastAsia="en-GB"/>
              </w:rPr>
              <w:t>overrridden</w:t>
            </w:r>
            <w:proofErr w:type="spellEnd"/>
            <w:r w:rsidRPr="00AE53C8">
              <w:rPr>
                <w:rFonts w:ascii="Times New Roman" w:eastAsia="Times New Roman" w:hAnsi="Times New Roman" w:cs="Times New Roman"/>
                <w:lang w:eastAsia="en-GB"/>
              </w:rPr>
              <w:t xml:space="preserve"> in target AWS account.</w:t>
            </w:r>
          </w:p>
        </w:tc>
      </w:tr>
      <w:tr w:rsidR="009D2A36" w:rsidRPr="00AE53C8" w14:paraId="3EFDBD3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45AE90F"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rep_instanes.rep_instance_identifier_new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EAB92C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29D9B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B9144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name to be used for instance creation.</w:t>
            </w:r>
          </w:p>
        </w:tc>
      </w:tr>
      <w:tr w:rsidR="009D2A36" w:rsidRPr="00AE53C8" w14:paraId="0A2146C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751A5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instances.allocated</w:t>
            </w:r>
            <w:proofErr w:type="gramEnd"/>
            <w:r w:rsidRPr="00AE53C8">
              <w:rPr>
                <w:rFonts w:ascii="Times New Roman" w:eastAsia="Times New Roman" w:hAnsi="Times New Roman" w:cs="Times New Roman"/>
                <w:lang w:eastAsia="en-GB"/>
              </w:rPr>
              <w:t>_storage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2527EB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1D50DA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5787B5B"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The replication instance allocated storage in GB.</w:t>
            </w:r>
          </w:p>
        </w:tc>
      </w:tr>
      <w:tr w:rsidR="009D2A36" w:rsidRPr="00AE53C8" w14:paraId="5E0A545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A5D9CD"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rep_instances.rep_instance_class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AA1513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B53FE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60B4F2"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4812F1E"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D52A928"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rep_instances.rep_engine_version</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73040A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12DB17F"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FF12CE"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79DD4C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F97A47"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rep_instances.vpc_security_group_ids</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6FD4AA51"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C96CBE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01A2F8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AAD01FD"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CF90A3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instances.availability</w:t>
            </w:r>
            <w:proofErr w:type="gramEnd"/>
            <w:r w:rsidRPr="00AE53C8">
              <w:rPr>
                <w:rFonts w:ascii="Times New Roman" w:eastAsia="Times New Roman" w:hAnsi="Times New Roman" w:cs="Times New Roman"/>
                <w:lang w:eastAsia="en-GB"/>
              </w:rPr>
              <w:t>_zone</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908FE94"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1B22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70F9CFF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1DBD7018"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A32221A"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rep_instances.rep_subnet_grp_identifier</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1052F519"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99175A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C5B8300"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79BEB2FB"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781FB1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instances.preferred</w:t>
            </w:r>
            <w:proofErr w:type="gramEnd"/>
            <w:r w:rsidRPr="00AE53C8">
              <w:rPr>
                <w:rFonts w:ascii="Times New Roman" w:eastAsia="Times New Roman" w:hAnsi="Times New Roman" w:cs="Times New Roman"/>
                <w:lang w:eastAsia="en-GB"/>
              </w:rPr>
              <w:t>_maint_window</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089BDC7"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String</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F4245C5"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C7B858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0D657E2A"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3E53BB3"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t>rep_</w:t>
            </w:r>
            <w:proofErr w:type="gramStart"/>
            <w:r w:rsidRPr="00AE53C8">
              <w:rPr>
                <w:rFonts w:ascii="Times New Roman" w:eastAsia="Times New Roman" w:hAnsi="Times New Roman" w:cs="Times New Roman"/>
                <w:lang w:eastAsia="en-GB"/>
              </w:rPr>
              <w:t>instances.multi</w:t>
            </w:r>
            <w:proofErr w:type="gramEnd"/>
            <w:r w:rsidRPr="00AE53C8">
              <w:rPr>
                <w:rFonts w:ascii="Times New Roman" w:eastAsia="Times New Roman" w:hAnsi="Times New Roman" w:cs="Times New Roman"/>
                <w:lang w:eastAsia="en-GB"/>
              </w:rPr>
              <w:t>_az_bool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2C3006E3"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49850988"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FCB82CC"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r w:rsidR="009D2A36" w:rsidRPr="00AE53C8" w14:paraId="3C6243A6" w14:textId="77777777" w:rsidTr="00DA5440">
        <w:tc>
          <w:tcPr>
            <w:tcW w:w="397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09A5D1A0" w14:textId="77777777" w:rsidR="009D2A36" w:rsidRPr="00AE53C8" w:rsidRDefault="009D2A36" w:rsidP="00DA5440">
            <w:pPr>
              <w:rPr>
                <w:rFonts w:ascii="Times New Roman" w:eastAsia="Times New Roman" w:hAnsi="Times New Roman" w:cs="Times New Roman"/>
                <w:lang w:eastAsia="en-GB"/>
              </w:rPr>
            </w:pPr>
            <w:proofErr w:type="spellStart"/>
            <w:r w:rsidRPr="00AE53C8">
              <w:rPr>
                <w:rFonts w:ascii="Times New Roman" w:eastAsia="Times New Roman" w:hAnsi="Times New Roman" w:cs="Times New Roman"/>
                <w:lang w:eastAsia="en-GB"/>
              </w:rPr>
              <w:lastRenderedPageBreak/>
              <w:t>rep_</w:t>
            </w:r>
            <w:proofErr w:type="gramStart"/>
            <w:r w:rsidRPr="00AE53C8">
              <w:rPr>
                <w:rFonts w:ascii="Times New Roman" w:eastAsia="Times New Roman" w:hAnsi="Times New Roman" w:cs="Times New Roman"/>
                <w:lang w:eastAsia="en-GB"/>
              </w:rPr>
              <w:t>instances.publicly</w:t>
            </w:r>
            <w:proofErr w:type="gramEnd"/>
            <w:r w:rsidRPr="00AE53C8">
              <w:rPr>
                <w:rFonts w:ascii="Times New Roman" w:eastAsia="Times New Roman" w:hAnsi="Times New Roman" w:cs="Times New Roman"/>
                <w:lang w:eastAsia="en-GB"/>
              </w:rPr>
              <w:t>_accessible_bool</w:t>
            </w:r>
            <w:proofErr w:type="spellEnd"/>
          </w:p>
        </w:tc>
        <w:tc>
          <w:tcPr>
            <w:tcW w:w="827"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9679BBA"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Boolean</w:t>
            </w:r>
          </w:p>
        </w:tc>
        <w:tc>
          <w:tcPr>
            <w:tcW w:w="892"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56CDF5AD"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Yes</w:t>
            </w:r>
          </w:p>
        </w:tc>
        <w:tc>
          <w:tcPr>
            <w:tcW w:w="3134" w:type="dxa"/>
            <w:tcBorders>
              <w:top w:val="single" w:sz="6" w:space="0" w:color="E6E6E6"/>
              <w:left w:val="single" w:sz="6" w:space="0" w:color="E6E6E6"/>
              <w:bottom w:val="single" w:sz="6" w:space="0" w:color="E6E6E6"/>
              <w:right w:val="single" w:sz="6" w:space="0" w:color="E6E6E6"/>
            </w:tcBorders>
            <w:tcMar>
              <w:top w:w="15" w:type="dxa"/>
              <w:left w:w="15" w:type="dxa"/>
              <w:bottom w:w="15" w:type="dxa"/>
              <w:right w:w="15" w:type="dxa"/>
            </w:tcMar>
            <w:vAlign w:val="center"/>
            <w:hideMark/>
          </w:tcPr>
          <w:p w14:paraId="3656D626" w14:textId="77777777" w:rsidR="009D2A36" w:rsidRPr="00AE53C8" w:rsidRDefault="009D2A36" w:rsidP="00DA5440">
            <w:pPr>
              <w:rPr>
                <w:rFonts w:ascii="Times New Roman" w:eastAsia="Times New Roman" w:hAnsi="Times New Roman" w:cs="Times New Roman"/>
                <w:lang w:eastAsia="en-GB"/>
              </w:rPr>
            </w:pPr>
            <w:r w:rsidRPr="00AE53C8">
              <w:rPr>
                <w:rFonts w:ascii="Times New Roman" w:eastAsia="Times New Roman" w:hAnsi="Times New Roman" w:cs="Times New Roman"/>
                <w:lang w:eastAsia="en-GB"/>
              </w:rPr>
              <w:t>All values as defined in AWS documentation are allowed.</w:t>
            </w:r>
          </w:p>
        </w:tc>
      </w:tr>
    </w:tbl>
    <w:p w14:paraId="20CA1AF6" w14:textId="77777777" w:rsidR="009D2A36" w:rsidRDefault="009D2A36" w:rsidP="009D2A36"/>
    <w:p w14:paraId="0479192D" w14:textId="77777777" w:rsidR="009D2A36" w:rsidRDefault="009D2A36" w:rsidP="009D2A36">
      <w:pPr>
        <w:pStyle w:val="ListParagraph"/>
      </w:pPr>
    </w:p>
    <w:p w14:paraId="2FF4330E" w14:textId="77777777" w:rsidR="009D2A36" w:rsidRDefault="009D2A36" w:rsidP="00E9760E">
      <w:pPr>
        <w:pStyle w:val="ListParagraph"/>
      </w:pPr>
    </w:p>
    <w:p w14:paraId="57A79CBD" w14:textId="7DC39C16" w:rsidR="00426647" w:rsidRDefault="00426647" w:rsidP="006B2437">
      <w:pPr>
        <w:pStyle w:val="ListParagraph"/>
      </w:pPr>
    </w:p>
    <w:p w14:paraId="5447F87E" w14:textId="6814E764" w:rsidR="00A87807" w:rsidRDefault="00A87807" w:rsidP="006B2437">
      <w:pPr>
        <w:pStyle w:val="ListParagraph"/>
      </w:pPr>
    </w:p>
    <w:p w14:paraId="04FDDD92" w14:textId="6DCEE64A" w:rsidR="00A87807" w:rsidRPr="004A1191" w:rsidRDefault="00A87807" w:rsidP="006B2437">
      <w:pPr>
        <w:pStyle w:val="ListParagraph"/>
        <w:rPr>
          <w:b/>
          <w:bCs/>
          <w:u w:val="single"/>
        </w:rPr>
      </w:pPr>
      <w:r w:rsidRPr="004A1191">
        <w:rPr>
          <w:b/>
          <w:bCs/>
          <w:u w:val="single"/>
        </w:rPr>
        <w:t>APPENDIX:</w:t>
      </w:r>
    </w:p>
    <w:p w14:paraId="3565A443" w14:textId="7BA4E8DC" w:rsidR="00A87807" w:rsidRDefault="00A87807" w:rsidP="006B2437">
      <w:pPr>
        <w:pStyle w:val="ListParagraph"/>
      </w:pPr>
    </w:p>
    <w:p w14:paraId="3A1A5494" w14:textId="77777777" w:rsidR="009D2A36" w:rsidRDefault="009D2A36" w:rsidP="009D2A36">
      <w:pPr>
        <w:pStyle w:val="ListParagraph"/>
      </w:pPr>
      <w:r>
        <w:t>The configuration file follows the json format and has the following structure defined. The description for each attribute and its value is explained in detail and embedded in the below json layout wherever appropriate:</w:t>
      </w:r>
    </w:p>
    <w:p w14:paraId="1F2B8670" w14:textId="77777777" w:rsidR="009D2A36" w:rsidRDefault="009D2A36" w:rsidP="009D2A36">
      <w:pPr>
        <w:pStyle w:val="ListParagraph"/>
      </w:pPr>
    </w:p>
    <w:p w14:paraId="63D13F5E" w14:textId="77777777" w:rsidR="009D2A36" w:rsidRDefault="009D2A36" w:rsidP="009D2A36">
      <w:pPr>
        <w:pStyle w:val="ListParagraph"/>
      </w:pPr>
      <w:r>
        <w:t xml:space="preserve">Note: You can refer to the Appendix section which has all these options in </w:t>
      </w:r>
      <w:proofErr w:type="gramStart"/>
      <w:r>
        <w:t>an</w:t>
      </w:r>
      <w:proofErr w:type="gramEnd"/>
      <w:r>
        <w:t xml:space="preserve"> tabular column format for quick reference if required.</w:t>
      </w:r>
    </w:p>
    <w:p w14:paraId="6D78DA54" w14:textId="77777777" w:rsidR="009D2A36" w:rsidRDefault="009D2A36" w:rsidP="009D2A36">
      <w:pPr>
        <w:pStyle w:val="ListParagraph"/>
      </w:pPr>
    </w:p>
    <w:p w14:paraId="505CB8E8" w14:textId="77777777" w:rsidR="009D2A36" w:rsidRDefault="009D2A36" w:rsidP="009D2A36">
      <w:pPr>
        <w:pStyle w:val="ListParagraph"/>
      </w:pPr>
      <w:r>
        <w:t>{</w:t>
      </w:r>
    </w:p>
    <w:p w14:paraId="102E87CE" w14:textId="77777777" w:rsidR="009D2A36" w:rsidRPr="007D778C" w:rsidRDefault="009D2A36" w:rsidP="009D2A36">
      <w:pPr>
        <w:pStyle w:val="NoSpacing"/>
        <w:ind w:firstLine="720"/>
        <w:rPr>
          <w:rStyle w:val="IntenseEmphasis"/>
        </w:rPr>
      </w:pPr>
      <w:r w:rsidRPr="007D778C">
        <w:rPr>
          <w:rStyle w:val="IntenseEmphasis"/>
        </w:rPr>
        <w:t xml:space="preserve"># The </w:t>
      </w:r>
      <w:r>
        <w:rPr>
          <w:rStyle w:val="IntenseEmphasis"/>
        </w:rPr>
        <w:t>ad</w:t>
      </w:r>
      <w:r w:rsidRPr="007D778C">
        <w:rPr>
          <w:rStyle w:val="IntenseEmphasis"/>
        </w:rPr>
        <w:t xml:space="preserve"> service account user name</w:t>
      </w:r>
    </w:p>
    <w:p w14:paraId="641CB669" w14:textId="77777777" w:rsidR="009D2A36" w:rsidRDefault="009D2A36" w:rsidP="009D2A36">
      <w:pPr>
        <w:pStyle w:val="NoSpacing"/>
        <w:ind w:left="720"/>
      </w:pPr>
      <w:r>
        <w:t xml:space="preserve">  "</w:t>
      </w:r>
      <w:proofErr w:type="spellStart"/>
      <w:proofErr w:type="gramStart"/>
      <w:r>
        <w:t>ad</w:t>
      </w:r>
      <w:proofErr w:type="gramEnd"/>
      <w:r>
        <w:t>_username</w:t>
      </w:r>
      <w:proofErr w:type="spellEnd"/>
      <w:r>
        <w:t>": "",</w:t>
      </w:r>
    </w:p>
    <w:p w14:paraId="3C8ECC69" w14:textId="77777777" w:rsidR="009D2A36" w:rsidRPr="007D778C" w:rsidRDefault="009D2A36" w:rsidP="009D2A36">
      <w:pPr>
        <w:pStyle w:val="NoSpacing"/>
        <w:ind w:left="720"/>
        <w:rPr>
          <w:i/>
          <w:iCs/>
          <w:color w:val="4472C4" w:themeColor="accent1"/>
        </w:rPr>
      </w:pPr>
    </w:p>
    <w:p w14:paraId="4D44B20F" w14:textId="77777777" w:rsidR="009D2A36" w:rsidRPr="007D778C" w:rsidRDefault="009D2A36" w:rsidP="009D2A36">
      <w:pPr>
        <w:pStyle w:val="NoSpacing"/>
        <w:ind w:left="720"/>
        <w:rPr>
          <w:rStyle w:val="IntenseEmphasis"/>
        </w:rPr>
      </w:pPr>
      <w:r>
        <w:rPr>
          <w:rStyle w:val="IntenseEmphasis"/>
        </w:rPr>
        <w:t># The source account identifier from which tasks will be copied over</w:t>
      </w:r>
    </w:p>
    <w:p w14:paraId="5F6FC216" w14:textId="77777777" w:rsidR="009D2A36" w:rsidRDefault="009D2A36" w:rsidP="009D2A36">
      <w:pPr>
        <w:pStyle w:val="NoSpacing"/>
        <w:ind w:left="720"/>
      </w:pPr>
      <w:r>
        <w:t xml:space="preserve">  "</w:t>
      </w:r>
      <w:proofErr w:type="spellStart"/>
      <w:proofErr w:type="gramStart"/>
      <w:r>
        <w:t>src</w:t>
      </w:r>
      <w:proofErr w:type="gramEnd"/>
      <w:r>
        <w:t>_account_id</w:t>
      </w:r>
      <w:proofErr w:type="spellEnd"/>
      <w:r>
        <w:t>": "",</w:t>
      </w:r>
    </w:p>
    <w:p w14:paraId="5D75C19F" w14:textId="77777777" w:rsidR="009D2A36" w:rsidRDefault="009D2A36" w:rsidP="009D2A36">
      <w:pPr>
        <w:pStyle w:val="NoSpacing"/>
        <w:ind w:left="720"/>
      </w:pPr>
    </w:p>
    <w:p w14:paraId="0991E5BA" w14:textId="77777777" w:rsidR="009D2A36" w:rsidRPr="007D778C" w:rsidRDefault="009D2A36" w:rsidP="009D2A36">
      <w:pPr>
        <w:pStyle w:val="NoSpacing"/>
        <w:ind w:left="720"/>
        <w:rPr>
          <w:i/>
          <w:iCs/>
          <w:color w:val="4472C4" w:themeColor="accent1"/>
        </w:rPr>
      </w:pPr>
      <w:r>
        <w:rPr>
          <w:rStyle w:val="IntenseEmphasis"/>
        </w:rPr>
        <w:t xml:space="preserve"># The source account user role </w:t>
      </w:r>
    </w:p>
    <w:p w14:paraId="3D26D8CD" w14:textId="77777777" w:rsidR="009D2A36" w:rsidRDefault="009D2A36" w:rsidP="009D2A36">
      <w:pPr>
        <w:pStyle w:val="ListParagraph"/>
      </w:pPr>
      <w:r>
        <w:t xml:space="preserve">  "</w:t>
      </w:r>
      <w:proofErr w:type="spellStart"/>
      <w:proofErr w:type="gramStart"/>
      <w:r>
        <w:t>src</w:t>
      </w:r>
      <w:proofErr w:type="gramEnd"/>
      <w:r>
        <w:t>_account_role</w:t>
      </w:r>
      <w:proofErr w:type="spellEnd"/>
      <w:r>
        <w:t>": "",</w:t>
      </w:r>
    </w:p>
    <w:p w14:paraId="16580E36" w14:textId="77777777" w:rsidR="009D2A36" w:rsidRPr="0001338E" w:rsidRDefault="009D2A36" w:rsidP="009D2A36">
      <w:pPr>
        <w:pStyle w:val="NoSpacing"/>
        <w:ind w:left="720"/>
        <w:rPr>
          <w:i/>
          <w:iCs/>
          <w:color w:val="4472C4" w:themeColor="accent1"/>
        </w:rPr>
      </w:pPr>
      <w:r>
        <w:rPr>
          <w:rStyle w:val="IntenseEmphasis"/>
        </w:rPr>
        <w:t xml:space="preserve"># The source account region </w:t>
      </w:r>
    </w:p>
    <w:p w14:paraId="4B25EA02"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w:t>
      </w:r>
      <w:proofErr w:type="spellStart"/>
      <w:proofErr w:type="gramStart"/>
      <w:r w:rsidRPr="0001338E">
        <w:t>src</w:t>
      </w:r>
      <w:proofErr w:type="gramEnd"/>
      <w:r w:rsidRPr="0001338E">
        <w:t>_account_region</w:t>
      </w:r>
      <w:proofErr w:type="spellEnd"/>
      <w:r w:rsidRPr="0001338E">
        <w:t>": "us-east-1"</w:t>
      </w:r>
      <w:r>
        <w:t>,</w:t>
      </w:r>
    </w:p>
    <w:p w14:paraId="088F380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96439B4" w14:textId="3D9A5C91" w:rsidR="009D2A36" w:rsidRPr="0001338E" w:rsidRDefault="009D2A36" w:rsidP="009D2A36">
      <w:pPr>
        <w:pStyle w:val="NoSpacing"/>
        <w:ind w:left="720"/>
        <w:rPr>
          <w:i/>
          <w:iCs/>
          <w:color w:val="4472C4" w:themeColor="accent1"/>
        </w:rPr>
      </w:pPr>
      <w:r>
        <w:rPr>
          <w:rStyle w:val="IntenseEmphasis"/>
        </w:rPr>
        <w:t># Whether to authenticate to AD or using IAM based cross account roles. When set to false, the ‘</w:t>
      </w:r>
      <w:proofErr w:type="spellStart"/>
      <w:r>
        <w:rPr>
          <w:rStyle w:val="IntenseEmphasis"/>
        </w:rPr>
        <w:t>identity_service_url</w:t>
      </w:r>
      <w:proofErr w:type="spellEnd"/>
      <w:r>
        <w:rPr>
          <w:rStyle w:val="IntenseEmphasis"/>
        </w:rPr>
        <w:t>’ is ignored and ‘</w:t>
      </w:r>
      <w:proofErr w:type="spellStart"/>
      <w:r>
        <w:rPr>
          <w:rStyle w:val="IntenseEmphasis"/>
        </w:rPr>
        <w:t>sts_src_role_arn</w:t>
      </w:r>
      <w:proofErr w:type="spellEnd"/>
      <w:r>
        <w:rPr>
          <w:rStyle w:val="IntenseEmphasis"/>
        </w:rPr>
        <w:t>’, ‘</w:t>
      </w:r>
      <w:proofErr w:type="spellStart"/>
      <w:r>
        <w:rPr>
          <w:rStyle w:val="IntenseEmphasis"/>
        </w:rPr>
        <w:t>sts_tgt_role_arn</w:t>
      </w:r>
      <w:proofErr w:type="spellEnd"/>
      <w:r>
        <w:rPr>
          <w:rStyle w:val="IntenseEmphasis"/>
        </w:rPr>
        <w:t xml:space="preserve">’ are mandatory fields. </w:t>
      </w:r>
      <w:r w:rsidR="003F1707">
        <w:rPr>
          <w:rStyle w:val="IntenseEmphasis"/>
        </w:rPr>
        <w:t xml:space="preserve">Whereas, when this is set to true, the </w:t>
      </w:r>
      <w:proofErr w:type="spellStart"/>
      <w:r w:rsidR="003F1707">
        <w:rPr>
          <w:rStyle w:val="IntenseEmphasis"/>
        </w:rPr>
        <w:t>identity_service_url</w:t>
      </w:r>
      <w:proofErr w:type="spellEnd"/>
      <w:r w:rsidR="003F1707">
        <w:rPr>
          <w:rStyle w:val="IntenseEmphasis"/>
        </w:rPr>
        <w:t xml:space="preserve"> and </w:t>
      </w:r>
      <w:proofErr w:type="spellStart"/>
      <w:r w:rsidR="003F1707">
        <w:rPr>
          <w:rStyle w:val="IntenseEmphasis"/>
        </w:rPr>
        <w:t>cert_verify_flag</w:t>
      </w:r>
      <w:proofErr w:type="spellEnd"/>
      <w:r w:rsidR="003F1707">
        <w:rPr>
          <w:rStyle w:val="IntenseEmphasis"/>
        </w:rPr>
        <w:t xml:space="preserve"> are mandatory fields.</w:t>
      </w:r>
    </w:p>
    <w:p w14:paraId="1506A933"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ad</w:t>
      </w:r>
      <w:proofErr w:type="gramEnd"/>
      <w:r w:rsidRPr="0001338E">
        <w:t>_authentication</w:t>
      </w:r>
      <w:proofErr w:type="spellEnd"/>
      <w:r w:rsidRPr="0001338E">
        <w:t>": false</w:t>
      </w:r>
      <w:r>
        <w:t>,</w:t>
      </w:r>
    </w:p>
    <w:p w14:paraId="3B95D847"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7E96F1F5" w14:textId="77777777" w:rsidR="009D2A36" w:rsidRPr="0001338E" w:rsidRDefault="009D2A36" w:rsidP="009D2A36">
      <w:pPr>
        <w:pStyle w:val="NoSpacing"/>
        <w:ind w:left="720"/>
        <w:rPr>
          <w:i/>
          <w:iCs/>
          <w:color w:val="4472C4" w:themeColor="accent1"/>
        </w:rPr>
      </w:pPr>
      <w:r>
        <w:rPr>
          <w:rStyle w:val="IntenseEmphasis"/>
        </w:rPr>
        <w:t xml:space="preserve"># The AD identity service exposed as a REST URL. Users authenticate using AD credentials and receive AWS STS tokens. </w:t>
      </w:r>
    </w:p>
    <w:p w14:paraId="7FCD3FDB"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identity</w:t>
      </w:r>
      <w:proofErr w:type="gramEnd"/>
      <w:r w:rsidRPr="0001338E">
        <w:t>_service_url</w:t>
      </w:r>
      <w:proofErr w:type="spellEnd"/>
      <w:r w:rsidRPr="0001338E">
        <w:t xml:space="preserve">": </w:t>
      </w:r>
      <w:hyperlink r:id="rId5" w:history="1">
        <w:r w:rsidRPr="0006480C">
          <w:rPr>
            <w:rStyle w:val="Hyperlink"/>
          </w:rPr>
          <w:t>https://api.aic-identity-ssvc.xyz.com/creds</w:t>
        </w:r>
      </w:hyperlink>
    </w:p>
    <w:p w14:paraId="0017BE81"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29F41DC7" w14:textId="77777777" w:rsidR="009D2A36" w:rsidRPr="0001338E" w:rsidRDefault="009D2A36" w:rsidP="009D2A36">
      <w:pPr>
        <w:pStyle w:val="NoSpacing"/>
        <w:ind w:left="720"/>
        <w:rPr>
          <w:i/>
          <w:iCs/>
          <w:color w:val="4472C4" w:themeColor="accent1"/>
        </w:rPr>
      </w:pPr>
      <w:r>
        <w:rPr>
          <w:rStyle w:val="IntenseEmphasis"/>
        </w:rPr>
        <w:t xml:space="preserve"># The source account user role ARN where ‘111111111111’ must be replaced with AWS source account ID. </w:t>
      </w:r>
    </w:p>
    <w:p w14:paraId="152716A4"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r w:rsidRPr="0001338E">
        <w:t>sts_src_role_arn</w:t>
      </w:r>
      <w:proofErr w:type="spellEnd"/>
      <w:r w:rsidRPr="0001338E">
        <w:t>": "</w:t>
      </w:r>
      <w:proofErr w:type="spellStart"/>
      <w:proofErr w:type="gramStart"/>
      <w:r w:rsidRPr="0001338E">
        <w:t>arn:aws</w:t>
      </w:r>
      <w:proofErr w:type="gramEnd"/>
      <w:r w:rsidRPr="0001338E">
        <w:t>:iam</w:t>
      </w:r>
      <w:proofErr w:type="spellEnd"/>
      <w:r w:rsidRPr="0001338E">
        <w:t>::111111111111:role/</w:t>
      </w:r>
      <w:proofErr w:type="spellStart"/>
      <w:r w:rsidRPr="0001338E">
        <w:t>MyAssumeRole</w:t>
      </w:r>
      <w:proofErr w:type="spellEnd"/>
      <w:r w:rsidRPr="0001338E">
        <w:t>"</w:t>
      </w:r>
    </w:p>
    <w:p w14:paraId="179C4D4C"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624E2D88" w14:textId="77777777" w:rsidR="009D2A36" w:rsidRPr="0001338E" w:rsidRDefault="009D2A36" w:rsidP="009D2A36">
      <w:pPr>
        <w:pStyle w:val="NoSpacing"/>
        <w:ind w:left="720"/>
        <w:rPr>
          <w:i/>
          <w:iCs/>
          <w:color w:val="4472C4" w:themeColor="accent1"/>
        </w:rPr>
      </w:pPr>
      <w:r>
        <w:rPr>
          <w:rStyle w:val="IntenseEmphasis"/>
        </w:rPr>
        <w:t xml:space="preserve"># The target account user role ARN where ‘222222222222’ must be replaced with AWS source account ID. </w:t>
      </w:r>
    </w:p>
    <w:p w14:paraId="6C359AD6"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lastRenderedPageBreak/>
        <w:t xml:space="preserve">  "</w:t>
      </w:r>
      <w:proofErr w:type="spellStart"/>
      <w:r w:rsidRPr="0001338E">
        <w:t>sts_tgt_role_arn</w:t>
      </w:r>
      <w:proofErr w:type="spellEnd"/>
      <w:r w:rsidRPr="0001338E">
        <w:t>": "</w:t>
      </w:r>
      <w:proofErr w:type="spellStart"/>
      <w:proofErr w:type="gramStart"/>
      <w:r w:rsidRPr="0001338E">
        <w:t>arn:aws</w:t>
      </w:r>
      <w:proofErr w:type="gramEnd"/>
      <w:r w:rsidRPr="0001338E">
        <w:t>:iam</w:t>
      </w:r>
      <w:proofErr w:type="spellEnd"/>
      <w:r w:rsidRPr="0001338E">
        <w:t>::222222222222:role/</w:t>
      </w:r>
      <w:proofErr w:type="spellStart"/>
      <w:r w:rsidRPr="0001338E">
        <w:t>MyAssumeRole</w:t>
      </w:r>
      <w:proofErr w:type="spellEnd"/>
      <w:r w:rsidRPr="0001338E">
        <w:t>"</w:t>
      </w:r>
    </w:p>
    <w:p w14:paraId="5F81FB2D" w14:textId="77777777" w:rsidR="009D2A36"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p>
    <w:p w14:paraId="188DDBDF" w14:textId="77777777" w:rsidR="009D2A36" w:rsidRPr="0001338E" w:rsidRDefault="009D2A36" w:rsidP="009D2A36">
      <w:pPr>
        <w:pStyle w:val="NoSpacing"/>
        <w:ind w:left="720"/>
        <w:rPr>
          <w:i/>
          <w:iCs/>
          <w:color w:val="4472C4" w:themeColor="accent1"/>
        </w:rPr>
      </w:pPr>
      <w:r>
        <w:rPr>
          <w:rStyle w:val="IntenseEmphasis"/>
        </w:rPr>
        <w:t># The ‘</w:t>
      </w:r>
      <w:proofErr w:type="spellStart"/>
      <w:r>
        <w:rPr>
          <w:rStyle w:val="IntenseEmphasis"/>
        </w:rPr>
        <w:t>identity_service_url</w:t>
      </w:r>
      <w:proofErr w:type="spellEnd"/>
      <w:r>
        <w:rPr>
          <w:rStyle w:val="IntenseEmphasis"/>
        </w:rPr>
        <w:t xml:space="preserve">’ verification flag which is passed into the AD REST API for authentication. </w:t>
      </w:r>
    </w:p>
    <w:p w14:paraId="1538AA6B" w14:textId="77777777" w:rsidR="009D2A36" w:rsidRPr="0001338E" w:rsidRDefault="009D2A36" w:rsidP="009D2A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pPr>
      <w:r w:rsidRPr="0001338E">
        <w:t xml:space="preserve">  "</w:t>
      </w:r>
      <w:proofErr w:type="spellStart"/>
      <w:proofErr w:type="gramStart"/>
      <w:r w:rsidRPr="0001338E">
        <w:t>cert</w:t>
      </w:r>
      <w:proofErr w:type="gramEnd"/>
      <w:r w:rsidRPr="0001338E">
        <w:t>_verify_flag</w:t>
      </w:r>
      <w:proofErr w:type="spellEnd"/>
      <w:r w:rsidRPr="0001338E">
        <w:t>": false</w:t>
      </w:r>
    </w:p>
    <w:p w14:paraId="39EE8B63" w14:textId="77777777" w:rsidR="009D2A36" w:rsidRDefault="009D2A36" w:rsidP="009D2A36"/>
    <w:p w14:paraId="0F661781" w14:textId="77777777" w:rsidR="009D2A36" w:rsidRPr="00000085" w:rsidRDefault="009D2A36" w:rsidP="009D2A36">
      <w:pPr>
        <w:pStyle w:val="ListParagraph"/>
      </w:pPr>
      <w:r>
        <w:rPr>
          <w:rStyle w:val="IntenseEmphasis"/>
        </w:rPr>
        <w:t xml:space="preserve"># The tag value used to filter the replication tasks and endpoints. The replication instances are mapped to tasks and will be automatically selected based on the selection of appropriate tasks. Note that the tag and its value are case sensitive. </w:t>
      </w:r>
    </w:p>
    <w:p w14:paraId="5AA06EBA" w14:textId="77777777" w:rsidR="009D2A36" w:rsidRDefault="009D2A36" w:rsidP="009D2A36">
      <w:pPr>
        <w:pStyle w:val="ListParagraph"/>
      </w:pPr>
      <w:r>
        <w:t xml:space="preserve">  "</w:t>
      </w:r>
      <w:proofErr w:type="spellStart"/>
      <w:proofErr w:type="gramStart"/>
      <w:r>
        <w:t>rep</w:t>
      </w:r>
      <w:proofErr w:type="gramEnd"/>
      <w:r>
        <w:t>_task_tag_filters</w:t>
      </w:r>
      <w:proofErr w:type="spellEnd"/>
      <w:r>
        <w:t>": [</w:t>
      </w:r>
    </w:p>
    <w:p w14:paraId="57C4BE9E" w14:textId="77777777" w:rsidR="009D2A36" w:rsidRDefault="009D2A36" w:rsidP="009D2A36">
      <w:pPr>
        <w:pStyle w:val="ListParagraph"/>
      </w:pPr>
      <w:r>
        <w:t xml:space="preserve">    {</w:t>
      </w:r>
    </w:p>
    <w:p w14:paraId="31D1A690" w14:textId="77777777" w:rsidR="009D2A36" w:rsidRDefault="009D2A36" w:rsidP="009D2A36">
      <w:pPr>
        <w:pStyle w:val="ListParagraph"/>
      </w:pPr>
      <w:r>
        <w:t xml:space="preserve">      "Key": "DMS_TASK_ENV",</w:t>
      </w:r>
    </w:p>
    <w:p w14:paraId="52EFC31E" w14:textId="77777777" w:rsidR="009D2A36" w:rsidRDefault="009D2A36" w:rsidP="009D2A36">
      <w:pPr>
        <w:pStyle w:val="ListParagraph"/>
      </w:pPr>
      <w:r>
        <w:t xml:space="preserve">      "Values": [</w:t>
      </w:r>
    </w:p>
    <w:p w14:paraId="531D49D0" w14:textId="77777777" w:rsidR="009D2A36" w:rsidRDefault="009D2A36" w:rsidP="009D2A36">
      <w:pPr>
        <w:pStyle w:val="ListParagraph"/>
      </w:pPr>
      <w:r>
        <w:t xml:space="preserve">        "DEV"</w:t>
      </w:r>
    </w:p>
    <w:p w14:paraId="25A58A54" w14:textId="77777777" w:rsidR="009D2A36" w:rsidRDefault="009D2A36" w:rsidP="009D2A36">
      <w:pPr>
        <w:pStyle w:val="ListParagraph"/>
      </w:pPr>
      <w:r>
        <w:t xml:space="preserve">      ]</w:t>
      </w:r>
    </w:p>
    <w:p w14:paraId="5AB88338" w14:textId="77777777" w:rsidR="009D2A36" w:rsidRDefault="009D2A36" w:rsidP="009D2A36">
      <w:pPr>
        <w:pStyle w:val="ListParagraph"/>
      </w:pPr>
      <w:r>
        <w:t xml:space="preserve">    }</w:t>
      </w:r>
    </w:p>
    <w:p w14:paraId="738ED8DA" w14:textId="77777777" w:rsidR="009D2A36" w:rsidRDefault="009D2A36" w:rsidP="009D2A36">
      <w:pPr>
        <w:pStyle w:val="ListParagraph"/>
      </w:pPr>
      <w:r>
        <w:t xml:space="preserve">  ],</w:t>
      </w:r>
    </w:p>
    <w:p w14:paraId="4A221769" w14:textId="77777777" w:rsidR="009D2A36" w:rsidRPr="00A218F6" w:rsidRDefault="009D2A36" w:rsidP="009D2A36">
      <w:pPr>
        <w:pStyle w:val="NoSpacing"/>
        <w:ind w:left="720"/>
        <w:rPr>
          <w:i/>
          <w:iCs/>
          <w:color w:val="4472C4" w:themeColor="accent1"/>
        </w:rPr>
      </w:pPr>
      <w:r>
        <w:rPr>
          <w:rStyle w:val="IntenseEmphasis"/>
        </w:rPr>
        <w:t># The target account identifier where the tasks will be copied to</w:t>
      </w:r>
    </w:p>
    <w:p w14:paraId="18E8E67F" w14:textId="77777777" w:rsidR="009D2A36" w:rsidRDefault="009D2A36" w:rsidP="009D2A36">
      <w:pPr>
        <w:pStyle w:val="ListParagraph"/>
      </w:pPr>
      <w:r>
        <w:t xml:space="preserve">  "</w:t>
      </w:r>
      <w:proofErr w:type="spellStart"/>
      <w:proofErr w:type="gramStart"/>
      <w:r>
        <w:t>dest</w:t>
      </w:r>
      <w:proofErr w:type="gramEnd"/>
      <w:r>
        <w:t>_account_id</w:t>
      </w:r>
      <w:proofErr w:type="spellEnd"/>
      <w:r>
        <w:t>": "",</w:t>
      </w:r>
    </w:p>
    <w:p w14:paraId="39DF5753" w14:textId="77777777" w:rsidR="009D2A36" w:rsidRPr="00A218F6" w:rsidRDefault="009D2A36" w:rsidP="009D2A36">
      <w:pPr>
        <w:pStyle w:val="NoSpacing"/>
        <w:ind w:left="720"/>
        <w:rPr>
          <w:i/>
          <w:iCs/>
          <w:color w:val="4472C4" w:themeColor="accent1"/>
        </w:rPr>
      </w:pPr>
      <w:r>
        <w:rPr>
          <w:rStyle w:val="IntenseEmphasis"/>
        </w:rPr>
        <w:t xml:space="preserve"># The target account user role </w:t>
      </w:r>
    </w:p>
    <w:p w14:paraId="4825E60A" w14:textId="77777777" w:rsidR="009D2A36" w:rsidRDefault="009D2A36" w:rsidP="009D2A36">
      <w:pPr>
        <w:pStyle w:val="ListParagraph"/>
      </w:pPr>
      <w:r>
        <w:t xml:space="preserve">  "</w:t>
      </w:r>
      <w:proofErr w:type="spellStart"/>
      <w:proofErr w:type="gramStart"/>
      <w:r>
        <w:t>dest</w:t>
      </w:r>
      <w:proofErr w:type="gramEnd"/>
      <w:r>
        <w:t>_account_role</w:t>
      </w:r>
      <w:proofErr w:type="spellEnd"/>
      <w:r>
        <w:t>": "",</w:t>
      </w:r>
    </w:p>
    <w:p w14:paraId="70F6F422" w14:textId="77777777" w:rsidR="009D2A36" w:rsidRPr="00A218F6" w:rsidRDefault="009D2A36" w:rsidP="009D2A36">
      <w:pPr>
        <w:pStyle w:val="NoSpacing"/>
        <w:ind w:left="720"/>
        <w:rPr>
          <w:i/>
          <w:iCs/>
          <w:color w:val="4472C4" w:themeColor="accent1"/>
        </w:rPr>
      </w:pPr>
      <w:r>
        <w:rPr>
          <w:rStyle w:val="IntenseEmphasis"/>
        </w:rPr>
        <w:t># The target environment or staging region name. This will be appended to the endpoints created on target account like “&lt;</w:t>
      </w:r>
      <w:proofErr w:type="spellStart"/>
      <w:r>
        <w:rPr>
          <w:rStyle w:val="IntenseEmphasis"/>
        </w:rPr>
        <w:t>endpoint_dbname</w:t>
      </w:r>
      <w:proofErr w:type="spellEnd"/>
      <w:r>
        <w:rPr>
          <w:rStyle w:val="IntenseEmphasis"/>
        </w:rPr>
        <w:t>&gt;-</w:t>
      </w:r>
      <w:proofErr w:type="spellStart"/>
      <w:r>
        <w:rPr>
          <w:rStyle w:val="IntenseEmphasis"/>
        </w:rPr>
        <w:t>qa</w:t>
      </w:r>
      <w:proofErr w:type="spellEnd"/>
      <w:r>
        <w:rPr>
          <w:rStyle w:val="IntenseEmphasis"/>
        </w:rPr>
        <w:t>”.</w:t>
      </w:r>
    </w:p>
    <w:p w14:paraId="4D00A8C6" w14:textId="77777777" w:rsidR="009D2A36" w:rsidRDefault="009D2A36" w:rsidP="009D2A36">
      <w:pPr>
        <w:pStyle w:val="ListParagraph"/>
      </w:pPr>
      <w:r>
        <w:t xml:space="preserve">  "</w:t>
      </w:r>
      <w:proofErr w:type="spellStart"/>
      <w:proofErr w:type="gramStart"/>
      <w:r>
        <w:t>dest</w:t>
      </w:r>
      <w:proofErr w:type="gramEnd"/>
      <w:r>
        <w:t>_environment</w:t>
      </w:r>
      <w:proofErr w:type="spellEnd"/>
      <w:r>
        <w:t>": "",</w:t>
      </w:r>
    </w:p>
    <w:p w14:paraId="2D57877A" w14:textId="77777777" w:rsidR="009D2A36" w:rsidRDefault="009D2A36" w:rsidP="009D2A36">
      <w:pPr>
        <w:pStyle w:val="ListParagraph"/>
      </w:pPr>
    </w:p>
    <w:p w14:paraId="11F51B1B" w14:textId="77777777" w:rsidR="009D2A36" w:rsidRDefault="009D2A36" w:rsidP="009D2A36">
      <w:pPr>
        <w:pStyle w:val="ListParagraph"/>
      </w:pPr>
      <w:r w:rsidRPr="00972702">
        <w:rPr>
          <w:rStyle w:val="IntenseEmphasis"/>
        </w:rPr>
        <w:t>#</w:t>
      </w:r>
      <w:r>
        <w:rPr>
          <w:rStyle w:val="IntenseEmphasis"/>
        </w:rPr>
        <w:t>This field defines the folder name (within the current working directory of the script) where the ‘</w:t>
      </w:r>
      <w:proofErr w:type="spellStart"/>
      <w:r>
        <w:rPr>
          <w:rStyle w:val="IntenseEmphasis"/>
        </w:rPr>
        <w:t>tablemappings</w:t>
      </w:r>
      <w:proofErr w:type="spellEnd"/>
      <w:r>
        <w:rPr>
          <w:rStyle w:val="IntenseEmphasis"/>
        </w:rPr>
        <w:t>’ or ‘</w:t>
      </w:r>
      <w:proofErr w:type="spellStart"/>
      <w:r>
        <w:rPr>
          <w:rStyle w:val="IntenseEmphasis"/>
        </w:rPr>
        <w:t>replicationtasksettings</w:t>
      </w:r>
      <w:proofErr w:type="spellEnd"/>
      <w:r>
        <w:rPr>
          <w:rStyle w:val="IntenseEmphasis"/>
        </w:rPr>
        <w:t xml:space="preserve">’ json files shall be stored. </w:t>
      </w:r>
    </w:p>
    <w:p w14:paraId="031D8EBD" w14:textId="77777777" w:rsidR="009D2A36" w:rsidRDefault="009D2A36" w:rsidP="009D2A36">
      <w:pPr>
        <w:pStyle w:val="ListParagraph"/>
      </w:pPr>
      <w:r>
        <w:t xml:space="preserve">  "</w:t>
      </w:r>
      <w:proofErr w:type="spellStart"/>
      <w:proofErr w:type="gramStart"/>
      <w:r>
        <w:t>dms</w:t>
      </w:r>
      <w:proofErr w:type="gramEnd"/>
      <w:r>
        <w:t>_task_import_export_subdir</w:t>
      </w:r>
      <w:proofErr w:type="spellEnd"/>
      <w:r>
        <w:t>": "",</w:t>
      </w:r>
    </w:p>
    <w:p w14:paraId="1FF9976B" w14:textId="77777777" w:rsidR="009D2A36" w:rsidRDefault="009D2A36" w:rsidP="009D2A36">
      <w:pPr>
        <w:pStyle w:val="ListParagraph"/>
      </w:pPr>
      <w:r w:rsidRPr="00972702">
        <w:rPr>
          <w:rStyle w:val="IntenseEmphasis"/>
        </w:rPr>
        <w:t>#</w:t>
      </w:r>
      <w:r>
        <w:rPr>
          <w:rStyle w:val="IntenseEmphasis"/>
        </w:rPr>
        <w:t xml:space="preserve">If this field is set to true, the user prompts for the replication tasks to be started shall be presented. </w:t>
      </w:r>
    </w:p>
    <w:p w14:paraId="4532A489" w14:textId="77777777" w:rsidR="009D2A36" w:rsidRDefault="009D2A36" w:rsidP="009D2A36">
      <w:pPr>
        <w:pStyle w:val="ListParagraph"/>
      </w:pPr>
      <w:r>
        <w:t xml:space="preserve">  "</w:t>
      </w:r>
      <w:proofErr w:type="spellStart"/>
      <w:proofErr w:type="gramStart"/>
      <w:r>
        <w:t>promt</w:t>
      </w:r>
      <w:proofErr w:type="gramEnd"/>
      <w:r>
        <w:t>_start_dms_tasks</w:t>
      </w:r>
      <w:proofErr w:type="spellEnd"/>
      <w:r>
        <w:t>": "false",</w:t>
      </w:r>
    </w:p>
    <w:p w14:paraId="42DF033F" w14:textId="77777777" w:rsidR="009D2A36" w:rsidRDefault="009D2A36" w:rsidP="009D2A36">
      <w:pPr>
        <w:pStyle w:val="ListParagraph"/>
      </w:pPr>
      <w:r w:rsidRPr="00972702">
        <w:rPr>
          <w:rStyle w:val="IntenseEmphasis"/>
        </w:rPr>
        <w:t>#</w:t>
      </w:r>
      <w:r>
        <w:rPr>
          <w:rStyle w:val="IntenseEmphasis"/>
        </w:rPr>
        <w:t>If this field is set to true, all the created replication tasks will be auto started. This field requires the ‘</w:t>
      </w:r>
      <w:proofErr w:type="spellStart"/>
      <w:r>
        <w:rPr>
          <w:rStyle w:val="IntenseEmphasis"/>
        </w:rPr>
        <w:t>prompt_start_dms</w:t>
      </w:r>
      <w:proofErr w:type="spellEnd"/>
      <w:r>
        <w:rPr>
          <w:rStyle w:val="IntenseEmphasis"/>
        </w:rPr>
        <w:t>-tasks’ set to false to auto start the replication tasks.</w:t>
      </w:r>
    </w:p>
    <w:p w14:paraId="008C5BD0" w14:textId="77777777" w:rsidR="009D2A36" w:rsidRDefault="009D2A36" w:rsidP="009D2A36">
      <w:pPr>
        <w:pStyle w:val="ListParagraph"/>
      </w:pPr>
      <w:r>
        <w:t>"</w:t>
      </w:r>
      <w:proofErr w:type="spellStart"/>
      <w:proofErr w:type="gramStart"/>
      <w:r>
        <w:t>auto</w:t>
      </w:r>
      <w:proofErr w:type="gramEnd"/>
      <w:r>
        <w:t>_start_dms_tasks_on_creation</w:t>
      </w:r>
      <w:proofErr w:type="spellEnd"/>
      <w:r>
        <w:t>": "false",</w:t>
      </w:r>
    </w:p>
    <w:p w14:paraId="23AAD876" w14:textId="41510294" w:rsidR="009D2A36" w:rsidRDefault="009D2A36" w:rsidP="009D2A36">
      <w:pPr>
        <w:pStyle w:val="ListParagraph"/>
      </w:pPr>
      <w:r w:rsidRPr="00972702">
        <w:rPr>
          <w:rStyle w:val="IntenseEmphasis"/>
        </w:rPr>
        <w:t>#</w:t>
      </w:r>
      <w:r>
        <w:rPr>
          <w:rStyle w:val="IntenseEmphasis"/>
        </w:rPr>
        <w:t xml:space="preserve">Endpoints if separate element is defined for every single available one from source AWS account. </w:t>
      </w:r>
      <w:r w:rsidR="00FD4D17">
        <w:rPr>
          <w:rStyle w:val="IntenseEmphasis"/>
        </w:rPr>
        <w:t>This is not fully developed and is still in testing phase. Please ignore this option for now.</w:t>
      </w:r>
    </w:p>
    <w:p w14:paraId="6C3EEC8D" w14:textId="77777777" w:rsidR="009D2A36" w:rsidRDefault="009D2A36" w:rsidP="009D2A36">
      <w:pPr>
        <w:pStyle w:val="ListParagraph"/>
      </w:pPr>
      <w:r w:rsidRPr="003A43E7">
        <w:t>"</w:t>
      </w:r>
      <w:proofErr w:type="spellStart"/>
      <w:proofErr w:type="gramStart"/>
      <w:r w:rsidRPr="003A43E7">
        <w:t>endpoints</w:t>
      </w:r>
      <w:proofErr w:type="gramEnd"/>
      <w:r w:rsidRPr="003A43E7">
        <w:t>_separate_elem_approach</w:t>
      </w:r>
      <w:proofErr w:type="spellEnd"/>
      <w:r w:rsidRPr="003A43E7">
        <w:t>": "false",</w:t>
      </w:r>
    </w:p>
    <w:p w14:paraId="4505BFB7" w14:textId="77777777" w:rsidR="009D2A36" w:rsidRPr="00B337DF" w:rsidRDefault="009D2A36" w:rsidP="009D2A36">
      <w:pPr>
        <w:pStyle w:val="NoSpacing"/>
        <w:ind w:left="720"/>
        <w:rPr>
          <w:i/>
          <w:iCs/>
          <w:color w:val="4472C4" w:themeColor="accent1"/>
        </w:rPr>
      </w:pPr>
      <w:r>
        <w:rPr>
          <w:rStyle w:val="IntenseEmphasis"/>
        </w:rPr>
        <w:t xml:space="preserve"># The endpoints array. Any number of endpoints can be defined here. Each endpoint defined here must tie up to a source account endpoint. The </w:t>
      </w:r>
      <w:proofErr w:type="spellStart"/>
      <w:r>
        <w:rPr>
          <w:rStyle w:val="IntenseEmphasis"/>
        </w:rPr>
        <w:t>endpoint_identifier</w:t>
      </w:r>
      <w:proofErr w:type="spellEnd"/>
      <w:r>
        <w:rPr>
          <w:rStyle w:val="IntenseEmphasis"/>
        </w:rPr>
        <w:t xml:space="preserve"> defined must match with the corresponding source account endpoint identifier value. Also, the endpoint password is required for creation. If the </w:t>
      </w:r>
      <w:proofErr w:type="spellStart"/>
      <w:r>
        <w:rPr>
          <w:rStyle w:val="IntenseEmphasis"/>
        </w:rPr>
        <w:t>endpoint_arn</w:t>
      </w:r>
      <w:proofErr w:type="spellEnd"/>
      <w:r>
        <w:rPr>
          <w:rStyle w:val="IntenseEmphasis"/>
        </w:rPr>
        <w:t xml:space="preserve"> is defined, then all the other attributes are optional except for the </w:t>
      </w:r>
      <w:proofErr w:type="spellStart"/>
      <w:r>
        <w:rPr>
          <w:rStyle w:val="IntenseEmphasis"/>
        </w:rPr>
        <w:t>endpoint_identifier</w:t>
      </w:r>
      <w:proofErr w:type="spellEnd"/>
      <w:r>
        <w:rPr>
          <w:rStyle w:val="IntenseEmphasis"/>
        </w:rPr>
        <w:t>.</w:t>
      </w:r>
    </w:p>
    <w:p w14:paraId="0898B3AA" w14:textId="77777777" w:rsidR="009D2A36" w:rsidRDefault="009D2A36" w:rsidP="009D2A36">
      <w:pPr>
        <w:pStyle w:val="ListParagraph"/>
      </w:pPr>
      <w:r>
        <w:t xml:space="preserve">  "endpoints": [</w:t>
      </w:r>
    </w:p>
    <w:p w14:paraId="65312E9D" w14:textId="77777777" w:rsidR="009D2A36" w:rsidRDefault="009D2A36" w:rsidP="009D2A36">
      <w:pPr>
        <w:pStyle w:val="ListParagraph"/>
      </w:pPr>
      <w:r>
        <w:lastRenderedPageBreak/>
        <w:t xml:space="preserve">    {</w:t>
      </w:r>
    </w:p>
    <w:p w14:paraId="2AD61D2B" w14:textId="77777777" w:rsidR="009D2A36" w:rsidRPr="00DB20B0" w:rsidRDefault="009D2A36" w:rsidP="009D2A36">
      <w:pPr>
        <w:pStyle w:val="ListParagraph"/>
        <w:rPr>
          <w:rStyle w:val="IntenseEmphasis"/>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7329D62E"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70AA191" w14:textId="77777777" w:rsidR="009D2A36" w:rsidRPr="00DB20B0" w:rsidRDefault="009D2A36" w:rsidP="009D2A36">
      <w:pPr>
        <w:pStyle w:val="ListParagraph"/>
        <w:rPr>
          <w:rStyle w:val="IntenseEmphasis"/>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 This field is optional.</w:t>
      </w:r>
    </w:p>
    <w:p w14:paraId="5DE4FF1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51AA671" w14:textId="77777777" w:rsidR="009D2A36" w:rsidRDefault="009D2A36" w:rsidP="009D2A36">
      <w:pPr>
        <w:pStyle w:val="ListParagraph"/>
      </w:pPr>
      <w:r w:rsidRPr="00972702">
        <w:rPr>
          <w:rStyle w:val="IntenseEmphasis"/>
        </w:rPr>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5A700069"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15CCA14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6654C2B0"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5CBDD139"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79105823" w14:textId="77777777" w:rsidR="009D2A36" w:rsidRDefault="009D2A36" w:rsidP="009D2A36">
      <w:pPr>
        <w:pStyle w:val="ListParagraph"/>
      </w:pPr>
      <w:r>
        <w:t xml:space="preserve">      "</w:t>
      </w:r>
      <w:proofErr w:type="spellStart"/>
      <w:proofErr w:type="gramStart"/>
      <w:r>
        <w:t>endpoint</w:t>
      </w:r>
      <w:proofErr w:type="gramEnd"/>
      <w:r>
        <w:t>_type</w:t>
      </w:r>
      <w:proofErr w:type="spellEnd"/>
      <w:r>
        <w:t>": "source",</w:t>
      </w:r>
    </w:p>
    <w:p w14:paraId="03122E28" w14:textId="77777777" w:rsidR="009D2A36" w:rsidRPr="00DB20B0"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6B815652" w14:textId="77777777" w:rsidR="009D2A36" w:rsidRDefault="009D2A36" w:rsidP="009D2A36">
      <w:pPr>
        <w:pStyle w:val="ListParagraph"/>
      </w:pPr>
      <w:r>
        <w:t xml:space="preserve">      "</w:t>
      </w:r>
      <w:proofErr w:type="spellStart"/>
      <w:proofErr w:type="gramStart"/>
      <w:r>
        <w:t>engine</w:t>
      </w:r>
      <w:proofErr w:type="gramEnd"/>
      <w:r>
        <w:t>_name</w:t>
      </w:r>
      <w:proofErr w:type="spellEnd"/>
      <w:r>
        <w:t>": "</w:t>
      </w:r>
      <w:proofErr w:type="spellStart"/>
      <w:r>
        <w:t>sqlserver</w:t>
      </w:r>
      <w:proofErr w:type="spellEnd"/>
      <w:r>
        <w:t>",</w:t>
      </w:r>
    </w:p>
    <w:p w14:paraId="5BD984EC" w14:textId="77777777" w:rsidR="009D2A36" w:rsidRPr="002329C7" w:rsidRDefault="009D2A36" w:rsidP="009D2A36">
      <w:pPr>
        <w:pStyle w:val="ListParagraph"/>
        <w:rPr>
          <w:rStyle w:val="IntenseEmphasis"/>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42CD2953"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53B73BF4" w14:textId="77777777" w:rsidR="009D2A36" w:rsidRPr="00610726" w:rsidRDefault="009D2A36" w:rsidP="009D2A36">
      <w:pPr>
        <w:pStyle w:val="ListParagraph"/>
        <w:rPr>
          <w:rStyle w:val="IntenseEmphasis"/>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3783E193" w14:textId="77777777" w:rsidR="009D2A36" w:rsidRDefault="009D2A36" w:rsidP="009D2A36">
      <w:pPr>
        <w:pStyle w:val="ListParagraph"/>
      </w:pPr>
      <w:r>
        <w:t xml:space="preserve">      "password": "",</w:t>
      </w:r>
    </w:p>
    <w:p w14:paraId="59718763"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7363C9A3"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563B68E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database_port</w:t>
      </w:r>
      <w:proofErr w:type="spellEnd"/>
    </w:p>
    <w:p w14:paraId="403434F8" w14:textId="77777777" w:rsidR="009D2A36" w:rsidRDefault="009D2A36" w:rsidP="009D2A36">
      <w:pPr>
        <w:pStyle w:val="ListParagraph"/>
      </w:pPr>
      <w:r>
        <w:t xml:space="preserve">      "</w:t>
      </w:r>
      <w:proofErr w:type="spellStart"/>
      <w:proofErr w:type="gramStart"/>
      <w:r>
        <w:t>database</w:t>
      </w:r>
      <w:proofErr w:type="gramEnd"/>
      <w:r>
        <w:t>_port</w:t>
      </w:r>
      <w:proofErr w:type="spellEnd"/>
      <w:r>
        <w:t>": "1433",</w:t>
      </w:r>
    </w:p>
    <w:p w14:paraId="2DE0D9C6" w14:textId="77777777" w:rsidR="009D2A36" w:rsidRPr="002329C7"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database_name</w:t>
      </w:r>
      <w:proofErr w:type="spellEnd"/>
      <w:r>
        <w:rPr>
          <w:rStyle w:val="IntenseEmphasis"/>
        </w:rPr>
        <w:t>. This field is optional.</w:t>
      </w:r>
    </w:p>
    <w:p w14:paraId="260F45F1"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32FAED31" w14:textId="77777777" w:rsidR="009D2A36" w:rsidRPr="002329C7"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5F6A44F2"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0AE3D115" w14:textId="77777777" w:rsidR="009D2A36" w:rsidRDefault="009D2A36" w:rsidP="009D2A36">
      <w:pPr>
        <w:pStyle w:val="ListParagraph"/>
      </w:pPr>
      <w:r>
        <w:t xml:space="preserve">    },</w:t>
      </w:r>
    </w:p>
    <w:p w14:paraId="60D8CBF3" w14:textId="77777777" w:rsidR="009D2A36" w:rsidRDefault="009D2A36" w:rsidP="009D2A36">
      <w:pPr>
        <w:pStyle w:val="ListParagraph"/>
      </w:pPr>
      <w:r>
        <w:t xml:space="preserve">    {</w:t>
      </w:r>
    </w:p>
    <w:p w14:paraId="78150164" w14:textId="77777777" w:rsidR="009D2A36" w:rsidRPr="00956C76" w:rsidRDefault="009D2A36" w:rsidP="009D2A36">
      <w:pPr>
        <w:pStyle w:val="ListParagraph"/>
        <w:rPr>
          <w:i/>
          <w:iCs/>
          <w:color w:val="4472C4" w:themeColor="accent1"/>
        </w:rPr>
      </w:pPr>
      <w:r>
        <w:rPr>
          <w:rStyle w:val="IntenseEmphasis"/>
        </w:rPr>
        <w:t xml:space="preserve"># The </w:t>
      </w:r>
      <w:proofErr w:type="spellStart"/>
      <w:r>
        <w:rPr>
          <w:rStyle w:val="IntenseEmphasis"/>
        </w:rPr>
        <w:t>endpoint_arn</w:t>
      </w:r>
      <w:proofErr w:type="spellEnd"/>
      <w:r>
        <w:rPr>
          <w:rStyle w:val="IntenseEmphasis"/>
        </w:rPr>
        <w:t xml:space="preserve"> of an existing endpoint in target account. Optional field. If left blank, the remaining fields are used to create a new endpoint on the target account.</w:t>
      </w:r>
    </w:p>
    <w:p w14:paraId="58E34A8B" w14:textId="77777777" w:rsidR="009D2A36" w:rsidRDefault="009D2A36" w:rsidP="009D2A36">
      <w:pPr>
        <w:pStyle w:val="ListParagraph"/>
      </w:pPr>
      <w:r>
        <w:t xml:space="preserve">      "</w:t>
      </w:r>
      <w:proofErr w:type="spellStart"/>
      <w:proofErr w:type="gramStart"/>
      <w:r>
        <w:t>endpoint</w:t>
      </w:r>
      <w:proofErr w:type="gramEnd"/>
      <w:r>
        <w:t>_arn</w:t>
      </w:r>
      <w:proofErr w:type="spellEnd"/>
      <w:r>
        <w:t>": "",</w:t>
      </w:r>
    </w:p>
    <w:p w14:paraId="22AFA205" w14:textId="77777777" w:rsidR="009D2A36" w:rsidRPr="00956C76" w:rsidRDefault="009D2A36" w:rsidP="009D2A36">
      <w:pPr>
        <w:pStyle w:val="ListParagraph"/>
        <w:rPr>
          <w:i/>
          <w:iCs/>
          <w:color w:val="4472C4" w:themeColor="accent1"/>
        </w:rPr>
      </w:pPr>
      <w:r w:rsidRPr="00DB20B0">
        <w:rPr>
          <w:rStyle w:val="IntenseEmphasis"/>
        </w:rPr>
        <w:t>#The end</w:t>
      </w:r>
      <w:r>
        <w:rPr>
          <w:rStyle w:val="IntenseEmphasis"/>
        </w:rPr>
        <w:t>point identifier from the source account. This field is mandatory. Note, the script will create a new endpoint with identifier name as “&lt;</w:t>
      </w:r>
      <w:proofErr w:type="spellStart"/>
      <w:r>
        <w:rPr>
          <w:rStyle w:val="IntenseEmphasis"/>
        </w:rPr>
        <w:t>endpoint_database_name</w:t>
      </w:r>
      <w:proofErr w:type="spellEnd"/>
      <w:r>
        <w:rPr>
          <w:rStyle w:val="IntenseEmphasis"/>
        </w:rPr>
        <w:t>&gt;-&lt;</w:t>
      </w:r>
      <w:proofErr w:type="spellStart"/>
      <w:r>
        <w:rPr>
          <w:rStyle w:val="IntenseEmphasis"/>
        </w:rPr>
        <w:t>dest_environment</w:t>
      </w:r>
      <w:proofErr w:type="spellEnd"/>
      <w:r>
        <w:rPr>
          <w:rStyle w:val="IntenseEmphasis"/>
        </w:rPr>
        <w:t xml:space="preserve">&gt;”. The </w:t>
      </w:r>
      <w:proofErr w:type="spellStart"/>
      <w:r>
        <w:rPr>
          <w:rStyle w:val="IntenseEmphasis"/>
        </w:rPr>
        <w:t>endpoint_database_name</w:t>
      </w:r>
      <w:proofErr w:type="spellEnd"/>
      <w:r>
        <w:rPr>
          <w:rStyle w:val="IntenseEmphasis"/>
        </w:rPr>
        <w:t xml:space="preserve"> is defined in this block and the </w:t>
      </w:r>
      <w:proofErr w:type="spellStart"/>
      <w:r>
        <w:rPr>
          <w:rStyle w:val="IntenseEmphasis"/>
        </w:rPr>
        <w:t>dest_environment</w:t>
      </w:r>
      <w:proofErr w:type="spellEnd"/>
      <w:r>
        <w:rPr>
          <w:rStyle w:val="IntenseEmphasis"/>
        </w:rPr>
        <w:t xml:space="preserve"> is defined in the above portion of this json configuration file</w:t>
      </w:r>
      <w:proofErr w:type="gramStart"/>
      <w:r>
        <w:rPr>
          <w:rStyle w:val="IntenseEmphasis"/>
        </w:rPr>
        <w:t>.</w:t>
      </w:r>
      <w:r>
        <w:t xml:space="preserve"> </w:t>
      </w:r>
      <w:r>
        <w:rPr>
          <w:rStyle w:val="IntenseEmphasis"/>
        </w:rPr>
        <w:t>.</w:t>
      </w:r>
      <w:proofErr w:type="gramEnd"/>
      <w:r>
        <w:rPr>
          <w:rStyle w:val="IntenseEmphasis"/>
        </w:rPr>
        <w:t xml:space="preserve"> This field is </w:t>
      </w:r>
      <w:r>
        <w:rPr>
          <w:rStyle w:val="IntenseEmphasis"/>
          <w:b/>
          <w:bCs/>
          <w:u w:val="single"/>
        </w:rPr>
        <w:t>optional</w:t>
      </w:r>
      <w:r>
        <w:rPr>
          <w:rStyle w:val="IntenseEmphasis"/>
        </w:rPr>
        <w:t>.</w:t>
      </w:r>
      <w:r>
        <w:t xml:space="preserve">     </w:t>
      </w:r>
    </w:p>
    <w:p w14:paraId="46E76665" w14:textId="77777777" w:rsidR="009D2A36" w:rsidRDefault="009D2A36" w:rsidP="009D2A36">
      <w:pPr>
        <w:pStyle w:val="ListParagraph"/>
      </w:pPr>
      <w:r>
        <w:t xml:space="preserve">     "</w:t>
      </w:r>
      <w:proofErr w:type="spellStart"/>
      <w:proofErr w:type="gramStart"/>
      <w:r>
        <w:t>endpoint</w:t>
      </w:r>
      <w:proofErr w:type="gramEnd"/>
      <w:r>
        <w:t>_identifier</w:t>
      </w:r>
      <w:proofErr w:type="spellEnd"/>
      <w:r>
        <w:t>": "",</w:t>
      </w:r>
    </w:p>
    <w:p w14:paraId="364FFC98" w14:textId="77777777" w:rsidR="009D2A36" w:rsidRDefault="009D2A36" w:rsidP="009D2A36">
      <w:pPr>
        <w:pStyle w:val="ListParagraph"/>
      </w:pPr>
      <w:r w:rsidRPr="00972702">
        <w:rPr>
          <w:rStyle w:val="IntenseEmphasis"/>
        </w:rPr>
        <w:lastRenderedPageBreak/>
        <w:t xml:space="preserve">#The </w:t>
      </w:r>
      <w:r>
        <w:rPr>
          <w:rStyle w:val="IntenseEmphasis"/>
        </w:rPr>
        <w:t>actual endpoint</w:t>
      </w:r>
      <w:r w:rsidRPr="00972702">
        <w:rPr>
          <w:rStyle w:val="IntenseEmphasis"/>
        </w:rPr>
        <w:t xml:space="preserve"> identifier</w:t>
      </w:r>
      <w:r>
        <w:rPr>
          <w:rStyle w:val="IntenseEmphasis"/>
        </w:rPr>
        <w:t xml:space="preserve"> that shall be used for creating the endpoint. This optional field shall override the ‘</w:t>
      </w:r>
      <w:proofErr w:type="spellStart"/>
      <w:r>
        <w:rPr>
          <w:rStyle w:val="IntenseEmphasis"/>
        </w:rPr>
        <w:t>endpoint_identifier</w:t>
      </w:r>
      <w:proofErr w:type="spellEnd"/>
      <w:r>
        <w:rPr>
          <w:rStyle w:val="IntenseEmphasis"/>
        </w:rPr>
        <w:t>’ defined above.</w:t>
      </w:r>
    </w:p>
    <w:p w14:paraId="359A2D22" w14:textId="77777777" w:rsidR="009D2A36" w:rsidRDefault="009D2A36" w:rsidP="009D2A36">
      <w:pPr>
        <w:pStyle w:val="ListParagraph"/>
      </w:pPr>
      <w:r>
        <w:t xml:space="preserve">      "</w:t>
      </w:r>
      <w:proofErr w:type="spellStart"/>
      <w:proofErr w:type="gramStart"/>
      <w:r>
        <w:t>endpoint</w:t>
      </w:r>
      <w:proofErr w:type="gramEnd"/>
      <w:r>
        <w:t>_identifier_new</w:t>
      </w:r>
      <w:proofErr w:type="spellEnd"/>
      <w:r>
        <w:t>": "",</w:t>
      </w:r>
    </w:p>
    <w:p w14:paraId="76C249FD" w14:textId="77777777" w:rsidR="009D2A36" w:rsidRDefault="009D2A36" w:rsidP="009D2A36">
      <w:pPr>
        <w:pStyle w:val="ListParagraph"/>
      </w:pPr>
      <w:r w:rsidRPr="00972702">
        <w:rPr>
          <w:rStyle w:val="IntenseEmphasis"/>
        </w:rPr>
        <w:t xml:space="preserve">#The </w:t>
      </w:r>
      <w:r>
        <w:rPr>
          <w:rStyle w:val="IntenseEmphasis"/>
        </w:rPr>
        <w:t>special characters list which shall be replaced with a ‘</w:t>
      </w:r>
      <w:proofErr w:type="gramStart"/>
      <w:r>
        <w:rPr>
          <w:rStyle w:val="IntenseEmphasis"/>
        </w:rPr>
        <w:t>-‘ (</w:t>
      </w:r>
      <w:proofErr w:type="gramEnd"/>
      <w:r>
        <w:rPr>
          <w:rStyle w:val="IntenseEmphasis"/>
        </w:rPr>
        <w:t xml:space="preserve">hyphen) in the </w:t>
      </w:r>
      <w:proofErr w:type="spellStart"/>
      <w:r>
        <w:rPr>
          <w:rStyle w:val="IntenseEmphasis"/>
        </w:rPr>
        <w:t>endpoint_identifier</w:t>
      </w:r>
      <w:proofErr w:type="spellEnd"/>
      <w:r>
        <w:rPr>
          <w:rStyle w:val="IntenseEmphasis"/>
        </w:rPr>
        <w:t xml:space="preserve"> field. </w:t>
      </w:r>
    </w:p>
    <w:p w14:paraId="169D6A8B" w14:textId="77777777" w:rsidR="009D2A36" w:rsidRDefault="009D2A36" w:rsidP="009D2A36">
      <w:pPr>
        <w:pStyle w:val="ListParagraph"/>
      </w:pPr>
      <w:r>
        <w:t xml:space="preserve">      "</w:t>
      </w:r>
      <w:proofErr w:type="spellStart"/>
      <w:proofErr w:type="gramStart"/>
      <w:r>
        <w:t>endpoint</w:t>
      </w:r>
      <w:proofErr w:type="gramEnd"/>
      <w:r>
        <w:t>_identifier_special_chars</w:t>
      </w:r>
      <w:proofErr w:type="spellEnd"/>
      <w:r>
        <w:t>": "_$",</w:t>
      </w:r>
    </w:p>
    <w:p w14:paraId="300D253F"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 xml:space="preserve">point </w:t>
      </w:r>
      <w:proofErr w:type="gramStart"/>
      <w:r>
        <w:rPr>
          <w:rStyle w:val="IntenseEmphasis"/>
        </w:rPr>
        <w:t>type</w:t>
      </w:r>
      <w:proofErr w:type="gramEnd"/>
      <w:r>
        <w:rPr>
          <w:rStyle w:val="IntenseEmphasis"/>
        </w:rPr>
        <w:t xml:space="preserve">. This field is </w:t>
      </w:r>
      <w:r w:rsidRPr="0077069E">
        <w:rPr>
          <w:rStyle w:val="IntenseEmphasis"/>
          <w:b/>
          <w:bCs/>
          <w:u w:val="single"/>
        </w:rPr>
        <w:t>Mandatory</w:t>
      </w:r>
      <w:r>
        <w:rPr>
          <w:rStyle w:val="IntenseEmphasis"/>
        </w:rPr>
        <w:t>.</w:t>
      </w:r>
    </w:p>
    <w:p w14:paraId="035AB80F" w14:textId="77777777" w:rsidR="009D2A36" w:rsidRDefault="009D2A36" w:rsidP="009D2A36">
      <w:pPr>
        <w:pStyle w:val="ListParagraph"/>
      </w:pPr>
      <w:r>
        <w:t xml:space="preserve">      "</w:t>
      </w:r>
      <w:proofErr w:type="spellStart"/>
      <w:proofErr w:type="gramStart"/>
      <w:r>
        <w:t>endpoint</w:t>
      </w:r>
      <w:proofErr w:type="gramEnd"/>
      <w:r>
        <w:t>_type</w:t>
      </w:r>
      <w:proofErr w:type="spellEnd"/>
      <w:r>
        <w:t>": "target",</w:t>
      </w:r>
    </w:p>
    <w:p w14:paraId="4A53C694" w14:textId="77777777" w:rsidR="009D2A36" w:rsidRPr="00DF783E" w:rsidRDefault="009D2A36" w:rsidP="009D2A36">
      <w:pPr>
        <w:pStyle w:val="ListParagraph"/>
        <w:rPr>
          <w:i/>
          <w:iCs/>
          <w:color w:val="4472C4" w:themeColor="accent1"/>
        </w:rPr>
      </w:pPr>
      <w:r w:rsidRPr="00DB20B0">
        <w:rPr>
          <w:rStyle w:val="IntenseEmphasis"/>
        </w:rPr>
        <w:t>#The end</w:t>
      </w:r>
      <w:r>
        <w:rPr>
          <w:rStyle w:val="IntenseEmphasis"/>
        </w:rPr>
        <w:t>point engine name</w:t>
      </w:r>
    </w:p>
    <w:p w14:paraId="0AF5FF46" w14:textId="77777777" w:rsidR="009D2A36" w:rsidRDefault="009D2A36" w:rsidP="009D2A36">
      <w:pPr>
        <w:pStyle w:val="ListParagraph"/>
      </w:pPr>
      <w:r>
        <w:t xml:space="preserve">      "</w:t>
      </w:r>
      <w:proofErr w:type="spellStart"/>
      <w:proofErr w:type="gramStart"/>
      <w:r>
        <w:t>engine</w:t>
      </w:r>
      <w:proofErr w:type="gramEnd"/>
      <w:r>
        <w:t>_name</w:t>
      </w:r>
      <w:proofErr w:type="spellEnd"/>
      <w:r>
        <w:t>": "aurora-</w:t>
      </w:r>
      <w:proofErr w:type="spellStart"/>
      <w:r>
        <w:t>postgresql</w:t>
      </w:r>
      <w:proofErr w:type="spellEnd"/>
      <w:r>
        <w:t>",</w:t>
      </w:r>
    </w:p>
    <w:p w14:paraId="1A4EDC4D" w14:textId="77777777" w:rsidR="009D2A36" w:rsidRPr="00DF783E" w:rsidRDefault="009D2A36" w:rsidP="009D2A36">
      <w:pPr>
        <w:pStyle w:val="ListParagraph"/>
        <w:rPr>
          <w:i/>
          <w:iCs/>
          <w:color w:val="4472C4" w:themeColor="accent1"/>
        </w:rPr>
      </w:pPr>
      <w:r w:rsidRPr="002329C7">
        <w:rPr>
          <w:rStyle w:val="IntenseEmphasis"/>
        </w:rPr>
        <w:t>#The endpoint user name</w:t>
      </w:r>
      <w:r>
        <w:rPr>
          <w:rStyle w:val="IntenseEmphasis"/>
        </w:rPr>
        <w:t xml:space="preserve">. This field is </w:t>
      </w:r>
      <w:r w:rsidRPr="0077069E">
        <w:rPr>
          <w:rStyle w:val="IntenseEmphasis"/>
          <w:b/>
          <w:bCs/>
          <w:u w:val="single"/>
        </w:rPr>
        <w:t>Mandatory</w:t>
      </w:r>
      <w:r>
        <w:rPr>
          <w:rStyle w:val="IntenseEmphasis"/>
        </w:rPr>
        <w:t>.</w:t>
      </w:r>
    </w:p>
    <w:p w14:paraId="5E662E78" w14:textId="77777777" w:rsidR="009D2A36" w:rsidRDefault="009D2A36" w:rsidP="009D2A36">
      <w:pPr>
        <w:pStyle w:val="ListParagraph"/>
      </w:pPr>
      <w:r>
        <w:t xml:space="preserve">      "</w:t>
      </w:r>
      <w:proofErr w:type="spellStart"/>
      <w:proofErr w:type="gramStart"/>
      <w:r>
        <w:t>user</w:t>
      </w:r>
      <w:proofErr w:type="gramEnd"/>
      <w:r>
        <w:t>_name</w:t>
      </w:r>
      <w:proofErr w:type="spellEnd"/>
      <w:r>
        <w:t>": "",</w:t>
      </w:r>
    </w:p>
    <w:p w14:paraId="111189CA" w14:textId="77777777" w:rsidR="009D2A36" w:rsidRPr="00DC25F2" w:rsidRDefault="009D2A36" w:rsidP="009D2A36">
      <w:pPr>
        <w:pStyle w:val="ListParagraph"/>
        <w:rPr>
          <w:i/>
          <w:iCs/>
          <w:color w:val="4472C4" w:themeColor="accent1"/>
        </w:rPr>
      </w:pPr>
      <w:r w:rsidRPr="002329C7">
        <w:rPr>
          <w:rStyle w:val="IntenseEmphasis"/>
        </w:rPr>
        <w:t xml:space="preserve">#The endpoint password. This </w:t>
      </w:r>
      <w:r w:rsidRPr="00610726">
        <w:rPr>
          <w:rStyle w:val="IntenseEmphasis"/>
        </w:rPr>
        <w:t xml:space="preserve">is </w:t>
      </w:r>
      <w:r w:rsidRPr="00610726">
        <w:rPr>
          <w:rStyle w:val="IntenseEmphasis"/>
          <w:u w:val="single"/>
        </w:rPr>
        <w:t>optional here</w:t>
      </w:r>
      <w:r w:rsidRPr="00610726">
        <w:rPr>
          <w:rStyle w:val="IntenseEmphasis"/>
        </w:rPr>
        <w:t xml:space="preserve"> but needs to be supplied as an argument at run time.</w:t>
      </w:r>
    </w:p>
    <w:p w14:paraId="68DFB5D7" w14:textId="77777777" w:rsidR="009D2A36" w:rsidRDefault="009D2A36" w:rsidP="009D2A36">
      <w:pPr>
        <w:pStyle w:val="ListParagraph"/>
      </w:pPr>
      <w:r>
        <w:t xml:space="preserve">      "password": "",</w:t>
      </w:r>
    </w:p>
    <w:p w14:paraId="694FE06E" w14:textId="77777777" w:rsidR="009D2A36" w:rsidRPr="00DC6BCA" w:rsidRDefault="009D2A36" w:rsidP="009D2A36">
      <w:pPr>
        <w:pStyle w:val="ListParagraph"/>
        <w:rPr>
          <w:i/>
          <w:iCs/>
          <w:color w:val="4472C4" w:themeColor="accent1"/>
        </w:rPr>
      </w:pPr>
      <w:r w:rsidRPr="002329C7">
        <w:rPr>
          <w:rStyle w:val="IntenseEmphasis"/>
        </w:rPr>
        <w:t xml:space="preserve">#The endpoint </w:t>
      </w:r>
      <w:proofErr w:type="spellStart"/>
      <w:r>
        <w:rPr>
          <w:rStyle w:val="IntenseEmphasis"/>
        </w:rPr>
        <w:t>server_name</w:t>
      </w:r>
      <w:proofErr w:type="spellEnd"/>
    </w:p>
    <w:p w14:paraId="3861C84F" w14:textId="77777777" w:rsidR="009D2A36" w:rsidRDefault="009D2A36" w:rsidP="009D2A36">
      <w:pPr>
        <w:pStyle w:val="ListParagraph"/>
      </w:pPr>
      <w:r>
        <w:t xml:space="preserve">      "</w:t>
      </w:r>
      <w:proofErr w:type="spellStart"/>
      <w:proofErr w:type="gramStart"/>
      <w:r>
        <w:t>server</w:t>
      </w:r>
      <w:proofErr w:type="gramEnd"/>
      <w:r>
        <w:t>_name</w:t>
      </w:r>
      <w:proofErr w:type="spellEnd"/>
      <w:r>
        <w:t>": "",</w:t>
      </w:r>
    </w:p>
    <w:p w14:paraId="1A4E4B34" w14:textId="77777777" w:rsidR="009D2A36" w:rsidRPr="00DC6BCA" w:rsidRDefault="009D2A36" w:rsidP="009D2A36">
      <w:pPr>
        <w:pStyle w:val="ListParagraph"/>
        <w:rPr>
          <w:i/>
          <w:iCs/>
          <w:color w:val="4472C4" w:themeColor="accent1"/>
        </w:rPr>
      </w:pPr>
      <w:r w:rsidRPr="002329C7">
        <w:rPr>
          <w:rStyle w:val="IntenseEmphasis"/>
        </w:rPr>
        <w:t xml:space="preserve">#The endpoint </w:t>
      </w:r>
      <w:r>
        <w:rPr>
          <w:rStyle w:val="IntenseEmphasis"/>
        </w:rPr>
        <w:t>database port</w:t>
      </w:r>
    </w:p>
    <w:p w14:paraId="48A7CED3" w14:textId="77777777" w:rsidR="009D2A36" w:rsidRDefault="009D2A36" w:rsidP="009D2A36">
      <w:pPr>
        <w:pStyle w:val="ListParagraph"/>
      </w:pPr>
      <w:r>
        <w:t xml:space="preserve">      "</w:t>
      </w:r>
      <w:proofErr w:type="spellStart"/>
      <w:proofErr w:type="gramStart"/>
      <w:r>
        <w:t>database</w:t>
      </w:r>
      <w:proofErr w:type="gramEnd"/>
      <w:r>
        <w:t>_port</w:t>
      </w:r>
      <w:proofErr w:type="spellEnd"/>
      <w:r>
        <w:t>": "5432",</w:t>
      </w:r>
    </w:p>
    <w:p w14:paraId="68B652AF" w14:textId="77777777" w:rsidR="009D2A36" w:rsidRPr="00161E82" w:rsidRDefault="009D2A36" w:rsidP="009D2A36">
      <w:pPr>
        <w:pStyle w:val="ListParagraph"/>
        <w:rPr>
          <w:i/>
          <w:iCs/>
          <w:color w:val="4472C4" w:themeColor="accent1"/>
        </w:rPr>
      </w:pPr>
      <w:r w:rsidRPr="002329C7">
        <w:rPr>
          <w:rStyle w:val="IntenseEmphasis"/>
        </w:rPr>
        <w:t xml:space="preserve">#The endpoint </w:t>
      </w:r>
      <w:r>
        <w:rPr>
          <w:rStyle w:val="IntenseEmphasis"/>
        </w:rPr>
        <w:t>database name</w:t>
      </w:r>
    </w:p>
    <w:p w14:paraId="358F0234" w14:textId="77777777" w:rsidR="009D2A36" w:rsidRDefault="009D2A36" w:rsidP="009D2A36">
      <w:pPr>
        <w:pStyle w:val="ListParagraph"/>
      </w:pPr>
      <w:r>
        <w:t xml:space="preserve">      "</w:t>
      </w:r>
      <w:proofErr w:type="spellStart"/>
      <w:proofErr w:type="gramStart"/>
      <w:r>
        <w:t>database</w:t>
      </w:r>
      <w:proofErr w:type="gramEnd"/>
      <w:r>
        <w:t>_name</w:t>
      </w:r>
      <w:proofErr w:type="spellEnd"/>
      <w:r>
        <w:t>": "",</w:t>
      </w:r>
    </w:p>
    <w:p w14:paraId="4A545DAE" w14:textId="77777777" w:rsidR="009D2A36" w:rsidRPr="005C509D" w:rsidRDefault="009D2A36" w:rsidP="009D2A36">
      <w:pPr>
        <w:pStyle w:val="ListParagraph"/>
        <w:rPr>
          <w:i/>
          <w:iCs/>
          <w:color w:val="4472C4" w:themeColor="accent1"/>
        </w:rPr>
      </w:pPr>
      <w:r w:rsidRPr="002329C7">
        <w:rPr>
          <w:rStyle w:val="IntenseEmphasis"/>
        </w:rPr>
        <w:t xml:space="preserve">#The endpoint </w:t>
      </w:r>
      <w:r>
        <w:rPr>
          <w:rStyle w:val="IntenseEmphasis"/>
        </w:rPr>
        <w:t>extra connection attributes if needed. This is optional.</w:t>
      </w:r>
    </w:p>
    <w:p w14:paraId="219ABF6B" w14:textId="77777777" w:rsidR="009D2A36" w:rsidRDefault="009D2A36" w:rsidP="009D2A36">
      <w:pPr>
        <w:pStyle w:val="ListParagraph"/>
      </w:pPr>
      <w:r>
        <w:t xml:space="preserve">      "</w:t>
      </w:r>
      <w:proofErr w:type="spellStart"/>
      <w:proofErr w:type="gramStart"/>
      <w:r>
        <w:t>extra</w:t>
      </w:r>
      <w:proofErr w:type="gramEnd"/>
      <w:r>
        <w:t>_conn_attr</w:t>
      </w:r>
      <w:proofErr w:type="spellEnd"/>
      <w:r>
        <w:t>": ""</w:t>
      </w:r>
    </w:p>
    <w:p w14:paraId="48AE323B" w14:textId="77777777" w:rsidR="009D2A36" w:rsidRDefault="009D2A36" w:rsidP="009D2A36">
      <w:pPr>
        <w:pStyle w:val="ListParagraph"/>
      </w:pPr>
      <w:r>
        <w:t xml:space="preserve">    }</w:t>
      </w:r>
    </w:p>
    <w:p w14:paraId="5DC9CA6A" w14:textId="77777777" w:rsidR="009D2A36" w:rsidRDefault="009D2A36" w:rsidP="009D2A36">
      <w:pPr>
        <w:pStyle w:val="ListParagraph"/>
      </w:pPr>
      <w:r>
        <w:t xml:space="preserve">  ],</w:t>
      </w:r>
    </w:p>
    <w:p w14:paraId="21671B34" w14:textId="77777777" w:rsidR="009D2A36" w:rsidRDefault="009D2A36" w:rsidP="009D2A36">
      <w:pPr>
        <w:pStyle w:val="ListParagraph"/>
      </w:pPr>
    </w:p>
    <w:p w14:paraId="0B8B5370" w14:textId="77777777" w:rsidR="009D2A36" w:rsidRPr="00176394" w:rsidRDefault="009D2A36" w:rsidP="009D2A36">
      <w:pPr>
        <w:pStyle w:val="ListParagraph"/>
        <w:rPr>
          <w:rStyle w:val="IntenseEmphasis"/>
        </w:rPr>
      </w:pPr>
      <w:r>
        <w:rPr>
          <w:rStyle w:val="IntenseEmphasis"/>
        </w:rPr>
        <w:t xml:space="preserve">#This block describes the replication instances to be created on the target account. This is also an array and any number of instances can be defined. However, the </w:t>
      </w:r>
      <w:proofErr w:type="spellStart"/>
      <w:r>
        <w:rPr>
          <w:rStyle w:val="IntenseEmphasis"/>
        </w:rPr>
        <w:t>rep_instance_identifier</w:t>
      </w:r>
      <w:proofErr w:type="spellEnd"/>
      <w:r>
        <w:rPr>
          <w:rStyle w:val="IntenseEmphasis"/>
        </w:rPr>
        <w:t xml:space="preserve"> must refer to a valid instance from the source account. Again, the </w:t>
      </w:r>
      <w:proofErr w:type="spellStart"/>
      <w:r>
        <w:rPr>
          <w:rStyle w:val="IntenseEmphasis"/>
        </w:rPr>
        <w:t>rep_instance_arn</w:t>
      </w:r>
      <w:proofErr w:type="spellEnd"/>
      <w:r>
        <w:rPr>
          <w:rStyle w:val="IntenseEmphasis"/>
        </w:rPr>
        <w:t xml:space="preserve"> and </w:t>
      </w:r>
      <w:proofErr w:type="spellStart"/>
      <w:r>
        <w:rPr>
          <w:rStyle w:val="IntenseEmphasis"/>
        </w:rPr>
        <w:t>rep_instance_identifier</w:t>
      </w:r>
      <w:proofErr w:type="spellEnd"/>
      <w:r>
        <w:rPr>
          <w:rStyle w:val="IntenseEmphasis"/>
        </w:rPr>
        <w:t xml:space="preserve"> </w:t>
      </w:r>
      <w:proofErr w:type="gramStart"/>
      <w:r>
        <w:rPr>
          <w:rStyle w:val="IntenseEmphasis"/>
        </w:rPr>
        <w:t>are</w:t>
      </w:r>
      <w:proofErr w:type="gramEnd"/>
      <w:r>
        <w:rPr>
          <w:rStyle w:val="IntenseEmphasis"/>
        </w:rPr>
        <w:t xml:space="preserve"> sufficient and if defined will cause the remaining attributes for that instance to be ignored. </w:t>
      </w:r>
    </w:p>
    <w:p w14:paraId="7B0CB657" w14:textId="77777777" w:rsidR="009D2A36" w:rsidRDefault="009D2A36" w:rsidP="009D2A36">
      <w:pPr>
        <w:pStyle w:val="ListParagraph"/>
      </w:pPr>
      <w:r>
        <w:t xml:space="preserve">  "</w:t>
      </w:r>
      <w:proofErr w:type="spellStart"/>
      <w:proofErr w:type="gramStart"/>
      <w:r>
        <w:t>rep</w:t>
      </w:r>
      <w:proofErr w:type="gramEnd"/>
      <w:r>
        <w:t>_instances</w:t>
      </w:r>
      <w:proofErr w:type="spellEnd"/>
      <w:r>
        <w:t>": [</w:t>
      </w:r>
    </w:p>
    <w:p w14:paraId="31BC32D3" w14:textId="77777777" w:rsidR="009D2A36" w:rsidRDefault="009D2A36" w:rsidP="009D2A36">
      <w:pPr>
        <w:pStyle w:val="ListParagraph"/>
      </w:pPr>
      <w:r>
        <w:t xml:space="preserve">    {</w:t>
      </w:r>
    </w:p>
    <w:p w14:paraId="1BF68F03" w14:textId="77777777" w:rsidR="009D2A36" w:rsidRPr="0013759E" w:rsidRDefault="009D2A36" w:rsidP="009D2A36">
      <w:pPr>
        <w:pStyle w:val="ListParagraph"/>
        <w:rPr>
          <w:rStyle w:val="IntenseEmphasis"/>
        </w:rPr>
      </w:pPr>
      <w:r>
        <w:rPr>
          <w:rStyle w:val="IntenseEmphasis"/>
        </w:rPr>
        <w:t xml:space="preserve">#The replication instance </w:t>
      </w:r>
      <w:proofErr w:type="spellStart"/>
      <w:r>
        <w:rPr>
          <w:rStyle w:val="IntenseEmphasis"/>
        </w:rPr>
        <w:t>arn</w:t>
      </w:r>
      <w:proofErr w:type="spellEnd"/>
      <w:r>
        <w:rPr>
          <w:rStyle w:val="IntenseEmphasis"/>
        </w:rPr>
        <w:t xml:space="preserve">. This is an optional field. If the replication instance already exists on the target account, the </w:t>
      </w:r>
      <w:proofErr w:type="spellStart"/>
      <w:r>
        <w:rPr>
          <w:rStyle w:val="IntenseEmphasis"/>
        </w:rPr>
        <w:t>arn</w:t>
      </w:r>
      <w:proofErr w:type="spellEnd"/>
      <w:r>
        <w:rPr>
          <w:rStyle w:val="IntenseEmphasis"/>
        </w:rPr>
        <w:t xml:space="preserve"> can be provided. However, it requires the </w:t>
      </w:r>
      <w:proofErr w:type="spellStart"/>
      <w:r>
        <w:rPr>
          <w:rStyle w:val="IntenseEmphasis"/>
        </w:rPr>
        <w:t>rep_instance_identifier</w:t>
      </w:r>
      <w:proofErr w:type="spellEnd"/>
      <w:r>
        <w:rPr>
          <w:rStyle w:val="IntenseEmphasis"/>
        </w:rPr>
        <w:t xml:space="preserve"> to be provided which must match an existing instance on the source account. This is required to understand which replication task to tie up this instance with.</w:t>
      </w:r>
    </w:p>
    <w:p w14:paraId="5CD92F12" w14:textId="77777777" w:rsidR="009D2A36" w:rsidRDefault="009D2A36" w:rsidP="009D2A36">
      <w:pPr>
        <w:pStyle w:val="ListParagraph"/>
      </w:pPr>
      <w:r>
        <w:t xml:space="preserve">      "</w:t>
      </w:r>
      <w:proofErr w:type="spellStart"/>
      <w:proofErr w:type="gramStart"/>
      <w:r>
        <w:t>rep</w:t>
      </w:r>
      <w:proofErr w:type="gramEnd"/>
      <w:r>
        <w:t>_instance_arn</w:t>
      </w:r>
      <w:proofErr w:type="spellEnd"/>
      <w:r>
        <w:t>": "",</w:t>
      </w:r>
    </w:p>
    <w:p w14:paraId="12EF9C3C" w14:textId="77777777" w:rsidR="009D2A36" w:rsidRPr="00972702" w:rsidRDefault="009D2A36" w:rsidP="009D2A36">
      <w:pPr>
        <w:pStyle w:val="ListParagraph"/>
        <w:rPr>
          <w:rStyle w:val="IntenseEmphasis"/>
        </w:rPr>
      </w:pPr>
      <w:r w:rsidRPr="00972702">
        <w:rPr>
          <w:rStyle w:val="IntenseEmphasis"/>
        </w:rPr>
        <w:t xml:space="preserve">#The replication instance identifier. This is </w:t>
      </w:r>
      <w:proofErr w:type="gramStart"/>
      <w:r w:rsidRPr="00972702">
        <w:rPr>
          <w:rStyle w:val="IntenseEmphasis"/>
        </w:rPr>
        <w:t>an</w:t>
      </w:r>
      <w:proofErr w:type="gramEnd"/>
      <w:r w:rsidRPr="00972702">
        <w:rPr>
          <w:rStyle w:val="IntenseEmphasis"/>
        </w:rPr>
        <w:t xml:space="preserve"> mandatory field.</w:t>
      </w:r>
    </w:p>
    <w:p w14:paraId="0D496358" w14:textId="77777777" w:rsidR="009D2A36" w:rsidRDefault="009D2A36" w:rsidP="009D2A36">
      <w:pPr>
        <w:pStyle w:val="ListParagraph"/>
      </w:pPr>
      <w:r>
        <w:t xml:space="preserve">      "</w:t>
      </w:r>
      <w:proofErr w:type="spellStart"/>
      <w:proofErr w:type="gramStart"/>
      <w:r>
        <w:t>rep</w:t>
      </w:r>
      <w:proofErr w:type="gramEnd"/>
      <w:r>
        <w:t>_instance_identifier</w:t>
      </w:r>
      <w:proofErr w:type="spellEnd"/>
      <w:r>
        <w:t>": "",</w:t>
      </w:r>
    </w:p>
    <w:p w14:paraId="5374EDA0" w14:textId="77777777" w:rsidR="009D2A36" w:rsidRDefault="009D2A36" w:rsidP="009D2A36">
      <w:pPr>
        <w:pStyle w:val="ListParagraph"/>
      </w:pPr>
      <w:r w:rsidRPr="00972702">
        <w:rPr>
          <w:rStyle w:val="IntenseEmphasis"/>
        </w:rPr>
        <w:t>#The replication instance identifier</w:t>
      </w:r>
      <w:r>
        <w:rPr>
          <w:rStyle w:val="IntenseEmphasis"/>
        </w:rPr>
        <w:t xml:space="preserve"> to </w:t>
      </w:r>
      <w:proofErr w:type="gramStart"/>
      <w:r>
        <w:rPr>
          <w:rStyle w:val="IntenseEmphasis"/>
        </w:rPr>
        <w:t>be  used</w:t>
      </w:r>
      <w:proofErr w:type="gramEnd"/>
      <w:r>
        <w:rPr>
          <w:rStyle w:val="IntenseEmphasis"/>
        </w:rPr>
        <w:t xml:space="preserve"> for actually creating the replication instance. This optional field will override the ‘</w:t>
      </w:r>
      <w:proofErr w:type="spellStart"/>
      <w:r>
        <w:rPr>
          <w:rStyle w:val="IntenseEmphasis"/>
        </w:rPr>
        <w:t>rep_instance_identifier</w:t>
      </w:r>
      <w:proofErr w:type="spellEnd"/>
      <w:r>
        <w:rPr>
          <w:rStyle w:val="IntenseEmphasis"/>
        </w:rPr>
        <w:t xml:space="preserve">’ field </w:t>
      </w:r>
      <w:proofErr w:type="gramStart"/>
      <w:r>
        <w:rPr>
          <w:rStyle w:val="IntenseEmphasis"/>
        </w:rPr>
        <w:t>above.</w:t>
      </w:r>
      <w:r w:rsidRPr="00972702">
        <w:rPr>
          <w:rStyle w:val="IntenseEmphasis"/>
        </w:rPr>
        <w:t>.</w:t>
      </w:r>
      <w:proofErr w:type="gramEnd"/>
    </w:p>
    <w:p w14:paraId="47CCF7FA" w14:textId="77777777" w:rsidR="009D2A36" w:rsidRDefault="009D2A36" w:rsidP="009D2A36">
      <w:pPr>
        <w:pStyle w:val="ListParagraph"/>
        <w:rPr>
          <w:rStyle w:val="IntenseEmphasis"/>
          <w:i w:val="0"/>
          <w:iCs w:val="0"/>
          <w:color w:val="auto"/>
        </w:rPr>
      </w:pPr>
      <w:r>
        <w:t xml:space="preserve">     </w:t>
      </w:r>
      <w:r w:rsidRPr="00144E08">
        <w:t>"</w:t>
      </w:r>
      <w:proofErr w:type="spellStart"/>
      <w:proofErr w:type="gramStart"/>
      <w:r w:rsidRPr="00144E08">
        <w:t>rep</w:t>
      </w:r>
      <w:proofErr w:type="gramEnd"/>
      <w:r w:rsidRPr="00144E08">
        <w:t>_instance_identifier_new</w:t>
      </w:r>
      <w:proofErr w:type="spellEnd"/>
      <w:r w:rsidRPr="00144E08">
        <w:t>": "",</w:t>
      </w:r>
      <w:r w:rsidRPr="00144E08">
        <w:rPr>
          <w:rStyle w:val="IntenseEmphasis"/>
          <w:i w:val="0"/>
          <w:iCs w:val="0"/>
          <w:color w:val="auto"/>
        </w:rPr>
        <w:t xml:space="preserve"> </w:t>
      </w:r>
    </w:p>
    <w:p w14:paraId="1D521E65" w14:textId="77777777" w:rsidR="009D2A36" w:rsidRPr="00972702" w:rsidRDefault="009D2A36" w:rsidP="009D2A36">
      <w:pPr>
        <w:pStyle w:val="ListParagraph"/>
        <w:rPr>
          <w:rStyle w:val="IntenseEmphasis"/>
        </w:rPr>
      </w:pPr>
      <w:r w:rsidRPr="00972702">
        <w:rPr>
          <w:rStyle w:val="IntenseEmphasis"/>
        </w:rPr>
        <w:t># The storage in GB for the replication instance</w:t>
      </w:r>
    </w:p>
    <w:p w14:paraId="7264C3BB" w14:textId="77777777" w:rsidR="009D2A36" w:rsidRDefault="009D2A36" w:rsidP="009D2A36">
      <w:pPr>
        <w:pStyle w:val="ListParagraph"/>
      </w:pPr>
      <w:r>
        <w:lastRenderedPageBreak/>
        <w:t xml:space="preserve">      "</w:t>
      </w:r>
      <w:proofErr w:type="spellStart"/>
      <w:proofErr w:type="gramStart"/>
      <w:r>
        <w:t>allocated</w:t>
      </w:r>
      <w:proofErr w:type="gramEnd"/>
      <w:r>
        <w:t>_storage</w:t>
      </w:r>
      <w:proofErr w:type="spellEnd"/>
      <w:r>
        <w:t>": "100",</w:t>
      </w:r>
    </w:p>
    <w:p w14:paraId="1EB5E23C" w14:textId="77777777" w:rsidR="009D2A36" w:rsidRPr="00972702" w:rsidRDefault="009D2A36" w:rsidP="009D2A36">
      <w:pPr>
        <w:pStyle w:val="ListParagraph"/>
        <w:rPr>
          <w:rStyle w:val="IntenseEmphasis"/>
        </w:rPr>
      </w:pPr>
      <w:r w:rsidRPr="00972702">
        <w:rPr>
          <w:rStyle w:val="IntenseEmphasis"/>
        </w:rPr>
        <w:t>#The replication instance class type.</w:t>
      </w:r>
    </w:p>
    <w:p w14:paraId="42B4D0AB" w14:textId="77777777" w:rsidR="009D2A36" w:rsidRDefault="009D2A36" w:rsidP="009D2A36">
      <w:pPr>
        <w:pStyle w:val="ListParagraph"/>
      </w:pPr>
      <w:r>
        <w:t xml:space="preserve">      "</w:t>
      </w:r>
      <w:proofErr w:type="spellStart"/>
      <w:r>
        <w:t>rep_instance_class</w:t>
      </w:r>
      <w:proofErr w:type="spellEnd"/>
      <w:r>
        <w:t>": "dms.t</w:t>
      </w:r>
      <w:proofErr w:type="gramStart"/>
      <w:r>
        <w:t>3.medium</w:t>
      </w:r>
      <w:proofErr w:type="gramEnd"/>
      <w:r>
        <w:t>",</w:t>
      </w:r>
    </w:p>
    <w:p w14:paraId="2DB604CB" w14:textId="77777777" w:rsidR="009D2A36" w:rsidRPr="005324FE" w:rsidRDefault="009D2A36" w:rsidP="009D2A36">
      <w:pPr>
        <w:pStyle w:val="ListParagraph"/>
        <w:rPr>
          <w:i/>
          <w:iCs/>
          <w:color w:val="4472C4" w:themeColor="accent1"/>
        </w:rPr>
      </w:pPr>
      <w:r w:rsidRPr="00972702">
        <w:rPr>
          <w:rStyle w:val="IntenseEmphasis"/>
        </w:rPr>
        <w:t xml:space="preserve">#The replication instance </w:t>
      </w:r>
      <w:r>
        <w:rPr>
          <w:rStyle w:val="IntenseEmphasis"/>
        </w:rPr>
        <w:t>engine version</w:t>
      </w:r>
      <w:r w:rsidRPr="00972702">
        <w:rPr>
          <w:rStyle w:val="IntenseEmphasis"/>
        </w:rPr>
        <w:t>.</w:t>
      </w:r>
      <w:r>
        <w:rPr>
          <w:rStyle w:val="IntenseEmphasis"/>
        </w:rPr>
        <w:t xml:space="preserve"> This is optional.</w:t>
      </w:r>
    </w:p>
    <w:p w14:paraId="3AE29CF7" w14:textId="77777777" w:rsidR="009D2A36" w:rsidRDefault="009D2A36" w:rsidP="009D2A36">
      <w:pPr>
        <w:pStyle w:val="ListParagraph"/>
      </w:pPr>
      <w:r w:rsidRPr="005324FE">
        <w:t>"</w:t>
      </w:r>
      <w:proofErr w:type="spellStart"/>
      <w:proofErr w:type="gramStart"/>
      <w:r w:rsidRPr="005324FE">
        <w:t>rep</w:t>
      </w:r>
      <w:proofErr w:type="gramEnd"/>
      <w:r w:rsidRPr="005324FE">
        <w:t>_engine_version</w:t>
      </w:r>
      <w:proofErr w:type="spellEnd"/>
      <w:r w:rsidRPr="005324FE">
        <w:t>": "",</w:t>
      </w:r>
    </w:p>
    <w:p w14:paraId="22AC7292" w14:textId="77777777" w:rsidR="009D2A36" w:rsidRPr="00972702" w:rsidRDefault="009D2A36" w:rsidP="009D2A36">
      <w:pPr>
        <w:pStyle w:val="ListParagraph"/>
        <w:rPr>
          <w:rStyle w:val="IntenseEmphasis"/>
        </w:rPr>
      </w:pPr>
      <w:r w:rsidRPr="00972702">
        <w:rPr>
          <w:rStyle w:val="IntenseEmphasis"/>
        </w:rPr>
        <w:t>#The replication instance security group</w:t>
      </w:r>
      <w:r>
        <w:rPr>
          <w:rStyle w:val="IntenseEmphasis"/>
        </w:rPr>
        <w:t>. This is optional. The default value will be used.</w:t>
      </w:r>
    </w:p>
    <w:p w14:paraId="4CB3FF6A" w14:textId="77777777" w:rsidR="009D2A36" w:rsidRDefault="009D2A36" w:rsidP="009D2A36">
      <w:pPr>
        <w:pStyle w:val="ListParagraph"/>
      </w:pPr>
      <w:r>
        <w:t xml:space="preserve">      "</w:t>
      </w:r>
      <w:proofErr w:type="spellStart"/>
      <w:proofErr w:type="gramStart"/>
      <w:r>
        <w:t>vpc</w:t>
      </w:r>
      <w:proofErr w:type="gramEnd"/>
      <w:r>
        <w:t>_security_group_ids</w:t>
      </w:r>
      <w:proofErr w:type="spellEnd"/>
      <w:r>
        <w:t>": [</w:t>
      </w:r>
    </w:p>
    <w:p w14:paraId="305A5E13" w14:textId="77777777" w:rsidR="009D2A36" w:rsidRDefault="009D2A36" w:rsidP="009D2A36">
      <w:pPr>
        <w:pStyle w:val="ListParagraph"/>
      </w:pPr>
      <w:r>
        <w:t xml:space="preserve">        ""</w:t>
      </w:r>
    </w:p>
    <w:p w14:paraId="15D7CD35" w14:textId="77777777" w:rsidR="009D2A36" w:rsidRDefault="009D2A36" w:rsidP="009D2A36">
      <w:pPr>
        <w:pStyle w:val="ListParagraph"/>
      </w:pPr>
      <w:r>
        <w:t xml:space="preserve">      ],</w:t>
      </w:r>
    </w:p>
    <w:p w14:paraId="12E8169D" w14:textId="77777777" w:rsidR="009D2A36" w:rsidRPr="00972702" w:rsidRDefault="009D2A36" w:rsidP="009D2A36">
      <w:pPr>
        <w:pStyle w:val="ListParagraph"/>
        <w:rPr>
          <w:rStyle w:val="IntenseEmphasis"/>
        </w:rPr>
      </w:pPr>
      <w:r w:rsidRPr="00972702">
        <w:rPr>
          <w:rStyle w:val="IntenseEmphasis"/>
        </w:rPr>
        <w:t># The replication instance availability zone</w:t>
      </w:r>
      <w:r>
        <w:rPr>
          <w:rStyle w:val="IntenseEmphasis"/>
        </w:rPr>
        <w:t>. This is optional. The default value will be used.</w:t>
      </w:r>
    </w:p>
    <w:p w14:paraId="6CB84CE4" w14:textId="77777777" w:rsidR="009D2A36" w:rsidRDefault="009D2A36" w:rsidP="009D2A36">
      <w:pPr>
        <w:pStyle w:val="ListParagraph"/>
      </w:pPr>
      <w:r>
        <w:t xml:space="preserve">      "</w:t>
      </w:r>
      <w:proofErr w:type="spellStart"/>
      <w:proofErr w:type="gramStart"/>
      <w:r>
        <w:t>availability</w:t>
      </w:r>
      <w:proofErr w:type="gramEnd"/>
      <w:r>
        <w:t>_zone</w:t>
      </w:r>
      <w:proofErr w:type="spellEnd"/>
      <w:r>
        <w:t>": "",</w:t>
      </w:r>
    </w:p>
    <w:p w14:paraId="756AA815" w14:textId="77777777" w:rsidR="009D2A36" w:rsidRPr="00972702" w:rsidRDefault="009D2A36" w:rsidP="009D2A36">
      <w:pPr>
        <w:pStyle w:val="ListParagraph"/>
        <w:rPr>
          <w:rStyle w:val="IntenseEmphasis"/>
        </w:rPr>
      </w:pPr>
      <w:r w:rsidRPr="00972702">
        <w:rPr>
          <w:rStyle w:val="IntenseEmphasis"/>
        </w:rPr>
        <w:t xml:space="preserve"># The replication instance </w:t>
      </w:r>
      <w:proofErr w:type="spellStart"/>
      <w:r w:rsidRPr="00972702">
        <w:rPr>
          <w:rStyle w:val="IntenseEmphasis"/>
        </w:rPr>
        <w:t>vpc</w:t>
      </w:r>
      <w:proofErr w:type="spellEnd"/>
      <w:r w:rsidRPr="00972702">
        <w:rPr>
          <w:rStyle w:val="IntenseEmphasis"/>
        </w:rPr>
        <w:t>-id</w:t>
      </w:r>
      <w:r>
        <w:rPr>
          <w:rStyle w:val="IntenseEmphasis"/>
        </w:rPr>
        <w:t>. This is optional. The default value will be used.</w:t>
      </w:r>
    </w:p>
    <w:p w14:paraId="17BF2524" w14:textId="77777777" w:rsidR="009D2A36" w:rsidRDefault="009D2A36" w:rsidP="009D2A36">
      <w:pPr>
        <w:pStyle w:val="ListParagraph"/>
      </w:pPr>
      <w:r>
        <w:t xml:space="preserve">      "</w:t>
      </w:r>
      <w:proofErr w:type="spellStart"/>
      <w:proofErr w:type="gramStart"/>
      <w:r>
        <w:t>rep</w:t>
      </w:r>
      <w:proofErr w:type="gramEnd"/>
      <w:r>
        <w:t>_subnet_grp_identifier</w:t>
      </w:r>
      <w:proofErr w:type="spellEnd"/>
      <w:r>
        <w:t>": "",</w:t>
      </w:r>
    </w:p>
    <w:p w14:paraId="1B00A521" w14:textId="77777777" w:rsidR="009D2A36" w:rsidRPr="00972702" w:rsidRDefault="009D2A36" w:rsidP="009D2A36">
      <w:pPr>
        <w:pStyle w:val="ListParagraph"/>
        <w:rPr>
          <w:rStyle w:val="IntenseEmphasis"/>
        </w:rPr>
      </w:pPr>
      <w:r w:rsidRPr="00972702">
        <w:rPr>
          <w:rStyle w:val="IntenseEmphasis"/>
        </w:rPr>
        <w:t># The replication instance preferred maintenance window. The instance will go down during this time period for applying patches.</w:t>
      </w:r>
      <w:r>
        <w:rPr>
          <w:rStyle w:val="IntenseEmphasis"/>
        </w:rPr>
        <w:t xml:space="preserve"> Must be </w:t>
      </w:r>
      <w:proofErr w:type="spellStart"/>
      <w:r>
        <w:rPr>
          <w:rStyle w:val="IntenseEmphasis"/>
        </w:rPr>
        <w:t>atleast</w:t>
      </w:r>
      <w:proofErr w:type="spellEnd"/>
      <w:r>
        <w:rPr>
          <w:rStyle w:val="IntenseEmphasis"/>
        </w:rPr>
        <w:t xml:space="preserve"> 30 mins in duration.</w:t>
      </w:r>
    </w:p>
    <w:p w14:paraId="02CBAEAB" w14:textId="77777777" w:rsidR="009D2A36" w:rsidRDefault="009D2A36" w:rsidP="009D2A36">
      <w:pPr>
        <w:pStyle w:val="ListParagraph"/>
      </w:pPr>
      <w:r>
        <w:t xml:space="preserve">      "</w:t>
      </w:r>
      <w:proofErr w:type="spellStart"/>
      <w:r>
        <w:t>preferred_maint_window</w:t>
      </w:r>
      <w:proofErr w:type="spellEnd"/>
      <w:r>
        <w:t>": "</w:t>
      </w:r>
      <w:proofErr w:type="gramStart"/>
      <w:r>
        <w:t>Sat:04:10</w:t>
      </w:r>
      <w:proofErr w:type="gramEnd"/>
      <w:r>
        <w:t>-Sat:05:00",</w:t>
      </w:r>
    </w:p>
    <w:p w14:paraId="5AF89B21" w14:textId="77777777" w:rsidR="009D2A36" w:rsidRDefault="009D2A36" w:rsidP="009D2A36">
      <w:pPr>
        <w:pStyle w:val="ListParagraph"/>
      </w:pPr>
      <w:r w:rsidRPr="00972702">
        <w:rPr>
          <w:rStyle w:val="IntenseEmphasis"/>
        </w:rPr>
        <w:t># The replication instance multi zone availability flag. The default value is false</w:t>
      </w:r>
      <w:r>
        <w:rPr>
          <w:rStyle w:val="IntenseEmphasis"/>
        </w:rPr>
        <w:t xml:space="preserve">. </w:t>
      </w:r>
      <w:r w:rsidRPr="008A1BF3">
        <w:rPr>
          <w:rStyle w:val="IntenseEmphasis"/>
        </w:rPr>
        <w:t>You can't set the </w:t>
      </w:r>
      <w:proofErr w:type="spellStart"/>
      <w:r w:rsidRPr="008A1BF3">
        <w:rPr>
          <w:rStyle w:val="IntenseEmphasis"/>
        </w:rPr>
        <w:t>AvailabilityZone</w:t>
      </w:r>
      <w:proofErr w:type="spellEnd"/>
      <w:r w:rsidRPr="008A1BF3">
        <w:rPr>
          <w:rStyle w:val="IntenseEmphasis"/>
        </w:rPr>
        <w:t> parameter if the Multi-AZ parameter is set to </w:t>
      </w:r>
      <w:proofErr w:type="gramStart"/>
      <w:r w:rsidRPr="008A1BF3">
        <w:rPr>
          <w:rStyle w:val="IntenseEmphasis"/>
        </w:rPr>
        <w:t>true .</w:t>
      </w:r>
      <w:proofErr w:type="gramEnd"/>
      <w:r>
        <w:t xml:space="preserve">     </w:t>
      </w:r>
    </w:p>
    <w:p w14:paraId="0E6425FF" w14:textId="77777777" w:rsidR="009D2A36" w:rsidRDefault="009D2A36" w:rsidP="009D2A36">
      <w:pPr>
        <w:pStyle w:val="ListParagraph"/>
      </w:pPr>
      <w:r>
        <w:t xml:space="preserve"> "</w:t>
      </w:r>
      <w:proofErr w:type="spellStart"/>
      <w:proofErr w:type="gramStart"/>
      <w:r>
        <w:t>multi</w:t>
      </w:r>
      <w:proofErr w:type="gramEnd"/>
      <w:r>
        <w:t>_az_bool</w:t>
      </w:r>
      <w:proofErr w:type="spellEnd"/>
      <w:r>
        <w:t>": false,</w:t>
      </w:r>
    </w:p>
    <w:p w14:paraId="33126C6C" w14:textId="77777777" w:rsidR="009D2A36" w:rsidRPr="00972702" w:rsidRDefault="009D2A36" w:rsidP="009D2A36">
      <w:pPr>
        <w:pStyle w:val="ListParagraph"/>
        <w:rPr>
          <w:rStyle w:val="IntenseEmphasis"/>
        </w:rPr>
      </w:pPr>
      <w:r w:rsidRPr="00972702">
        <w:rPr>
          <w:rStyle w:val="IntenseEmphasis"/>
        </w:rPr>
        <w:t># The replication instance public IP address. The default is false. If set to true, it will be assigned a public IP address.</w:t>
      </w:r>
    </w:p>
    <w:p w14:paraId="64D63B55" w14:textId="77777777" w:rsidR="009D2A36" w:rsidRDefault="009D2A36" w:rsidP="009D2A36">
      <w:pPr>
        <w:pStyle w:val="ListParagraph"/>
      </w:pPr>
      <w:r>
        <w:t xml:space="preserve">      "</w:t>
      </w:r>
      <w:proofErr w:type="spellStart"/>
      <w:proofErr w:type="gramStart"/>
      <w:r>
        <w:t>publicly</w:t>
      </w:r>
      <w:proofErr w:type="gramEnd"/>
      <w:r>
        <w:t>_accessible_bool</w:t>
      </w:r>
      <w:proofErr w:type="spellEnd"/>
      <w:r>
        <w:t>": false</w:t>
      </w:r>
    </w:p>
    <w:p w14:paraId="09AF0C64" w14:textId="77777777" w:rsidR="009D2A36" w:rsidRDefault="009D2A36" w:rsidP="009D2A36">
      <w:pPr>
        <w:pStyle w:val="ListParagraph"/>
      </w:pPr>
      <w:r>
        <w:t xml:space="preserve">    }</w:t>
      </w:r>
    </w:p>
    <w:p w14:paraId="1B7B0A02" w14:textId="77777777" w:rsidR="009D2A36" w:rsidRDefault="009D2A36" w:rsidP="009D2A36">
      <w:pPr>
        <w:pStyle w:val="ListParagraph"/>
      </w:pPr>
      <w:r>
        <w:t xml:space="preserve">  ]</w:t>
      </w:r>
    </w:p>
    <w:p w14:paraId="5A3BB29C" w14:textId="77777777" w:rsidR="009D2A36" w:rsidRDefault="009D2A36" w:rsidP="009D2A36">
      <w:pPr>
        <w:pStyle w:val="ListParagraph"/>
      </w:pPr>
      <w:r>
        <w:t>}</w:t>
      </w:r>
    </w:p>
    <w:p w14:paraId="00864539" w14:textId="77777777" w:rsidR="009D2A36" w:rsidRDefault="009D2A36" w:rsidP="006B2437">
      <w:pPr>
        <w:pStyle w:val="ListParagraph"/>
      </w:pPr>
    </w:p>
    <w:sectPr w:rsidR="009D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484C"/>
    <w:multiLevelType w:val="hybridMultilevel"/>
    <w:tmpl w:val="6D164298"/>
    <w:lvl w:ilvl="0" w:tplc="70E0DB58">
      <w:numFmt w:val="bullet"/>
      <w:lvlText w:val=""/>
      <w:lvlJc w:val="left"/>
      <w:pPr>
        <w:ind w:left="3240" w:hanging="360"/>
      </w:pPr>
      <w:rPr>
        <w:rFonts w:ascii="Symbol" w:eastAsiaTheme="minorHAnsi" w:hAnsi="Symbol"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707B68A3"/>
    <w:multiLevelType w:val="hybridMultilevel"/>
    <w:tmpl w:val="CF64A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37"/>
    <w:rsid w:val="00000085"/>
    <w:rsid w:val="0001338E"/>
    <w:rsid w:val="000229EE"/>
    <w:rsid w:val="000911B7"/>
    <w:rsid w:val="000E1F7A"/>
    <w:rsid w:val="000E7ED7"/>
    <w:rsid w:val="00110F4E"/>
    <w:rsid w:val="0013759E"/>
    <w:rsid w:val="00144E08"/>
    <w:rsid w:val="00161E82"/>
    <w:rsid w:val="00173F0F"/>
    <w:rsid w:val="00176394"/>
    <w:rsid w:val="001A2A6F"/>
    <w:rsid w:val="001A39AD"/>
    <w:rsid w:val="001B51B7"/>
    <w:rsid w:val="001C7334"/>
    <w:rsid w:val="0021430E"/>
    <w:rsid w:val="00217BEF"/>
    <w:rsid w:val="002329C7"/>
    <w:rsid w:val="002875D2"/>
    <w:rsid w:val="002E0682"/>
    <w:rsid w:val="002E2BCB"/>
    <w:rsid w:val="002E6DD0"/>
    <w:rsid w:val="00315ECD"/>
    <w:rsid w:val="00356598"/>
    <w:rsid w:val="003A3182"/>
    <w:rsid w:val="003A43E7"/>
    <w:rsid w:val="003F1707"/>
    <w:rsid w:val="00426647"/>
    <w:rsid w:val="004A1191"/>
    <w:rsid w:val="005324FE"/>
    <w:rsid w:val="00534ECA"/>
    <w:rsid w:val="0055469B"/>
    <w:rsid w:val="005564A7"/>
    <w:rsid w:val="00557175"/>
    <w:rsid w:val="00594178"/>
    <w:rsid w:val="005C4A29"/>
    <w:rsid w:val="005C509D"/>
    <w:rsid w:val="005E48BC"/>
    <w:rsid w:val="005E6ACC"/>
    <w:rsid w:val="005F5FEA"/>
    <w:rsid w:val="00610726"/>
    <w:rsid w:val="00613387"/>
    <w:rsid w:val="006158FC"/>
    <w:rsid w:val="00627E02"/>
    <w:rsid w:val="00637C0C"/>
    <w:rsid w:val="00650B95"/>
    <w:rsid w:val="006B2437"/>
    <w:rsid w:val="006C62DC"/>
    <w:rsid w:val="006C784D"/>
    <w:rsid w:val="0074210E"/>
    <w:rsid w:val="00761F17"/>
    <w:rsid w:val="0077069E"/>
    <w:rsid w:val="007C2121"/>
    <w:rsid w:val="007D778C"/>
    <w:rsid w:val="00813A98"/>
    <w:rsid w:val="00876C10"/>
    <w:rsid w:val="008A1BF3"/>
    <w:rsid w:val="008C713F"/>
    <w:rsid w:val="008D6786"/>
    <w:rsid w:val="00920621"/>
    <w:rsid w:val="009215D0"/>
    <w:rsid w:val="00927DD0"/>
    <w:rsid w:val="00942D4D"/>
    <w:rsid w:val="00943613"/>
    <w:rsid w:val="00956C76"/>
    <w:rsid w:val="00972702"/>
    <w:rsid w:val="0098072C"/>
    <w:rsid w:val="00980F62"/>
    <w:rsid w:val="00983689"/>
    <w:rsid w:val="009901C0"/>
    <w:rsid w:val="009D2A36"/>
    <w:rsid w:val="009F357E"/>
    <w:rsid w:val="00A04FF4"/>
    <w:rsid w:val="00A218F6"/>
    <w:rsid w:val="00A24383"/>
    <w:rsid w:val="00A749DB"/>
    <w:rsid w:val="00A87807"/>
    <w:rsid w:val="00A91080"/>
    <w:rsid w:val="00A9614E"/>
    <w:rsid w:val="00AC18B4"/>
    <w:rsid w:val="00B105B7"/>
    <w:rsid w:val="00B27762"/>
    <w:rsid w:val="00B31DDA"/>
    <w:rsid w:val="00B337DF"/>
    <w:rsid w:val="00B43312"/>
    <w:rsid w:val="00B60846"/>
    <w:rsid w:val="00BA0FBA"/>
    <w:rsid w:val="00BA3894"/>
    <w:rsid w:val="00C0115B"/>
    <w:rsid w:val="00C41A04"/>
    <w:rsid w:val="00C4407A"/>
    <w:rsid w:val="00C44389"/>
    <w:rsid w:val="00CC74A5"/>
    <w:rsid w:val="00D03F8D"/>
    <w:rsid w:val="00D559BC"/>
    <w:rsid w:val="00D73E09"/>
    <w:rsid w:val="00D936A1"/>
    <w:rsid w:val="00DB098F"/>
    <w:rsid w:val="00DB20B0"/>
    <w:rsid w:val="00DC25F2"/>
    <w:rsid w:val="00DC6BCA"/>
    <w:rsid w:val="00DF783E"/>
    <w:rsid w:val="00E41673"/>
    <w:rsid w:val="00E9642B"/>
    <w:rsid w:val="00E9760E"/>
    <w:rsid w:val="00F01612"/>
    <w:rsid w:val="00F160BE"/>
    <w:rsid w:val="00F9601F"/>
    <w:rsid w:val="00FD4D17"/>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8CED"/>
  <w15:chartTrackingRefBased/>
  <w15:docId w15:val="{5CA16E8E-9745-4D6A-8B28-6EFC1143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37"/>
    <w:pPr>
      <w:ind w:left="720"/>
      <w:contextualSpacing/>
    </w:pPr>
  </w:style>
  <w:style w:type="character" w:styleId="Emphasis">
    <w:name w:val="Emphasis"/>
    <w:basedOn w:val="DefaultParagraphFont"/>
    <w:uiPriority w:val="20"/>
    <w:qFormat/>
    <w:rsid w:val="007D778C"/>
    <w:rPr>
      <w:i/>
      <w:iCs/>
    </w:rPr>
  </w:style>
  <w:style w:type="character" w:styleId="IntenseEmphasis">
    <w:name w:val="Intense Emphasis"/>
    <w:basedOn w:val="DefaultParagraphFont"/>
    <w:uiPriority w:val="21"/>
    <w:qFormat/>
    <w:rsid w:val="007D778C"/>
    <w:rPr>
      <w:i/>
      <w:iCs/>
      <w:color w:val="4472C4" w:themeColor="accent1"/>
    </w:rPr>
  </w:style>
  <w:style w:type="paragraph" w:styleId="NoSpacing">
    <w:name w:val="No Spacing"/>
    <w:uiPriority w:val="1"/>
    <w:qFormat/>
    <w:rsid w:val="007D778C"/>
    <w:pPr>
      <w:spacing w:after="0" w:line="240" w:lineRule="auto"/>
    </w:pPr>
  </w:style>
  <w:style w:type="character" w:customStyle="1" w:styleId="pre">
    <w:name w:val="pre"/>
    <w:basedOn w:val="DefaultParagraphFont"/>
    <w:rsid w:val="0021430E"/>
  </w:style>
  <w:style w:type="paragraph" w:styleId="HTMLPreformatted">
    <w:name w:val="HTML Preformatted"/>
    <w:basedOn w:val="Normal"/>
    <w:link w:val="HTMLPreformattedChar"/>
    <w:uiPriority w:val="99"/>
    <w:unhideWhenUsed/>
    <w:rsid w:val="005E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ACC"/>
    <w:rPr>
      <w:rFonts w:ascii="Courier New" w:eastAsia="Times New Roman" w:hAnsi="Courier New" w:cs="Courier New"/>
      <w:sz w:val="20"/>
      <w:szCs w:val="20"/>
    </w:rPr>
  </w:style>
  <w:style w:type="character" w:styleId="Hyperlink">
    <w:name w:val="Hyperlink"/>
    <w:basedOn w:val="DefaultParagraphFont"/>
    <w:uiPriority w:val="99"/>
    <w:unhideWhenUsed/>
    <w:rsid w:val="0001338E"/>
    <w:rPr>
      <w:color w:val="0563C1" w:themeColor="hyperlink"/>
      <w:u w:val="single"/>
    </w:rPr>
  </w:style>
  <w:style w:type="character" w:styleId="UnresolvedMention">
    <w:name w:val="Unresolved Mention"/>
    <w:basedOn w:val="DefaultParagraphFont"/>
    <w:uiPriority w:val="99"/>
    <w:semiHidden/>
    <w:unhideWhenUsed/>
    <w:rsid w:val="0001338E"/>
    <w:rPr>
      <w:color w:val="605E5C"/>
      <w:shd w:val="clear" w:color="auto" w:fill="E1DFDD"/>
    </w:rPr>
  </w:style>
  <w:style w:type="paragraph" w:styleId="NormalWeb">
    <w:name w:val="Normal (Web)"/>
    <w:basedOn w:val="Normal"/>
    <w:uiPriority w:val="99"/>
    <w:unhideWhenUsed/>
    <w:rsid w:val="00876C10"/>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code">
    <w:name w:val="code"/>
    <w:basedOn w:val="Normal"/>
    <w:link w:val="codeChar"/>
    <w:qFormat/>
    <w:rsid w:val="00B43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222222"/>
      <w:sz w:val="20"/>
      <w:szCs w:val="20"/>
      <w:lang w:eastAsia="en-GB"/>
    </w:rPr>
  </w:style>
  <w:style w:type="character" w:customStyle="1" w:styleId="codeChar">
    <w:name w:val="code Char"/>
    <w:basedOn w:val="DefaultParagraphFont"/>
    <w:link w:val="code"/>
    <w:rsid w:val="00B43312"/>
    <w:rPr>
      <w:rFonts w:ascii="Courier New" w:eastAsia="Times New Roman" w:hAnsi="Courier New" w:cs="Courier New"/>
      <w:color w:val="222222"/>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4948">
      <w:bodyDiv w:val="1"/>
      <w:marLeft w:val="0"/>
      <w:marRight w:val="0"/>
      <w:marTop w:val="0"/>
      <w:marBottom w:val="0"/>
      <w:divBdr>
        <w:top w:val="none" w:sz="0" w:space="0" w:color="auto"/>
        <w:left w:val="none" w:sz="0" w:space="0" w:color="auto"/>
        <w:bottom w:val="none" w:sz="0" w:space="0" w:color="auto"/>
        <w:right w:val="none" w:sz="0" w:space="0" w:color="auto"/>
      </w:divBdr>
    </w:div>
    <w:div w:id="930158619">
      <w:bodyDiv w:val="1"/>
      <w:marLeft w:val="0"/>
      <w:marRight w:val="0"/>
      <w:marTop w:val="0"/>
      <w:marBottom w:val="0"/>
      <w:divBdr>
        <w:top w:val="none" w:sz="0" w:space="0" w:color="auto"/>
        <w:left w:val="none" w:sz="0" w:space="0" w:color="auto"/>
        <w:bottom w:val="none" w:sz="0" w:space="0" w:color="auto"/>
        <w:right w:val="none" w:sz="0" w:space="0" w:color="auto"/>
      </w:divBdr>
    </w:div>
    <w:div w:id="1164011860">
      <w:bodyDiv w:val="1"/>
      <w:marLeft w:val="0"/>
      <w:marRight w:val="0"/>
      <w:marTop w:val="0"/>
      <w:marBottom w:val="0"/>
      <w:divBdr>
        <w:top w:val="none" w:sz="0" w:space="0" w:color="auto"/>
        <w:left w:val="none" w:sz="0" w:space="0" w:color="auto"/>
        <w:bottom w:val="none" w:sz="0" w:space="0" w:color="auto"/>
        <w:right w:val="none" w:sz="0" w:space="0" w:color="auto"/>
      </w:divBdr>
    </w:div>
    <w:div w:id="18642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aic-identity-ssvc.xyz.com/cre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Revoor</dc:creator>
  <cp:keywords/>
  <dc:description/>
  <cp:lastModifiedBy>Microsoft Office User</cp:lastModifiedBy>
  <cp:revision>129</cp:revision>
  <dcterms:created xsi:type="dcterms:W3CDTF">2022-01-20T06:58:00Z</dcterms:created>
  <dcterms:modified xsi:type="dcterms:W3CDTF">2022-03-31T16:39:00Z</dcterms:modified>
</cp:coreProperties>
</file>