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6BFCE" w14:textId="77777777" w:rsidR="00786535" w:rsidRDefault="00786535" w:rsidP="00786535">
      <w:r>
        <w:t>Shift Handover Report</w:t>
      </w:r>
    </w:p>
    <w:p w14:paraId="5A990A71" w14:textId="4931859A" w:rsidR="00786535" w:rsidRDefault="00786535" w:rsidP="00786535">
      <w:r>
        <w:t xml:space="preserve">Refinery: </w:t>
      </w:r>
      <w:r>
        <w:t>Sandy Point</w:t>
      </w:r>
      <w:r>
        <w:t xml:space="preserve"> Refinery (150,000 bpd capacity)</w:t>
      </w:r>
    </w:p>
    <w:p w14:paraId="3C326B44" w14:textId="5E279C9F" w:rsidR="00786535" w:rsidRDefault="00786535" w:rsidP="00786535">
      <w:r>
        <w:t xml:space="preserve">Date: </w:t>
      </w:r>
      <w:r>
        <w:t>Sept 18</w:t>
      </w:r>
      <w:r>
        <w:t>, 202</w:t>
      </w:r>
      <w:r>
        <w:t>4</w:t>
      </w:r>
    </w:p>
    <w:p w14:paraId="7549DDDA" w14:textId="77777777" w:rsidR="00786535" w:rsidRDefault="00786535" w:rsidP="00786535">
      <w:r>
        <w:t>From: Steve Perry (Night Shift Operator)</w:t>
      </w:r>
    </w:p>
    <w:p w14:paraId="2DD0DF58" w14:textId="77777777" w:rsidR="00786535" w:rsidRDefault="00786535" w:rsidP="00786535">
      <w:r>
        <w:t>To: Maxine Hebert (Day Shift Operator)</w:t>
      </w:r>
    </w:p>
    <w:p w14:paraId="41150338" w14:textId="77777777" w:rsidR="00786535" w:rsidRDefault="00786535" w:rsidP="00786535"/>
    <w:p w14:paraId="5E29436C" w14:textId="77777777" w:rsidR="00786535" w:rsidRDefault="00786535" w:rsidP="00786535">
      <w:r>
        <w:t>1. General Operations Status:</w:t>
      </w:r>
    </w:p>
    <w:p w14:paraId="700C7C65" w14:textId="77777777" w:rsidR="00786535" w:rsidRDefault="00786535" w:rsidP="00786535">
      <w:r>
        <w:t>- All units operating at normal capacity except Distillation Unit (see Critical Event below)</w:t>
      </w:r>
    </w:p>
    <w:p w14:paraId="2A0D19B1" w14:textId="77777777" w:rsidR="00786535" w:rsidRDefault="00786535" w:rsidP="00786535">
      <w:r>
        <w:t>- No safety incidents reported</w:t>
      </w:r>
    </w:p>
    <w:p w14:paraId="539F5D76" w14:textId="77777777" w:rsidR="00786535" w:rsidRDefault="00786535" w:rsidP="00786535">
      <w:r>
        <w:t>- Environmental compliance maintained</w:t>
      </w:r>
    </w:p>
    <w:p w14:paraId="23D1609E" w14:textId="77777777" w:rsidR="00786535" w:rsidRDefault="00786535" w:rsidP="00786535"/>
    <w:p w14:paraId="327464B1" w14:textId="77777777" w:rsidR="00786535" w:rsidRDefault="00786535" w:rsidP="00786535">
      <w:r>
        <w:t>2. Production Overview:</w:t>
      </w:r>
    </w:p>
    <w:p w14:paraId="3647A53B" w14:textId="77777777" w:rsidR="00786535" w:rsidRDefault="00786535" w:rsidP="00786535">
      <w:r>
        <w:t>- Crude throughput: 145,000 bpd</w:t>
      </w:r>
    </w:p>
    <w:p w14:paraId="759A947C" w14:textId="77777777" w:rsidR="00786535" w:rsidRDefault="00786535" w:rsidP="00786535">
      <w:r>
        <w:t>- Gasoline production: 70,000 bpd</w:t>
      </w:r>
    </w:p>
    <w:p w14:paraId="463F40E6" w14:textId="77777777" w:rsidR="00786535" w:rsidRDefault="00786535" w:rsidP="00786535">
      <w:r>
        <w:t>- Diesel production: 50,000 bpd</w:t>
      </w:r>
    </w:p>
    <w:p w14:paraId="03A9881B" w14:textId="77777777" w:rsidR="00786535" w:rsidRDefault="00786535" w:rsidP="00786535">
      <w:r>
        <w:t>- Jet fuel production: 15,000 bpd</w:t>
      </w:r>
    </w:p>
    <w:p w14:paraId="19D73167" w14:textId="77777777" w:rsidR="00786535" w:rsidRDefault="00786535" w:rsidP="00786535">
      <w:r>
        <w:t>- Other products: Within normal ranges</w:t>
      </w:r>
    </w:p>
    <w:p w14:paraId="6F8EFBBB" w14:textId="77777777" w:rsidR="00786535" w:rsidRDefault="00786535" w:rsidP="00786535"/>
    <w:p w14:paraId="5B5C216E" w14:textId="77777777" w:rsidR="00786535" w:rsidRDefault="00786535" w:rsidP="00786535">
      <w:r>
        <w:t>3. Critical Equipment Event - Distillation Unit:</w:t>
      </w:r>
    </w:p>
    <w:p w14:paraId="787B5365" w14:textId="77777777" w:rsidR="00786535" w:rsidRDefault="00786535" w:rsidP="00786535">
      <w:r>
        <w:t>At approximately 0300 hours, a significant pressure drop was observed in the main atmospheric distillation column (ADU-101). Initial investigation revealed the following:</w:t>
      </w:r>
    </w:p>
    <w:p w14:paraId="2E3B531C" w14:textId="77777777" w:rsidR="00786535" w:rsidRDefault="00786535" w:rsidP="00786535"/>
    <w:p w14:paraId="34F0381B" w14:textId="77777777" w:rsidR="00786535" w:rsidRDefault="00786535" w:rsidP="00786535">
      <w:r>
        <w:t>- Pressure at the top of the column dropped from 1.2 bar to 0.8 bar</w:t>
      </w:r>
    </w:p>
    <w:p w14:paraId="7EA542F7" w14:textId="77777777" w:rsidR="00786535" w:rsidRDefault="00786535" w:rsidP="00786535">
      <w:r>
        <w:t>- Temperature profile in the column became erratic, with the top stage temperature increasing by 15°C</w:t>
      </w:r>
    </w:p>
    <w:p w14:paraId="2506F1CC" w14:textId="77777777" w:rsidR="00786535" w:rsidRDefault="00786535" w:rsidP="00786535">
      <w:r>
        <w:t>- Reflux flow rate decreased by 30%</w:t>
      </w:r>
    </w:p>
    <w:p w14:paraId="1676E086" w14:textId="77777777" w:rsidR="00786535" w:rsidRDefault="00786535" w:rsidP="00786535">
      <w:r>
        <w:t>- Product draw-off rates became unstable</w:t>
      </w:r>
    </w:p>
    <w:p w14:paraId="69903E1B" w14:textId="77777777" w:rsidR="00786535" w:rsidRDefault="00786535" w:rsidP="00786535"/>
    <w:p w14:paraId="5DAB924F" w14:textId="77777777" w:rsidR="00786535" w:rsidRDefault="00786535" w:rsidP="00786535">
      <w:r>
        <w:t>Immediate actions taken:</w:t>
      </w:r>
    </w:p>
    <w:p w14:paraId="1A18CE3F" w14:textId="77777777" w:rsidR="00786535" w:rsidRDefault="00786535" w:rsidP="00786535">
      <w:r>
        <w:lastRenderedPageBreak/>
        <w:t>- Reduced crude charge to the furnace by 20%</w:t>
      </w:r>
    </w:p>
    <w:p w14:paraId="44AD0FCB" w14:textId="77777777" w:rsidR="00786535" w:rsidRDefault="00786535" w:rsidP="00786535">
      <w:r>
        <w:t>- Increased reflux pump speed to maximum capacity</w:t>
      </w:r>
    </w:p>
    <w:p w14:paraId="3E43AE78" w14:textId="77777777" w:rsidR="00786535" w:rsidRDefault="00786535" w:rsidP="00786535">
      <w:r>
        <w:t>- Adjusted steam input to the column</w:t>
      </w:r>
    </w:p>
    <w:p w14:paraId="4589159F" w14:textId="77777777" w:rsidR="00786535" w:rsidRDefault="00786535" w:rsidP="00786535">
      <w:r>
        <w:t>- Monitored all associated parameters closely</w:t>
      </w:r>
    </w:p>
    <w:p w14:paraId="370F6169" w14:textId="77777777" w:rsidR="00786535" w:rsidRDefault="00786535" w:rsidP="00786535"/>
    <w:p w14:paraId="6418BB28" w14:textId="77777777" w:rsidR="00786535" w:rsidRDefault="00786535" w:rsidP="00786535">
      <w:r>
        <w:t>Suspected cause: Partial fouling or damage to one or more trays in the upper section of the column, potentially due to corrosion or mechanical failure.</w:t>
      </w:r>
    </w:p>
    <w:p w14:paraId="23D0C859" w14:textId="77777777" w:rsidR="00786535" w:rsidRDefault="00786535" w:rsidP="00786535"/>
    <w:p w14:paraId="1BA2B781" w14:textId="77777777" w:rsidR="00786535" w:rsidRDefault="00786535" w:rsidP="00786535">
      <w:r>
        <w:t>4. Required Follow-up Actions:</w:t>
      </w:r>
    </w:p>
    <w:p w14:paraId="4C669A0B" w14:textId="77777777" w:rsidR="00786535" w:rsidRDefault="00786535" w:rsidP="00786535">
      <w:r>
        <w:t>- Conduct a detailed inspection of the column internals during the day shift</w:t>
      </w:r>
    </w:p>
    <w:p w14:paraId="17306B18" w14:textId="77777777" w:rsidR="00786535" w:rsidRDefault="00786535" w:rsidP="00786535">
      <w:r>
        <w:t>- Prepare for potential shutdown and maintenance if the issue persists</w:t>
      </w:r>
    </w:p>
    <w:p w14:paraId="37893C0E" w14:textId="77777777" w:rsidR="00786535" w:rsidRDefault="00786535" w:rsidP="00786535">
      <w:r>
        <w:t>- Review recent operational data and maintenance records for any indicators of developing problems</w:t>
      </w:r>
    </w:p>
    <w:p w14:paraId="26D1B1BD" w14:textId="77777777" w:rsidR="00786535" w:rsidRDefault="00786535" w:rsidP="00786535">
      <w:r>
        <w:t>- Consult with process engineers to develop a mitigation plan</w:t>
      </w:r>
    </w:p>
    <w:p w14:paraId="559C7288" w14:textId="77777777" w:rsidR="00786535" w:rsidRDefault="00786535" w:rsidP="00786535"/>
    <w:p w14:paraId="6DE2A132" w14:textId="77777777" w:rsidR="00786535" w:rsidRDefault="00786535" w:rsidP="00786535">
      <w:r>
        <w:t>5. Other Noteworthy Items:</w:t>
      </w:r>
    </w:p>
    <w:p w14:paraId="2A4EFA8B" w14:textId="77777777" w:rsidR="00786535" w:rsidRDefault="00786535" w:rsidP="00786535">
      <w:r>
        <w:t>- Sulfur Recovery Unit (SRU) catalyst bed temperature slightly higher than normal; monitor closely</w:t>
      </w:r>
    </w:p>
    <w:p w14:paraId="32EE783E" w14:textId="77777777" w:rsidR="00786535" w:rsidRDefault="00786535" w:rsidP="00786535">
      <w:r>
        <w:t>- FCC regenerator differential pressure increasing gradually; may need to consider catalyst addition in coming days</w:t>
      </w:r>
    </w:p>
    <w:p w14:paraId="0187C2E3" w14:textId="77777777" w:rsidR="00786535" w:rsidRDefault="00786535" w:rsidP="00786535">
      <w:r>
        <w:t>- Tank 15 (gasoline blending component) level low; schedule transfer from Tank 22</w:t>
      </w:r>
    </w:p>
    <w:p w14:paraId="504C2234" w14:textId="77777777" w:rsidR="00786535" w:rsidRDefault="00786535" w:rsidP="00786535"/>
    <w:p w14:paraId="13C91763" w14:textId="77777777" w:rsidR="00786535" w:rsidRDefault="00786535" w:rsidP="00786535">
      <w:r>
        <w:t>6. Ongoing Maintenance:</w:t>
      </w:r>
    </w:p>
    <w:p w14:paraId="2492DE86" w14:textId="77777777" w:rsidR="00786535" w:rsidRDefault="00786535" w:rsidP="00786535">
      <w:r>
        <w:t>- Cooling tower CT-03 fan motor replacement scheduled for 1000 hours</w:t>
      </w:r>
    </w:p>
    <w:p w14:paraId="316F7EF1" w14:textId="77777777" w:rsidR="00786535" w:rsidRDefault="00786535" w:rsidP="00786535">
      <w:r>
        <w:t>- Routine maintenance on Pump P-201 completed during night shift</w:t>
      </w:r>
    </w:p>
    <w:p w14:paraId="1D65A93D" w14:textId="77777777" w:rsidR="00786535" w:rsidRDefault="00786535" w:rsidP="00786535"/>
    <w:p w14:paraId="601A39C9" w14:textId="77777777" w:rsidR="00786535" w:rsidRDefault="00786535" w:rsidP="00786535">
      <w:r>
        <w:t>7. Laboratory Results:</w:t>
      </w:r>
    </w:p>
    <w:p w14:paraId="6927CFCD" w14:textId="77777777" w:rsidR="00786535" w:rsidRDefault="00786535" w:rsidP="00786535">
      <w:r>
        <w:t>- All product quality parameters within specification</w:t>
      </w:r>
    </w:p>
    <w:p w14:paraId="375BC803" w14:textId="77777777" w:rsidR="00786535" w:rsidRDefault="00786535" w:rsidP="00786535">
      <w:r>
        <w:t>- Crude assay for incoming shipment (arriving tomorrow) received; sulfur content higher than usual</w:t>
      </w:r>
    </w:p>
    <w:p w14:paraId="5714DB14" w14:textId="77777777" w:rsidR="00786535" w:rsidRDefault="00786535" w:rsidP="00786535"/>
    <w:p w14:paraId="56256CC0" w14:textId="77777777" w:rsidR="00786535" w:rsidRDefault="00786535" w:rsidP="00786535">
      <w:r>
        <w:t>8. Safety Reminders:</w:t>
      </w:r>
    </w:p>
    <w:p w14:paraId="74C9DD76" w14:textId="77777777" w:rsidR="00786535" w:rsidRDefault="00786535" w:rsidP="00786535">
      <w:r>
        <w:lastRenderedPageBreak/>
        <w:t>- Scaffold erection ongoing near Reformer Unit; ensure proper PPE and clearance</w:t>
      </w:r>
    </w:p>
    <w:p w14:paraId="7F41DE4A" w14:textId="77777777" w:rsidR="00786535" w:rsidRDefault="00786535" w:rsidP="00786535">
      <w:r>
        <w:t>- H2S monitor near SRU due for calibration today</w:t>
      </w:r>
    </w:p>
    <w:p w14:paraId="1CF9C8C7" w14:textId="77777777" w:rsidR="00786535" w:rsidRDefault="00786535" w:rsidP="00786535"/>
    <w:p w14:paraId="35983291" w14:textId="77777777" w:rsidR="00786535" w:rsidRDefault="00786535" w:rsidP="00786535">
      <w:r>
        <w:t>9. Shift KPIs:</w:t>
      </w:r>
    </w:p>
    <w:p w14:paraId="2AD8A7F7" w14:textId="77777777" w:rsidR="00786535" w:rsidRDefault="00786535" w:rsidP="00786535">
      <w:r>
        <w:t>- Energy consumption: 2% above target</w:t>
      </w:r>
    </w:p>
    <w:p w14:paraId="54B0668D" w14:textId="77777777" w:rsidR="00786535" w:rsidRDefault="00786535" w:rsidP="00786535">
      <w:r>
        <w:t>- Flaring: Within permitted limits</w:t>
      </w:r>
    </w:p>
    <w:p w14:paraId="0E5B156E" w14:textId="77777777" w:rsidR="00786535" w:rsidRDefault="00786535" w:rsidP="00786535">
      <w:r>
        <w:t>- Product giveaway: 0.5% (within acceptable range)</w:t>
      </w:r>
    </w:p>
    <w:p w14:paraId="5751C725" w14:textId="77777777" w:rsidR="00786535" w:rsidRDefault="00786535" w:rsidP="00786535"/>
    <w:p w14:paraId="7751BA65" w14:textId="77777777" w:rsidR="00786535" w:rsidRDefault="00786535" w:rsidP="00786535">
      <w:r>
        <w:t>Please acknowledge receipt of this handover and contact me if any clarification is needed.</w:t>
      </w:r>
    </w:p>
    <w:p w14:paraId="15689A5F" w14:textId="77777777" w:rsidR="00786535" w:rsidRDefault="00786535" w:rsidP="00786535"/>
    <w:p w14:paraId="68F6F4B8" w14:textId="77777777" w:rsidR="00786535" w:rsidRDefault="00786535" w:rsidP="00786535">
      <w:r>
        <w:t>Signed: Steve Perry (Night Shift Operator)</w:t>
      </w:r>
    </w:p>
    <w:p w14:paraId="3A021F81" w14:textId="65171840" w:rsidR="00066A46" w:rsidRPr="00786535" w:rsidRDefault="00786535" w:rsidP="00786535">
      <w:r>
        <w:t>Time: 0700 hours</w:t>
      </w:r>
    </w:p>
    <w:sectPr w:rsidR="00066A46" w:rsidRPr="0078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35"/>
    <w:rsid w:val="00066A46"/>
    <w:rsid w:val="0032081F"/>
    <w:rsid w:val="00786535"/>
    <w:rsid w:val="007E7B35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2E2F"/>
  <w15:chartTrackingRefBased/>
  <w15:docId w15:val="{47113815-1511-42E8-B683-7359795C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2414</Characters>
  <Application>Microsoft Office Word</Application>
  <DocSecurity>0</DocSecurity>
  <Lines>20</Lines>
  <Paragraphs>5</Paragraphs>
  <ScaleCrop>false</ScaleCrop>
  <Company>Amazon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2</cp:revision>
  <dcterms:created xsi:type="dcterms:W3CDTF">2024-09-18T20:21:00Z</dcterms:created>
  <dcterms:modified xsi:type="dcterms:W3CDTF">2024-09-18T20:24:00Z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2024-09-18T20:24:15Z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4933ee42-9e87-4fc8-acdb-0476dc21e972</vt:lpwstr>
  </property>
  <property fmtid="{D5CDD505-2E9C-101B-9397-08002B2CF9AE}" pid="8" name="MSIP_Label_929eed6f-34eb-4453-9f97-09510b9b219f_ContentBits">
    <vt:lpwstr>0</vt:lpwstr>
  </property>
</Properties>
</file>