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8CA8" w14:textId="115E1576" w:rsidR="006D1A75" w:rsidRDefault="00CA472B" w:rsidP="00AB2B55">
      <w:pPr>
        <w:rPr>
          <w:vertAlign w:val="superscript"/>
        </w:rPr>
      </w:pPr>
      <w:r>
        <w:t>Acoustic impedance</w:t>
      </w:r>
      <w:r w:rsidR="005D1EF7">
        <w:t xml:space="preserve"> is defined as the product of the p-wave velocity,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5D1EF7">
        <w:t xml:space="preserve"> and bulk density, </w:t>
      </w:r>
      <m:oMath>
        <m:r>
          <w:rPr>
            <w:rFonts w:ascii="Cambria Math" w:hAnsi="Cambria Math"/>
          </w:rPr>
          <m:t>ρ</m:t>
        </m:r>
      </m:oMath>
      <w:r w:rsidR="005D1EF7">
        <w:t xml:space="preserve">. Shear </w:t>
      </w:r>
      <w:r w:rsidR="005D1EF7">
        <w:t xml:space="preserve">impedance is defined as the product of the </w:t>
      </w:r>
      <w:r w:rsidR="005D1EF7">
        <w:t>s</w:t>
      </w:r>
      <w:r w:rsidR="005D1EF7">
        <w:t xml:space="preserve">-wave velocity,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5D1EF7">
        <w:t xml:space="preserve"> and bulk density, </w:t>
      </w:r>
      <m:oMath>
        <m:r>
          <w:rPr>
            <w:rFonts w:ascii="Cambria Math" w:hAnsi="Cambria Math"/>
          </w:rPr>
          <m:t>ρ</m:t>
        </m:r>
      </m:oMath>
      <w:r w:rsidR="005D1EF7">
        <w:t>.</w:t>
      </w:r>
      <w:r w:rsidR="005D1EF7">
        <w:t xml:space="preserve"> </w:t>
      </w:r>
      <w:r>
        <w:t xml:space="preserve">Reflectivity, </w:t>
      </w: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 xml:space="preserve"> </m:t>
        </m:r>
      </m:oMath>
      <w:r>
        <w:t>of an incident seismic wave at an interface across which there exists a contrast in acoustic impedance is given by the</w:t>
      </w:r>
      <w:r w:rsidR="00AB2B55" w:rsidRPr="00AB2B55">
        <w:t xml:space="preserve"> 3-term </w:t>
      </w:r>
      <w:proofErr w:type="spellStart"/>
      <w:r w:rsidR="00AB2B55" w:rsidRPr="00AB2B55">
        <w:t>Shuey</w:t>
      </w:r>
      <w:proofErr w:type="spellEnd"/>
      <w:r w:rsidR="00AB2B55" w:rsidRPr="00AB2B55">
        <w:t xml:space="preserve"> Equation </w:t>
      </w:r>
      <w:r>
        <w:t xml:space="preserve">which </w:t>
      </w:r>
      <w:r w:rsidR="00AB2B55" w:rsidRPr="00AB2B55">
        <w:t xml:space="preserve">can be written </w:t>
      </w:r>
      <w:r>
        <w:t xml:space="preserve">in </w:t>
      </w:r>
      <w:r w:rsidR="00AB2B55" w:rsidRPr="00AB2B55">
        <w:t>the following form:</w:t>
      </w:r>
    </w:p>
    <w:p w14:paraId="68CCD8DD" w14:textId="77777777" w:rsidR="006D1A75" w:rsidRDefault="006D1A75" w:rsidP="00AB2B55"/>
    <w:p w14:paraId="48DEB13A" w14:textId="1A8C4184" w:rsidR="00AB3CE3" w:rsidRPr="00AB2B55" w:rsidRDefault="00AB2B55" w:rsidP="00AB2B55">
      <w:r w:rsidRPr="00AB2B55">
        <w:t xml:space="preserve"> </w:t>
      </w: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+G</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θ+F</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e>
        </m:d>
      </m:oMath>
    </w:p>
    <w:p w14:paraId="004B86D5" w14:textId="4F7869F6" w:rsidR="00AB2B55" w:rsidRPr="00AB2B55" w:rsidRDefault="00AB2B55" w:rsidP="00AB2B55">
      <w:r w:rsidRPr="00AB2B55">
        <w:rPr>
          <w:vanish/>
        </w:rPr>
        <w:t xml:space="preserve">R ( θ ) = R ( 0 ) + G sin 2 </w:t>
      </w:r>
      <w:r w:rsidRPr="00AB2B55">
        <w:rPr>
          <w:rFonts w:ascii="Cambria Math" w:hAnsi="Cambria Math" w:cs="Cambria Math"/>
          <w:vanish/>
        </w:rPr>
        <w:t>⁡</w:t>
      </w:r>
      <w:r w:rsidRPr="00AB2B55">
        <w:rPr>
          <w:vanish/>
        </w:rPr>
        <w:t xml:space="preserve"> θ + F ( tan 2 </w:t>
      </w:r>
      <w:r w:rsidRPr="00AB2B55">
        <w:rPr>
          <w:rFonts w:ascii="Cambria Math" w:hAnsi="Cambria Math" w:cs="Cambria Math"/>
          <w:vanish/>
        </w:rPr>
        <w:t>⁡</w:t>
      </w:r>
      <w:r w:rsidRPr="00AB2B55">
        <w:rPr>
          <w:vanish/>
        </w:rPr>
        <w:t xml:space="preserve"> θ − sin 2 </w:t>
      </w:r>
      <w:r w:rsidRPr="00AB2B55">
        <w:rPr>
          <w:rFonts w:ascii="Cambria Math" w:hAnsi="Cambria Math" w:cs="Cambria Math"/>
          <w:vanish/>
        </w:rPr>
        <w:t>⁡</w:t>
      </w:r>
      <w:r w:rsidRPr="00AB2B55">
        <w:rPr>
          <w:vanish/>
        </w:rPr>
        <w:t xml:space="preserve"> θ ) </w:t>
      </w:r>
      <w:r w:rsidRPr="00AB2B55">
        <w:fldChar w:fldCharType="begin"/>
      </w:r>
      <w:r w:rsidRPr="00AB2B55">
        <w:instrText xml:space="preserve"> INCLUDEPICTURE "https://en.wikipedia.org/api/rest_v1/media/math/render/svg/cad160446ec6d13d243b1077f22665ad9df505ee" \* MERGEFORMATINET </w:instrText>
      </w:r>
      <w:r w:rsidR="00000000">
        <w:fldChar w:fldCharType="separate"/>
      </w:r>
      <w:r w:rsidRPr="00AB2B55">
        <w:fldChar w:fldCharType="end"/>
      </w:r>
    </w:p>
    <w:p w14:paraId="38DFC176" w14:textId="40F3DCBF" w:rsidR="00AB3CE3" w:rsidRDefault="005D1EF7" w:rsidP="00AB2B55">
      <w:proofErr w:type="gramStart"/>
      <w:r>
        <w:t>w</w:t>
      </w:r>
      <w:r w:rsidR="00AB2B55" w:rsidRPr="00AB2B55">
        <w:t>here</w:t>
      </w:r>
      <w:proofErr w:type="gramEnd"/>
      <w:r w:rsidR="006D1A75">
        <w:t xml:space="preserve">, </w:t>
      </w:r>
      <w:r w:rsidR="00AB2B55" w:rsidRPr="00AB2B55">
        <w:t xml:space="preserve"> </w:t>
      </w:r>
    </w:p>
    <w:p w14:paraId="37FC0A0A" w14:textId="11BA1F1A" w:rsidR="00CA472B" w:rsidRPr="00AB3CE3" w:rsidRDefault="00AB3CE3" w:rsidP="00CA472B">
      <w:r w:rsidRPr="00AB3CE3">
        <w:rPr>
          <w:rFonts w:ascii="Cambria Math" w:hAnsi="Cambria Math"/>
          <w:noProof/>
        </w:rPr>
        <w:br/>
      </w:r>
      <m:oMathPara>
        <m:oMathParaPr>
          <m:jc m:val="left"/>
        </m:oMathParaPr>
        <m:oMath>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ρ</m:t>
                  </m:r>
                  <m:r>
                    <w:rPr>
                      <w:rFonts w:ascii="Cambria Math" w:hAnsi="Cambria Math"/>
                    </w:rPr>
                    <m:t>1</m:t>
                  </m:r>
                </m:den>
              </m:f>
            </m:e>
          </m:d>
        </m:oMath>
      </m:oMathPara>
    </w:p>
    <w:p w14:paraId="106D669B" w14:textId="5B1A00CA" w:rsidR="00AB2B55" w:rsidRPr="00AB2B55" w:rsidRDefault="00AB2B55" w:rsidP="00AB2B55">
      <w:r w:rsidRPr="00AB2B55">
        <w:rPr>
          <w:vanish/>
        </w:rPr>
        <w:t xml:space="preserve">R ( 0 ) = 1 2 ( Δ V P V P + Δ ρ ρ ) </w:t>
      </w:r>
      <w:r w:rsidRPr="00AB2B55">
        <w:fldChar w:fldCharType="begin"/>
      </w:r>
      <w:r w:rsidRPr="00AB2B55">
        <w:instrText xml:space="preserve"> INCLUDEPICTURE "https://en.wikipedia.org/api/rest_v1/media/math/render/svg/dc879c1fb6503be2152339831f99b60c52c3e89e" \* MERGEFORMATINET </w:instrText>
      </w:r>
      <w:r w:rsidR="00000000">
        <w:fldChar w:fldCharType="separate"/>
      </w:r>
      <w:r w:rsidRPr="00AB2B55">
        <w:fldChar w:fldCharType="end"/>
      </w:r>
    </w:p>
    <w:p w14:paraId="7B07F831" w14:textId="4F0459DD" w:rsidR="00AB3CE3" w:rsidRDefault="005D1EF7" w:rsidP="00AB2B55">
      <w:r>
        <w:t>and</w:t>
      </w:r>
    </w:p>
    <w:p w14:paraId="0F9D3973" w14:textId="14A63044" w:rsidR="00CA472B" w:rsidRPr="00AB3CE3" w:rsidRDefault="00AB2B55" w:rsidP="00CA472B">
      <w:r w:rsidRPr="00AB2B55">
        <w:t xml:space="preserve"> </w:t>
      </w:r>
      <w:r w:rsidR="00CA472B" w:rsidRPr="00CA472B">
        <w:rPr>
          <w:rFonts w:ascii="Cambria Math" w:hAnsi="Cambria Math"/>
          <w:i/>
        </w:rPr>
        <w:br/>
      </w:r>
      <m:oMathPara>
        <m:oMathParaPr>
          <m:jc m:val="left"/>
        </m:oMathParaPr>
        <m:oMath>
          <m:r>
            <w:rPr>
              <w:rFonts w:ascii="Cambria Math" w:hAnsi="Cambria Math"/>
            </w:rPr>
            <m:t xml:space="preserve">G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1</m:t>
                  </m:r>
                </m:sub>
              </m:sSub>
            </m:den>
          </m:f>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ρ</m:t>
                  </m:r>
                  <m:r>
                    <w:rPr>
                      <w:rFonts w:ascii="Cambria Math" w:hAnsi="Cambria Math"/>
                    </w:rPr>
                    <m:t>1</m:t>
                  </m:r>
                </m:den>
              </m:f>
              <m:r>
                <w:rPr>
                  <w:rFonts w:ascii="Cambria Math" w:hAnsi="Cambria Math"/>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1</m:t>
                      </m:r>
                    </m:sub>
                  </m:sSub>
                </m:den>
              </m:f>
            </m:e>
          </m:d>
        </m:oMath>
      </m:oMathPara>
    </w:p>
    <w:p w14:paraId="1361FF9F" w14:textId="36171BD3" w:rsidR="00AB2B55" w:rsidRPr="00AB2B55" w:rsidRDefault="00AB2B55" w:rsidP="00AB2B55">
      <w:r w:rsidRPr="00AB2B55">
        <w:rPr>
          <w:vanish/>
        </w:rPr>
        <w:t xml:space="preserve">G = 1 2 Δ V P V P − 2 V S 2 V P 2 ( Δ ρ ρ + 2 Δ V S V S ) </w:t>
      </w:r>
      <w:r w:rsidRPr="00AB2B55">
        <w:t xml:space="preserve"> </w:t>
      </w:r>
      <w:r w:rsidRPr="00AB2B55">
        <w:rPr>
          <w:vanish/>
        </w:rPr>
        <w:t xml:space="preserve">F = 1 2 Δ V P V P </w:t>
      </w:r>
      <w:r w:rsidRPr="00AB2B55">
        <w:fldChar w:fldCharType="begin"/>
      </w:r>
      <w:r w:rsidRPr="00AB2B55">
        <w:instrText xml:space="preserve"> INCLUDEPICTURE "https://en.wikipedia.org/api/rest_v1/media/math/render/svg/b65fc2372856902576c86358f71878d71bd81ac4" \* MERGEFORMATINET </w:instrText>
      </w:r>
      <w:r w:rsidR="00000000">
        <w:fldChar w:fldCharType="separate"/>
      </w:r>
      <w:r w:rsidRPr="00AB2B55">
        <w:fldChar w:fldCharType="end"/>
      </w:r>
    </w:p>
    <w:p w14:paraId="3A9D06DB" w14:textId="252D5E26" w:rsidR="0044114D" w:rsidRDefault="0044114D" w:rsidP="00AB2B55">
      <w:r>
        <w:t>w</w:t>
      </w:r>
      <w:r w:rsidR="00AB2B55" w:rsidRPr="00AB2B55">
        <w:t>here</w:t>
      </w:r>
      <w:r w:rsidR="00CA472B">
        <w:t>,</w:t>
      </w:r>
      <w:r>
        <w:t xml:space="preserve">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S1</m:t>
                </m:r>
              </m:sub>
            </m:sSub>
          </m:num>
          <m:den>
            <m:sSub>
              <m:sSubPr>
                <m:ctrlPr>
                  <w:rPr>
                    <w:rFonts w:ascii="Cambria Math" w:hAnsi="Cambria Math"/>
                    <w:i/>
                  </w:rPr>
                </m:ctrlPr>
              </m:sSubPr>
              <m:e>
                <m:r>
                  <w:rPr>
                    <w:rFonts w:ascii="Cambria Math" w:hAnsi="Cambria Math"/>
                  </w:rPr>
                  <m:t>V</m:t>
                </m:r>
              </m:e>
              <m:sub>
                <m:r>
                  <w:rPr>
                    <w:rFonts w:ascii="Cambria Math" w:hAnsi="Cambria Math"/>
                  </w:rPr>
                  <m:t>P1</m:t>
                </m:r>
              </m:sub>
            </m:sSub>
          </m:den>
        </m:f>
      </m:oMath>
      <w:r w:rsidR="00CA472B">
        <w:t xml:space="preserve"> </w:t>
      </w:r>
      <w:r>
        <w:t xml:space="preserve">, </w:t>
      </w:r>
      <m:oMath>
        <m:r>
          <w:rPr>
            <w:rFonts w:ascii="Cambria Math" w:hAnsi="Cambria Math"/>
          </w:rPr>
          <m:t>θ</m:t>
        </m:r>
      </m:oMath>
      <w:r w:rsidR="00AB2B55" w:rsidRPr="00AB2B55">
        <w:t xml:space="preserve"> </w:t>
      </w:r>
      <w:r w:rsidR="006D1A75">
        <w:t xml:space="preserve"> </w:t>
      </w:r>
      <w:r w:rsidR="00AB2B55" w:rsidRPr="00AB2B55">
        <w:rPr>
          <w:vanish/>
        </w:rPr>
        <w:t xml:space="preserve">θ </w:t>
      </w:r>
      <w:r w:rsidR="00AB2B55" w:rsidRPr="00AB2B55">
        <w:fldChar w:fldCharType="begin"/>
      </w:r>
      <w:r w:rsidR="00AB2B55" w:rsidRPr="00AB2B55">
        <w:instrText xml:space="preserve"> INCLUDEPICTURE "https://en.wikipedia.org/api/rest_v1/media/math/render/svg/0f27c7ca81c352a90aa39ab1c7a5a3aea3f0ae06" \* MERGEFORMATINET </w:instrText>
      </w:r>
      <w:r w:rsidR="00000000">
        <w:fldChar w:fldCharType="separate"/>
      </w:r>
      <w:r w:rsidR="00AB2B55" w:rsidRPr="00AB2B55">
        <w:fldChar w:fldCharType="end"/>
      </w:r>
      <w:r w:rsidR="00AB2B55" w:rsidRPr="00AB2B55">
        <w:t>=</w:t>
      </w:r>
      <w:r w:rsidR="006D1A75">
        <w:t xml:space="preserve"> </w:t>
      </w:r>
      <w:r w:rsidR="00AB2B55" w:rsidRPr="00AB2B55">
        <w:t xml:space="preserve">angle of incidence; </w:t>
      </w:r>
      <m:oMath>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1</m:t>
            </m:r>
          </m:sub>
        </m:sSub>
      </m:oMath>
      <w:r w:rsidR="00AB2B55" w:rsidRPr="00AB2B55">
        <w:rPr>
          <w:vanish/>
        </w:rPr>
        <w:t xml:space="preserve">V p </w:t>
      </w:r>
      <w:r w:rsidR="00AB2B55" w:rsidRPr="00AB2B55">
        <w:fldChar w:fldCharType="begin"/>
      </w:r>
      <w:r w:rsidR="00AB2B55" w:rsidRPr="00AB2B55">
        <w:instrText xml:space="preserve"> INCLUDEPICTURE "https://en.wikipedia.org/api/rest_v1/media/math/render/svg/d83640bdb57ec0c9f8feeba9a043ed4e228d82f5" \* MERGEFORMATINET </w:instrText>
      </w:r>
      <w:r w:rsidR="00AB2B55" w:rsidRPr="00AB2B55">
        <w:fldChar w:fldCharType="separate"/>
      </w:r>
      <w:r w:rsidR="00AB2B55" w:rsidRPr="00AB2B55">
        <w:fldChar w:fldCharType="end"/>
      </w:r>
      <w:r w:rsidR="00AB2B55" w:rsidRPr="00AB2B55">
        <w:t xml:space="preserve">= </w:t>
      </w:r>
      <w:r w:rsidR="000647F0">
        <w:t>p</w:t>
      </w:r>
      <w:r w:rsidR="00AB2B55" w:rsidRPr="00AB2B55">
        <w:t xml:space="preserve">-wave velocity in </w:t>
      </w:r>
      <w:r w:rsidR="005D1EF7">
        <w:t xml:space="preserve">the </w:t>
      </w:r>
      <w:r w:rsidR="00AB2B55" w:rsidRPr="00AB2B55">
        <w:t xml:space="preserve">medium;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rsidR="00AB2B55" w:rsidRPr="00AB2B55">
        <w:rPr>
          <w:vanish/>
        </w:rPr>
        <w:t xml:space="preserve">Δ V p </w:t>
      </w:r>
      <w:r w:rsidR="00AB2B55" w:rsidRPr="00AB2B55">
        <w:fldChar w:fldCharType="begin"/>
      </w:r>
      <w:r w:rsidR="00AB2B55" w:rsidRPr="00AB2B55">
        <w:instrText xml:space="preserve"> INCLUDEPICTURE "https://en.wikipedia.org/api/rest_v1/media/math/render/svg/56a76da2e3457b2034fb1a991608daa67d2d825b" \* MERGEFORMATINET </w:instrText>
      </w:r>
      <w:r w:rsidR="00AB2B55" w:rsidRPr="00AB2B55">
        <w:fldChar w:fldCharType="separate"/>
      </w:r>
      <w:r w:rsidR="00AB2B55" w:rsidRPr="00AB2B55">
        <w:fldChar w:fldCharType="end"/>
      </w:r>
      <w:r w:rsidR="00AB2B55" w:rsidRPr="00AB2B55">
        <w:t xml:space="preserve">= </w:t>
      </w:r>
      <w:r w:rsidR="000647F0">
        <w:t>p</w:t>
      </w:r>
      <w:r w:rsidR="00AB2B55" w:rsidRPr="00AB2B55">
        <w:t xml:space="preserve">-wave velocity contrast across </w:t>
      </w:r>
      <w:r w:rsidR="005D1EF7">
        <w:t xml:space="preserve">the </w:t>
      </w:r>
      <w:r w:rsidR="00AB2B55" w:rsidRPr="00AB2B55">
        <w:t>interface;</w:t>
      </w:r>
      <w:r w:rsidR="00AB2B55" w:rsidRPr="00AB2B55">
        <w:rPr>
          <w:vanish/>
        </w:rPr>
        <w:t xml:space="preserve"> V s </w:t>
      </w:r>
      <w:r w:rsidR="00AB2B55" w:rsidRPr="00AB2B55">
        <w:fldChar w:fldCharType="begin"/>
      </w:r>
      <w:r w:rsidR="00AB2B55" w:rsidRPr="00AB2B55">
        <w:instrText xml:space="preserve"> INCLUDEPICTURE "https://en.wikipedia.org/api/rest_v1/media/math/render/svg/85f7ab88b4406148721f22aa735aa21e987ddc3f" \* MERGEFORMATINET </w:instrText>
      </w:r>
      <w:r w:rsidR="00AB2B55" w:rsidRPr="00AB2B55">
        <w:fldChar w:fldCharType="separate"/>
      </w:r>
      <w:r w:rsidR="00AB2B55" w:rsidRPr="00AB2B55">
        <w:fldChar w:fldCharType="end"/>
      </w:r>
      <w:r w:rsidR="005D1EF7">
        <w:t xml:space="preserve"> </w:t>
      </w:r>
      <m:oMath>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1</m:t>
            </m:r>
          </m:sub>
        </m:sSub>
        <m:r>
          <w:rPr>
            <w:rFonts w:ascii="Cambria Math" w:hAnsi="Cambria Math"/>
          </w:rPr>
          <m:t xml:space="preserve"> </m:t>
        </m:r>
      </m:oMath>
      <w:r w:rsidR="00AB2B55" w:rsidRPr="00AB2B55">
        <w:t xml:space="preserve">= </w:t>
      </w:r>
      <w:r w:rsidR="000647F0">
        <w:t>s</w:t>
      </w:r>
      <w:r w:rsidR="00AB2B55" w:rsidRPr="00AB2B55">
        <w:t xml:space="preserve">-wave velocity in medium;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oMath>
      <w:r w:rsidR="00AB2B55" w:rsidRPr="00AB2B55">
        <w:rPr>
          <w:vanish/>
        </w:rPr>
        <w:t xml:space="preserve">Δ V s </w:t>
      </w:r>
      <w:r w:rsidR="00AB2B55" w:rsidRPr="00AB2B55">
        <w:fldChar w:fldCharType="begin"/>
      </w:r>
      <w:r w:rsidR="00AB2B55" w:rsidRPr="00AB2B55">
        <w:instrText xml:space="preserve"> INCLUDEPICTURE "https://en.wikipedia.org/api/rest_v1/media/math/render/svg/2c8d3ddd5926e7a125f2981628a3dd711b45ee48" \* MERGEFORMATINET </w:instrText>
      </w:r>
      <w:r w:rsidR="00AB2B55" w:rsidRPr="00AB2B55">
        <w:fldChar w:fldCharType="separate"/>
      </w:r>
      <w:r w:rsidR="00AB2B55" w:rsidRPr="00AB2B55">
        <w:fldChar w:fldCharType="end"/>
      </w:r>
      <w:r w:rsidR="00AB2B55" w:rsidRPr="00AB2B55">
        <w:t xml:space="preserve">= </w:t>
      </w:r>
      <w:r w:rsidR="000647F0">
        <w:t>s</w:t>
      </w:r>
      <w:r w:rsidR="00AB2B55" w:rsidRPr="00AB2B55">
        <w:t xml:space="preserve">-wave velocity contrast across interface; </w:t>
      </w:r>
      <m:oMath>
        <m:r>
          <w:rPr>
            <w:rFonts w:ascii="Cambria Math" w:hAnsi="Cambria Math"/>
          </w:rPr>
          <m:t>ρ</m:t>
        </m:r>
        <m:r>
          <w:rPr>
            <w:rFonts w:ascii="Cambria Math" w:hAnsi="Cambria Math"/>
          </w:rPr>
          <m:t>1</m:t>
        </m:r>
        <m:r>
          <w:rPr>
            <w:rFonts w:ascii="Cambria Math" w:hAnsi="Cambria Math"/>
          </w:rPr>
          <m:t xml:space="preserve"> </m:t>
        </m:r>
      </m:oMath>
      <w:r w:rsidR="005D1EF7" w:rsidRPr="00AB2B55">
        <w:rPr>
          <w:vanish/>
        </w:rPr>
        <w:t xml:space="preserve"> </w:t>
      </w:r>
      <w:r w:rsidR="00AB2B55" w:rsidRPr="00AB2B55">
        <w:rPr>
          <w:vanish/>
        </w:rPr>
        <w:t xml:space="preserve">ρ </w:t>
      </w:r>
      <w:r w:rsidR="00AB2B55" w:rsidRPr="00AB2B55">
        <w:fldChar w:fldCharType="begin"/>
      </w:r>
      <w:r w:rsidR="00AB2B55" w:rsidRPr="00AB2B55">
        <w:instrText xml:space="preserve"> INCLUDEPICTURE "https://en.wikipedia.org/api/rest_v1/media/math/render/svg/64fb820236ade4de4867d2ed7a0ff90ba32a5c6f" \* MERGEFORMATINET </w:instrText>
      </w:r>
      <w:r w:rsidR="00AB2B55" w:rsidRPr="00AB2B55">
        <w:fldChar w:fldCharType="separate"/>
      </w:r>
      <w:r w:rsidR="00AB2B55" w:rsidRPr="00AB2B55">
        <w:fldChar w:fldCharType="end"/>
      </w:r>
      <w:r w:rsidR="00AB2B55" w:rsidRPr="00AB2B55">
        <w:t xml:space="preserve">= </w:t>
      </w:r>
      <w:r w:rsidR="000647F0">
        <w:t xml:space="preserve">bulk </w:t>
      </w:r>
      <w:r w:rsidR="00AB2B55" w:rsidRPr="00AB2B55">
        <w:t xml:space="preserve">density in medium; </w:t>
      </w:r>
      <m:oMath>
        <m:r>
          <w:rPr>
            <w:rFonts w:ascii="Cambria Math" w:hAnsi="Cambria Math"/>
          </w:rPr>
          <m:t>∆ρ</m:t>
        </m:r>
        <m:r>
          <w:rPr>
            <w:rFonts w:ascii="Cambria Math" w:hAnsi="Cambria Math"/>
          </w:rPr>
          <m:t xml:space="preserve"> </m:t>
        </m:r>
      </m:oMath>
      <w:r w:rsidR="005D1EF7" w:rsidRPr="00AB2B55">
        <w:rPr>
          <w:vanish/>
        </w:rPr>
        <w:t xml:space="preserve"> </w:t>
      </w:r>
      <w:r w:rsidR="00AB2B55" w:rsidRPr="00AB2B55">
        <w:rPr>
          <w:vanish/>
        </w:rPr>
        <w:t xml:space="preserve">Δ ρ </w:t>
      </w:r>
      <w:r w:rsidR="00AB2B55" w:rsidRPr="00AB2B55">
        <w:fldChar w:fldCharType="begin"/>
      </w:r>
      <w:r w:rsidR="00AB2B55" w:rsidRPr="00AB2B55">
        <w:instrText xml:space="preserve"> INCLUDEPICTURE "https://en.wikipedia.org/api/rest_v1/media/math/render/svg/2d229c1c697dfea1e005f3d842cd5746d81a116f" \* MERGEFORMATINET </w:instrText>
      </w:r>
      <w:r w:rsidR="00AB2B55" w:rsidRPr="00AB2B55">
        <w:fldChar w:fldCharType="separate"/>
      </w:r>
      <w:r w:rsidR="00AB2B55" w:rsidRPr="00AB2B55">
        <w:fldChar w:fldCharType="end"/>
      </w:r>
      <w:r w:rsidR="00AB2B55" w:rsidRPr="00AB2B55">
        <w:t xml:space="preserve">= </w:t>
      </w:r>
      <w:r w:rsidR="000647F0">
        <w:t xml:space="preserve">bulk </w:t>
      </w:r>
      <w:r w:rsidR="00AB2B55" w:rsidRPr="00AB2B55">
        <w:t>density contrast across interface</w:t>
      </w:r>
      <w:r>
        <w:t>.</w:t>
      </w:r>
    </w:p>
    <w:p w14:paraId="2DAD7CA9" w14:textId="77777777" w:rsidR="0044114D" w:rsidRDefault="0044114D" w:rsidP="00AB2B55"/>
    <w:p w14:paraId="73B50AEB" w14:textId="6D6019D4" w:rsidR="000647F0" w:rsidRDefault="0044114D" w:rsidP="000647F0">
      <w: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2</m:t>
            </m:r>
          </m:sub>
        </m:sSub>
      </m:oMath>
      <w:r w:rsidR="000647F0">
        <w:rPr>
          <w:rFonts w:eastAsiaTheme="minorEastAsia"/>
        </w:rPr>
        <w:t xml:space="preserve">, </w:t>
      </w:r>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2</m:t>
            </m:r>
          </m:sub>
        </m:sSub>
      </m:oMath>
      <w:r w:rsidR="000647F0">
        <w:rPr>
          <w:rFonts w:eastAsiaTheme="minorEastAsia"/>
        </w:rPr>
        <w:t xml:space="preserve"> and </w:t>
      </w:r>
      <m:oMath>
        <m:r>
          <w:rPr>
            <w:rFonts w:ascii="Cambria Math" w:eastAsiaTheme="minorEastAsia" w:hAnsi="Cambria Math"/>
          </w:rPr>
          <m:t xml:space="preserve">∆ρ= ρ1- ρ2, </m:t>
        </m:r>
      </m:oMath>
      <w:r>
        <w:rPr>
          <w:rFonts w:eastAsiaTheme="minorEastAsia"/>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rPr>
              <m:t>2</m:t>
            </m:r>
          </m:sub>
        </m:sSub>
      </m:oMath>
      <w:r w:rsidR="000647F0">
        <w:rPr>
          <w:rFonts w:eastAsiaTheme="minorEastAsia"/>
        </w:rPr>
        <w:t xml:space="preserve"> = </w:t>
      </w:r>
      <w:r w:rsidR="000647F0">
        <w:t>p</w:t>
      </w:r>
      <w:r w:rsidR="000647F0" w:rsidRPr="00AB2B55">
        <w:t xml:space="preserve">-wave velocity in </w:t>
      </w:r>
      <w:r w:rsidR="000647F0">
        <w:t xml:space="preserve">the </w:t>
      </w:r>
      <w:r w:rsidR="000647F0">
        <w:t xml:space="preserve">overburden, </w:t>
      </w:r>
      <m:oMath>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2</m:t>
            </m:r>
          </m:sub>
        </m:sSub>
      </m:oMath>
      <w:r w:rsidR="000647F0">
        <w:rPr>
          <w:rFonts w:eastAsiaTheme="minorEastAsia"/>
        </w:rPr>
        <w:t xml:space="preserve"> = </w:t>
      </w:r>
      <w:r w:rsidR="000647F0">
        <w:t>s</w:t>
      </w:r>
      <w:r w:rsidR="000647F0" w:rsidRPr="00AB2B55">
        <w:t xml:space="preserve">-wave velocity in </w:t>
      </w:r>
      <w:r w:rsidR="000647F0">
        <w:t>the overburden</w:t>
      </w:r>
      <w:r w:rsidR="000647F0">
        <w:t xml:space="preserve"> and </w:t>
      </w:r>
      <w:r w:rsidR="000647F0">
        <w:rPr>
          <w:rFonts w:eastAsiaTheme="minorEastAsia"/>
        </w:rPr>
        <w:t xml:space="preserve"> </w:t>
      </w:r>
      <m:oMath>
        <m:r>
          <w:rPr>
            <w:rFonts w:ascii="Cambria Math" w:eastAsiaTheme="minorEastAsia" w:hAnsi="Cambria Math"/>
          </w:rPr>
          <m:t>ρ2</m:t>
        </m:r>
        <m:r>
          <w:rPr>
            <w:rFonts w:ascii="Cambria Math" w:eastAsiaTheme="minorEastAsia" w:hAnsi="Cambria Math"/>
          </w:rPr>
          <m:t xml:space="preserve"> </m:t>
        </m:r>
      </m:oMath>
      <w:r w:rsidR="000647F0">
        <w:rPr>
          <w:rFonts w:eastAsiaTheme="minorEastAsia"/>
        </w:rPr>
        <w:t xml:space="preserve">= </w:t>
      </w:r>
      <w:r w:rsidR="000647F0">
        <w:t>bulk density</w:t>
      </w:r>
      <w:r w:rsidR="000647F0" w:rsidRPr="00AB2B55">
        <w:t xml:space="preserve"> in </w:t>
      </w:r>
      <w:r w:rsidR="000647F0">
        <w:t>the overburden</w:t>
      </w:r>
      <w:r w:rsidR="000647F0">
        <w:t xml:space="preserve">. </w:t>
      </w:r>
      <w:r w:rsidR="00545B7C">
        <w:t xml:space="preserve">The overburden, which is typically a shale, has a standard p-wave velocity of 2.5 km/s. The p-wave and s-wave velocities are related in shales by the following relationship: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-1.36</m:t>
            </m:r>
          </m:num>
          <m:den>
            <m:r>
              <w:rPr>
                <w:rFonts w:ascii="Cambria Math" w:hAnsi="Cambria Math"/>
              </w:rPr>
              <m:t>1.16</m:t>
            </m:r>
          </m:den>
        </m:f>
      </m:oMath>
      <w:r w:rsidR="001C6A0F">
        <w:rPr>
          <w:rFonts w:eastAsiaTheme="minorEastAsia"/>
        </w:rPr>
        <w:t xml:space="preserve">, where </w:t>
      </w:r>
      <w:proofErr w:type="spellStart"/>
      <w:r w:rsidR="001C6A0F">
        <w:rPr>
          <w:rFonts w:eastAsiaTheme="minorEastAsia"/>
        </w:rPr>
        <w:t>Vp</w:t>
      </w:r>
      <w:proofErr w:type="spellEnd"/>
      <w:r w:rsidR="001C6A0F">
        <w:rPr>
          <w:rFonts w:eastAsiaTheme="minorEastAsia"/>
        </w:rPr>
        <w:t xml:space="preserve"> and Vs are in km/s.</w:t>
      </w:r>
    </w:p>
    <w:p w14:paraId="6199E3B4" w14:textId="77777777" w:rsidR="000647F0" w:rsidRDefault="000647F0" w:rsidP="000647F0"/>
    <w:p w14:paraId="01CA3740" w14:textId="2F6BFBAB" w:rsidR="000647F0" w:rsidRDefault="000647F0" w:rsidP="000647F0">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0</m:t>
            </m:r>
          </m:e>
        </m:d>
      </m:oMath>
      <w:r>
        <w:rPr>
          <w:rFonts w:eastAsiaTheme="minorEastAsia"/>
        </w:rPr>
        <w:t xml:space="preserve"> is also known as zero-incidence reflectivity or normal incidence reflectivity or intercept or </w:t>
      </w:r>
      <w:r w:rsidR="00E03D37">
        <w:rPr>
          <w:rFonts w:eastAsiaTheme="minorEastAsia"/>
        </w:rPr>
        <w:t>‘</w:t>
      </w:r>
      <w:r>
        <w:rPr>
          <w:rFonts w:eastAsiaTheme="minorEastAsia"/>
        </w:rPr>
        <w:t>A</w:t>
      </w:r>
      <w:r w:rsidR="00E03D37">
        <w:rPr>
          <w:rFonts w:eastAsiaTheme="minorEastAsia"/>
        </w:rPr>
        <w:t>’</w:t>
      </w:r>
      <w:r>
        <w:rPr>
          <w:rFonts w:eastAsiaTheme="minorEastAsia"/>
        </w:rPr>
        <w:t>.</w:t>
      </w:r>
    </w:p>
    <w:p w14:paraId="19B1B370" w14:textId="77777777" w:rsidR="000647F0" w:rsidRDefault="000647F0" w:rsidP="000647F0">
      <w:pPr>
        <w:rPr>
          <w:rFonts w:eastAsiaTheme="minorEastAsia"/>
        </w:rPr>
      </w:pPr>
    </w:p>
    <w:p w14:paraId="3F90176C" w14:textId="2829867C" w:rsidR="000647F0" w:rsidRPr="000647F0" w:rsidRDefault="000647F0" w:rsidP="000647F0">
      <w:r>
        <w:rPr>
          <w:rFonts w:eastAsiaTheme="minorEastAsia"/>
        </w:rPr>
        <w:t xml:space="preserve">G is also known as gradient or </w:t>
      </w:r>
      <w:r w:rsidR="00E03D37">
        <w:rPr>
          <w:rFonts w:eastAsiaTheme="minorEastAsia"/>
        </w:rPr>
        <w:t>‘</w:t>
      </w:r>
      <w:r>
        <w:rPr>
          <w:rFonts w:eastAsiaTheme="minorEastAsia"/>
        </w:rPr>
        <w:t>B</w:t>
      </w:r>
      <w:r w:rsidR="00E03D37">
        <w:rPr>
          <w:rFonts w:eastAsiaTheme="minorEastAsia"/>
        </w:rPr>
        <w:t>’</w:t>
      </w:r>
      <w:r>
        <w:rPr>
          <w:rFonts w:eastAsiaTheme="minorEastAsia"/>
        </w:rPr>
        <w:t xml:space="preserve">. </w:t>
      </w:r>
    </w:p>
    <w:p w14:paraId="75FC8049" w14:textId="77777777" w:rsidR="000647F0" w:rsidRDefault="000647F0" w:rsidP="00AB2B55"/>
    <w:p w14:paraId="0FD060D4" w14:textId="199B6352" w:rsidR="00AB2B55" w:rsidRDefault="00AB2B55" w:rsidP="00AB2B55">
      <w:r w:rsidRPr="00AB2B55">
        <w:t xml:space="preserve">In the </w:t>
      </w:r>
      <w:proofErr w:type="spellStart"/>
      <w:r w:rsidRPr="00AB2B55">
        <w:t>Shuey</w:t>
      </w:r>
      <w:proofErr w:type="spellEnd"/>
      <w:r w:rsidRPr="00AB2B55">
        <w:t xml:space="preserve"> Equation, </w:t>
      </w:r>
      <w:proofErr w:type="gramStart"/>
      <w:r w:rsidRPr="00AB2B55">
        <w:t>R(</w:t>
      </w:r>
      <w:proofErr w:type="gramEnd"/>
      <w:r w:rsidRPr="00AB2B55">
        <w:t xml:space="preserve">0) is the reflection coefficient at normal incidence and is controlled by the contrast in acoustic impedances. G, often referred to as the AVO gradient, describes the variation of reflection amplitudes at intermediate offsets and the third term, F, describes the </w:t>
      </w:r>
      <w:r w:rsidR="000647F0" w:rsidRPr="00AB2B55">
        <w:t>behavior</w:t>
      </w:r>
      <w:r w:rsidRPr="00AB2B55">
        <w:t xml:space="preserve"> at large angles/far offsets that are close to the critical angle. This equation can be further simplified by assuming that the angle of incidence is less than 30 degrees (i.e. the offset is relatively small), so the third term will tend to zero. This is the case in most seismic surveys and gives the “</w:t>
      </w:r>
      <w:proofErr w:type="spellStart"/>
      <w:r w:rsidRPr="00AB2B55">
        <w:t>Shuey</w:t>
      </w:r>
      <w:proofErr w:type="spellEnd"/>
      <w:r w:rsidRPr="00AB2B55">
        <w:t xml:space="preserve"> Approximation”: </w:t>
      </w:r>
    </w:p>
    <w:p w14:paraId="4542CC75" w14:textId="77777777" w:rsidR="000647F0" w:rsidRDefault="000647F0" w:rsidP="00AB2B55"/>
    <w:p w14:paraId="5DB807E6" w14:textId="2081F051" w:rsidR="000647F0" w:rsidRDefault="000647F0" w:rsidP="00AB2B55">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+G</m:t>
        </m:r>
        <m:sSup>
          <m:sSupPr>
            <m:ctrlPr>
              <w:rPr>
                <w:rFonts w:ascii="Cambria Math" w:hAnsi="Cambria Math"/>
                <w:i/>
              </w:rPr>
            </m:ctrlPr>
          </m:sSupPr>
          <m:e>
            <m:r>
              <w:rPr>
                <w:rFonts w:ascii="Cambria Math" w:hAnsi="Cambria Math"/>
              </w:rPr>
              <m:t>*</m:t>
            </m:r>
            <m:r>
              <w:rPr>
                <w:rFonts w:ascii="Cambria Math" w:hAnsi="Cambria Math"/>
              </w:rPr>
              <m:t>sin</m:t>
            </m:r>
          </m:e>
          <m:sup>
            <m:r>
              <w:rPr>
                <w:rFonts w:ascii="Cambria Math" w:hAnsi="Cambria Math"/>
              </w:rPr>
              <m:t>2</m:t>
            </m:r>
          </m:sup>
        </m:sSup>
        <m:r>
          <w:rPr>
            <w:rFonts w:ascii="Cambria Math" w:hAnsi="Cambria Math"/>
          </w:rPr>
          <m:t>θ</m:t>
        </m:r>
      </m:oMath>
      <w:r>
        <w:rPr>
          <w:rFonts w:eastAsiaTheme="minorEastAsia"/>
        </w:rPr>
        <w:t xml:space="preserve">, which can also be written as </w:t>
      </w: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4FE2A333" w14:textId="77777777" w:rsidR="009F35B8" w:rsidRDefault="009F35B8" w:rsidP="00AB2B55">
      <w:pPr>
        <w:rPr>
          <w:rFonts w:eastAsiaTheme="minorEastAsia"/>
        </w:rPr>
      </w:pPr>
    </w:p>
    <w:p w14:paraId="25C5F199" w14:textId="021FCBAE" w:rsidR="009F35B8" w:rsidRDefault="009F35B8" w:rsidP="00AB2B55">
      <w:pPr>
        <w:rPr>
          <w:rFonts w:eastAsiaTheme="minorEastAsia"/>
        </w:rPr>
      </w:pPr>
    </w:p>
    <w:p w14:paraId="314F89DE" w14:textId="44A85ED4" w:rsidR="009F35B8" w:rsidRDefault="009F35B8" w:rsidP="00AB2B55">
      <w:pPr>
        <w:rPr>
          <w:rFonts w:eastAsiaTheme="minorEastAsia"/>
        </w:rPr>
      </w:pPr>
      <w:r>
        <w:rPr>
          <w:rFonts w:eastAsiaTheme="minorEastAsia"/>
        </w:rPr>
        <w:t>Guidelines for interpreting AVO intercept and gradient:</w:t>
      </w:r>
    </w:p>
    <w:p w14:paraId="65CF8940" w14:textId="1DBBDB2E" w:rsidR="001C6A0F" w:rsidRDefault="001C6A0F" w:rsidP="001C6A0F">
      <w:pPr>
        <w:pStyle w:val="ListParagraph"/>
        <w:numPr>
          <w:ilvl w:val="0"/>
          <w:numId w:val="1"/>
        </w:numPr>
        <w:rPr>
          <w:rFonts w:eastAsiaTheme="minorEastAsia"/>
        </w:rPr>
      </w:pPr>
      <w:r>
        <w:rPr>
          <w:rFonts w:eastAsiaTheme="minorEastAsia"/>
        </w:rPr>
        <w:t>Class I AVO = Intercept is a positive value. Gradient is a negative value. Possibly a low porosity hydrocarbon bearing sand or a wet sand.</w:t>
      </w:r>
    </w:p>
    <w:p w14:paraId="04AFEA4D" w14:textId="10B07424" w:rsidR="001C6A0F" w:rsidRDefault="001C6A0F" w:rsidP="001C6A0F">
      <w:pPr>
        <w:pStyle w:val="ListParagraph"/>
        <w:numPr>
          <w:ilvl w:val="0"/>
          <w:numId w:val="1"/>
        </w:numPr>
        <w:rPr>
          <w:rFonts w:eastAsiaTheme="minorEastAsia"/>
        </w:rPr>
      </w:pPr>
      <w:r>
        <w:rPr>
          <w:rFonts w:eastAsiaTheme="minorEastAsia"/>
        </w:rPr>
        <w:t xml:space="preserve">Class II AVO = Intercept is close to zero or a very low positive or a very low negative value. Gradient is a negative value. Could be a medium porosity hydrocarbon </w:t>
      </w:r>
      <w:r w:rsidR="005F57CB">
        <w:rPr>
          <w:rFonts w:eastAsiaTheme="minorEastAsia"/>
        </w:rPr>
        <w:t xml:space="preserve">bearing </w:t>
      </w:r>
      <w:r>
        <w:rPr>
          <w:rFonts w:eastAsiaTheme="minorEastAsia"/>
        </w:rPr>
        <w:t>sand or a wet sand.</w:t>
      </w:r>
    </w:p>
    <w:p w14:paraId="028BBFF1" w14:textId="24CABE78" w:rsidR="001C6A0F" w:rsidRDefault="001C6A0F" w:rsidP="001C6A0F">
      <w:pPr>
        <w:pStyle w:val="ListParagraph"/>
        <w:numPr>
          <w:ilvl w:val="0"/>
          <w:numId w:val="1"/>
        </w:numPr>
        <w:rPr>
          <w:rFonts w:eastAsiaTheme="minorEastAsia"/>
        </w:rPr>
      </w:pPr>
      <w:r>
        <w:rPr>
          <w:rFonts w:eastAsiaTheme="minorEastAsia"/>
        </w:rPr>
        <w:t xml:space="preserve">Class III AVO = </w:t>
      </w:r>
      <w:r w:rsidR="005F57CB">
        <w:rPr>
          <w:rFonts w:eastAsiaTheme="minorEastAsia"/>
        </w:rPr>
        <w:t>Intercept is a negative value. Gradient is a negative value. Could be a medium to high porosity gas sand.</w:t>
      </w:r>
    </w:p>
    <w:p w14:paraId="59FCDEAC" w14:textId="71CA6728" w:rsidR="005F57CB" w:rsidRPr="001C6A0F" w:rsidRDefault="005F57CB" w:rsidP="001C6A0F">
      <w:pPr>
        <w:pStyle w:val="ListParagraph"/>
        <w:numPr>
          <w:ilvl w:val="0"/>
          <w:numId w:val="1"/>
        </w:numPr>
        <w:rPr>
          <w:rFonts w:eastAsiaTheme="minorEastAsia"/>
        </w:rPr>
      </w:pPr>
      <w:r>
        <w:rPr>
          <w:rFonts w:eastAsiaTheme="minorEastAsia"/>
        </w:rPr>
        <w:t>Class IV AVO = Intercept is a negative value. Gradient is a positive value.</w:t>
      </w:r>
    </w:p>
    <w:p w14:paraId="720FCFFC" w14:textId="77777777" w:rsidR="009F35B8" w:rsidRDefault="009F35B8" w:rsidP="00AB2B55">
      <w:pPr>
        <w:rPr>
          <w:rFonts w:eastAsiaTheme="minorEastAsia"/>
        </w:rPr>
      </w:pPr>
    </w:p>
    <w:p w14:paraId="30A0B74F" w14:textId="77777777" w:rsidR="009F35B8" w:rsidRPr="000647F0" w:rsidRDefault="009F35B8" w:rsidP="00AB2B55"/>
    <w:p w14:paraId="5C44C8AC" w14:textId="78CA58DA" w:rsidR="00A72ADE" w:rsidRDefault="00AB2B55">
      <w:r w:rsidRPr="00AB2B55">
        <w:rPr>
          <w:vanish/>
        </w:rPr>
        <w:t xml:space="preserve">R ( θ ) = R ( 0 ) + G sin 2 </w:t>
      </w:r>
      <w:r w:rsidRPr="00AB2B55">
        <w:rPr>
          <w:rFonts w:ascii="Cambria Math" w:hAnsi="Cambria Math" w:cs="Cambria Math"/>
          <w:vanish/>
        </w:rPr>
        <w:t>⁡</w:t>
      </w:r>
      <w:r w:rsidRPr="00AB2B55">
        <w:rPr>
          <w:vanish/>
        </w:rPr>
        <w:t xml:space="preserve"> θ </w:t>
      </w:r>
      <w:r w:rsidRPr="00AB2B55">
        <w:fldChar w:fldCharType="begin"/>
      </w:r>
      <w:r w:rsidRPr="00AB2B55">
        <w:instrText xml:space="preserve"> INCLUDEPICTURE "https://en.wikipedia.org/api/rest_v1/media/math/render/svg/ae1b55b089b9cc48daf2efc8558f4eb3d675b816" \* MERGEFORMATINET </w:instrText>
      </w:r>
      <w:r w:rsidRPr="00AB2B55">
        <w:fldChar w:fldCharType="separate"/>
      </w:r>
      <w:r w:rsidRPr="00AB2B55">
        <w:rPr>
          <w:noProof/>
        </w:rPr>
        <mc:AlternateContent>
          <mc:Choice Requires="wps">
            <w:drawing>
              <wp:inline distT="0" distB="0" distL="0" distR="0" wp14:anchorId="258D3B97" wp14:editId="151347D3">
                <wp:extent cx="304800" cy="304800"/>
                <wp:effectExtent l="0" t="0" r="0" b="0"/>
                <wp:docPr id="1163225662" name="Rectangle 49" descr="{\displaystyle R(\theta )=R(0)+G\sin ^{2}\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7FCE7" id="Rectangle 49" o:spid="_x0000_s1026" alt="{\displaystyle R(\theta )=R(0)+G\sin ^{2}\th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B2B55">
        <w:fldChar w:fldCharType="end"/>
      </w:r>
      <w:r w:rsidR="00A72ADE">
        <w:fldChar w:fldCharType="begin"/>
      </w:r>
      <w:r w:rsidR="00A72ADE">
        <w:instrText xml:space="preserve"> INCLUDEPICTURE "https://en.wikipedia.org/api/rest_v1/media/math/render/svg/cde4b94cb27a3117c2dd216df2cb5f936c150778" \* MERGEFORMATINET </w:instrText>
      </w:r>
      <w:r w:rsidR="00000000">
        <w:fldChar w:fldCharType="separate"/>
      </w:r>
      <w:r w:rsidR="00A72ADE">
        <w:fldChar w:fldCharType="end"/>
      </w:r>
      <w:r w:rsidR="00A72ADE">
        <w:fldChar w:fldCharType="begin"/>
      </w:r>
      <w:r w:rsidR="00A72ADE">
        <w:instrText xml:space="preserve"> INCLUDEPICTURE "https://en.wikipedia.org/api/rest_v1/media/math/render/svg/cde4b94cb27a3117c2dd216df2cb5f936c150778" \* MERGEFORMATINET </w:instrText>
      </w:r>
      <w:r w:rsidR="00000000">
        <w:fldChar w:fldCharType="separate"/>
      </w:r>
      <w:r w:rsidR="00A72ADE">
        <w:fldChar w:fldCharType="end"/>
      </w:r>
      <w:r w:rsidR="00A72ADE">
        <w:fldChar w:fldCharType="begin"/>
      </w:r>
      <w:r w:rsidR="00A72ADE">
        <w:instrText xml:space="preserve"> INCLUDEPICTURE "https://en.wikipedia.org/api/rest_v1/media/math/render/svg/cde4b94cb27a3117c2dd216df2cb5f936c150778" \* MERGEFORMATINET </w:instrText>
      </w:r>
      <w:r w:rsidR="00000000">
        <w:fldChar w:fldCharType="separate"/>
      </w:r>
      <w:r w:rsidR="00A72ADE">
        <w:fldChar w:fldCharType="end"/>
      </w:r>
    </w:p>
    <w:sectPr w:rsidR="00A7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71B7B"/>
    <w:multiLevelType w:val="hybridMultilevel"/>
    <w:tmpl w:val="A0E8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46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DE"/>
    <w:rsid w:val="000647F0"/>
    <w:rsid w:val="001C6A0F"/>
    <w:rsid w:val="0044114D"/>
    <w:rsid w:val="004D35BB"/>
    <w:rsid w:val="004E252E"/>
    <w:rsid w:val="00545B7C"/>
    <w:rsid w:val="005D1EF7"/>
    <w:rsid w:val="005F57CB"/>
    <w:rsid w:val="006D1A75"/>
    <w:rsid w:val="009251F5"/>
    <w:rsid w:val="00930EF2"/>
    <w:rsid w:val="009F35B8"/>
    <w:rsid w:val="00A1748E"/>
    <w:rsid w:val="00A72ADE"/>
    <w:rsid w:val="00AB2B55"/>
    <w:rsid w:val="00AB3CE3"/>
    <w:rsid w:val="00AE697D"/>
    <w:rsid w:val="00CA472B"/>
    <w:rsid w:val="00E03D37"/>
    <w:rsid w:val="00F0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B481"/>
  <w15:chartTrackingRefBased/>
  <w15:docId w15:val="{4E90EF05-2FA5-7A49-BE8C-C9DBB9EA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A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ADE"/>
    <w:rPr>
      <w:rFonts w:eastAsiaTheme="majorEastAsia" w:cstheme="majorBidi"/>
      <w:color w:val="272727" w:themeColor="text1" w:themeTint="D8"/>
    </w:rPr>
  </w:style>
  <w:style w:type="paragraph" w:styleId="Title">
    <w:name w:val="Title"/>
    <w:basedOn w:val="Normal"/>
    <w:next w:val="Normal"/>
    <w:link w:val="TitleChar"/>
    <w:uiPriority w:val="10"/>
    <w:qFormat/>
    <w:rsid w:val="00A72A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A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ADE"/>
    <w:rPr>
      <w:i/>
      <w:iCs/>
      <w:color w:val="404040" w:themeColor="text1" w:themeTint="BF"/>
    </w:rPr>
  </w:style>
  <w:style w:type="paragraph" w:styleId="ListParagraph">
    <w:name w:val="List Paragraph"/>
    <w:basedOn w:val="Normal"/>
    <w:uiPriority w:val="34"/>
    <w:qFormat/>
    <w:rsid w:val="00A72ADE"/>
    <w:pPr>
      <w:ind w:left="720"/>
      <w:contextualSpacing/>
    </w:pPr>
  </w:style>
  <w:style w:type="character" w:styleId="IntenseEmphasis">
    <w:name w:val="Intense Emphasis"/>
    <w:basedOn w:val="DefaultParagraphFont"/>
    <w:uiPriority w:val="21"/>
    <w:qFormat/>
    <w:rsid w:val="00A72ADE"/>
    <w:rPr>
      <w:i/>
      <w:iCs/>
      <w:color w:val="0F4761" w:themeColor="accent1" w:themeShade="BF"/>
    </w:rPr>
  </w:style>
  <w:style w:type="paragraph" w:styleId="IntenseQuote">
    <w:name w:val="Intense Quote"/>
    <w:basedOn w:val="Normal"/>
    <w:next w:val="Normal"/>
    <w:link w:val="IntenseQuoteChar"/>
    <w:uiPriority w:val="30"/>
    <w:qFormat/>
    <w:rsid w:val="00A72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ADE"/>
    <w:rPr>
      <w:i/>
      <w:iCs/>
      <w:color w:val="0F4761" w:themeColor="accent1" w:themeShade="BF"/>
    </w:rPr>
  </w:style>
  <w:style w:type="character" w:styleId="IntenseReference">
    <w:name w:val="Intense Reference"/>
    <w:basedOn w:val="DefaultParagraphFont"/>
    <w:uiPriority w:val="32"/>
    <w:qFormat/>
    <w:rsid w:val="00A72ADE"/>
    <w:rPr>
      <w:b/>
      <w:bCs/>
      <w:smallCaps/>
      <w:color w:val="0F4761" w:themeColor="accent1" w:themeShade="BF"/>
      <w:spacing w:val="5"/>
    </w:rPr>
  </w:style>
  <w:style w:type="character" w:styleId="PlaceholderText">
    <w:name w:val="Placeholder Text"/>
    <w:basedOn w:val="DefaultParagraphFont"/>
    <w:uiPriority w:val="99"/>
    <w:semiHidden/>
    <w:rsid w:val="00A72ADE"/>
    <w:rPr>
      <w:color w:val="666666"/>
    </w:rPr>
  </w:style>
  <w:style w:type="character" w:styleId="Hyperlink">
    <w:name w:val="Hyperlink"/>
    <w:basedOn w:val="DefaultParagraphFont"/>
    <w:uiPriority w:val="99"/>
    <w:unhideWhenUsed/>
    <w:rsid w:val="00AB2B55"/>
    <w:rPr>
      <w:color w:val="467886" w:themeColor="hyperlink"/>
      <w:u w:val="single"/>
    </w:rPr>
  </w:style>
  <w:style w:type="character" w:styleId="UnresolvedMention">
    <w:name w:val="Unresolved Mention"/>
    <w:basedOn w:val="DefaultParagraphFont"/>
    <w:uiPriority w:val="99"/>
    <w:semiHidden/>
    <w:unhideWhenUsed/>
    <w:rsid w:val="00AB2B55"/>
    <w:rPr>
      <w:color w:val="605E5C"/>
      <w:shd w:val="clear" w:color="auto" w:fill="E1DFDD"/>
    </w:rPr>
  </w:style>
  <w:style w:type="character" w:styleId="FollowedHyperlink">
    <w:name w:val="FollowedHyperlink"/>
    <w:basedOn w:val="DefaultParagraphFont"/>
    <w:uiPriority w:val="99"/>
    <w:semiHidden/>
    <w:unhideWhenUsed/>
    <w:rsid w:val="00AB2B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3089">
      <w:bodyDiv w:val="1"/>
      <w:marLeft w:val="0"/>
      <w:marRight w:val="0"/>
      <w:marTop w:val="0"/>
      <w:marBottom w:val="0"/>
      <w:divBdr>
        <w:top w:val="none" w:sz="0" w:space="0" w:color="auto"/>
        <w:left w:val="none" w:sz="0" w:space="0" w:color="auto"/>
        <w:bottom w:val="none" w:sz="0" w:space="0" w:color="auto"/>
        <w:right w:val="none" w:sz="0" w:space="0" w:color="auto"/>
      </w:divBdr>
    </w:div>
    <w:div w:id="626087992">
      <w:bodyDiv w:val="1"/>
      <w:marLeft w:val="0"/>
      <w:marRight w:val="0"/>
      <w:marTop w:val="0"/>
      <w:marBottom w:val="0"/>
      <w:divBdr>
        <w:top w:val="none" w:sz="0" w:space="0" w:color="auto"/>
        <w:left w:val="none" w:sz="0" w:space="0" w:color="auto"/>
        <w:bottom w:val="none" w:sz="0" w:space="0" w:color="auto"/>
        <w:right w:val="none" w:sz="0" w:space="0" w:color="auto"/>
      </w:divBdr>
    </w:div>
    <w:div w:id="1388459297">
      <w:bodyDiv w:val="1"/>
      <w:marLeft w:val="0"/>
      <w:marRight w:val="0"/>
      <w:marTop w:val="0"/>
      <w:marBottom w:val="0"/>
      <w:divBdr>
        <w:top w:val="none" w:sz="0" w:space="0" w:color="auto"/>
        <w:left w:val="none" w:sz="0" w:space="0" w:color="auto"/>
        <w:bottom w:val="none" w:sz="0" w:space="0" w:color="auto"/>
        <w:right w:val="none" w:sz="0" w:space="0" w:color="auto"/>
      </w:divBdr>
    </w:div>
    <w:div w:id="14845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 Das</dc:creator>
  <cp:keywords/>
  <dc:description/>
  <cp:lastModifiedBy>Agni Das</cp:lastModifiedBy>
  <cp:revision>5</cp:revision>
  <dcterms:created xsi:type="dcterms:W3CDTF">2024-05-15T03:28:00Z</dcterms:created>
  <dcterms:modified xsi:type="dcterms:W3CDTF">2024-05-15T21:50:00Z</dcterms:modified>
</cp:coreProperties>
</file>