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16E97FD9" w14:textId="77777777" w:rsidR="00681663" w:rsidRPr="005357F0" w:rsidRDefault="00681663" w:rsidP="00681663">
      <w:p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クレジットカードの有効化プロセスに関するお客様への指導 </w:t>
      </w:r>
    </w:p>
    <w:p xmlns:w="http://schemas.openxmlformats.org/wordprocessingml/2006/main" w14:paraId="16DA6294" w14:textId="77777777" w:rsidR="00681663" w:rsidRPr="005357F0" w:rsidRDefault="00681663" w:rsidP="006C22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記事の内容：</w:t>
      </w:r>
      <w:r w:rsidRPr="005357F0">
        <w:rPr>
          <w:sz w:val="24"/>
          <w:lang w:eastAsia="ja-jp" w:bidi="ja-jp" w:val="ja-jp"/>
        </w:rPr>
        <w:t xml:space="preserve">新しいクレジットカードを受け取った後、お客様は使用前にそのクレジットカードを有効にする必要があります。エージェントがアクティベーションプロセスを支援する方法は次のとおりです。</w:t>
      </w:r>
    </w:p>
    <w:p xmlns:w="http://schemas.openxmlformats.org/wordprocessingml/2006/main" w14:paraId="53048AD3" w14:textId="77777777" w:rsidR="00681663" w:rsidRPr="005357F0" w:rsidRDefault="00681663" w:rsidP="006C22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アクティベーション方法:</w:t>
      </w:r>
      <w:r w:rsidRPr="005357F0">
        <w:rPr>
          <w:sz w:val="24"/>
          <w:lang w:eastAsia="ja-jp" w:bidi="ja-jp" w:val="ja-jp"/>
        </w:rPr>
        <w:t xml:space="preserve">オンライン、モバイルアプリ、または電話でカードを有効にする手順を記載してください。</w:t>
      </w:r>
    </w:p>
    <w:p xmlns:w="http://schemas.openxmlformats.org/wordprocessingml/2006/main" w14:paraId="704EB04B" w14:textId="77777777" w:rsidR="00681663" w:rsidRPr="005357F0" w:rsidRDefault="00681663" w:rsidP="006C22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認証プロセス:</w:t>
      </w:r>
      <w:r w:rsidRPr="005357F0">
        <w:rPr>
          <w:sz w:val="24"/>
          <w:lang w:eastAsia="ja-jp" w:bidi="ja-jp" w:val="ja-jp"/>
        </w:rPr>
        <w:t xml:space="preserve">個人情報の確認や固有のアクティベーションコードの入力など、セキュリティ対策について説明してください。</w:t>
      </w:r>
    </w:p>
    <w:p xmlns:w="http://schemas.openxmlformats.org/wordprocessingml/2006/main" w14:paraId="15CE1FD0" w14:textId="77777777" w:rsidR="00681663" w:rsidRPr="005357F0" w:rsidRDefault="00681663" w:rsidP="006C22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即時使用:</w:t>
      </w:r>
      <w:r w:rsidRPr="005357F0">
        <w:rPr>
          <w:sz w:val="24"/>
          <w:lang w:eastAsia="ja-jp" w:bidi="ja-jp" w:val="ja-jp"/>
        </w:rPr>
        <w:t xml:space="preserve">アクティベーション後、通常は数分以内にカードの使用を開始できる時期をお客様に通知します。</w:t>
      </w:r>
    </w:p>
    <w:p xmlns:w="http://schemas.openxmlformats.org/wordprocessingml/2006/main" w14:paraId="2A9EB1D5" w14:textId="0A47E999" w:rsidR="000C6BD0" w:rsidRDefault="00681663" w:rsidP="006C22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b/>
          <w:sz w:val="24"/>
          <w:lang w:eastAsia="ja-jp" w:bidi="ja-jp" w:val="ja-jp"/>
        </w:rPr>
        <w:t xml:space="preserve">エージェントガイダンス:</w:t>
      </w:r>
      <w:r w:rsidRPr="005357F0">
        <w:rPr>
          <w:sz w:val="24"/>
          <w:lang w:eastAsia="ja-jp" w:bidi="ja-jp" w:val="ja-jp"/>
        </w:rPr>
        <w:t xml:space="preserve">お客様が新しいクレジットカードを安全かつ効率的に有効化できるように、明確なガイダンスをお客様に提供します。</w:t>
      </w:r>
    </w:p>
    <w:p xmlns:w="http://schemas.openxmlformats.org/wordprocessingml/2006/main" w14:paraId="02BAACE6" w14:textId="77777777" w:rsidR="006C2262" w:rsidRDefault="006C2262" w:rsidP="006C2262">
      <w:pPr>
        <w:pStyle w:val="NormalWeb"/>
      </w:pPr>
      <w:r>
        <w:rPr>
          <w:lang w:eastAsia="ja-jp" w:bidi="ja-jp" w:val="ja-jp"/>
        </w:rPr>
        <w:t xml:space="preserve">新しいクレジットカードを有効にすることは、顧客が購入に使用し始める前に非常に重要なステップです。以下は、エージェントがクレジットカードの有効化プロセスを通じて顧客を支援する方法の詳細なガイドです。</w:t>
      </w:r>
    </w:p>
    <w:p xmlns:w="http://schemas.openxmlformats.org/wordprocessingml/2006/main" w14:paraId="4E8799B1" w14:textId="77777777" w:rsidR="006C2262" w:rsidRDefault="006C2262" w:rsidP="006C2262">
      <w:pPr>
        <w:pStyle w:val="NormalWeb"/>
      </w:pPr>
      <w:r>
        <w:rPr>
          <w:rStyle w:val="Strong"/>
          <w:lang w:eastAsia="ja-jp" w:bidi="ja-jp" w:val="ja-jp"/>
        </w:rPr>
        <w:t xml:space="preserve">アクティベーション方法:</w:t>
      </w:r>
    </w:p>
    <w:p xmlns:w="http://schemas.openxmlformats.org/wordprocessingml/2006/main" w14:paraId="4320069A" w14:textId="77777777" w:rsidR="006C2262" w:rsidRDefault="006C2262" w:rsidP="006C2262">
      <w:pPr>
        <w:pStyle w:val="NormalWeb"/>
      </w:pPr>
      <w:r>
        <w:rPr>
          <w:lang w:eastAsia="ja-jp" w:bidi="ja-jp" w:val="ja-jp"/>
        </w:rPr>
        <w:t xml:space="preserve">担当者は、クレジットカードを有効にするために利用できるさまざまな方法についてお客様に通知する必要があります。</w:t>
      </w:r>
    </w:p>
    <w:p xmlns:w="http://schemas.openxmlformats.org/wordprocessingml/2006/main" w14:paraId="3EAA109F" w14:textId="77777777" w:rsidR="006C2262" w:rsidRDefault="006C2262" w:rsidP="006C2262">
      <w:pPr>
        <w:pStyle w:val="NormalWeb"/>
        <w:numPr>
          <w:ilvl w:val="0"/>
          <w:numId w:val="2"/>
        </w:numPr>
      </w:pPr>
      <w:r>
        <w:rPr>
          <w:rStyle w:val="Strong"/>
          <w:lang w:eastAsia="ja-jp" w:bidi="ja-jp" w:val="ja-jp"/>
        </w:rPr>
        <w:t xml:space="preserve">オンラインアクティベーション:</w:t>
      </w:r>
      <w:r>
        <w:rPr>
          <w:lang w:eastAsia="ja-jp" w:bidi="ja-jp" w:val="ja-jp"/>
        </w:rPr>
        <w:t xml:space="preserve">多くのクレジットカード発行会社は、顧客がカードを有効化できるオンラインポータルまたはモバイルアプリを提供しています。担当者は、オンラインアクティベーションプラットフォームにアクセスし、必要に応じてアカウントを作成し、必要なカードと個人情報を入力するプロセスをお客様に案内する必要があります。</w:t>
      </w:r>
    </w:p>
    <w:p xmlns:w="http://schemas.openxmlformats.org/wordprocessingml/2006/main" w14:paraId="1D4C72F7" w14:textId="77777777" w:rsidR="006C2262" w:rsidRDefault="006C2262" w:rsidP="006C2262">
      <w:pPr>
        <w:pStyle w:val="NormalWeb"/>
        <w:numPr>
          <w:ilvl w:val="0"/>
          <w:numId w:val="2"/>
        </w:numPr>
      </w:pPr>
      <w:r>
        <w:rPr>
          <w:rStyle w:val="Strong"/>
          <w:lang w:eastAsia="ja-jp" w:bidi="ja-jp" w:val="ja-jp"/>
        </w:rPr>
        <w:t xml:space="preserve">電話でのアクティベーション:</w:t>
      </w:r>
      <w:r>
        <w:rPr>
          <w:lang w:eastAsia="ja-jp" w:bidi="ja-jp" w:val="ja-jp"/>
        </w:rPr>
        <w:t xml:space="preserve">または、クレジットカード発行会社から提供されたアクティベーション電話番号に電話して、クレジットカードを有効化することもできます。担当者は、電話番号と、自動アクティベーションシステムを操作したり、カスタマーサービス担当者と話したりするために必要な指示を提供する必要があります。</w:t>
      </w:r>
    </w:p>
    <w:p xmlns:w="http://schemas.openxmlformats.org/wordprocessingml/2006/main" w14:paraId="18E320FC" w14:textId="77777777" w:rsidR="006C2262" w:rsidRDefault="006C2262" w:rsidP="006C2262">
      <w:pPr>
        <w:pStyle w:val="NormalWeb"/>
        <w:numPr>
          <w:ilvl w:val="0"/>
          <w:numId w:val="2"/>
        </w:numPr>
      </w:pPr>
      <w:r>
        <w:rPr>
          <w:rStyle w:val="Strong"/>
          <w:lang w:eastAsia="ja-jp" w:bidi="ja-jp" w:val="ja-jp"/>
        </w:rPr>
        <w:t xml:space="preserve">アプリ内アクティベーション:</w:t>
      </w:r>
      <w:r>
        <w:rPr>
          <w:lang w:eastAsia="ja-jp" w:bidi="ja-jp" w:val="ja-jp"/>
        </w:rPr>
        <w:t xml:space="preserve">クレジットカード発行会社の中には、モバイルバンキングアプリ内にアプリ内アクティベーション機能を提供しているところもあります。担当者は、このオプションが利用可能かどうかを顧客に通知し、アプリを使用してカードを有効にする手順を案内する必要があります。</w:t>
      </w:r>
    </w:p>
    <w:p xmlns:w="http://schemas.openxmlformats.org/wordprocessingml/2006/main" w14:paraId="5C752050" w14:textId="77777777" w:rsidR="006C2262" w:rsidRDefault="006C2262" w:rsidP="006C2262">
      <w:pPr>
        <w:pStyle w:val="NormalWeb"/>
      </w:pPr>
      <w:r>
        <w:rPr>
          <w:rStyle w:val="Strong"/>
          <w:lang w:eastAsia="ja-jp" w:bidi="ja-jp" w:val="ja-jp"/>
        </w:rPr>
        <w:t xml:space="preserve">検証プロセス:</w:t>
      </w:r>
    </w:p>
    <w:p xmlns:w="http://schemas.openxmlformats.org/wordprocessingml/2006/main" w14:paraId="146582D1" w14:textId="77777777" w:rsidR="006C2262" w:rsidRDefault="006C2262" w:rsidP="006C2262">
      <w:pPr>
        <w:pStyle w:val="NormalWeb"/>
      </w:pPr>
      <w:r>
        <w:rPr>
          <w:lang w:eastAsia="ja-jp" w:bidi="ja-jp" w:val="ja-jp"/>
        </w:rPr>
        <w:t xml:space="preserve">アクティベーションプロセス中に、セキュリティ上の理由から、お客様は本人確認や追加情報の提供を求められる場合があります。担当者は認証プロセスを説明し、これがカードの不正利用を防止するための標準的なセキュリティ対策であることをお客様に安心させる必要があります。</w:t>
      </w:r>
    </w:p>
    <w:p xmlns:w="http://schemas.openxmlformats.org/wordprocessingml/2006/main" w14:paraId="15585908" w14:textId="77777777" w:rsidR="006C2262" w:rsidRDefault="006C2262" w:rsidP="006C2262">
      <w:pPr>
        <w:pStyle w:val="NormalWeb"/>
      </w:pPr>
      <w:r>
        <w:rPr>
          <w:lang w:eastAsia="ja-jp" w:bidi="ja-jp" w:val="ja-jp"/>
        </w:rPr>
        <w:t xml:space="preserve">オンラインまたはアプリ内でアクティベーションを行う場合、お客様はカード番号、有効期限、CVVコードの入力が必要になる場合があります。さらに、名前、住所、生年月日などの個人情報の確認を求められる場合があります。</w:t>
      </w:r>
    </w:p>
    <w:p xmlns:w="http://schemas.openxmlformats.org/wordprocessingml/2006/main" w14:paraId="795C37DB" w14:textId="77777777" w:rsidR="006C2262" w:rsidRDefault="006C2262" w:rsidP="006C2262">
      <w:pPr>
        <w:pStyle w:val="NormalWeb"/>
      </w:pPr>
      <w:r>
        <w:rPr>
          <w:lang w:eastAsia="ja-jp" w:bidi="ja-jp" w:val="ja-jp"/>
        </w:rPr>
        <w:t xml:space="preserve">電話によるアクティベーションの場合、お客様は自動システムまたはカスタマーサービス担当者からの要求に応じて、カード番号を入力したり、セキュリティに関する質問に答えたり、その他の識別情報を提供したりする必要がある場合があります。</w:t>
      </w:r>
    </w:p>
    <w:p xmlns:w="http://schemas.openxmlformats.org/wordprocessingml/2006/main" w14:paraId="61D7D65A" w14:textId="77777777" w:rsidR="006C2262" w:rsidRDefault="006C2262" w:rsidP="006C2262">
      <w:pPr>
        <w:pStyle w:val="NormalWeb"/>
      </w:pPr>
      <w:r>
        <w:rPr>
          <w:rStyle w:val="Strong"/>
          <w:lang w:eastAsia="ja-jp" w:bidi="ja-jp" w:val="ja-jp"/>
        </w:rPr>
        <w:t xml:space="preserve">即時使用:</w:t>
      </w:r>
    </w:p>
    <w:p xmlns:w="http://schemas.openxmlformats.org/wordprocessingml/2006/main" w14:paraId="30471609" w14:textId="77777777" w:rsidR="006C2262" w:rsidRDefault="006C2262" w:rsidP="006C2262">
      <w:pPr>
        <w:pStyle w:val="NormalWeb"/>
      </w:pPr>
      <w:r>
        <w:rPr>
          <w:lang w:eastAsia="ja-jp" w:bidi="ja-jp" w:val="ja-jp"/>
        </w:rPr>
        <w:t xml:space="preserve">クレジットカードの有効化が正常に完了すると、購入時にいつ使用を開始できるかを問い合わせる場合があります。担当者は、ほとんどの場合、カードを有効化するとすぐに使用できるようになることをお客様に通知する必要があります。ただし、セキュリティを強化するために、使用前にカードの裏面に署名するようお客様に通知することが不可欠です。</w:t>
      </w:r>
    </w:p>
    <w:p xmlns:w="http://schemas.openxmlformats.org/wordprocessingml/2006/main" w14:paraId="32251ADB" w14:textId="77777777" w:rsidR="006C2262" w:rsidRDefault="006C2262" w:rsidP="006C2262">
      <w:pPr>
        <w:pStyle w:val="NormalWeb"/>
      </w:pPr>
      <w:r>
        <w:rPr>
          <w:lang w:eastAsia="ja-jp" w:bidi="ja-jp" w:val="ja-jp"/>
        </w:rPr>
        <w:t xml:space="preserve">また、代理店は、必要に応じて、定期支払いや自動請求書の支払いを新しいカード情報で更新するようお客様にアドバイスする必要があります。</w:t>
      </w:r>
    </w:p>
    <w:p xmlns:w="http://schemas.openxmlformats.org/wordprocessingml/2006/main" w14:paraId="54841741" w14:textId="77777777" w:rsidR="006C2262" w:rsidRDefault="006C2262" w:rsidP="006C2262">
      <w:pPr>
        <w:pStyle w:val="NormalWeb"/>
      </w:pPr>
      <w:r>
        <w:rPr>
          <w:rStyle w:val="Strong"/>
          <w:lang w:eastAsia="ja-jp" w:bidi="ja-jp" w:val="ja-jp"/>
        </w:rPr>
        <w:t xml:space="preserve">エージェントガイダンス:</w:t>
      </w:r>
    </w:p>
    <w:p xmlns:w="http://schemas.openxmlformats.org/wordprocessingml/2006/main" w14:paraId="6A7CEE54" w14:textId="77777777" w:rsidR="006C2262" w:rsidRDefault="006C2262" w:rsidP="006C2262">
      <w:pPr>
        <w:pStyle w:val="NormalWeb"/>
      </w:pPr>
      <w:r>
        <w:rPr>
          <w:lang w:eastAsia="ja-jp" w:bidi="ja-jp" w:val="ja-jp"/>
        </w:rPr>
        <w:t xml:space="preserve">担当者は、クレジットカードの有効化プロセスを円滑に進めるために、顧客に明確かつ簡潔な指示を提供する必要があります。特にアクティベーションプロセスやテクノロジーに慣れていないお客様にとっては、辛抱強くサポートし続けることが重要です。</w:t>
      </w:r>
    </w:p>
    <w:p xmlns:w="http://schemas.openxmlformats.org/wordprocessingml/2006/main" w14:paraId="03D95AAB" w14:textId="32E632D7" w:rsidR="006C2262" w:rsidRPr="00681663" w:rsidRDefault="006C2262" w:rsidP="006C2262">
      <w:pPr>
        <w:pStyle w:val="NormalWeb"/>
      </w:pPr>
      <w:r>
        <w:rPr>
          <w:lang w:eastAsia="ja-jp" w:bidi="ja-jp" w:val="ja-jp"/>
        </w:rPr>
        <w:t xml:space="preserve">担当者は、自信と専門性をもってクレジットカードの有効化プロセスを顧客に案内することで、ポジティブな体験を実現し、カードをうまく利用するための準備を整えることができます。</w:t>
      </w:r>
    </w:p>
    <w:sectPr xmlns:w="http://schemas.openxmlformats.org/wordprocessingml/2006/main" w:rsidR="006C2262" w:rsidRPr="0068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0260C"/>
    <w:multiLevelType w:val="multilevel"/>
    <w:tmpl w:val="8F6E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63"/>
    <w:rsid w:val="000C6BD0"/>
    <w:rsid w:val="00681663"/>
    <w:rsid w:val="006C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B9B2"/>
  <w15:chartTrackingRefBased/>
  <w15:docId w15:val="{FD85CA56-DD6C-473B-80B6-6E24D96035A7}"/>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2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19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2024-04-12T14:54:00Z</dcterms:modified>
</cp:coreProperties>
</file>