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0743A428"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ハードウェア交換の効率的な処理:ITヘルプデスク向け総合ガイド </w:t>
      </w:r>
    </w:p>
    <w:p xmlns:w="http://schemas.openxmlformats.org/wordprocessingml/2006/main" w14:paraId="48FD591D"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の交換を効率的かつ効果的に行うことは、生産性を維持し、組織内の混乱を最小限に抑えるために不可欠です。ITヘルプデスク担当者がハードウェア交換リクエストを正確かつ専門的に管理する方法の詳細なガイドは次のとおりです。</w:t>
      </w:r>
    </w:p>
    <w:p xmlns:w="http://schemas.openxmlformats.org/wordprocessingml/2006/main" w14:paraId="3A508B6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1.初期情報を収集 </w:t>
      </w:r>
    </w:p>
    <w:p xmlns:w="http://schemas.openxmlformats.org/wordprocessingml/2006/main" w14:paraId="3F017890"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まず、依頼者から重要な情報を収集します。</w:t>
      </w:r>
    </w:p>
    <w:p xmlns:w="http://schemas.openxmlformats.org/wordprocessingml/2006/main" w14:paraId="367B0D58" w14:textId="77777777" w:rsidR="00D05809" w:rsidRPr="00D05809" w:rsidRDefault="00D05809" w:rsidP="00D0580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コミュニケーションとロジスティクスを円滑に進めるため、依頼者の氏名、連絡先情報、組織内の所在地を把握します。</w:t>
      </w:r>
    </w:p>
    <w:p xmlns:w="http://schemas.openxmlformats.org/wordprocessingml/2006/main" w14:paraId="29BBCB6D"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2.ハードウェアの識別 </w:t>
      </w:r>
    </w:p>
    <w:p xmlns:w="http://schemas.openxmlformats.org/wordprocessingml/2006/main" w14:paraId="2477E200"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交換が必要なハードウェアを正確に特定してください。</w:t>
      </w:r>
    </w:p>
    <w:p xmlns:w="http://schemas.openxmlformats.org/wordprocessingml/2006/main" w14:paraId="2625E5D4" w14:textId="77777777" w:rsidR="00D05809" w:rsidRPr="00D05809" w:rsidRDefault="00D05809" w:rsidP="00D0580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ノートパソコン、デスクトップ、モニタ、キーボード、マウスなど、交換が必要なハードウェアの種類を特定します。</w:t>
      </w:r>
    </w:p>
    <w:p xmlns:w="http://schemas.openxmlformats.org/wordprocessingml/2006/main" w14:paraId="16EEC8F7" w14:textId="77777777" w:rsidR="00D05809" w:rsidRPr="00D05809" w:rsidRDefault="00D05809" w:rsidP="00D0580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追跡のため、また正しいアイテムが交換されたことを確認するために、ハードウェアのアセットタグまたはシリアル番号を記録してください。</w:t>
      </w:r>
    </w:p>
    <w:p xmlns:w="http://schemas.openxmlformats.org/wordprocessingml/2006/main" w14:paraId="61A06220"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3.問題を理解する </w:t>
      </w:r>
    </w:p>
    <w:p xmlns:w="http://schemas.openxmlformats.org/wordprocessingml/2006/main" w14:paraId="60E160E1"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ハードウェアの問題を明確に理解してください。</w:t>
      </w:r>
    </w:p>
    <w:p xmlns:w="http://schemas.openxmlformats.org/wordprocessingml/2006/main" w14:paraId="414E9039" w14:textId="77777777" w:rsidR="00D05809" w:rsidRPr="00D05809" w:rsidRDefault="00D05809" w:rsidP="00D0580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要求者にハードウェアの問題を説明してもらいます。誤動作、物理的な損傷、またはその他の問題が発生していませんか?</w:t>
      </w:r>
    </w:p>
    <w:p xmlns:w="http://schemas.openxmlformats.org/wordprocessingml/2006/main" w14:paraId="7DFFB78A"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4.保証またはサービス契約の確認 </w:t>
      </w:r>
    </w:p>
    <w:p xmlns:w="http://schemas.openxmlformats.org/wordprocessingml/2006/main" w14:paraId="56312B5B"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ハードウェアの保証状況またはサービス契約の適用範囲を確認してください。</w:t>
      </w:r>
    </w:p>
    <w:p xmlns:w="http://schemas.openxmlformats.org/wordprocessingml/2006/main" w14:paraId="37593693" w14:textId="77777777" w:rsidR="00D05809" w:rsidRPr="00D05809" w:rsidRDefault="00D05809" w:rsidP="00D0580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ハードウェアがまだ保証期間内であるか、サービス契約の対象となっているかを確認してください。この情報は、交換プロセスと潜在的なコストに影響します。</w:t>
      </w:r>
    </w:p>
    <w:p xmlns:w="http://schemas.openxmlformats.org/wordprocessingml/2006/main" w14:paraId="748F6A2F"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5.交換戦略の決定 </w:t>
      </w:r>
    </w:p>
    <w:p xmlns:w="http://schemas.openxmlformats.org/wordprocessingml/2006/main" w14:paraId="3CE98389"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ハードウェアの交換に適した方法を選択してください。</w:t>
      </w:r>
    </w:p>
    <w:p xmlns:w="http://schemas.openxmlformats.org/wordprocessingml/2006/main" w14:paraId="6567FF5A" w14:textId="77777777" w:rsidR="00D05809" w:rsidRPr="00D05809" w:rsidRDefault="00D05809" w:rsidP="00D0580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交換には、障害のあるハードウェアの修理中に一時的に交換するのか、障害のあるハードウェアを交換ユニットと交換するのか、それとも新しい交換品の購入と配送を開始するのかを判断してください。</w:t>
      </w:r>
    </w:p>
    <w:p xmlns:w="http://schemas.openxmlformats.org/wordprocessingml/2006/main" w14:paraId="61BBFEB4"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6. 承認 (必要な場合) </w:t>
      </w:r>
    </w:p>
    <w:p xmlns:w="http://schemas.openxmlformats.org/wordprocessingml/2006/main" w14:paraId="04272586"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交換に必要な承認をすべて取得してください。</w:t>
      </w:r>
    </w:p>
    <w:p xmlns:w="http://schemas.openxmlformats.org/wordprocessingml/2006/main" w14:paraId="6CD728E5" w14:textId="77777777" w:rsidR="00D05809" w:rsidRPr="00D05809" w:rsidRDefault="00D05809" w:rsidP="00D0580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組織がハードウェア交換の承認を必要とする場合は、スーパーバイザーやマネージャーなどの適切な担当者に承認を求めてください。</w:t>
      </w:r>
    </w:p>
    <w:p xmlns:w="http://schemas.openxmlformats.org/wordprocessingml/2006/main" w14:paraId="1548C145"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7.交換をスケジュールする </w:t>
      </w:r>
    </w:p>
    <w:p xmlns:w="http://schemas.openxmlformats.org/wordprocessingml/2006/main" w14:paraId="232B3315"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ハードウェア交換のタイミングを依頼者と調整してください。</w:t>
      </w:r>
    </w:p>
    <w:p xmlns:w="http://schemas.openxmlformats.org/wordprocessingml/2006/main" w14:paraId="4B537D40" w14:textId="77777777" w:rsidR="00D05809" w:rsidRPr="00D05809" w:rsidRDefault="00D05809" w:rsidP="00D0580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依頼者と協力して、都合の良いときに交換をスケジュールし、作業や生産性への影響を最小限に抑えます。</w:t>
      </w:r>
    </w:p>
    <w:p xmlns:w="http://schemas.openxmlformats.org/wordprocessingml/2006/main" w14:paraId="5CF8EB2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8.交換用ハードウェアの準備 </w:t>
      </w:r>
    </w:p>
    <w:p xmlns:w="http://schemas.openxmlformats.org/wordprocessingml/2006/main" w14:paraId="5462D88A"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交換用ハードウェアの導入準備が整っていることを確認します。</w:t>
      </w:r>
    </w:p>
    <w:p xmlns:w="http://schemas.openxmlformats.org/wordprocessingml/2006/main" w14:paraId="6F1A1300" w14:textId="77777777" w:rsidR="00D05809" w:rsidRPr="00D05809" w:rsidRDefault="00D05809" w:rsidP="00D0580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交換用ハードウェアを必要なソフトウェアと設定で構成します。</w:t>
      </w:r>
    </w:p>
    <w:p xmlns:w="http://schemas.openxmlformats.org/wordprocessingml/2006/main" w14:paraId="5657E447" w14:textId="77777777" w:rsidR="00D05809" w:rsidRPr="00D05809" w:rsidRDefault="00D05809" w:rsidP="00D0580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交換用ハードウェアを十分にテストして、導入前に完全に機能することを確認してください。</w:t>
      </w:r>
    </w:p>
    <w:p xmlns:w="http://schemas.openxmlformats.org/wordprocessingml/2006/main" w14:paraId="04DD6C9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9.交換品の文書化 </w:t>
      </w:r>
    </w:p>
    <w:p xmlns:w="http://schemas.openxmlformats.org/wordprocessingml/2006/main" w14:paraId="3D9C56F7"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ハードウェア交換の正確な記録を維持してください。</w:t>
      </w:r>
    </w:p>
    <w:p xmlns:w="http://schemas.openxmlformats.org/wordprocessingml/2006/main" w14:paraId="31C127B6" w14:textId="77777777" w:rsidR="00D05809" w:rsidRPr="00D05809" w:rsidRDefault="00D05809" w:rsidP="00D0580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依頼者の名前、資産タグまたはシリアル番号、交換日時、交換の理由など、交換を文書化した詳細な記録を作成します。</w:t>
      </w:r>
    </w:p>
    <w:p xmlns:w="http://schemas.openxmlformats.org/wordprocessingml/2006/main" w14:paraId="5A1D2CC2"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10.交換を実行する </w:t>
      </w:r>
    </w:p>
    <w:p xmlns:w="http://schemas.openxmlformats.org/wordprocessingml/2006/main" w14:paraId="2C4AFEC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組織の手順に従ってハードウェアの交換を行います。</w:t>
      </w:r>
    </w:p>
    <w:p xmlns:w="http://schemas.openxmlformats.org/wordprocessingml/2006/main" w14:paraId="541D964D" w14:textId="77777777" w:rsidR="00D05809" w:rsidRPr="00D05809" w:rsidRDefault="00D05809" w:rsidP="00D0580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ハードウェアコンポーネントを物理的に交換したり、新しいデバイスを構成して提供したり、修理中にデバイスを貸し出したりする場合は、確立されたプロトコルに従ってください。</w:t>
      </w:r>
    </w:p>
    <w:p xmlns:w="http://schemas.openxmlformats.org/wordprocessingml/2006/main" w14:paraId="0E1BD8A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11.データ移行 (該当する場合) </w:t>
      </w:r>
    </w:p>
    <w:p xmlns:w="http://schemas.openxmlformats.org/wordprocessingml/2006/main" w14:paraId="5D540A03"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交換するハードウェアにユーザーデータが含まれている場合は、シームレスなデータ移行を確認してください。</w:t>
      </w:r>
    </w:p>
    <w:p xmlns:w="http://schemas.openxmlformats.org/wordprocessingml/2006/main" w14:paraId="7C10F286" w14:textId="77777777" w:rsidR="00D05809" w:rsidRPr="00D05809" w:rsidRDefault="00D05809" w:rsidP="00D0580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重要なファイルや設定を古いハードウェアから代替デバイスにバックアップして転送することで、ユーザーの作業を継続できます。</w:t>
      </w:r>
    </w:p>
    <w:p xmlns:w="http://schemas.openxmlformats.org/wordprocessingml/2006/main" w14:paraId="3134EBED"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12.ユーザーのトレーニング (必要な場合) </w:t>
      </w:r>
    </w:p>
    <w:p xmlns:w="http://schemas.openxmlformats.org/wordprocessingml/2006/main" w14:paraId="564BB6A4"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交換用ハードウェアの使用に必要なトレーニングとガイダンスを提供してください。</w:t>
      </w:r>
    </w:p>
    <w:p xmlns:w="http://schemas.openxmlformats.org/wordprocessingml/2006/main" w14:paraId="31AA9FB9" w14:textId="77777777" w:rsidR="00D05809" w:rsidRPr="00D05809" w:rsidRDefault="00D05809" w:rsidP="00D0580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交換用ハードウェアが古いデバイスと大きく異なる場合は、ユーザーがその特徴や機能に慣れるためのトレーニングセッションを提供してください。</w:t>
      </w:r>
    </w:p>
    <w:p xmlns:w="http://schemas.openxmlformats.org/wordprocessingml/2006/main" w14:paraId="79BE567E"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13.ユーザー満足度の検証 </w:t>
      </w:r>
    </w:p>
    <w:p xmlns:w="http://schemas.openxmlformats.org/wordprocessingml/2006/main" w14:paraId="16091B42"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交換後のハードウェアに満足してもらえるよう、依頼者にフォローアップを行います。</w:t>
      </w:r>
    </w:p>
    <w:p xmlns:w="http://schemas.openxmlformats.org/wordprocessingml/2006/main" w14:paraId="766773A3" w14:textId="77777777" w:rsidR="00D05809" w:rsidRPr="00D05809" w:rsidRDefault="00D05809" w:rsidP="00D0580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交換用ハードウェアがユーザーのニーズを満たし、発生していた問題を解決できることを確認します。</w:t>
      </w:r>
    </w:p>
    <w:p xmlns:w="http://schemas.openxmlformats.org/wordprocessingml/2006/main" w14:paraId="79CC2B0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14.アセットマネジメント </w:t>
      </w:r>
    </w:p>
    <w:p xmlns:w="http://schemas.openxmlformats.org/wordprocessingml/2006/main" w14:paraId="289C6ED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組織の資産管理システムを関連情報で更新します。</w:t>
      </w:r>
    </w:p>
    <w:p xmlns:w="http://schemas.openxmlformats.org/wordprocessingml/2006/main" w14:paraId="1455BF5F" w14:textId="77777777" w:rsidR="00D05809" w:rsidRPr="00D05809" w:rsidRDefault="00D05809" w:rsidP="00D0580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交換したハードウェアの詳細を記録し、その状態、場所、所有権または割り当ての変更を記録します。</w:t>
      </w:r>
    </w:p>
    <w:p xmlns:w="http://schemas.openxmlformats.org/wordprocessingml/2006/main" w14:paraId="389B63FF"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15.故障したハードウェアの廃棄または修理 </w:t>
      </w:r>
    </w:p>
    <w:p xmlns:w="http://schemas.openxmlformats.org/wordprocessingml/2006/main" w14:paraId="3C58083A"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障害のあるハードウェアに対する適切な処置を決定してください。</w:t>
      </w:r>
    </w:p>
    <w:p xmlns:w="http://schemas.openxmlformats.org/wordprocessingml/2006/main" w14:paraId="184063B4" w14:textId="77777777" w:rsidR="00D05809" w:rsidRPr="00D05809" w:rsidRDefault="00D05809" w:rsidP="00D0580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故障したハードウェアを修理のために送る必要があるのか、安全に廃棄する必要があるのか、保証またはサービス契約の一環として返品する必要があるのかを判断します。</w:t>
      </w:r>
    </w:p>
    <w:p xmlns:w="http://schemas.openxmlformats.org/wordprocessingml/2006/main" w14:paraId="793DA091"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16.最終文書 </w:t>
      </w:r>
    </w:p>
    <w:p xmlns:w="http://schemas.openxmlformats.org/wordprocessingml/2006/main" w14:paraId="4C45D303"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ハードウェア交換プロセスの完全なドキュメンテーション:</w:t>
      </w:r>
    </w:p>
    <w:p xmlns:w="http://schemas.openxmlformats.org/wordprocessingml/2006/main" w14:paraId="2DBCE924" w14:textId="77777777" w:rsidR="00D05809" w:rsidRPr="00D05809" w:rsidRDefault="00D05809" w:rsidP="00D0580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ハードウェア交換の解決策を文書化し、それに応じてサポートチケットまたはインシデントレポートを終了します。</w:t>
      </w:r>
    </w:p>
    <w:p xmlns:w="http://schemas.openxmlformats.org/wordprocessingml/2006/main" w14:paraId="4348D5C1"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b/>
          <w:sz w:val="24"/>
          <w:lang w:eastAsia="ja-jp" w:bidi="ja-jp" w:val="ja-jp"/>
        </w:rPr>
        <w:t xml:space="preserve">17.フォローアップ </w:t>
      </w:r>
    </w:p>
    <w:p xmlns:w="http://schemas.openxmlformats.org/wordprocessingml/2006/main" w14:paraId="5C3D387C" w14:textId="77777777" w:rsidR="00D05809"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依頼者への継続的なサポートとフォローアップを維持してください。</w:t>
      </w:r>
    </w:p>
    <w:p xmlns:w="http://schemas.openxmlformats.org/wordprocessingml/2006/main" w14:paraId="33ACD20D" w14:textId="77777777" w:rsidR="00D05809" w:rsidRPr="00D05809" w:rsidRDefault="00D05809" w:rsidP="00D0580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交換用ハードウェアが引き続き正しく機能すること、および発生する可能性のあるその他の懸念事項や問題に対処するために、要求者に定期的に連絡してください。</w:t>
      </w:r>
    </w:p>
    <w:p xmlns:w="http://schemas.openxmlformats.org/wordprocessingml/2006/main" w14:paraId="53F770C8" w14:textId="58F8DE58" w:rsidR="002F50E3" w:rsidRPr="00D05809" w:rsidRDefault="00D05809" w:rsidP="00D05809">
      <w:pPr>
        <w:spacing w:before="100" w:beforeAutospacing="1" w:after="100" w:afterAutospacing="1" w:line="240" w:lineRule="auto"/>
        <w:rPr>
          <w:rFonts w:ascii="Times New Roman" w:eastAsia="Times New Roman" w:hAnsi="Times New Roman" w:cs="Times New Roman"/>
          <w:sz w:val="24"/>
          <w:szCs w:val="24"/>
        </w:rPr>
      </w:pPr>
      <w:r w:rsidRPr="00D05809">
        <w:rPr>
          <w:sz w:val="24"/>
          <w:lang w:eastAsia="ja-jp" w:bidi="ja-jp" w:val="ja-jp"/>
        </w:rPr>
        <w:t xml:space="preserve">これらの詳細な指示に従うことで、ITヘルプデスクのエージェントはハードウェアの交換リクエストを効率的に管理し、ユーザーへの影響を最小限に抑え、組織内の適切な資産管理を行うことができます。この構造化されたアプローチは、ITヘルプデスクの効率を高めるだけでなく、全体的なユーザー満足度と組織の生産性にも貢献します。</w:t>
      </w:r>
    </w:p>
    <w:sectPr xmlns:w="http://schemas.openxmlformats.org/wordprocessingml/2006/main" w:rsidR="002F50E3" w:rsidRPr="00D0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2710D0"/>
    <w:multiLevelType w:val="multilevel"/>
    <w:tmpl w:val="3AF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1F9"/>
    <w:multiLevelType w:val="multilevel"/>
    <w:tmpl w:val="23E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635F7"/>
    <w:multiLevelType w:val="multilevel"/>
    <w:tmpl w:val="EBD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A484E"/>
    <w:multiLevelType w:val="multilevel"/>
    <w:tmpl w:val="51A0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61E35"/>
    <w:multiLevelType w:val="multilevel"/>
    <w:tmpl w:val="129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70E5D"/>
    <w:multiLevelType w:val="multilevel"/>
    <w:tmpl w:val="6C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B2475"/>
    <w:multiLevelType w:val="multilevel"/>
    <w:tmpl w:val="9F9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B79E3"/>
    <w:multiLevelType w:val="multilevel"/>
    <w:tmpl w:val="998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95245"/>
    <w:multiLevelType w:val="multilevel"/>
    <w:tmpl w:val="F510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42C5E"/>
    <w:multiLevelType w:val="multilevel"/>
    <w:tmpl w:val="90DE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81704"/>
    <w:multiLevelType w:val="multilevel"/>
    <w:tmpl w:val="56B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D213F"/>
    <w:multiLevelType w:val="multilevel"/>
    <w:tmpl w:val="59D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B3154"/>
    <w:multiLevelType w:val="multilevel"/>
    <w:tmpl w:val="3F3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B3330"/>
    <w:multiLevelType w:val="multilevel"/>
    <w:tmpl w:val="F076A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31392"/>
    <w:multiLevelType w:val="multilevel"/>
    <w:tmpl w:val="059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F57BD"/>
    <w:multiLevelType w:val="multilevel"/>
    <w:tmpl w:val="8F6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D10A0"/>
    <w:multiLevelType w:val="multilevel"/>
    <w:tmpl w:val="035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971B6"/>
    <w:multiLevelType w:val="multilevel"/>
    <w:tmpl w:val="476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E2FA7"/>
    <w:multiLevelType w:val="multilevel"/>
    <w:tmpl w:val="D00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25411"/>
    <w:multiLevelType w:val="multilevel"/>
    <w:tmpl w:val="BB6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A2C9D"/>
    <w:multiLevelType w:val="multilevel"/>
    <w:tmpl w:val="8F1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5B3C5C"/>
    <w:multiLevelType w:val="multilevel"/>
    <w:tmpl w:val="BA2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64726F"/>
    <w:multiLevelType w:val="multilevel"/>
    <w:tmpl w:val="C1DE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01739"/>
    <w:multiLevelType w:val="multilevel"/>
    <w:tmpl w:val="4AE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72533"/>
    <w:multiLevelType w:val="multilevel"/>
    <w:tmpl w:val="8EB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8645C"/>
    <w:multiLevelType w:val="multilevel"/>
    <w:tmpl w:val="CFC4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D17BB"/>
    <w:multiLevelType w:val="multilevel"/>
    <w:tmpl w:val="245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9B1868"/>
    <w:multiLevelType w:val="multilevel"/>
    <w:tmpl w:val="F3B0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D6152"/>
    <w:multiLevelType w:val="multilevel"/>
    <w:tmpl w:val="8A2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A0852"/>
    <w:multiLevelType w:val="multilevel"/>
    <w:tmpl w:val="C58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5041B8"/>
    <w:multiLevelType w:val="multilevel"/>
    <w:tmpl w:val="CE3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E72E7"/>
    <w:multiLevelType w:val="multilevel"/>
    <w:tmpl w:val="8C6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33D34"/>
    <w:multiLevelType w:val="multilevel"/>
    <w:tmpl w:val="8B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659A1"/>
    <w:multiLevelType w:val="multilevel"/>
    <w:tmpl w:val="643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05453"/>
    <w:multiLevelType w:val="multilevel"/>
    <w:tmpl w:val="9A1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F27A1"/>
    <w:multiLevelType w:val="multilevel"/>
    <w:tmpl w:val="F05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E53CB"/>
    <w:multiLevelType w:val="multilevel"/>
    <w:tmpl w:val="ABA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B82224"/>
    <w:multiLevelType w:val="multilevel"/>
    <w:tmpl w:val="C92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059F2"/>
    <w:multiLevelType w:val="multilevel"/>
    <w:tmpl w:val="D95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4236A"/>
    <w:multiLevelType w:val="multilevel"/>
    <w:tmpl w:val="A0D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CE2EDB"/>
    <w:multiLevelType w:val="multilevel"/>
    <w:tmpl w:val="A8A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82E1E"/>
    <w:multiLevelType w:val="multilevel"/>
    <w:tmpl w:val="E58A8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31BD8"/>
    <w:multiLevelType w:val="multilevel"/>
    <w:tmpl w:val="AEA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D7FA6"/>
    <w:multiLevelType w:val="multilevel"/>
    <w:tmpl w:val="99002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415A2"/>
    <w:multiLevelType w:val="multilevel"/>
    <w:tmpl w:val="33B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966F1"/>
    <w:multiLevelType w:val="multilevel"/>
    <w:tmpl w:val="02E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2"/>
  </w:num>
  <w:num w:numId="4">
    <w:abstractNumId w:val="17"/>
  </w:num>
  <w:num w:numId="5">
    <w:abstractNumId w:val="25"/>
  </w:num>
  <w:num w:numId="6">
    <w:abstractNumId w:val="27"/>
  </w:num>
  <w:num w:numId="7">
    <w:abstractNumId w:val="38"/>
  </w:num>
  <w:num w:numId="8">
    <w:abstractNumId w:val="45"/>
  </w:num>
  <w:num w:numId="9">
    <w:abstractNumId w:val="37"/>
  </w:num>
  <w:num w:numId="10">
    <w:abstractNumId w:val="20"/>
  </w:num>
  <w:num w:numId="11">
    <w:abstractNumId w:val="35"/>
  </w:num>
  <w:num w:numId="12">
    <w:abstractNumId w:val="15"/>
  </w:num>
  <w:num w:numId="13">
    <w:abstractNumId w:val="23"/>
  </w:num>
  <w:num w:numId="14">
    <w:abstractNumId w:val="31"/>
  </w:num>
  <w:num w:numId="15">
    <w:abstractNumId w:val="36"/>
  </w:num>
  <w:num w:numId="16">
    <w:abstractNumId w:val="26"/>
  </w:num>
  <w:num w:numId="17">
    <w:abstractNumId w:val="43"/>
  </w:num>
  <w:num w:numId="18">
    <w:abstractNumId w:val="11"/>
  </w:num>
  <w:num w:numId="19">
    <w:abstractNumId w:val="42"/>
  </w:num>
  <w:num w:numId="20">
    <w:abstractNumId w:val="13"/>
  </w:num>
  <w:num w:numId="21">
    <w:abstractNumId w:val="34"/>
  </w:num>
  <w:num w:numId="22">
    <w:abstractNumId w:val="41"/>
  </w:num>
  <w:num w:numId="23">
    <w:abstractNumId w:val="9"/>
  </w:num>
  <w:num w:numId="24">
    <w:abstractNumId w:val="8"/>
  </w:num>
  <w:num w:numId="25">
    <w:abstractNumId w:val="22"/>
  </w:num>
  <w:num w:numId="26">
    <w:abstractNumId w:val="24"/>
  </w:num>
  <w:num w:numId="27">
    <w:abstractNumId w:val="40"/>
  </w:num>
  <w:num w:numId="28">
    <w:abstractNumId w:val="18"/>
  </w:num>
  <w:num w:numId="29">
    <w:abstractNumId w:val="0"/>
  </w:num>
  <w:num w:numId="30">
    <w:abstractNumId w:val="30"/>
  </w:num>
  <w:num w:numId="31">
    <w:abstractNumId w:val="19"/>
  </w:num>
  <w:num w:numId="32">
    <w:abstractNumId w:val="44"/>
  </w:num>
  <w:num w:numId="33">
    <w:abstractNumId w:val="12"/>
  </w:num>
  <w:num w:numId="34">
    <w:abstractNumId w:val="39"/>
  </w:num>
  <w:num w:numId="35">
    <w:abstractNumId w:val="33"/>
  </w:num>
  <w:num w:numId="36">
    <w:abstractNumId w:val="29"/>
  </w:num>
  <w:num w:numId="37">
    <w:abstractNumId w:val="6"/>
  </w:num>
  <w:num w:numId="38">
    <w:abstractNumId w:val="5"/>
  </w:num>
  <w:num w:numId="39">
    <w:abstractNumId w:val="1"/>
  </w:num>
  <w:num w:numId="40">
    <w:abstractNumId w:val="4"/>
  </w:num>
  <w:num w:numId="41">
    <w:abstractNumId w:val="16"/>
  </w:num>
  <w:num w:numId="42">
    <w:abstractNumId w:val="32"/>
  </w:num>
  <w:num w:numId="43">
    <w:abstractNumId w:val="3"/>
  </w:num>
  <w:num w:numId="44">
    <w:abstractNumId w:val="21"/>
  </w:num>
  <w:num w:numId="45">
    <w:abstractNumId w:val="28"/>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DE"/>
    <w:rsid w:val="000B77EB"/>
    <w:rsid w:val="002F50E3"/>
    <w:rsid w:val="008C25DE"/>
    <w:rsid w:val="00D0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BDC3"/>
  <w15:chartTrackingRefBased/>
  <w15:docId w15:val="{287D9A21-D566-43A2-8A0E-90E03D229C0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8754">
      <w:bodyDiv w:val="1"/>
      <w:marLeft w:val="0"/>
      <w:marRight w:val="0"/>
      <w:marTop w:val="0"/>
      <w:marBottom w:val="0"/>
      <w:divBdr>
        <w:top w:val="none" w:sz="0" w:space="0" w:color="auto"/>
        <w:left w:val="none" w:sz="0" w:space="0" w:color="auto"/>
        <w:bottom w:val="none" w:sz="0" w:space="0" w:color="auto"/>
        <w:right w:val="none" w:sz="0" w:space="0" w:color="auto"/>
      </w:divBdr>
      <w:divsChild>
        <w:div w:id="584386642">
          <w:marLeft w:val="0"/>
          <w:marRight w:val="0"/>
          <w:marTop w:val="0"/>
          <w:marBottom w:val="0"/>
          <w:divBdr>
            <w:top w:val="none" w:sz="0" w:space="0" w:color="auto"/>
            <w:left w:val="none" w:sz="0" w:space="0" w:color="auto"/>
            <w:bottom w:val="none" w:sz="0" w:space="0" w:color="auto"/>
            <w:right w:val="none" w:sz="0" w:space="0" w:color="auto"/>
          </w:divBdr>
          <w:divsChild>
            <w:div w:id="946234900">
              <w:marLeft w:val="0"/>
              <w:marRight w:val="0"/>
              <w:marTop w:val="0"/>
              <w:marBottom w:val="0"/>
              <w:divBdr>
                <w:top w:val="none" w:sz="0" w:space="0" w:color="auto"/>
                <w:left w:val="none" w:sz="0" w:space="0" w:color="auto"/>
                <w:bottom w:val="none" w:sz="0" w:space="0" w:color="auto"/>
                <w:right w:val="none" w:sz="0" w:space="0" w:color="auto"/>
              </w:divBdr>
              <w:divsChild>
                <w:div w:id="685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9678">
      <w:bodyDiv w:val="1"/>
      <w:marLeft w:val="0"/>
      <w:marRight w:val="0"/>
      <w:marTop w:val="0"/>
      <w:marBottom w:val="0"/>
      <w:divBdr>
        <w:top w:val="none" w:sz="0" w:space="0" w:color="auto"/>
        <w:left w:val="none" w:sz="0" w:space="0" w:color="auto"/>
        <w:bottom w:val="none" w:sz="0" w:space="0" w:color="auto"/>
        <w:right w:val="none" w:sz="0" w:space="0" w:color="auto"/>
      </w:divBdr>
      <w:divsChild>
        <w:div w:id="1333219363">
          <w:marLeft w:val="0"/>
          <w:marRight w:val="0"/>
          <w:marTop w:val="0"/>
          <w:marBottom w:val="0"/>
          <w:divBdr>
            <w:top w:val="none" w:sz="0" w:space="0" w:color="auto"/>
            <w:left w:val="none" w:sz="0" w:space="0" w:color="auto"/>
            <w:bottom w:val="none" w:sz="0" w:space="0" w:color="auto"/>
            <w:right w:val="none" w:sz="0" w:space="0" w:color="auto"/>
          </w:divBdr>
          <w:divsChild>
            <w:div w:id="234436400">
              <w:marLeft w:val="0"/>
              <w:marRight w:val="0"/>
              <w:marTop w:val="0"/>
              <w:marBottom w:val="0"/>
              <w:divBdr>
                <w:top w:val="none" w:sz="0" w:space="0" w:color="auto"/>
                <w:left w:val="none" w:sz="0" w:space="0" w:color="auto"/>
                <w:bottom w:val="none" w:sz="0" w:space="0" w:color="auto"/>
                <w:right w:val="none" w:sz="0" w:space="0" w:color="auto"/>
              </w:divBdr>
              <w:divsChild>
                <w:div w:id="5055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7843">
      <w:bodyDiv w:val="1"/>
      <w:marLeft w:val="0"/>
      <w:marRight w:val="0"/>
      <w:marTop w:val="0"/>
      <w:marBottom w:val="0"/>
      <w:divBdr>
        <w:top w:val="none" w:sz="0" w:space="0" w:color="auto"/>
        <w:left w:val="none" w:sz="0" w:space="0" w:color="auto"/>
        <w:bottom w:val="none" w:sz="0" w:space="0" w:color="auto"/>
        <w:right w:val="none" w:sz="0" w:space="0" w:color="auto"/>
      </w:divBdr>
      <w:divsChild>
        <w:div w:id="1525316266">
          <w:marLeft w:val="0"/>
          <w:marRight w:val="0"/>
          <w:marTop w:val="0"/>
          <w:marBottom w:val="0"/>
          <w:divBdr>
            <w:top w:val="none" w:sz="0" w:space="0" w:color="auto"/>
            <w:left w:val="none" w:sz="0" w:space="0" w:color="auto"/>
            <w:bottom w:val="none" w:sz="0" w:space="0" w:color="auto"/>
            <w:right w:val="none" w:sz="0" w:space="0" w:color="auto"/>
          </w:divBdr>
          <w:divsChild>
            <w:div w:id="1197355237">
              <w:marLeft w:val="0"/>
              <w:marRight w:val="0"/>
              <w:marTop w:val="0"/>
              <w:marBottom w:val="0"/>
              <w:divBdr>
                <w:top w:val="none" w:sz="0" w:space="0" w:color="auto"/>
                <w:left w:val="none" w:sz="0" w:space="0" w:color="auto"/>
                <w:bottom w:val="none" w:sz="0" w:space="0" w:color="auto"/>
                <w:right w:val="none" w:sz="0" w:space="0" w:color="auto"/>
              </w:divBdr>
              <w:divsChild>
                <w:div w:id="10753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Schrameyer</dc:creator>
  <cp:keywords/>
  <dc:description/>
  <cp:lastModifiedBy>Schrameyer, Alex</cp:lastModifiedBy>
  <cp:revision>3</cp:revision>
  <dcterms:created xsi:type="dcterms:W3CDTF">2023-09-05T21:40:00Z</dcterms:created>
  <dcterms:modified xsi:type="dcterms:W3CDTF">2024-04-12T15:16:00Z</dcterms:modified>
</cp:coreProperties>
</file>