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31C1AB98" w14:textId="77777777" w:rsidR="000D0679" w:rsidRPr="00F242AF" w:rsidRDefault="000D0679" w:rsidP="000D0679">
      <w:p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支払い回収ポリシーの理解 </w:t>
      </w:r>
    </w:p>
    <w:p xmlns:w="http://schemas.openxmlformats.org/wordprocessingml/2006/main" w14:paraId="6DE0A4C8" w14:textId="77777777" w:rsidR="000D0679" w:rsidRPr="00F242AF" w:rsidRDefault="000D0679" w:rsidP="006012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記事の内容：</w:t>
      </w:r>
      <w:r w:rsidRPr="00F242AF">
        <w:rPr>
          <w:sz w:val="24"/>
          <w:lang w:eastAsia="ja-jp" w:bidi="ja-jp" w:val="ja-jp"/>
        </w:rPr>
        <w:t xml:space="preserve">支払い回収ポリシーは、顧客からの支払いを回収する手順の概要を示しています。エージェントがポリシーを理解するのに役立つ概要は次のとおりです。</w:t>
      </w:r>
    </w:p>
    <w:p xmlns:w="http://schemas.openxmlformats.org/wordprocessingml/2006/main" w14:paraId="5E1E8032" w14:textId="77777777" w:rsidR="000D0679" w:rsidRPr="00F242AF" w:rsidRDefault="000D0679" w:rsidP="006012B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支払期日:</w:t>
      </w:r>
      <w:r w:rsidRPr="00F242AF">
        <w:rPr>
          <w:sz w:val="24"/>
          <w:lang w:eastAsia="ja-jp" w:bidi="ja-jp" w:val="ja-jp"/>
        </w:rPr>
        <w:t xml:space="preserve">標準の支払期日と顧客に提供される猶予期間を説明してください。</w:t>
      </w:r>
    </w:p>
    <w:p xmlns:w="http://schemas.openxmlformats.org/wordprocessingml/2006/main" w14:paraId="5328DB99" w14:textId="77777777" w:rsidR="000D0679" w:rsidRPr="00F242AF" w:rsidRDefault="000D0679" w:rsidP="006012B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延滞料:</w:t>
      </w:r>
      <w:r w:rsidRPr="00F242AF">
        <w:rPr>
          <w:sz w:val="24"/>
          <w:lang w:eastAsia="ja-jp" w:bidi="ja-jp" w:val="ja-jp"/>
        </w:rPr>
        <w:t xml:space="preserve">期日以降に受領した支払いに適用される延滞料とその計算方法を詳しく説明します。</w:t>
      </w:r>
    </w:p>
    <w:p xmlns:w="http://schemas.openxmlformats.org/wordprocessingml/2006/main" w14:paraId="617D69D3" w14:textId="77777777" w:rsidR="000D0679" w:rsidRPr="00F242AF" w:rsidRDefault="000D0679" w:rsidP="006012B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利息:</w:t>
      </w:r>
      <w:r w:rsidRPr="00F242AF">
        <w:rPr>
          <w:sz w:val="24"/>
          <w:lang w:eastAsia="ja-jp" w:bidi="ja-jp" w:val="ja-jp"/>
        </w:rPr>
        <w:t xml:space="preserve">未払い残高に利息が適用される条件とその計算方法を説明してください。</w:t>
      </w:r>
    </w:p>
    <w:p xmlns:w="http://schemas.openxmlformats.org/wordprocessingml/2006/main" w14:paraId="52B91414" w14:textId="043FA9C9" w:rsidR="00334372" w:rsidRDefault="000D0679" w:rsidP="006012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エージェントガイダンス:</w:t>
      </w:r>
      <w:r w:rsidRPr="00F242AF">
        <w:rPr>
          <w:sz w:val="24"/>
          <w:lang w:eastAsia="ja-jp" w:bidi="ja-jp" w:val="ja-jp"/>
        </w:rPr>
        <w:t xml:space="preserve">支払い回収ポリシーに関する知識をエージェントに提供して、顧客に効果的に伝えます。</w:t>
      </w:r>
    </w:p>
    <w:p xmlns:w="http://schemas.openxmlformats.org/wordprocessingml/2006/main" w14:paraId="0C407CD0" w14:textId="77777777" w:rsidR="006012B9" w:rsidRPr="006012B9" w:rsidRDefault="006012B9" w:rsidP="006012B9">
      <w:pPr>
        <w:spacing w:before="100" w:beforeAutospacing="1" w:after="100" w:afterAutospacing="1" w:line="240" w:lineRule="auto"/>
        <w:rPr>
          <w:rFonts w:ascii="Times New Roman" w:eastAsia="Times New Roman" w:hAnsi="Times New Roman" w:cs="Times New Roman"/>
          <w:sz w:val="24"/>
          <w:szCs w:val="24"/>
        </w:rPr>
      </w:pPr>
      <w:r w:rsidRPr="006012B9">
        <w:rPr>
          <w:sz w:val="24"/>
          <w:lang w:eastAsia="ja-jp" w:bidi="ja-jp" w:val="ja-jp"/>
        </w:rPr>
        <w:t xml:space="preserve">支払い回収ポリシーは、顧客からの支払いを回収する手順を規定する基本的なガイドラインです。コンタクトセンターのエージェントとして、お客様を効果的に支援するためには、これらの方針をしっかりと把握することが不可欠です。以下は、エージェントが金融サービスにおける支払い回収ポリシーの微妙な違いを理解するのに役立つ詳細な概要です。</w:t>
      </w:r>
    </w:p>
    <w:p xmlns:w="http://schemas.openxmlformats.org/wordprocessingml/2006/main" w14:paraId="2100F801" w14:textId="77777777" w:rsidR="006012B9" w:rsidRPr="006012B9" w:rsidRDefault="006012B9" w:rsidP="006012B9">
      <w:pPr>
        <w:spacing w:before="100" w:beforeAutospacing="1" w:after="100" w:afterAutospacing="1" w:line="240" w:lineRule="auto"/>
        <w:rPr>
          <w:rFonts w:ascii="Times New Roman" w:eastAsia="Times New Roman" w:hAnsi="Times New Roman" w:cs="Times New Roman"/>
          <w:sz w:val="24"/>
          <w:szCs w:val="24"/>
        </w:rPr>
      </w:pPr>
      <w:r w:rsidRPr="006012B9">
        <w:rPr>
          <w:b/>
          <w:sz w:val="24"/>
          <w:lang w:eastAsia="ja-jp" w:bidi="ja-jp" w:val="ja-jp"/>
        </w:rPr>
        <w:t xml:space="preserve">1.支払い期日 </w:t>
      </w:r>
    </w:p>
    <w:p xmlns:w="http://schemas.openxmlformats.org/wordprocessingml/2006/main" w14:paraId="3D36F9EF" w14:textId="77777777" w:rsidR="006012B9" w:rsidRPr="006012B9" w:rsidRDefault="006012B9" w:rsidP="006012B9">
      <w:pPr>
        <w:spacing w:before="100" w:beforeAutospacing="1" w:after="100" w:afterAutospacing="1" w:line="240" w:lineRule="auto"/>
        <w:rPr>
          <w:rFonts w:ascii="Times New Roman" w:eastAsia="Times New Roman" w:hAnsi="Times New Roman" w:cs="Times New Roman"/>
          <w:sz w:val="24"/>
          <w:szCs w:val="24"/>
        </w:rPr>
      </w:pPr>
      <w:r w:rsidRPr="006012B9">
        <w:rPr>
          <w:sz w:val="24"/>
          <w:lang w:eastAsia="ja-jp" w:bidi="ja-jp" w:val="ja-jp"/>
        </w:rPr>
        <w:t xml:space="preserve">支払い期日とは、違約金や延滞料が発生しないように、顧客が支払い期限までに支払いを行わなければならない期限です。代理店は、金融機関が提供するさまざまな種類の口座やサービスに適用される標準的な支払い期日を把握しておくことが重要です。さらに、担当者は、最初の期日以降に顧客に提供される猶予期間について理解しておく必要があります。</w:t>
      </w:r>
    </w:p>
    <w:p xmlns:w="http://schemas.openxmlformats.org/wordprocessingml/2006/main" w14:paraId="011F08D0" w14:textId="77777777" w:rsidR="006012B9" w:rsidRPr="006012B9" w:rsidRDefault="006012B9" w:rsidP="006012B9">
      <w:pPr>
        <w:spacing w:before="100" w:beforeAutospacing="1" w:after="100" w:afterAutospacing="1" w:line="240" w:lineRule="auto"/>
        <w:rPr>
          <w:rFonts w:ascii="Times New Roman" w:eastAsia="Times New Roman" w:hAnsi="Times New Roman" w:cs="Times New Roman"/>
          <w:sz w:val="24"/>
          <w:szCs w:val="24"/>
        </w:rPr>
      </w:pPr>
      <w:r w:rsidRPr="006012B9">
        <w:rPr>
          <w:sz w:val="24"/>
          <w:lang w:eastAsia="ja-jp" w:bidi="ja-jp" w:val="ja-jp"/>
        </w:rPr>
        <w:t xml:space="preserve">代理店は、支払期日を守ることの重要性を顧客に伝え、良好な財務状態を維持し、罰則を回避するうえでタイムリーな支払いを行うことの重要性を強調できる必要があります。</w:t>
      </w:r>
    </w:p>
    <w:p xmlns:w="http://schemas.openxmlformats.org/wordprocessingml/2006/main" w14:paraId="1EA1D5E0" w14:textId="77777777" w:rsidR="006012B9" w:rsidRPr="006012B9" w:rsidRDefault="006012B9" w:rsidP="006012B9">
      <w:pPr>
        <w:spacing w:before="100" w:beforeAutospacing="1" w:after="100" w:afterAutospacing="1" w:line="240" w:lineRule="auto"/>
        <w:rPr>
          <w:rFonts w:ascii="Times New Roman" w:eastAsia="Times New Roman" w:hAnsi="Times New Roman" w:cs="Times New Roman"/>
          <w:sz w:val="24"/>
          <w:szCs w:val="24"/>
        </w:rPr>
      </w:pPr>
      <w:r w:rsidRPr="006012B9">
        <w:rPr>
          <w:b/>
          <w:sz w:val="24"/>
          <w:lang w:eastAsia="ja-jp" w:bidi="ja-jp" w:val="ja-jp"/>
        </w:rPr>
        <w:t xml:space="preserve">2.延滞手数料 </w:t>
      </w:r>
    </w:p>
    <w:p xmlns:w="http://schemas.openxmlformats.org/wordprocessingml/2006/main" w14:paraId="4196C2B3" w14:textId="77777777" w:rsidR="006012B9" w:rsidRPr="006012B9" w:rsidRDefault="006012B9" w:rsidP="006012B9">
      <w:pPr>
        <w:spacing w:before="100" w:beforeAutospacing="1" w:after="100" w:afterAutospacing="1" w:line="240" w:lineRule="auto"/>
        <w:rPr>
          <w:rFonts w:ascii="Times New Roman" w:eastAsia="Times New Roman" w:hAnsi="Times New Roman" w:cs="Times New Roman"/>
          <w:sz w:val="24"/>
          <w:szCs w:val="24"/>
        </w:rPr>
      </w:pPr>
      <w:r w:rsidRPr="006012B9">
        <w:rPr>
          <w:sz w:val="24"/>
          <w:lang w:eastAsia="ja-jp" w:bidi="ja-jp" w:val="ja-jp"/>
        </w:rPr>
        <w:t xml:space="preserve">延滞料は、指定された期日以降に受け取った支払いに対して顧客に課される料金です。エージェントは、請求額やその計算方法など、延滞料の体系を包括的に理解している必要があります。これは、口座の種類、延滞金額、規制要件などの要因によって異なる場合があります。</w:t>
      </w:r>
    </w:p>
    <w:p xmlns:w="http://schemas.openxmlformats.org/wordprocessingml/2006/main" w14:paraId="4FB82794" w14:textId="77777777" w:rsidR="006012B9" w:rsidRPr="006012B9" w:rsidRDefault="006012B9" w:rsidP="006012B9">
      <w:pPr>
        <w:spacing w:before="100" w:beforeAutospacing="1" w:after="100" w:afterAutospacing="1" w:line="240" w:lineRule="auto"/>
        <w:rPr>
          <w:rFonts w:ascii="Times New Roman" w:eastAsia="Times New Roman" w:hAnsi="Times New Roman" w:cs="Times New Roman"/>
          <w:sz w:val="24"/>
          <w:szCs w:val="24"/>
        </w:rPr>
      </w:pPr>
      <w:r w:rsidRPr="006012B9">
        <w:rPr>
          <w:sz w:val="24"/>
          <w:lang w:eastAsia="ja-jp" w:bidi="ja-jp" w:val="ja-jp"/>
        </w:rPr>
        <w:t xml:space="preserve">エージェントは、延滞料を顧客に明確に伝え、支払い遅延による影響を説明し、追加料金を軽減するための迅速な解決を促すことが不可欠です。また、代理人は延滞料に関する問い合わせや紛争に対処できるように準備し、必要に応じて透明性の高い説明と解決策を提供する必要があります。</w:t>
      </w:r>
    </w:p>
    <w:p xmlns:w="http://schemas.openxmlformats.org/wordprocessingml/2006/main" w14:paraId="66D33321" w14:textId="77777777" w:rsidR="006012B9" w:rsidRPr="006012B9" w:rsidRDefault="006012B9" w:rsidP="006012B9">
      <w:pPr>
        <w:spacing w:before="100" w:beforeAutospacing="1" w:after="100" w:afterAutospacing="1" w:line="240" w:lineRule="auto"/>
        <w:rPr>
          <w:rFonts w:ascii="Times New Roman" w:eastAsia="Times New Roman" w:hAnsi="Times New Roman" w:cs="Times New Roman"/>
          <w:sz w:val="24"/>
          <w:szCs w:val="24"/>
        </w:rPr>
      </w:pPr>
      <w:r w:rsidRPr="006012B9">
        <w:rPr>
          <w:b/>
          <w:sz w:val="24"/>
          <w:lang w:eastAsia="ja-jp" w:bidi="ja-jp" w:val="ja-jp"/>
        </w:rPr>
        <w:t xml:space="preserve">3.利息手数料 </w:t>
      </w:r>
    </w:p>
    <w:p xmlns:w="http://schemas.openxmlformats.org/wordprocessingml/2006/main" w14:paraId="4F5D5513" w14:textId="77777777" w:rsidR="006012B9" w:rsidRPr="006012B9" w:rsidRDefault="006012B9" w:rsidP="006012B9">
      <w:pPr>
        <w:spacing w:before="100" w:beforeAutospacing="1" w:after="100" w:afterAutospacing="1" w:line="240" w:lineRule="auto"/>
        <w:rPr>
          <w:rFonts w:ascii="Times New Roman" w:eastAsia="Times New Roman" w:hAnsi="Times New Roman" w:cs="Times New Roman"/>
          <w:sz w:val="24"/>
          <w:szCs w:val="24"/>
        </w:rPr>
      </w:pPr>
      <w:r w:rsidRPr="006012B9">
        <w:rPr>
          <w:sz w:val="24"/>
          <w:lang w:eastAsia="ja-jp" w:bidi="ja-jp" w:val="ja-jp"/>
        </w:rPr>
        <w:t xml:space="preserve">長期の延滞や特定の口座期間など、特定の条件下で未払い残高に利息がかかる場合があります。エージェントは、利息賦課の基準をよく理解し、変動金利やプロモーション期間を含め、金利の計算方法を理解しておく必要があります。</w:t>
      </w:r>
    </w:p>
    <w:p xmlns:w="http://schemas.openxmlformats.org/wordprocessingml/2006/main" w14:paraId="4A959CCF" w14:textId="77777777" w:rsidR="006012B9" w:rsidRPr="006012B9" w:rsidRDefault="006012B9" w:rsidP="006012B9">
      <w:pPr>
        <w:spacing w:before="100" w:beforeAutospacing="1" w:after="100" w:afterAutospacing="1" w:line="240" w:lineRule="auto"/>
        <w:rPr>
          <w:rFonts w:ascii="Times New Roman" w:eastAsia="Times New Roman" w:hAnsi="Times New Roman" w:cs="Times New Roman"/>
          <w:sz w:val="24"/>
          <w:szCs w:val="24"/>
        </w:rPr>
      </w:pPr>
      <w:r w:rsidRPr="006012B9">
        <w:rPr>
          <w:sz w:val="24"/>
          <w:lang w:eastAsia="ja-jp" w:bidi="ja-jp" w:val="ja-jp"/>
        </w:rPr>
        <w:t xml:space="preserve">代理店は、顧客と連絡を取る際に、利息が発生する可能性のある状況を明確に説明し、適時支払いまたは代替返済の取り決めを通じて利息支出を最小限に抑えるためのガイダンスを提供する必要があります。さらに、代理店は、顧客が利息債務を理解し、未払い残高を効果的に管理するための選択肢を模索できるよう支援する態勢を整える必要があります。</w:t>
      </w:r>
    </w:p>
    <w:p xmlns:w="http://schemas.openxmlformats.org/wordprocessingml/2006/main" w14:paraId="68AD820B" w14:textId="77777777" w:rsidR="006012B9" w:rsidRPr="006012B9" w:rsidRDefault="006012B9" w:rsidP="006012B9">
      <w:pPr>
        <w:spacing w:before="100" w:beforeAutospacing="1" w:after="100" w:afterAutospacing="1" w:line="240" w:lineRule="auto"/>
        <w:rPr>
          <w:rFonts w:ascii="Times New Roman" w:eastAsia="Times New Roman" w:hAnsi="Times New Roman" w:cs="Times New Roman"/>
          <w:sz w:val="24"/>
          <w:szCs w:val="24"/>
        </w:rPr>
      </w:pPr>
      <w:r w:rsidRPr="006012B9">
        <w:rPr>
          <w:b/>
          <w:sz w:val="24"/>
          <w:lang w:eastAsia="ja-jp" w:bidi="ja-jp" w:val="ja-jp"/>
        </w:rPr>
        <w:t xml:space="preserve">エージェントガイダンス </w:t>
      </w:r>
    </w:p>
    <w:p xmlns:w="http://schemas.openxmlformats.org/wordprocessingml/2006/main" w14:paraId="6362DFD2" w14:textId="77777777" w:rsidR="006012B9" w:rsidRPr="006012B9" w:rsidRDefault="006012B9" w:rsidP="006012B9">
      <w:pPr>
        <w:spacing w:before="100" w:beforeAutospacing="1" w:after="100" w:afterAutospacing="1" w:line="240" w:lineRule="auto"/>
        <w:rPr>
          <w:rFonts w:ascii="Times New Roman" w:eastAsia="Times New Roman" w:hAnsi="Times New Roman" w:cs="Times New Roman"/>
          <w:sz w:val="24"/>
          <w:szCs w:val="24"/>
        </w:rPr>
      </w:pPr>
      <w:r w:rsidRPr="006012B9">
        <w:rPr>
          <w:sz w:val="24"/>
          <w:lang w:eastAsia="ja-jp" w:bidi="ja-jp" w:val="ja-jp"/>
        </w:rPr>
        <w:t xml:space="preserve">エージェントに支払い回収ポリシーに関する包括的な知識を提供することで、エージェントは顧客と効果的にコミュニケーションを取り、問い合わせや懸念事項に対処し、支払い関連の問題の解決を促進することができます。エージェント向けの重要なガイドラインは次のとおりです。</w:t>
      </w:r>
    </w:p>
    <w:p xmlns:w="http://schemas.openxmlformats.org/wordprocessingml/2006/main" w14:paraId="633176D8" w14:textId="77777777" w:rsidR="006012B9" w:rsidRPr="006012B9" w:rsidRDefault="006012B9" w:rsidP="006012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12B9">
        <w:rPr>
          <w:sz w:val="24"/>
          <w:lang w:eastAsia="ja-jp" w:bidi="ja-jp" w:val="ja-jp"/>
        </w:rPr>
        <w:t xml:space="preserve">先を見越して</w:t>
      </w:r>
      <w:r w:rsidRPr="006012B9">
        <w:rPr>
          <w:b/>
          <w:sz w:val="24"/>
          <w:lang w:eastAsia="ja-jp" w:bidi="ja-jp" w:val="ja-jp"/>
        </w:rPr>
        <w:t xml:space="preserve">:</w:t>
      </w:r>
      <w:r w:rsidRPr="006012B9">
        <w:rPr>
          <w:sz w:val="24"/>
          <w:lang w:eastAsia="ja-jp" w:bidi="ja-jp" w:val="ja-jp"/>
        </w:rPr>
        <w:t xml:space="preserve">潜在的な支払い問題を予測し、顧客に積極的なガイダンスを提供して、延滞や支払い遅延を防止します。</w:t>
      </w:r>
    </w:p>
    <w:p xmlns:w="http://schemas.openxmlformats.org/wordprocessingml/2006/main" w14:paraId="7BA92A76" w14:textId="77777777" w:rsidR="006012B9" w:rsidRPr="006012B9" w:rsidRDefault="006012B9" w:rsidP="006012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12B9">
        <w:rPr>
          <w:b/>
          <w:sz w:val="24"/>
          <w:lang w:eastAsia="ja-jp" w:bidi="ja-jp" w:val="ja-jp"/>
        </w:rPr>
        <w:t xml:space="preserve">顧客への教育:支払期日、延滞手数料、利息についてお客様に説明し、支払い義務と違反した場合の影響を理解してもらいます</w:t>
      </w:r>
      <w:r w:rsidRPr="006012B9">
        <w:rPr>
          <w:sz w:val="24"/>
          <w:lang w:eastAsia="ja-jp" w:bidi="ja-jp" w:val="ja-jp"/>
        </w:rPr>
        <w:t xml:space="preserve">。</w:t>
      </w:r>
    </w:p>
    <w:p xmlns:w="http://schemas.openxmlformats.org/wordprocessingml/2006/main" w14:paraId="23CEE396" w14:textId="77777777" w:rsidR="006012B9" w:rsidRPr="006012B9" w:rsidRDefault="006012B9" w:rsidP="006012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12B9">
        <w:rPr>
          <w:b/>
          <w:sz w:val="24"/>
          <w:lang w:eastAsia="ja-jp" w:bidi="ja-jp" w:val="ja-jp"/>
        </w:rPr>
        <w:t xml:space="preserve">ソリューションの提供:</w:t>
      </w:r>
      <w:r w:rsidRPr="006012B9">
        <w:rPr>
          <w:sz w:val="24"/>
          <w:lang w:eastAsia="ja-jp" w:bidi="ja-jp" w:val="ja-jp"/>
        </w:rPr>
        <w:t xml:space="preserve">顧客の懸念に積極的に耳を傾け、支払い延長、分割払い、代替支払い方法など、支払い義務を果たすのに役立つ実行可能なソリューションを提供します。</w:t>
      </w:r>
    </w:p>
    <w:p xmlns:w="http://schemas.openxmlformats.org/wordprocessingml/2006/main" w14:paraId="52FDA890" w14:textId="77777777" w:rsidR="006012B9" w:rsidRPr="006012B9" w:rsidRDefault="006012B9" w:rsidP="006012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12B9">
        <w:rPr>
          <w:b/>
          <w:sz w:val="24"/>
          <w:lang w:eastAsia="ja-jp" w:bidi="ja-jp" w:val="ja-jp"/>
        </w:rPr>
        <w:t xml:space="preserve">プロフェッショナリズムの維持:</w:t>
      </w:r>
      <w:r w:rsidRPr="006012B9">
        <w:rPr>
          <w:sz w:val="24"/>
          <w:lang w:eastAsia="ja-jp" w:bidi="ja-jp" w:val="ja-jp"/>
        </w:rPr>
        <w:t xml:space="preserve">支払いに関する問い合わせや紛争には、プロ意識を持って共感を持って対応し、金融機関の方針や規制を守りながら顧客を支援するというコミットメントを示してください。</w:t>
      </w:r>
    </w:p>
    <w:p xmlns:w="http://schemas.openxmlformats.org/wordprocessingml/2006/main" w14:paraId="6838898E" w14:textId="77777777" w:rsidR="006012B9" w:rsidRPr="006012B9" w:rsidRDefault="006012B9" w:rsidP="006012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12B9">
        <w:rPr>
          <w:b/>
          <w:sz w:val="24"/>
          <w:lang w:eastAsia="ja-jp" w:bidi="ja-jp" w:val="ja-jp"/>
        </w:rPr>
        <w:t xml:space="preserve">やり取りを文書化：</w:t>
      </w:r>
      <w:r w:rsidRPr="006012B9">
        <w:rPr>
          <w:sz w:val="24"/>
          <w:lang w:eastAsia="ja-jp" w:bidi="ja-jp" w:val="ja-jp"/>
        </w:rPr>
        <w:t xml:space="preserve">顧客サービスの提供における一貫性と説明責任を確保するために、締結された合意や取られた措置を含め、支払い問題に関する顧客とのやり取りの正確な記録を維持します。</w:t>
      </w:r>
    </w:p>
    <w:p xmlns:w="http://schemas.openxmlformats.org/wordprocessingml/2006/main" w14:paraId="19613B65" w14:textId="2C0FAB8B" w:rsidR="006012B9" w:rsidRPr="000D0679" w:rsidRDefault="006012B9" w:rsidP="006012B9">
      <w:pPr>
        <w:spacing w:before="100" w:beforeAutospacing="1" w:after="100" w:afterAutospacing="1" w:line="240" w:lineRule="auto"/>
        <w:rPr>
          <w:rFonts w:ascii="Times New Roman" w:eastAsia="Times New Roman" w:hAnsi="Times New Roman" w:cs="Times New Roman"/>
          <w:sz w:val="24"/>
          <w:szCs w:val="24"/>
        </w:rPr>
      </w:pPr>
      <w:r w:rsidRPr="006012B9">
        <w:rPr>
          <w:sz w:val="24"/>
          <w:lang w:eastAsia="ja-jp" w:bidi="ja-jp" w:val="ja-jp"/>
        </w:rPr>
        <w:t xml:space="preserve">エージェントが支払い回収ポリシーを効果的にナビゲートするための知識とツールを提供することで、金融機関は顧客満足度を高め、金融リスクを軽減し、信頼と透明性に基づいた長期的な関係を築くことができます。</w:t>
      </w:r>
    </w:p>
    <w:sectPr xmlns:w="http://schemas.openxmlformats.org/wordprocessingml/2006/main" w:rsidR="006012B9" w:rsidRPr="000D0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5F6C03DA"/>
    <w:multiLevelType w:val="multilevel"/>
    <w:tmpl w:val="08783AB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6D342C9A"/>
    <w:multiLevelType w:val="multilevel"/>
    <w:tmpl w:val="8970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679"/>
    <w:rsid w:val="000D0679"/>
    <w:rsid w:val="00334372"/>
    <w:rsid w:val="00601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CA178"/>
  <w15:chartTrackingRefBased/>
  <w15:docId w15:val="{56C662CE-7624-46A8-AC82-6F1C667BC951}"/>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12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12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6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2024-04-11T17:16:00Z</dcterms:created>
  <dcterms:modified xsi:type="dcterms:W3CDTF">2024-04-12T15:04:00Z</dcterms:modified>
</cp:coreProperties>
</file>