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8B61720" w14:textId="77777777" w:rsidR="00663462" w:rsidRPr="00F242AF" w:rsidRDefault="00663462" w:rsidP="00663462">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支払い遅延状況への対処 </w:t>
      </w:r>
    </w:p>
    <w:p xmlns:w="http://schemas.openxmlformats.org/wordprocessingml/2006/main" w14:paraId="7CA21883" w14:textId="77777777" w:rsidR="00663462" w:rsidRPr="00F242AF" w:rsidRDefault="00663462" w:rsidP="00075F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支払いが遅れると、追加料金や利息が発生する可能性があります。エージェントが支払い遅延の状況に対処する方法は次のとおりです。</w:t>
      </w:r>
    </w:p>
    <w:p xmlns:w="http://schemas.openxmlformats.org/wordprocessingml/2006/main" w14:paraId="71935D63" w14:textId="77777777" w:rsidR="00663462" w:rsidRPr="00F242AF" w:rsidRDefault="00663462" w:rsidP="00075F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通知:</w:t>
      </w:r>
      <w:r w:rsidRPr="00F242AF">
        <w:rPr>
          <w:sz w:val="24"/>
          <w:lang w:eastAsia="ja-jp" w:bidi="ja-jp" w:val="ja-jp"/>
        </w:rPr>
        <w:t xml:space="preserve">支払期日を過ぎて支払いが受領された場合は速やかにお客様に通知し、延滞料や利息が発生した場合は、お客様に通知します。</w:t>
      </w:r>
    </w:p>
    <w:p xmlns:w="http://schemas.openxmlformats.org/wordprocessingml/2006/main" w14:paraId="3D728C49" w14:textId="77777777" w:rsidR="00663462" w:rsidRPr="00F242AF" w:rsidRDefault="00663462" w:rsidP="00075F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解決オプション:</w:t>
      </w:r>
      <w:r w:rsidRPr="00F242AF">
        <w:rPr>
          <w:sz w:val="24"/>
          <w:lang w:eastAsia="ja-jp" w:bidi="ja-jp" w:val="ja-jp"/>
        </w:rPr>
        <w:t xml:space="preserve">支払い遅延を解決するためのオプションを顧客に提供します。たとえば、支払い期限超過分を補うための即時支払いや、支払いプランの設定などです。</w:t>
      </w:r>
    </w:p>
    <w:p xmlns:w="http://schemas.openxmlformats.org/wordprocessingml/2006/main" w14:paraId="6E7CA6F5" w14:textId="77777777" w:rsidR="00663462" w:rsidRPr="00F242AF" w:rsidRDefault="00663462" w:rsidP="00075F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防止戦略:</w:t>
      </w:r>
      <w:r w:rsidRPr="00F242AF">
        <w:rPr>
          <w:sz w:val="24"/>
          <w:lang w:eastAsia="ja-jp" w:bidi="ja-jp" w:val="ja-jp"/>
        </w:rPr>
        <w:t xml:space="preserve">自動支払いの設定やリマインダーのスケジュール設定など、将来の支払い遅延を回避するための戦略について顧客にアドバイスします。</w:t>
      </w:r>
    </w:p>
    <w:p xmlns:w="http://schemas.openxmlformats.org/wordprocessingml/2006/main" w14:paraId="4E3025E3" w14:textId="09FC885C" w:rsidR="00334372" w:rsidRDefault="00663462" w:rsidP="00075F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エージェントガイダンス:</w:t>
      </w:r>
      <w:r w:rsidRPr="00F242AF">
        <w:rPr>
          <w:sz w:val="24"/>
          <w:lang w:eastAsia="ja-jp" w:bidi="ja-jp" w:val="ja-jp"/>
        </w:rPr>
        <w:t xml:space="preserve">支払い遅延の状況に共感を持ってアプローチし、顧客が延滞残高を解決するのに役立つソリューションを提供します。</w:t>
      </w:r>
    </w:p>
    <w:p xmlns:w="http://schemas.openxmlformats.org/wordprocessingml/2006/main" w14:paraId="7753ABE1"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支払い遅延は、顧客にとっても金融機関にとってもストレスの原因となる可能性がありますが、コンタクトセンターのエージェントからの積極的かつ共感的な支援があれば、このような状況を効果的に管理できます。支払い遅延の場合の対処方法の詳細なガイドは次のとおりです。</w:t>
      </w:r>
    </w:p>
    <w:p xmlns:w="http://schemas.openxmlformats.org/wordprocessingml/2006/main" w14:paraId="5FF5BCDD"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1.通知 </w:t>
      </w:r>
    </w:p>
    <w:p xmlns:w="http://schemas.openxmlformats.org/wordprocessingml/2006/main" w14:paraId="715B5A4D"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顧客からの支払いが期日後に受領された場合は、速やかに顧客に通知することが不可欠です。この段階では、明確なコミュニケーションが重要です。</w:t>
      </w:r>
    </w:p>
    <w:p xmlns:w="http://schemas.openxmlformats.org/wordprocessingml/2006/main" w14:paraId="58A42B04" w14:textId="77777777" w:rsidR="00075F51" w:rsidRPr="00075F51" w:rsidRDefault="00075F51" w:rsidP="00075F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迅速な通知：</w:t>
      </w:r>
      <w:r w:rsidRPr="00075F51">
        <w:rPr>
          <w:sz w:val="24"/>
          <w:lang w:eastAsia="ja-jp" w:bidi="ja-jp" w:val="ja-jp"/>
        </w:rPr>
        <w:t xml:space="preserve">期日を過ぎて支払いが受領されたら、できるだけ早く顧客に通知します。これは、電子メール、SMS、電話など、さまざまな方法で実行できます。</w:t>
      </w:r>
    </w:p>
    <w:p xmlns:w="http://schemas.openxmlformats.org/wordprocessingml/2006/main" w14:paraId="2D1319C9" w14:textId="77777777" w:rsidR="00075F51" w:rsidRPr="00075F51" w:rsidRDefault="00075F51" w:rsidP="00075F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請求の説明:</w:t>
      </w:r>
      <w:r w:rsidRPr="00075F51">
        <w:rPr>
          <w:sz w:val="24"/>
          <w:lang w:eastAsia="ja-jp" w:bidi="ja-jp" w:val="ja-jp"/>
        </w:rPr>
        <w:t xml:space="preserve">支払いが遅れたためにアカウントに請求された延滞手数料または利息をお客様に通知します。透明性を確保するために、これらの料金の内訳を記載してください。</w:t>
      </w:r>
    </w:p>
    <w:p xmlns:w="http://schemas.openxmlformats.org/wordprocessingml/2006/main" w14:paraId="50D10BFC" w14:textId="77777777" w:rsidR="00075F51" w:rsidRPr="00075F51" w:rsidRDefault="00075F51" w:rsidP="00075F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次のステップを明確にする:</w:t>
      </w:r>
      <w:r w:rsidRPr="00075F51">
        <w:rPr>
          <w:sz w:val="24"/>
          <w:lang w:eastAsia="ja-jp" w:bidi="ja-jp" w:val="ja-jp"/>
        </w:rPr>
        <w:t xml:space="preserve">支払い遅延を解決するための次のステップを明確に概説します。支払い期限超過分をカバーするための即時支払い、支払いプランの設定、解決のための他の選択肢の検討など、さまざまな方法があります。</w:t>
      </w:r>
    </w:p>
    <w:p xmlns:w="http://schemas.openxmlformats.org/wordprocessingml/2006/main" w14:paraId="7EC5A5D3"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顧客に迅速かつ透明に通知することで、支払い遅延に効果的に対処するための基礎を築くことができます。</w:t>
      </w:r>
    </w:p>
    <w:p xmlns:w="http://schemas.openxmlformats.org/wordprocessingml/2006/main" w14:paraId="7F778357"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2.解決のオプション </w:t>
      </w:r>
    </w:p>
    <w:p xmlns:w="http://schemas.openxmlformats.org/wordprocessingml/2006/main" w14:paraId="26F68BD4"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顧客に支払い遅延を解決するためのオプションを提供することは、顧客に柔軟性とサポートを提供する上で非常に重要です。</w:t>
      </w:r>
    </w:p>
    <w:p xmlns:w="http://schemas.openxmlformats.org/wordprocessingml/2006/main" w14:paraId="5B5F1B28" w14:textId="77777777" w:rsidR="00075F51" w:rsidRPr="00075F51" w:rsidRDefault="00075F51" w:rsidP="00075F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即時支払い:</w:t>
      </w:r>
      <w:r w:rsidRPr="00075F51">
        <w:rPr>
          <w:sz w:val="24"/>
          <w:lang w:eastAsia="ja-jp" w:bidi="ja-jp" w:val="ja-jp"/>
        </w:rPr>
        <w:t xml:space="preserve">延滞金を補うために即時支払いを行うようお客様に促します。オンラインバンキング、モバイルアプリ、電話など、さまざまな方法で支払いを行う方法について説明してください。</w:t>
      </w:r>
    </w:p>
    <w:p xmlns:w="http://schemas.openxmlformats.org/wordprocessingml/2006/main" w14:paraId="6AA1B0E2" w14:textId="77777777" w:rsidR="00075F51" w:rsidRPr="00075F51" w:rsidRDefault="00075F51" w:rsidP="00075F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支払いプラン:</w:t>
      </w:r>
      <w:r w:rsidRPr="00075F51">
        <w:rPr>
          <w:sz w:val="24"/>
          <w:lang w:eastAsia="ja-jp" w:bidi="ja-jp" w:val="ja-jp"/>
        </w:rPr>
        <w:t xml:space="preserve">一括払いに苦労するお客様には、支払いプランを設定するオプションを用意してください。契約条件、支払いスケジュール、および関連する手数料や利息など、支払いプランを設定するプロセスを説明してください。</w:t>
      </w:r>
    </w:p>
    <w:p xmlns:w="http://schemas.openxmlformats.org/wordprocessingml/2006/main" w14:paraId="580BC8C2" w14:textId="77777777" w:rsidR="00075F51" w:rsidRPr="00075F51" w:rsidRDefault="00075F51" w:rsidP="00075F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その他の支援プログラム:</w:t>
      </w:r>
      <w:r w:rsidRPr="00075F51">
        <w:rPr>
          <w:sz w:val="24"/>
          <w:lang w:eastAsia="ja-jp" w:bidi="ja-jp" w:val="ja-jp"/>
        </w:rPr>
        <w:t xml:space="preserve">財務カウンセリングサービスや苦境プログラムなど、支払い遅延への対応に役立つ支援プログラムやリソースについて顧客に知らせます。</w:t>
      </w:r>
    </w:p>
    <w:p xmlns:w="http://schemas.openxmlformats.org/wordprocessingml/2006/main" w14:paraId="5721A194"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複数の解決オプションを提供することで、お客様が財務状況に最適なソリューションを選択できるようになります。</w:t>
      </w:r>
    </w:p>
    <w:p xmlns:w="http://schemas.openxmlformats.org/wordprocessingml/2006/main" w14:paraId="40408235"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3.予防戦略 </w:t>
      </w:r>
    </w:p>
    <w:p xmlns:w="http://schemas.openxmlformats.org/wordprocessingml/2006/main" w14:paraId="05D0041F"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現在の支払い遅延に対処することに加えて、将来の支払い遅延を回避するための戦略を顧客に提供することも不可欠です。</w:t>
      </w:r>
    </w:p>
    <w:p xmlns:w="http://schemas.openxmlformats.org/wordprocessingml/2006/main" w14:paraId="183ADD13" w14:textId="77777777" w:rsidR="00075F51" w:rsidRPr="00075F51" w:rsidRDefault="00075F51" w:rsidP="00075F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自動支払い:</w:t>
      </w:r>
      <w:r w:rsidRPr="00075F51">
        <w:rPr>
          <w:sz w:val="24"/>
          <w:lang w:eastAsia="ja-jp" w:bidi="ja-jp" w:val="ja-jp"/>
        </w:rPr>
        <w:t xml:space="preserve">毎月の支払いが期日どおりに行われるように、アカウントに自動支払いを設定するようお客様に勧めてください。自動支払いを設定する方法と支払い設定をカスタマイズする方法について説明します。</w:t>
      </w:r>
    </w:p>
    <w:p xmlns:w="http://schemas.openxmlformats.org/wordprocessingml/2006/main" w14:paraId="253FE424" w14:textId="77777777" w:rsidR="00075F51" w:rsidRPr="00075F51" w:rsidRDefault="00075F51" w:rsidP="00075F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支払い通知:</w:t>
      </w:r>
      <w:r w:rsidRPr="00075F51">
        <w:rPr>
          <w:sz w:val="24"/>
          <w:lang w:eastAsia="ja-jp" w:bidi="ja-jp" w:val="ja-jp"/>
        </w:rPr>
        <w:t xml:space="preserve">電子メール、SMS、またはモバイル通知で支払い通知を設定して、支払い期日より前にアラートを受け取るように顧客に提案してください。これにより、支払い状況を把握し、延滞料を回避できます。</w:t>
      </w:r>
    </w:p>
    <w:p xmlns:w="http://schemas.openxmlformats.org/wordprocessingml/2006/main" w14:paraId="1F20026F" w14:textId="77777777" w:rsidR="00075F51" w:rsidRPr="00075F51" w:rsidRDefault="00075F51" w:rsidP="00075F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財務計画:</w:t>
      </w:r>
      <w:r w:rsidRPr="00075F51">
        <w:rPr>
          <w:sz w:val="24"/>
          <w:lang w:eastAsia="ja-jp" w:bidi="ja-jp" w:val="ja-jp"/>
        </w:rPr>
        <w:t xml:space="preserve">予算の作成、経費の追跡、支払いの優先順位付けなどの財務計画戦略に関するガイダンスを提供して、請求書が毎月期日どおりに支払われるようにします。</w:t>
      </w:r>
    </w:p>
    <w:p xmlns:w="http://schemas.openxmlformats.org/wordprocessingml/2006/main" w14:paraId="2A0A2F7F"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予防戦略を顧客に提供することで、顧客が将来の支払い遅延を回避し、財務の安定を維持するための積極的な措置を講じることができるようになります。</w:t>
      </w:r>
    </w:p>
    <w:p xmlns:w="http://schemas.openxmlformats.org/wordprocessingml/2006/main" w14:paraId="63CCE670"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エージェントガイダンス </w:t>
      </w:r>
    </w:p>
    <w:p xmlns:w="http://schemas.openxmlformats.org/wordprocessingml/2006/main" w14:paraId="46B14595"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コンタクトセンターのエージェントとして、支払い遅延の状況に対処するアプローチは、顧客満足度と顧客維持に大きな違いをもたらす可能性があります。</w:t>
      </w:r>
    </w:p>
    <w:p xmlns:w="http://schemas.openxmlformats.org/wordprocessingml/2006/main" w14:paraId="19C73860"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共感的なコミュニケーション:</w:t>
      </w:r>
      <w:r w:rsidRPr="00075F51">
        <w:rPr>
          <w:sz w:val="24"/>
          <w:lang w:eastAsia="ja-jp" w:bidi="ja-jp" w:val="ja-jp"/>
        </w:rPr>
        <w:t xml:space="preserve">顧客が財務上の課題や予期せぬ状況に直面している可能性があることを認識し、支払いが遅れる状況に共感と理解をもってアプローチします。</w:t>
      </w:r>
    </w:p>
    <w:p xmlns:w="http://schemas.openxmlformats.org/wordprocessingml/2006/main" w14:paraId="0ACA8D26"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アクティブリスニング：</w:t>
      </w:r>
      <w:r w:rsidRPr="00075F51">
        <w:rPr>
          <w:sz w:val="24"/>
          <w:lang w:eastAsia="ja-jp" w:bidi="ja-jp" w:val="ja-jp"/>
        </w:rPr>
        <w:t xml:space="preserve">顧客の懸念事項や支払い遅延の理由に注意深く耳を傾け、顧客がニーズや好みを自由に表現できるようにします。</w:t>
      </w:r>
    </w:p>
    <w:p xmlns:w="http://schemas.openxmlformats.org/wordprocessingml/2006/main" w14:paraId="1795AF38"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カスタマイズされたソリューション:</w:t>
      </w:r>
      <w:r w:rsidRPr="00075F51">
        <w:rPr>
          <w:sz w:val="24"/>
          <w:lang w:eastAsia="ja-jp" w:bidi="ja-jp" w:val="ja-jp"/>
        </w:rPr>
        <w:t xml:space="preserve">お客様の個々の状況や好みに基づいてパーソナライズされたソリューションを提供します。時間をかけて相手の財務状況を把握し、ニーズに最適なオプションを提案してください。</w:t>
      </w:r>
    </w:p>
    <w:p xmlns:w="http://schemas.openxmlformats.org/wordprocessingml/2006/main" w14:paraId="646FA499"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明確なガイダンス:</w:t>
      </w:r>
      <w:r w:rsidRPr="00075F51">
        <w:rPr>
          <w:sz w:val="24"/>
          <w:lang w:eastAsia="ja-jp" w:bidi="ja-jp" w:val="ja-jp"/>
        </w:rPr>
        <w:t xml:space="preserve">支払い遅延を解決し、今後の支払い遅延を防ぐための手順について、明確かつ簡潔なガイダンスを提供してください。顧客が選択肢を理解し、行動を起こす能力に自信を持てるようにしましょう。</w:t>
      </w:r>
    </w:p>
    <w:p xmlns:w="http://schemas.openxmlformats.org/wordprocessingml/2006/main" w14:paraId="2A0A76B2"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b/>
          <w:sz w:val="24"/>
          <w:lang w:eastAsia="ja-jp" w:bidi="ja-jp" w:val="ja-jp"/>
        </w:rPr>
        <w:t xml:space="preserve">フォローアップ：</w:t>
      </w:r>
      <w:r w:rsidRPr="00075F51">
        <w:rPr>
          <w:sz w:val="24"/>
          <w:lang w:eastAsia="ja-jp" w:bidi="ja-jp" w:val="ja-jp"/>
        </w:rPr>
        <w:t xml:space="preserve">支払いが遅れた場合に顧客をサポートした後、顧客をフォローアップして、問題が満足のいく方法で解決されたことを確認します。さらなる懸念や質問に対処するために、必要に応じて継続的なサポートと支援を提供します。</w:t>
      </w:r>
    </w:p>
    <w:p xmlns:w="http://schemas.openxmlformats.org/wordprocessingml/2006/main" w14:paraId="6E7860D4"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支払い遅延の状況に共感を持って取り組み、カスタマイズされたソリューションを提供し、積極的なガイダンスを提供することで、顧客がこれらの課題を効果的に乗り越え、金融機関との良好な関係を維持できるよう支援できます。</w:t>
      </w:r>
    </w:p>
    <w:p xmlns:w="http://schemas.openxmlformats.org/wordprocessingml/2006/main" w14:paraId="3807F2D6" w14:textId="7CBED769" w:rsidR="00075F51" w:rsidRPr="00663462"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sz w:val="24"/>
          <w:lang w:eastAsia="ja-jp" w:bidi="ja-jp" w:val="ja-jp"/>
        </w:rPr>
        <w:t xml:space="preserve">結論として、支払い遅延の状況を慎重かつ専門的に処理することにより、コンタクトセンターのエージェントは顧客を支援し、顧客満足度を維持する上で重要な役割を果たします。積極的なコミュニケーション、個別の支援、継続的なサポートに対するあなたの献身は、全体的な顧客ロイヤルティと金融機関への信頼に貢献します。</w:t>
      </w:r>
    </w:p>
    <w:sectPr xmlns:w="http://schemas.openxmlformats.org/wordprocessingml/2006/main" w:rsidR="00075F51" w:rsidRPr="0066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98026E9"/>
    <w:multiLevelType w:val="multilevel"/>
    <w:tmpl w:val="E17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5672A"/>
    <w:multiLevelType w:val="multilevel"/>
    <w:tmpl w:val="13C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F5A93"/>
    <w:multiLevelType w:val="multilevel"/>
    <w:tmpl w:val="200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02B7C7A"/>
    <w:multiLevelType w:val="multilevel"/>
    <w:tmpl w:val="3AC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62"/>
    <w:rsid w:val="00075F51"/>
    <w:rsid w:val="00334372"/>
    <w:rsid w:val="0066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F09C"/>
  <w15:chartTrackingRefBased/>
  <w15:docId w15:val="{8332483F-3B34-4B46-8264-6D3503AF378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F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2024-04-12T15:14:00Z</dcterms:modified>
</cp:coreProperties>
</file>