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EE2D495" w14:textId="77777777" w:rsidR="001B4EFA" w:rsidRPr="00F242AF" w:rsidRDefault="001B4EFA" w:rsidP="001B4EFA">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請求の不一致と紛争への対処 </w:t>
      </w:r>
    </w:p>
    <w:p xmlns:w="http://schemas.openxmlformats.org/wordprocessingml/2006/main" w14:paraId="2F022322" w14:textId="77777777" w:rsidR="001B4EFA" w:rsidRPr="00F242AF" w:rsidRDefault="001B4EFA" w:rsidP="006241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顧客は、明細書と請求の相違や紛争に遭遇する可能性があります。エージェントが支援できる方法は次のとおりです。</w:t>
      </w:r>
    </w:p>
    <w:p xmlns:w="http://schemas.openxmlformats.org/wordprocessingml/2006/main" w14:paraId="000AA260"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相違点の特定:</w:t>
      </w:r>
      <w:r w:rsidRPr="00F242AF">
        <w:rPr>
          <w:sz w:val="24"/>
          <w:lang w:eastAsia="ja-jp" w:bidi="ja-jp" w:val="ja-jp"/>
        </w:rPr>
        <w:t xml:space="preserve">明細書を注意深く確認し、誤りや不正請求がないか確認するようお客様に伝えます。</w:t>
      </w:r>
    </w:p>
    <w:p xmlns:w="http://schemas.openxmlformats.org/wordprocessingml/2006/main" w14:paraId="3303FA3E"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紛争解決プロセス:</w:t>
      </w:r>
      <w:r w:rsidRPr="00F242AF">
        <w:rPr>
          <w:sz w:val="24"/>
          <w:lang w:eastAsia="ja-jp" w:bidi="ja-jp" w:val="ja-jp"/>
        </w:rPr>
        <w:t xml:space="preserve">カスタマーサービスへの連絡、関連情報の提供、審査の開始など、請求に関する異議申し立てのプロセスを説明してください。</w:t>
      </w:r>
    </w:p>
    <w:p xmlns:w="http://schemas.openxmlformats.org/wordprocessingml/2006/main" w14:paraId="3AA3ED4C" w14:textId="77777777" w:rsidR="001B4EFA" w:rsidRPr="00F242AF" w:rsidRDefault="001B4EFA" w:rsidP="006241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解決スケジュール:</w:t>
      </w:r>
      <w:r w:rsidRPr="00F242AF">
        <w:rPr>
          <w:sz w:val="24"/>
          <w:lang w:eastAsia="ja-jp" w:bidi="ja-jp" w:val="ja-jp"/>
        </w:rPr>
        <w:t xml:space="preserve">請求に関する紛争の解決のスケジュールと、解決が見込まれる時期についてお客様に伝えます。</w:t>
      </w:r>
    </w:p>
    <w:p xmlns:w="http://schemas.openxmlformats.org/wordprocessingml/2006/main" w14:paraId="23DFA3CB" w14:textId="75C0A328" w:rsidR="00334372" w:rsidRDefault="001B4EFA" w:rsidP="006241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紛争解決プロセスを通じて顧客に指導し、ケースの状況に関する最新情報を提供します。</w:t>
      </w:r>
    </w:p>
    <w:p xmlns:w="http://schemas.openxmlformats.org/wordprocessingml/2006/main" w14:paraId="67433E04"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金融サービスの分野では、請求の不一致や紛争は顧客にとってストレスの多い経験となる可能性があります。コンタクトセンターのエージェントとしてのあなたの役割は、顧客がこれらの課題に効果的に対処できるよう支援する上で極めて重要です。請求の不一致や紛争への対処方法に関する包括的なガイドは次のとおりです。</w:t>
      </w:r>
    </w:p>
    <w:p xmlns:w="http://schemas.openxmlformats.org/wordprocessingml/2006/main" w14:paraId="19AF1997"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1.不一致の特定 </w:t>
      </w:r>
    </w:p>
    <w:p xmlns:w="http://schemas.openxmlformats.org/wordprocessingml/2006/main" w14:paraId="6D756C2D"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請求の不一致に対処するための最初のステップは、顧客が明細書に記載されている不一致や不正請求を確認することです。エージェントは、次のような明確な指示を出すことで、お客様にこのプロセスを案内することができます。</w:t>
      </w:r>
    </w:p>
    <w:p xmlns:w="http://schemas.openxmlformats.org/wordprocessingml/2006/main" w14:paraId="4CC3EEA3"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明細書を注意深く確認する:</w:t>
      </w:r>
      <w:r w:rsidRPr="0062413B">
        <w:rPr>
          <w:sz w:val="24"/>
          <w:lang w:eastAsia="ja-jp" w:bidi="ja-jp" w:val="ja-jp"/>
        </w:rPr>
        <w:t xml:space="preserve">取引の詳細、日付、金額など、請求明細を注意深く確認するようお客様に勧めてください。正確性を確認するために、明細書を領収書または取引の記録と比較することをお勧めします。</w:t>
      </w:r>
    </w:p>
    <w:p xmlns:w="http://schemas.openxmlformats.org/wordprocessingml/2006/main" w14:paraId="13A6B976"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エラーの発見:</w:t>
      </w:r>
      <w:r w:rsidRPr="0062413B">
        <w:rPr>
          <w:sz w:val="24"/>
          <w:lang w:eastAsia="ja-jp" w:bidi="ja-jp" w:val="ja-jp"/>
        </w:rPr>
        <w:t xml:space="preserve">請求の重複、金額の誤り、不正な取引、なじみのない販売者など、注意すべき一般的な請求エラーについてお客様に伝えます。さらなる調査のため、不一致があれば速やかに報告するよう伝えてください。</w:t>
      </w:r>
    </w:p>
    <w:p xmlns:w="http://schemas.openxmlformats.org/wordprocessingml/2006/main" w14:paraId="7E2599F6" w14:textId="77777777" w:rsidR="0062413B" w:rsidRPr="0062413B" w:rsidRDefault="0062413B" w:rsidP="00624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文書:</w:t>
      </w:r>
      <w:r w:rsidRPr="0062413B">
        <w:rPr>
          <w:sz w:val="24"/>
          <w:lang w:eastAsia="ja-jp" w:bidi="ja-jp" w:val="ja-jp"/>
        </w:rPr>
        <w:t xml:space="preserve">領収書、請求書、オンライン購入確認書など、取引の詳細な記録を保管しておくことをお客様に推奨します。これらの文書は、必要に応じて紛争請求を裏付ける証拠として役立ちます。</w:t>
      </w:r>
    </w:p>
    <w:p xmlns:w="http://schemas.openxmlformats.org/wordprocessingml/2006/main" w14:paraId="0390781E"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顧客が請求の不一致を早期に特定できるようにすることで、解決に向けて積極的な措置を講じることができます。</w:t>
      </w:r>
    </w:p>
    <w:p xmlns:w="http://schemas.openxmlformats.org/wordprocessingml/2006/main" w14:paraId="585CD337"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2.紛争解決プロセス </w:t>
      </w:r>
    </w:p>
    <w:p xmlns:w="http://schemas.openxmlformats.org/wordprocessingml/2006/main" w14:paraId="7C1FC748"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顧客が請求の不一致を見つけたら、紛争解決プロセスを開始する方法についてのガイダンスが必要になります。エージェントは、必要な手順の概要を説明し、必要に応じて支援を提供できます。</w:t>
      </w:r>
    </w:p>
    <w:p xmlns:w="http://schemas.openxmlformats.org/wordprocessingml/2006/main" w14:paraId="6A2D2158"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カスタマーサービスへの連絡:</w:t>
      </w:r>
      <w:r w:rsidRPr="0062413B">
        <w:rPr>
          <w:sz w:val="24"/>
          <w:lang w:eastAsia="ja-jp" w:bidi="ja-jp" w:val="ja-jp"/>
        </w:rPr>
        <w:t xml:space="preserve">電話、電子メール、オンラインチャットなど、指定されたチャネルを通じてカスタマーサービスに連絡するようお客様に指示します。カスタマーサービス担当者に連絡できるように、適切な連絡先情報と営業時間をお知らせください。</w:t>
      </w:r>
    </w:p>
    <w:p xmlns:w="http://schemas.openxmlformats.org/wordprocessingml/2006/main" w14:paraId="6065277A"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情報の提供:</w:t>
      </w:r>
      <w:r w:rsidRPr="0062413B">
        <w:rPr>
          <w:sz w:val="24"/>
          <w:lang w:eastAsia="ja-jp" w:bidi="ja-jp" w:val="ja-jp"/>
        </w:rPr>
        <w:t xml:space="preserve">取引日、金額、業者名、その他の補足書類など、係争中の取引に関する詳細情報を提供するようお客様に伝えます。解決プロセスを円滑に進めるために、懸念事項を明確かつ簡潔に伝えるよう奨励してください。</w:t>
      </w:r>
    </w:p>
    <w:p xmlns:w="http://schemas.openxmlformats.org/wordprocessingml/2006/main" w14:paraId="23A84C7D"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審査開始:</w:t>
      </w:r>
      <w:r w:rsidRPr="0062413B">
        <w:rPr>
          <w:sz w:val="24"/>
          <w:lang w:eastAsia="ja-jp" w:bidi="ja-jp" w:val="ja-jp"/>
        </w:rPr>
        <w:t xml:space="preserve">異議申し立てが始まったら、金融機関が当該取引の徹底的な審査を行うことを説明してください。これには、マーチャントへの連絡、取引記録の確認、または紛争の有効性を検証するための調査の実施が含まれる場合があります。</w:t>
      </w:r>
    </w:p>
    <w:p xmlns:w="http://schemas.openxmlformats.org/wordprocessingml/2006/main" w14:paraId="0A8B10BC" w14:textId="77777777" w:rsidR="0062413B" w:rsidRPr="0062413B" w:rsidRDefault="0062413B" w:rsidP="00624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解決通知:</w:t>
      </w:r>
      <w:r w:rsidRPr="0062413B">
        <w:rPr>
          <w:sz w:val="24"/>
          <w:lang w:eastAsia="ja-jp" w:bidi="ja-jp" w:val="ja-jp"/>
        </w:rPr>
        <w:t xml:space="preserve">紛争解決プロセスの結果の通知を、通常は電子メール、郵便、またはオンラインバンキングの通知で受け取ることを顧客に伝えます。金融機関が問題をタイムリーに解決するために熱心に取り組むことを彼らに保証してください。</w:t>
      </w:r>
    </w:p>
    <w:p xmlns:w="http://schemas.openxmlformats.org/wordprocessingml/2006/main" w14:paraId="140DAE0D"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紛争解決プロセスを通じて顧客を導くことで、顧客の懸念を軽減し、懸念事項に効果的に対処できるようになります。</w:t>
      </w:r>
    </w:p>
    <w:p xmlns:w="http://schemas.openxmlformats.org/wordprocessingml/2006/main" w14:paraId="6BDAF393"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3.解決タイムライン </w:t>
      </w:r>
    </w:p>
    <w:p xmlns:w="http://schemas.openxmlformats.org/wordprocessingml/2006/main" w14:paraId="49BF39D9"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顧客は、請求に関する紛争の解決にはどれくらいの時間がかかり、いつ解決できるのかと疑問に思うことがよくあります。代理人は、紛争解決の一般的なスケジュールについての情報を提供することで、相手の期待に応えることができます。</w:t>
      </w:r>
    </w:p>
    <w:p xmlns:w="http://schemas.openxmlformats.org/wordprocessingml/2006/main" w14:paraId="481B25F4"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初回承認:</w:t>
      </w:r>
      <w:r w:rsidRPr="0062413B">
        <w:rPr>
          <w:sz w:val="24"/>
          <w:lang w:eastAsia="ja-jp" w:bidi="ja-jp" w:val="ja-jp"/>
        </w:rPr>
        <w:t xml:space="preserve">金融機関が異議申し立ての受領を速やかに（通常は数営業日以内に）確認することを顧客に伝えます。彼らのケースが速やかに審査され、解決プロセスが開始されることを彼らに安心させてください。</w:t>
      </w:r>
    </w:p>
    <w:p xmlns:w="http://schemas.openxmlformats.org/wordprocessingml/2006/main" w14:paraId="548BDF9A"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調査期間:</w:t>
      </w:r>
      <w:r w:rsidRPr="0062413B">
        <w:rPr>
          <w:sz w:val="24"/>
          <w:lang w:eastAsia="ja-jp" w:bidi="ja-jp" w:val="ja-jp"/>
        </w:rPr>
        <w:t xml:space="preserve">調査期間は、紛争の複雑さや関連情報の入手可能性によって異なる場合があることを説明してください。通常、ほとんどの紛争は30〜60日以内に解決されますが、徹底的な調査にはさらに時間がかかる場合もあります。</w:t>
      </w:r>
    </w:p>
    <w:p xmlns:w="http://schemas.openxmlformats.org/wordprocessingml/2006/main" w14:paraId="150DE83F" w14:textId="77777777" w:rsidR="0062413B" w:rsidRPr="0062413B" w:rsidRDefault="0062413B" w:rsidP="006241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解決通知:</w:t>
      </w:r>
      <w:r w:rsidRPr="0062413B">
        <w:rPr>
          <w:sz w:val="24"/>
          <w:lang w:eastAsia="ja-jp" w:bidi="ja-jp" w:val="ja-jp"/>
        </w:rPr>
        <w:t xml:space="preserve">調査が完了したら解決結果が通知されることをお客様に保証してください。この通知には、アカウントに対して行われた調整または修正、およびユーザー側で必要な措置の詳細が含まれる場合があります。</w:t>
      </w:r>
    </w:p>
    <w:p xmlns:w="http://schemas.openxmlformats.org/wordprocessingml/2006/main" w14:paraId="51936F6F"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解決スケジュールに関する明確な期待事項を設定することは、顧客の不満を管理し、紛争解決プロセスへの信頼を育むのに役立ちます。</w:t>
      </w:r>
    </w:p>
    <w:p xmlns:w="http://schemas.openxmlformats.org/wordprocessingml/2006/main" w14:paraId="2026D828"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エージェントガイダンス </w:t>
      </w:r>
    </w:p>
    <w:p xmlns:w="http://schemas.openxmlformats.org/wordprocessingml/2006/main" w14:paraId="0D3F406A" w14:textId="77777777" w:rsidR="0062413B" w:rsidRPr="0062413B"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コンタクトセンターのエージェントは、請求紛争の解決プロセスを通じて顧客を導く上で重要な役割を果たします。効果的なサポートを提供するのに役立つ主なガイドラインは次のとおりです。</w:t>
      </w:r>
    </w:p>
    <w:p xmlns:w="http://schemas.openxmlformats.org/wordprocessingml/2006/main" w14:paraId="4E96D9BB"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共感的な聞き取り:</w:t>
      </w:r>
      <w:r w:rsidRPr="0062413B">
        <w:rPr>
          <w:sz w:val="24"/>
          <w:lang w:eastAsia="ja-jp" w:bidi="ja-jp" w:val="ja-jp"/>
        </w:rPr>
        <w:t xml:space="preserve">請求の不一致に関するお客様の懸念や不満に注意深く耳を傾け、やり取り全体を通して共感と理解を示してください。</w:t>
      </w:r>
    </w:p>
    <w:p xmlns:w="http://schemas.openxmlformats.org/wordprocessingml/2006/main" w14:paraId="0C2BAFC2"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明確なコミュニケーション:</w:t>
      </w:r>
      <w:r w:rsidRPr="0062413B">
        <w:rPr>
          <w:sz w:val="24"/>
          <w:lang w:eastAsia="ja-jp" w:bidi="ja-jp" w:val="ja-jp"/>
        </w:rPr>
        <w:t xml:space="preserve">紛争解決プロセスに関する情報を、顧客が理解しやすい言葉で明確かつ簡潔に伝えます。専門用語は避け、懸念事項が解決されていることを安心させてください。</w:t>
      </w:r>
    </w:p>
    <w:p xmlns:w="http://schemas.openxmlformats.org/wordprocessingml/2006/main" w14:paraId="03024A45"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プロアクティブアシスタンス:</w:t>
      </w:r>
      <w:r w:rsidRPr="0062413B">
        <w:rPr>
          <w:sz w:val="24"/>
          <w:lang w:eastAsia="ja-jp" w:bidi="ja-jp" w:val="ja-jp"/>
        </w:rPr>
        <w:t xml:space="preserve">紛争解決プロセスの各ステップを案内し、必要に応じてケースの状況に関する最新情報を提供することで、お客様にプロアクティブな支援を提供します。</w:t>
      </w:r>
    </w:p>
    <w:p xmlns:w="http://schemas.openxmlformats.org/wordprocessingml/2006/main" w14:paraId="09E7F3AA"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文書:</w:t>
      </w:r>
      <w:r w:rsidRPr="0062413B">
        <w:rPr>
          <w:sz w:val="24"/>
          <w:lang w:eastAsia="ja-jp" w:bidi="ja-jp" w:val="ja-jp"/>
        </w:rPr>
        <w:t xml:space="preserve">請求に関する紛争に関する顧客とのすべてのやり取りを、懸念事項、取られた措置、提示された解決策の詳細を含めて文書化します。この文書は説明責任を果たし、各ケースの進捗状況を追跡するのに役立ちます。</w:t>
      </w:r>
    </w:p>
    <w:p xmlns:w="http://schemas.openxmlformats.org/wordprocessingml/2006/main" w14:paraId="227B75E3" w14:textId="77777777" w:rsidR="0062413B" w:rsidRPr="0062413B" w:rsidRDefault="0062413B" w:rsidP="006241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413B">
        <w:rPr>
          <w:b/>
          <w:sz w:val="24"/>
          <w:lang w:eastAsia="ja-jp" w:bidi="ja-jp" w:val="ja-jp"/>
        </w:rPr>
        <w:t xml:space="preserve">フォローアップ:</w:t>
      </w:r>
      <w:r w:rsidRPr="0062413B">
        <w:rPr>
          <w:sz w:val="24"/>
          <w:lang w:eastAsia="ja-jp" w:bidi="ja-jp" w:val="ja-jp"/>
        </w:rPr>
        <w:t xml:space="preserve">紛争の解決後に顧客にフォローアップを行い、顧客が満足していることを確認し、残っている質問や懸念事項に対処します。プロセス全体を通しての忍耐と協力に感謝します。</w:t>
      </w:r>
    </w:p>
    <w:p xmlns:w="http://schemas.openxmlformats.org/wordprocessingml/2006/main" w14:paraId="7A402B2A" w14:textId="67113B9B" w:rsidR="0062413B" w:rsidRPr="001B4EFA" w:rsidRDefault="0062413B" w:rsidP="0062413B">
      <w:pPr>
        <w:spacing w:before="100" w:beforeAutospacing="1" w:after="100" w:afterAutospacing="1" w:line="240" w:lineRule="auto"/>
        <w:rPr>
          <w:rFonts w:ascii="Times New Roman" w:eastAsia="Times New Roman" w:hAnsi="Times New Roman" w:cs="Times New Roman"/>
          <w:sz w:val="24"/>
          <w:szCs w:val="24"/>
        </w:rPr>
      </w:pPr>
      <w:r w:rsidRPr="0062413B">
        <w:rPr>
          <w:sz w:val="24"/>
          <w:lang w:eastAsia="ja-jp" w:bidi="ja-jp" w:val="ja-jp"/>
        </w:rPr>
        <w:t xml:space="preserve">これらのガイドラインに従うことで、請求の不一致に直面している顧客に優れたサポートを提供し、顧客が自信を持って安心して紛争解決プロセスを進めることができるようになります。お客様の懸念事項を迅速かつ効果的に解決するというあなたの献身は、全体的な顧客満足度とロイヤルティに貢献します。</w:t>
      </w:r>
    </w:p>
    <w:sectPr xmlns:w="http://schemas.openxmlformats.org/wordprocessingml/2006/main" w:rsidR="0062413B" w:rsidRPr="001B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4D5164DC"/>
    <w:multiLevelType w:val="multilevel"/>
    <w:tmpl w:val="537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27F7219"/>
    <w:multiLevelType w:val="multilevel"/>
    <w:tmpl w:val="12A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B5E33"/>
    <w:multiLevelType w:val="multilevel"/>
    <w:tmpl w:val="3C3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E2B3A"/>
    <w:multiLevelType w:val="multilevel"/>
    <w:tmpl w:val="00E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FA"/>
    <w:rsid w:val="001B4EFA"/>
    <w:rsid w:val="00334372"/>
    <w:rsid w:val="0062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CC36"/>
  <w15:chartTrackingRefBased/>
  <w15:docId w15:val="{4C955454-B656-462E-8AB8-1256AF52401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2024-04-12T15:09:00Z</dcterms:modified>
</cp:coreProperties>
</file>