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DC577" w14:textId="77777777" w:rsidR="0096238E" w:rsidRDefault="00000000">
      <w:pPr>
        <w:pStyle w:val="Title"/>
      </w:pPr>
      <w:r>
        <w:t>Car Design Space Explorer - Demo Guide</w:t>
      </w:r>
    </w:p>
    <w:p w14:paraId="7E8D2D09" w14:textId="77777777" w:rsidR="0096238E" w:rsidRDefault="00000000">
      <w:pPr>
        <w:pStyle w:val="Heading1"/>
      </w:pPr>
      <w:bookmarkStart w:id="0" w:name="car-design-space-explorer-demo-guide"/>
      <w:r>
        <w:t>Car Design Space Explorer — Demo Guide</w:t>
      </w:r>
    </w:p>
    <w:p w14:paraId="0905A510" w14:textId="77777777" w:rsidR="0096238E" w:rsidRDefault="00000000">
      <w:pPr>
        <w:pStyle w:val="FirstParagraph"/>
      </w:pPr>
      <w:r>
        <w:t>A multi-agent AI system for automotive aerodynamic design exploration. Ask natural-language questions about car body designs and get aerodynamic predictions, cost estimates, structural analysis, 3D geometry generation, and flow visualizations — coordinated across five specialized AI agents on Amazon Bedrock AgentCore.</w:t>
      </w:r>
    </w:p>
    <w:p w14:paraId="389A14C7" w14:textId="77F0F611" w:rsidR="0096238E" w:rsidRDefault="008B6669">
      <w:pPr>
        <w:pStyle w:val="CaptionedFigure"/>
      </w:pPr>
      <w:r>
        <w:rPr>
          <w:noProof/>
        </w:rPr>
        <w:drawing>
          <wp:inline distT="0" distB="0" distL="0" distR="0" wp14:anchorId="171181DE" wp14:editId="5AB9B16E">
            <wp:extent cx="5943600" cy="2842260"/>
            <wp:effectExtent l="0" t="0" r="0" b="0"/>
            <wp:docPr id="112006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BF874" w14:textId="77777777" w:rsidR="0096238E" w:rsidRDefault="00000000">
      <w:pPr>
        <w:pStyle w:val="ImageCaption"/>
      </w:pPr>
      <w:r>
        <w:t>Architecture</w:t>
      </w:r>
    </w:p>
    <w:p w14:paraId="6E172BAA" w14:textId="77777777" w:rsidR="0096238E" w:rsidRDefault="00000000">
      <w:r>
        <w:pict w14:anchorId="58CC3B4C">
          <v:rect id="_x0000_i1025" style="width:0;height:1.5pt" o:hralign="center" o:hrstd="t" o:hr="t"/>
        </w:pict>
      </w:r>
    </w:p>
    <w:p w14:paraId="09F31B70" w14:textId="77777777" w:rsidR="0096238E" w:rsidRDefault="00000000">
      <w:pPr>
        <w:pStyle w:val="Heading2"/>
      </w:pPr>
      <w:bookmarkStart w:id="1" w:name="access"/>
      <w:r>
        <w:t>1. Access</w:t>
      </w:r>
    </w:p>
    <w:p w14:paraId="77D4B245" w14:textId="77777777" w:rsidR="0096238E" w:rsidRDefault="00000000">
      <w:pPr>
        <w:pStyle w:val="BodyText"/>
      </w:pPr>
      <w:r>
        <w:t>Open the Frontend URL in a modern browser (Chrome/Edge/Firefox/Safari), sign in with the credentials above, and you’ll land on the chat interface with a 3D viewer panel. (The WebSocket endpoint is used automatically by the app — you don’t need to enter it.)</w:t>
      </w:r>
    </w:p>
    <w:p w14:paraId="35C7F847" w14:textId="77777777" w:rsidR="0096238E" w:rsidRDefault="00000000">
      <w:r>
        <w:pict w14:anchorId="2E0BA87B">
          <v:rect id="_x0000_i1026" style="width:0;height:1.5pt" o:hralign="center" o:hrstd="t" o:hr="t"/>
        </w:pict>
      </w:r>
    </w:p>
    <w:p w14:paraId="538C9555" w14:textId="77777777" w:rsidR="0096238E" w:rsidRDefault="00000000">
      <w:pPr>
        <w:pStyle w:val="Heading2"/>
      </w:pPr>
      <w:bookmarkStart w:id="2" w:name="what-you-can-do"/>
      <w:bookmarkEnd w:id="1"/>
      <w:r>
        <w:t>2. What you can do</w:t>
      </w:r>
    </w:p>
    <w:p w14:paraId="5349BA0A" w14:textId="77777777" w:rsidR="0096238E" w:rsidRDefault="00000000">
      <w:pPr>
        <w:pStyle w:val="FirstParagraph"/>
      </w:pPr>
      <w:r>
        <w:t xml:space="preserve">The system understands questions about </w:t>
      </w:r>
      <w:r>
        <w:rPr>
          <w:b/>
          <w:bCs/>
        </w:rPr>
        <w:t>355 WindsorML car body variants</w:t>
      </w:r>
      <w:r>
        <w:t xml:space="preserve"> (referenced as </w:t>
      </w:r>
      <w:r>
        <w:rPr>
          <w:rStyle w:val="VerbatimChar"/>
        </w:rPr>
        <w:t>run_0</w:t>
      </w:r>
      <w:r>
        <w:t xml:space="preserve"> … </w:t>
      </w:r>
      <w:r>
        <w:rPr>
          <w:rStyle w:val="VerbatimChar"/>
        </w:rPr>
        <w:t>run_354</w:t>
      </w:r>
      <w:r>
        <w:t>) plus designs you generate on the fly:</w:t>
      </w:r>
    </w:p>
    <w:p w14:paraId="4E72FB82" w14:textId="77777777" w:rsidR="0096238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Aerodynamics</w:t>
      </w:r>
      <w:r>
        <w:t xml:space="preserve"> — drag (Cd), side force (Cs), lift (Cl), yaw moment (Cmy)</w:t>
      </w:r>
    </w:p>
    <w:p w14:paraId="2C2776F4" w14:textId="77777777" w:rsidR="0096238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Ranking &amp; comparison</w:t>
      </w:r>
      <w:r>
        <w:t xml:space="preserve"> — find or compare the best variants by a metric</w:t>
      </w:r>
    </w:p>
    <w:p w14:paraId="010B487C" w14:textId="77777777" w:rsidR="0096238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Surface visualization</w:t>
      </w:r>
      <w:r>
        <w:t xml:space="preserve"> — pressure and friction heatmaps</w:t>
      </w:r>
    </w:p>
    <w:p w14:paraId="28E8685B" w14:textId="77777777" w:rsidR="0096238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Flow visualization</w:t>
      </w:r>
      <w:r>
        <w:t xml:space="preserve"> — velocity cross-section slices</w:t>
      </w:r>
    </w:p>
    <w:p w14:paraId="76F84472" w14:textId="77777777" w:rsidR="0096238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Structural</w:t>
      </w:r>
      <w:r>
        <w:t xml:space="preserve"> — weight, stiffness, feasibility</w:t>
      </w:r>
    </w:p>
    <w:p w14:paraId="2D66C981" w14:textId="77777777" w:rsidR="0096238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Cost</w:t>
      </w:r>
      <w:r>
        <w:t xml:space="preserve"> — manufacturing cost estimates by material</w:t>
      </w:r>
    </w:p>
    <w:p w14:paraId="5B4D344D" w14:textId="77777777" w:rsidR="0096238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Geometry generation</w:t>
      </w:r>
      <w:r>
        <w:t xml:space="preserve"> — create a parametric car from parameters</w:t>
      </w:r>
    </w:p>
    <w:p w14:paraId="3BDC5107" w14:textId="77777777" w:rsidR="0096238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Geometry modification</w:t>
      </w:r>
      <w:r>
        <w:t xml:space="preserve"> — add a spoiler, mirrors, diffuser, etc.</w:t>
      </w:r>
    </w:p>
    <w:p w14:paraId="0E1D5855" w14:textId="77777777" w:rsidR="0096238E" w:rsidRDefault="00000000">
      <w:r>
        <w:pict w14:anchorId="104B304F">
          <v:rect id="_x0000_i1027" style="width:0;height:1.5pt" o:hralign="center" o:hrstd="t" o:hr="t"/>
        </w:pict>
      </w:r>
    </w:p>
    <w:p w14:paraId="16D25FBE" w14:textId="77777777" w:rsidR="0096238E" w:rsidRDefault="00000000">
      <w:pPr>
        <w:pStyle w:val="Heading2"/>
      </w:pPr>
      <w:bookmarkStart w:id="3" w:name="suggested-demo-flow-copy-paste-prompts"/>
      <w:bookmarkEnd w:id="2"/>
      <w:r>
        <w:t>3. Suggested demo flow (copy-paste prompts)</w:t>
      </w:r>
    </w:p>
    <w:p w14:paraId="1FAFAB9B" w14:textId="77777777" w:rsidR="0096238E" w:rsidRDefault="00000000">
      <w:pPr>
        <w:pStyle w:val="FirstParagraph"/>
      </w:pPr>
      <w:r>
        <w:t xml:space="preserve">Run these in order for a smooth first experience. </w:t>
      </w:r>
      <w:r>
        <w:rPr>
          <w:b/>
          <w:bCs/>
        </w:rPr>
        <w:t>Send one prompt at a time and wait for the full response before sending the next</w:t>
      </w:r>
      <w:r>
        <w:t xml:space="preserve"> (see Tips below).</w:t>
      </w:r>
    </w:p>
    <w:p w14:paraId="315719E6" w14:textId="77777777" w:rsidR="0096238E" w:rsidRDefault="00000000">
      <w:pPr>
        <w:pStyle w:val="Heading3"/>
      </w:pPr>
      <w:bookmarkStart w:id="4" w:name="X4adaaf8e929239add6cd691e47c1c4c4a0b4108"/>
      <w:r>
        <w:t>A. Rank by aerodynamics (fast, single agent)</w:t>
      </w:r>
    </w:p>
    <w:p w14:paraId="7589560E" w14:textId="77777777" w:rsidR="0096238E" w:rsidRDefault="00000000">
      <w:pPr>
        <w:pStyle w:val="SourceCode"/>
      </w:pPr>
      <w:r>
        <w:rPr>
          <w:rStyle w:val="VerbatimChar"/>
        </w:rPr>
        <w:t>Compare the top 5 variants by drag coefficient</w:t>
      </w:r>
    </w:p>
    <w:p w14:paraId="30B75E8F" w14:textId="77777777" w:rsidR="0096238E" w:rsidRDefault="00000000">
      <w:pPr>
        <w:pStyle w:val="FirstParagraph"/>
      </w:pPr>
      <w:r>
        <w:t>Returns a ranked table of the lowest-drag variants.</w:t>
      </w:r>
    </w:p>
    <w:p w14:paraId="05B35704" w14:textId="77777777" w:rsidR="0096238E" w:rsidRDefault="00000000">
      <w:pPr>
        <w:pStyle w:val="Heading3"/>
      </w:pPr>
      <w:bookmarkStart w:id="5" w:name="b.-look-at-a-specific-variant"/>
      <w:bookmarkEnd w:id="4"/>
      <w:r>
        <w:t>B. Look at a specific variant</w:t>
      </w:r>
    </w:p>
    <w:p w14:paraId="4C1DD75F" w14:textId="77777777" w:rsidR="0096238E" w:rsidRDefault="00000000">
      <w:pPr>
        <w:pStyle w:val="SourceCode"/>
      </w:pPr>
      <w:r>
        <w:rPr>
          <w:rStyle w:val="VerbatimChar"/>
        </w:rPr>
        <w:t>Which variant has the lowest Cd value?</w:t>
      </w:r>
    </w:p>
    <w:p w14:paraId="2FDC23B7" w14:textId="77777777" w:rsidR="0096238E" w:rsidRDefault="00000000">
      <w:pPr>
        <w:pStyle w:val="Heading3"/>
      </w:pPr>
      <w:bookmarkStart w:id="6" w:name="c.-visualize-airflow-on-a-known-variant"/>
      <w:bookmarkEnd w:id="5"/>
      <w:r>
        <w:t>C. Visualize airflow on a known variant</w:t>
      </w:r>
    </w:p>
    <w:p w14:paraId="2B52F2E8" w14:textId="18B125F3" w:rsidR="0096238E" w:rsidRDefault="00000000">
      <w:pPr>
        <w:pStyle w:val="SourceCode"/>
      </w:pPr>
      <w:r>
        <w:rPr>
          <w:rStyle w:val="VerbatimChar"/>
        </w:rPr>
        <w:t>Show the surface pressure heatmap for run_</w:t>
      </w:r>
      <w:r w:rsidR="00043F43">
        <w:rPr>
          <w:rStyle w:val="VerbatimChar"/>
        </w:rPr>
        <w:t>05</w:t>
      </w:r>
    </w:p>
    <w:p w14:paraId="283D7670" w14:textId="62EF28AA" w:rsidR="0096238E" w:rsidRDefault="00000000">
      <w:pPr>
        <w:pStyle w:val="FirstParagraph"/>
      </w:pPr>
      <w:r>
        <w:t xml:space="preserve">The image appears in the viewer panel. (Surface/flow visualization works best on </w:t>
      </w:r>
      <w:r>
        <w:rPr>
          <w:rStyle w:val="VerbatimChar"/>
        </w:rPr>
        <w:t>run_N</w:t>
      </w:r>
      <w:r>
        <w:t xml:space="preserve"> variants, e.g. </w:t>
      </w:r>
      <w:r>
        <w:rPr>
          <w:rStyle w:val="VerbatimChar"/>
        </w:rPr>
        <w:t>run_</w:t>
      </w:r>
      <w:r w:rsidR="00043F43">
        <w:rPr>
          <w:rStyle w:val="VerbatimChar"/>
        </w:rPr>
        <w:t>05</w:t>
      </w:r>
      <w:r>
        <w:t>.)</w:t>
      </w:r>
    </w:p>
    <w:p w14:paraId="58F57D74" w14:textId="77777777" w:rsidR="0096238E" w:rsidRDefault="00000000">
      <w:pPr>
        <w:pStyle w:val="Heading3"/>
      </w:pPr>
      <w:bookmarkStart w:id="7" w:name="d.-generate-a-new-design-from-parameters"/>
      <w:bookmarkEnd w:id="6"/>
      <w:r>
        <w:t>D. Generate a new design from parameters</w:t>
      </w:r>
    </w:p>
    <w:p w14:paraId="5CDAB204" w14:textId="77777777" w:rsidR="0096238E" w:rsidRDefault="00000000">
      <w:pPr>
        <w:pStyle w:val="SourceCode"/>
      </w:pPr>
      <w:r>
        <w:rPr>
          <w:rStyle w:val="VerbatimChar"/>
        </w:rPr>
        <w:t>Generate a sports car design with these parameters: Ride Height: 0.040m, Diffuser Angle: 12°, Rear Slant: 30°, Front Overhang: 0.750m, Boat Tail Angle: 10°. Ensure it has visible wheels and a defined cabin. What would be the expected aerodynamic performance?</w:t>
      </w:r>
    </w:p>
    <w:p w14:paraId="4CEC2C5A" w14:textId="77777777" w:rsidR="0096238E" w:rsidRDefault="00000000">
      <w:pPr>
        <w:pStyle w:val="FirstParagraph"/>
      </w:pPr>
      <w:r>
        <w:t xml:space="preserve">A 3D model is generated and loaded into the viewer, with predicted aero KPIs. Try </w:t>
      </w:r>
      <w:r>
        <w:rPr>
          <w:rStyle w:val="VerbatimChar"/>
        </w:rPr>
        <w:t>sedan</w:t>
      </w:r>
      <w:r>
        <w:t xml:space="preserve">, </w:t>
      </w:r>
      <w:r>
        <w:rPr>
          <w:rStyle w:val="VerbatimChar"/>
        </w:rPr>
        <w:t>SUV</w:t>
      </w:r>
      <w:r>
        <w:t xml:space="preserve">, or </w:t>
      </w:r>
      <w:r>
        <w:rPr>
          <w:rStyle w:val="VerbatimChar"/>
        </w:rPr>
        <w:t>hatchback</w:t>
      </w:r>
      <w:r>
        <w:t xml:space="preserve"> instead of </w:t>
      </w:r>
      <w:r>
        <w:rPr>
          <w:rStyle w:val="VerbatimChar"/>
        </w:rPr>
        <w:t>sports car</w:t>
      </w:r>
      <w:r>
        <w:t xml:space="preserve"> for different silhouettes.</w:t>
      </w:r>
    </w:p>
    <w:p w14:paraId="1B6E5DED" w14:textId="77777777" w:rsidR="0096238E" w:rsidRDefault="00000000">
      <w:pPr>
        <w:pStyle w:val="Heading3"/>
      </w:pPr>
      <w:bookmarkStart w:id="8" w:name="X79be115bebd48cde87aa5dd672fccae869baf2a"/>
      <w:bookmarkEnd w:id="7"/>
      <w:r>
        <w:t>E. Full engineering pipeline on a variant</w:t>
      </w:r>
    </w:p>
    <w:p w14:paraId="74160FC8" w14:textId="394F3639" w:rsidR="0096238E" w:rsidRDefault="00000000">
      <w:pPr>
        <w:pStyle w:val="SourceCode"/>
      </w:pPr>
      <w:r>
        <w:rPr>
          <w:rStyle w:val="VerbatimChar"/>
        </w:rPr>
        <w:t>Estimate the manufacturing cost for run_</w:t>
      </w:r>
      <w:r w:rsidR="00043F43">
        <w:rPr>
          <w:rStyle w:val="VerbatimChar"/>
        </w:rPr>
        <w:t>01</w:t>
      </w:r>
      <w:r>
        <w:rPr>
          <w:rStyle w:val="VerbatimChar"/>
        </w:rPr>
        <w:t xml:space="preserve"> using aluminum</w:t>
      </w:r>
    </w:p>
    <w:p w14:paraId="0D685ED3" w14:textId="77777777" w:rsidR="0096238E" w:rsidRDefault="00000000">
      <w:pPr>
        <w:pStyle w:val="FirstParagraph"/>
      </w:pPr>
      <w:r>
        <w:t>This chains structural metrics → cost estimation automatically.</w:t>
      </w:r>
    </w:p>
    <w:p w14:paraId="780A7F2B" w14:textId="77777777" w:rsidR="0096238E" w:rsidRDefault="00000000">
      <w:pPr>
        <w:pStyle w:val="Heading3"/>
      </w:pPr>
      <w:bookmarkStart w:id="9" w:name="f.-modify-a-design"/>
      <w:bookmarkEnd w:id="8"/>
      <w:r>
        <w:t>F. Modify a design</w:t>
      </w:r>
    </w:p>
    <w:p w14:paraId="45BD8F81" w14:textId="77777777" w:rsidR="0096238E" w:rsidRDefault="00000000">
      <w:pPr>
        <w:pStyle w:val="SourceCode"/>
      </w:pPr>
      <w:r>
        <w:rPr>
          <w:rStyle w:val="VerbatimChar"/>
        </w:rPr>
        <w:t>Add a rear spoiler to the above design to reduce lift</w:t>
      </w:r>
    </w:p>
    <w:p w14:paraId="14371D82" w14:textId="77777777" w:rsidR="0096238E" w:rsidRDefault="00000000">
      <w:r>
        <w:pict w14:anchorId="2F88EDF7">
          <v:rect id="_x0000_i1028" style="width:0;height:1.5pt" o:hralign="center" o:hrstd="t" o:hr="t"/>
        </w:pict>
      </w:r>
    </w:p>
    <w:p w14:paraId="2173CF4F" w14:textId="77777777" w:rsidR="0096238E" w:rsidRDefault="00000000">
      <w:pPr>
        <w:pStyle w:val="Heading2"/>
      </w:pPr>
      <w:bookmarkStart w:id="10" w:name="tips-for-the-best-experience"/>
      <w:bookmarkEnd w:id="3"/>
      <w:bookmarkEnd w:id="9"/>
      <w:r>
        <w:lastRenderedPageBreak/>
        <w:t>4. Tips for the best experience</w:t>
      </w:r>
    </w:p>
    <w:p w14:paraId="72E4BD52" w14:textId="77777777" w:rsidR="0096238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One question at a time.</w:t>
      </w:r>
      <w:r>
        <w:t xml:space="preserve"> Wait for a response to finish before sending the next message. Sending several in quick succession on the same session can cross up responses.</w:t>
      </w:r>
    </w:p>
    <w:p w14:paraId="4C3FF8C3" w14:textId="77777777" w:rsidR="0096238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Be patient on multi-step queries.</w:t>
      </w:r>
      <w:r>
        <w:t xml:space="preserve"> A single ranking is fast (a few seconds); a generate-then-analyze pipeline can take </w:t>
      </w:r>
      <w:r>
        <w:rPr>
          <w:b/>
          <w:bCs/>
        </w:rPr>
        <w:t>30–60 seconds</w:t>
      </w:r>
      <w:r>
        <w:t xml:space="preserve"> as multiple agents collaborate.</w:t>
      </w:r>
    </w:p>
    <w:p w14:paraId="4D3721FD" w14:textId="77777777" w:rsidR="0096238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Reference variants by ID</w:t>
      </w:r>
      <w:r>
        <w:t xml:space="preserve"> (</w:t>
      </w:r>
      <w:r>
        <w:rPr>
          <w:rStyle w:val="VerbatimChar"/>
        </w:rPr>
        <w:t>run_0</w:t>
      </w:r>
      <w:r>
        <w:t xml:space="preserve"> to </w:t>
      </w:r>
      <w:r>
        <w:rPr>
          <w:rStyle w:val="VerbatimChar"/>
        </w:rPr>
        <w:t>run_354</w:t>
      </w:r>
      <w:r>
        <w:t>) for the pre-computed dataset, or generate your own and refer to it as “the above design.”</w:t>
      </w:r>
    </w:p>
    <w:p w14:paraId="571FB5E2" w14:textId="77777777" w:rsidR="0096238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Use the viewer tabs</w:t>
      </w:r>
      <w:r>
        <w:t xml:space="preserve"> to switch between the 3D model, surface heatmaps, and chat.</w:t>
      </w:r>
    </w:p>
    <w:p w14:paraId="76918A2C" w14:textId="77777777" w:rsidR="0096238E" w:rsidRDefault="00000000">
      <w:r>
        <w:pict w14:anchorId="331DD71A">
          <v:rect id="_x0000_i1029" style="width:0;height:1.5pt" o:hralign="center" o:hrstd="t" o:hr="t"/>
        </w:pict>
      </w:r>
    </w:p>
    <w:p w14:paraId="486EA97A" w14:textId="77777777" w:rsidR="0096238E" w:rsidRDefault="00000000">
      <w:pPr>
        <w:pStyle w:val="Heading2"/>
      </w:pPr>
      <w:bookmarkStart w:id="11" w:name="good-things-to-try-talking-points"/>
      <w:bookmarkEnd w:id="10"/>
      <w:r>
        <w:t>5. Good things to try / talking points</w:t>
      </w:r>
    </w:p>
    <w:p w14:paraId="586891F3" w14:textId="77777777" w:rsidR="0096238E" w:rsidRDefault="00000000">
      <w:pPr>
        <w:pStyle w:val="Compact"/>
        <w:numPr>
          <w:ilvl w:val="0"/>
          <w:numId w:val="4"/>
        </w:numPr>
      </w:pPr>
      <w:r>
        <w:t xml:space="preserve">Ask it to </w:t>
      </w:r>
      <w:r>
        <w:rPr>
          <w:b/>
          <w:bCs/>
        </w:rPr>
        <w:t>explain a tradeoff</w:t>
      </w:r>
      <w:r>
        <w:t>: “Which has lower drag, run_50 or run_120, and why?”</w:t>
      </w:r>
    </w:p>
    <w:p w14:paraId="3EB3EEF2" w14:textId="77777777" w:rsidR="0096238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Generate then iterate</w:t>
      </w:r>
      <w:r>
        <w:t>: create a design, then ask to add a spoiler or change a parameter.</w:t>
      </w:r>
    </w:p>
    <w:p w14:paraId="17E28153" w14:textId="77777777" w:rsidR="0096238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Compare materials</w:t>
      </w:r>
      <w:r>
        <w:t>: cost in aluminum vs steel for the same variant.</w:t>
      </w:r>
    </w:p>
    <w:p w14:paraId="67880499" w14:textId="77777777" w:rsidR="0096238E" w:rsidRDefault="00000000">
      <w:pPr>
        <w:pStyle w:val="Compact"/>
        <w:numPr>
          <w:ilvl w:val="0"/>
          <w:numId w:val="4"/>
        </w:numPr>
      </w:pPr>
      <w:r>
        <w:t xml:space="preserve">The aerodynamic numbers come from </w:t>
      </w:r>
      <w:r>
        <w:rPr>
          <w:b/>
          <w:bCs/>
        </w:rPr>
        <w:t>ML surrogate models</w:t>
      </w:r>
      <w:r>
        <w:t xml:space="preserve"> (MLSimKit) trained on CFD data — so predictions are near-instant instead of hours of simulation.</w:t>
      </w:r>
    </w:p>
    <w:p w14:paraId="68254B4E" w14:textId="77777777" w:rsidR="0096238E" w:rsidRDefault="00000000">
      <w:r>
        <w:pict w14:anchorId="1AD1C708">
          <v:rect id="_x0000_i1030" style="width:0;height:1.5pt" o:hralign="center" o:hrstd="t" o:hr="t"/>
        </w:pict>
      </w:r>
    </w:p>
    <w:p w14:paraId="79C6D47C" w14:textId="77777777" w:rsidR="0096238E" w:rsidRDefault="00000000">
      <w:pPr>
        <w:pStyle w:val="Heading2"/>
      </w:pPr>
      <w:bookmarkStart w:id="12" w:name="X4330f45f81854d48175372f47df12b42daf8ac2"/>
      <w:bookmarkEnd w:id="11"/>
      <w:r>
        <w:t>6. Known limitations (so nothing surprises you)</w:t>
      </w:r>
    </w:p>
    <w:p w14:paraId="5BD2A17D" w14:textId="77777777" w:rsidR="0096238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Generated 3D bodies are simplified simulation meshes</w:t>
      </w:r>
      <w:r>
        <w:t>, not styling models. They look geometric/blocky on purpose — they’re the aerodynamic body used for surrogate prediction, similar to the reference bodies used in automotive CFD.</w:t>
      </w:r>
    </w:p>
    <w:p w14:paraId="3A8A2FC6" w14:textId="77777777" w:rsidR="0096238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Aero values are relative surrogate outputs</w:t>
      </w:r>
      <w:r>
        <w:t xml:space="preserve"> for comparing designs, not certified production figures.</w:t>
      </w:r>
    </w:p>
    <w:p w14:paraId="62577FF7" w14:textId="77777777" w:rsidR="0096238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Surface/flow visualizations</w:t>
      </w:r>
      <w:r>
        <w:t xml:space="preserve"> are most reliable on the original </w:t>
      </w:r>
      <w:r>
        <w:rPr>
          <w:rStyle w:val="VerbatimChar"/>
        </w:rPr>
        <w:t>run_N</w:t>
      </w:r>
      <w:r>
        <w:t xml:space="preserve"> variants.</w:t>
      </w:r>
    </w:p>
    <w:p w14:paraId="51D51A0B" w14:textId="77777777" w:rsidR="0096238E" w:rsidRDefault="00000000">
      <w:pPr>
        <w:pStyle w:val="Compact"/>
        <w:numPr>
          <w:ilvl w:val="0"/>
          <w:numId w:val="5"/>
        </w:numPr>
      </w:pPr>
      <w:r>
        <w:t xml:space="preserve">If a response seems to misfire, </w:t>
      </w:r>
      <w:r>
        <w:rPr>
          <w:b/>
          <w:bCs/>
        </w:rPr>
        <w:t>start a fresh chat (reload the page)</w:t>
      </w:r>
      <w:r>
        <w:t xml:space="preserve"> and resend a single query.</w:t>
      </w:r>
    </w:p>
    <w:p w14:paraId="775506BD" w14:textId="77777777" w:rsidR="0096238E" w:rsidRDefault="00000000">
      <w:r>
        <w:pict w14:anchorId="7CCD356D">
          <v:rect id="_x0000_i1031" style="width:0;height:1.5pt" o:hralign="center" o:hrstd="t" o:hr="t"/>
        </w:pict>
      </w:r>
    </w:p>
    <w:p w14:paraId="13F06C56" w14:textId="77777777" w:rsidR="0096238E" w:rsidRDefault="00000000">
      <w:pPr>
        <w:pStyle w:val="Heading2"/>
      </w:pPr>
      <w:bookmarkStart w:id="13" w:name="how-it-works-one-paragraph-version"/>
      <w:bookmarkEnd w:id="12"/>
      <w:r>
        <w:t>7. How it works (one-paragraph version)</w:t>
      </w:r>
    </w:p>
    <w:p w14:paraId="0978D379" w14:textId="77777777" w:rsidR="0096238E" w:rsidRDefault="00000000">
      <w:pPr>
        <w:pStyle w:val="FirstParagraph"/>
      </w:pPr>
      <w:r>
        <w:t xml:space="preserve">Your question goes over a WebSocket to a Lambda, which invokes an </w:t>
      </w:r>
      <w:r>
        <w:rPr>
          <w:b/>
          <w:bCs/>
        </w:rPr>
        <w:t>Orchestrator</w:t>
      </w:r>
      <w:r>
        <w:t xml:space="preserve"> agent on Amazon Bedrock AgentCore. The orchestrator routes the request over the A2A protocol to the right specialist(s) — </w:t>
      </w:r>
      <w:r>
        <w:rPr>
          <w:b/>
          <w:bCs/>
        </w:rPr>
        <w:t>Aero</w:t>
      </w:r>
      <w:r>
        <w:t xml:space="preserve"> (ML surrogate KPI/flow prediction), </w:t>
      </w:r>
      <w:r>
        <w:rPr>
          <w:b/>
          <w:bCs/>
        </w:rPr>
        <w:t>Structural</w:t>
      </w:r>
      <w:r>
        <w:t xml:space="preserve">, </w:t>
      </w:r>
      <w:r>
        <w:rPr>
          <w:b/>
          <w:bCs/>
        </w:rPr>
        <w:t>Cost</w:t>
      </w:r>
      <w:r>
        <w:t xml:space="preserve"> (via an MCP Gateway), and </w:t>
      </w:r>
      <w:r>
        <w:rPr>
          <w:b/>
          <w:bCs/>
        </w:rPr>
        <w:t>Geometry</w:t>
      </w:r>
      <w:r>
        <w:t xml:space="preserve"> (parametric STL generation + Amazon Nova Canvas previews) — then synthesizes a single answer with tables, images, and a 3D model. See </w:t>
      </w:r>
      <w:r>
        <w:rPr>
          <w:rStyle w:val="VerbatimChar"/>
        </w:rPr>
        <w:t>architecture.png</w:t>
      </w:r>
      <w:r>
        <w:t xml:space="preserve"> for the full picture.</w:t>
      </w:r>
      <w:bookmarkEnd w:id="0"/>
      <w:bookmarkEnd w:id="13"/>
    </w:p>
    <w:sectPr w:rsidR="0096238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A7A89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5CE8B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71911108">
    <w:abstractNumId w:val="0"/>
  </w:num>
  <w:num w:numId="2" w16cid:durableId="608391293">
    <w:abstractNumId w:val="1"/>
  </w:num>
  <w:num w:numId="3" w16cid:durableId="2079286030">
    <w:abstractNumId w:val="1"/>
  </w:num>
  <w:num w:numId="4" w16cid:durableId="1897276648">
    <w:abstractNumId w:val="1"/>
  </w:num>
  <w:num w:numId="5" w16cid:durableId="1103038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238E"/>
    <w:rsid w:val="00043F43"/>
    <w:rsid w:val="00813E23"/>
    <w:rsid w:val="008B6669"/>
    <w:rsid w:val="00962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57BA3"/>
  <w15:docId w15:val="{26A757B8-5326-48C2-BAA9-B73D091A3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698</Words>
  <Characters>3979</Characters>
  <Application>Microsoft Office Word</Application>
  <DocSecurity>0</DocSecurity>
  <Lines>33</Lines>
  <Paragraphs>9</Paragraphs>
  <ScaleCrop>false</ScaleCrop>
  <Company>Amazon</Company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 Design Space Explorer - Demo Guide</dc:title>
  <dc:creator/>
  <cp:keywords/>
  <cp:lastModifiedBy>Mahadevan, Sridhar</cp:lastModifiedBy>
  <cp:revision>3</cp:revision>
  <dcterms:created xsi:type="dcterms:W3CDTF">2026-06-15T23:32:00Z</dcterms:created>
  <dcterms:modified xsi:type="dcterms:W3CDTF">2026-09-02T18:09:00Z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2026-09-02T18:09:10Z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07aeff20-13fb-49da-8976-a0d28bc4d1d8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