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D19F9" w14:textId="77777777" w:rsidR="00093E5E" w:rsidRPr="00093E5E" w:rsidRDefault="00093E5E" w:rsidP="00093E5E">
      <w:pPr>
        <w:pStyle w:val="Heading1"/>
        <w:rPr>
          <w:rFonts w:eastAsia="PMingLiU"/>
          <w:lang w:val="en-GB"/>
        </w:rPr>
      </w:pPr>
      <w:bookmarkStart w:id="0" w:name="_Ref134705020"/>
      <w:bookmarkStart w:id="1" w:name="_Toc179300116"/>
      <w:r w:rsidRPr="00093E5E">
        <w:rPr>
          <w:rFonts w:eastAsia="PMingLiU"/>
          <w:lang w:val="en-GB"/>
        </w:rPr>
        <w:t>Executive Summary</w:t>
      </w:r>
      <w:bookmarkEnd w:id="0"/>
      <w:bookmarkEnd w:id="1"/>
    </w:p>
    <w:p w14:paraId="454A2C0A" w14:textId="77777777"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This executive summary provides an overview of our response to the Request for Proposal (RFP) issued by </w:t>
      </w:r>
      <w:proofErr w:type="spellStart"/>
      <w:r w:rsidRPr="00093E5E">
        <w:rPr>
          <w:rFonts w:ascii="Amazon Ember" w:eastAsia="Calibri" w:hAnsi="Amazon Ember" w:cs="Amazon Ember"/>
        </w:rPr>
        <w:t>FrieslandCampina</w:t>
      </w:r>
      <w:proofErr w:type="spellEnd"/>
      <w:r w:rsidRPr="00093E5E">
        <w:rPr>
          <w:rFonts w:ascii="Amazon Ember" w:eastAsia="Calibri" w:hAnsi="Amazon Ember" w:cs="Amazon Ember"/>
        </w:rPr>
        <w:t xml:space="preserve">. The purpose of this RFP is to select one of the </w:t>
      </w:r>
      <w:proofErr w:type="spellStart"/>
      <w:r w:rsidRPr="00093E5E">
        <w:rPr>
          <w:rFonts w:ascii="Amazon Ember" w:eastAsia="Calibri" w:hAnsi="Amazon Ember" w:cs="Amazon Ember"/>
        </w:rPr>
        <w:t>hyperscalers</w:t>
      </w:r>
      <w:proofErr w:type="spellEnd"/>
      <w:r w:rsidRPr="00093E5E">
        <w:rPr>
          <w:rFonts w:ascii="Amazon Ember" w:eastAsia="Calibri" w:hAnsi="Amazon Ember" w:cs="Amazon Ember"/>
        </w:rPr>
        <w:t xml:space="preserve"> in the market for the transformation to S/4 with RISE and BTP in the Optimus program. We appreciate the opportunity to present our expertise, capabilities, and solutions to meet your specific requirements.</w:t>
      </w:r>
    </w:p>
    <w:p w14:paraId="49885985" w14:textId="77777777"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With ‘’Expedition 2030’’, </w:t>
      </w:r>
      <w:proofErr w:type="spellStart"/>
      <w:r w:rsidRPr="00093E5E">
        <w:rPr>
          <w:rFonts w:ascii="Amazon Ember" w:eastAsia="Calibri" w:hAnsi="Amazon Ember" w:cs="Amazon Ember"/>
        </w:rPr>
        <w:t>FrieslandCampina</w:t>
      </w:r>
      <w:proofErr w:type="spellEnd"/>
      <w:r w:rsidRPr="00093E5E">
        <w:rPr>
          <w:rFonts w:ascii="Amazon Ember" w:eastAsia="Calibri" w:hAnsi="Amazon Ember" w:cs="Amazon Ember"/>
        </w:rPr>
        <w:t xml:space="preserve"> has sharpened its strategy focused on improving profitability and driving sustainable growth </w:t>
      </w:r>
      <w:proofErr w:type="gramStart"/>
      <w:r w:rsidRPr="00093E5E">
        <w:rPr>
          <w:rFonts w:ascii="Amazon Ember" w:eastAsia="Calibri" w:hAnsi="Amazon Ember" w:cs="Amazon Ember"/>
        </w:rPr>
        <w:t>in order to</w:t>
      </w:r>
      <w:proofErr w:type="gramEnd"/>
      <w:r w:rsidRPr="00093E5E">
        <w:rPr>
          <w:rFonts w:ascii="Amazon Ember" w:eastAsia="Calibri" w:hAnsi="Amazon Ember" w:cs="Amazon Ember"/>
        </w:rPr>
        <w:t xml:space="preserve"> strengthen its leading position within the dairy industry. Key elements to execute on this strategy are business group focus combined with a competitive supply chain and lower overhead costs. An improved and enhanced SAP S/4 system aligned to these strategic objectives that enables process improvement, process transformation and new capabilities is needed.</w:t>
      </w:r>
    </w:p>
    <w:p w14:paraId="0EDF0DA6" w14:textId="77777777" w:rsidR="00093E5E" w:rsidRPr="00093E5E" w:rsidRDefault="00093E5E" w:rsidP="00093E5E">
      <w:pPr>
        <w:spacing w:before="120" w:after="120" w:line="240" w:lineRule="auto"/>
        <w:jc w:val="both"/>
        <w:rPr>
          <w:rFonts w:ascii="Amazon Ember" w:eastAsia="Calibri" w:hAnsi="Amazon Ember" w:cs="Amazon Ember"/>
          <w:color w:val="000000"/>
        </w:rPr>
      </w:pPr>
      <w:r w:rsidRPr="00093E5E">
        <w:rPr>
          <w:rFonts w:ascii="Amazon Ember" w:eastAsia="Calibri" w:hAnsi="Amazon Ember" w:cs="Amazon Ember"/>
          <w:color w:val="000000"/>
        </w:rPr>
        <w:t xml:space="preserve">Achieving a clean core will be a key objective in </w:t>
      </w:r>
      <w:proofErr w:type="spellStart"/>
      <w:r w:rsidRPr="00093E5E">
        <w:rPr>
          <w:rFonts w:ascii="Amazon Ember" w:eastAsia="Calibri" w:hAnsi="Amazon Ember" w:cs="Amazon Ember"/>
          <w:color w:val="000000"/>
        </w:rPr>
        <w:t>FrieslandCampina’s</w:t>
      </w:r>
      <w:proofErr w:type="spellEnd"/>
      <w:r w:rsidRPr="00093E5E">
        <w:rPr>
          <w:rFonts w:ascii="Amazon Ember" w:eastAsia="Calibri" w:hAnsi="Amazon Ember" w:cs="Amazon Ember"/>
          <w:color w:val="000000"/>
        </w:rPr>
        <w:t xml:space="preserve"> new S/4 transformation project. SAP BTP services will play a pivotal role in achieving this. AWS offers </w:t>
      </w:r>
      <w:r w:rsidRPr="00093E5E">
        <w:rPr>
          <w:rFonts w:ascii="Amazon Ember Display" w:eastAsia="Calibri" w:hAnsi="Amazon Ember Display" w:cs="Arial"/>
        </w:rPr>
        <w:t>seamless integration of SAP RISE and BTP services with a wide range of complementary AWS services</w:t>
      </w:r>
      <w:r w:rsidRPr="00093E5E">
        <w:rPr>
          <w:rFonts w:ascii="Amazon Ember Display" w:eastAsia="Calibri" w:hAnsi="Amazon Ember Display" w:cs="Arial"/>
          <w:color w:val="000000"/>
        </w:rPr>
        <w:t xml:space="preserve">. At the time of this RFP’s submission, </w:t>
      </w:r>
      <w:r w:rsidRPr="00093E5E">
        <w:rPr>
          <w:rFonts w:ascii="Amazon Ember Display" w:eastAsia="Calibri" w:hAnsi="Amazon Ember Display" w:cs="Arial"/>
          <w:bCs/>
          <w:color w:val="000000"/>
        </w:rPr>
        <w:t xml:space="preserve">SAP enabled RISE in 32 AWS Regions, and </w:t>
      </w:r>
      <w:hyperlink r:id="rId8" w:history="1">
        <w:r w:rsidRPr="00093E5E">
          <w:rPr>
            <w:rFonts w:ascii="Amazon Ember Display" w:eastAsia="Calibri" w:hAnsi="Amazon Ember Display" w:cs="Arial"/>
            <w:bCs/>
            <w:color w:val="000000"/>
          </w:rPr>
          <w:t>BTP in 9 AWS Regions</w:t>
        </w:r>
      </w:hyperlink>
      <w:r w:rsidRPr="00093E5E">
        <w:rPr>
          <w:rFonts w:ascii="Amazon Ember Display" w:eastAsia="Calibri" w:hAnsi="Amazon Ember Display" w:cs="Arial"/>
          <w:color w:val="000000"/>
        </w:rPr>
        <w:t xml:space="preserve">, the most of all </w:t>
      </w:r>
      <w:proofErr w:type="spellStart"/>
      <w:r w:rsidRPr="00093E5E">
        <w:rPr>
          <w:rFonts w:ascii="Amazon Ember Display" w:eastAsia="Calibri" w:hAnsi="Amazon Ember Display" w:cs="Arial"/>
          <w:color w:val="000000"/>
        </w:rPr>
        <w:t>hyperscalers</w:t>
      </w:r>
      <w:proofErr w:type="spellEnd"/>
      <w:r w:rsidRPr="00093E5E">
        <w:rPr>
          <w:rFonts w:ascii="Amazon Ember Display" w:eastAsia="Calibri" w:hAnsi="Amazon Ember Display" w:cs="Arial"/>
          <w:color w:val="000000"/>
        </w:rPr>
        <w:t xml:space="preserve">. </w:t>
      </w:r>
      <w:r w:rsidRPr="00093E5E">
        <w:rPr>
          <w:rFonts w:ascii="Amazon Ember Display" w:eastAsia="Calibri" w:hAnsi="Amazon Ember Display" w:cs="Arial"/>
          <w:bCs/>
          <w:color w:val="000000"/>
        </w:rPr>
        <w:t>SAP also only deploys all BTP services on AWS</w:t>
      </w:r>
      <w:r w:rsidRPr="00093E5E">
        <w:rPr>
          <w:rFonts w:ascii="Amazon Ember" w:eastAsia="Calibri" w:hAnsi="Amazon Ember" w:cs="Amazon Ember"/>
          <w:color w:val="000000"/>
        </w:rPr>
        <w:t xml:space="preserve">. This provides </w:t>
      </w:r>
      <w:proofErr w:type="spellStart"/>
      <w:r w:rsidRPr="00093E5E">
        <w:rPr>
          <w:rFonts w:ascii="Amazon Ember" w:eastAsia="Calibri" w:hAnsi="Amazon Ember" w:cs="Amazon Ember"/>
          <w:color w:val="000000"/>
        </w:rPr>
        <w:t>FrieslandCampina</w:t>
      </w:r>
      <w:proofErr w:type="spellEnd"/>
      <w:r w:rsidRPr="00093E5E">
        <w:rPr>
          <w:rFonts w:ascii="Amazon Ember" w:eastAsia="Calibri" w:hAnsi="Amazon Ember" w:cs="Amazon Ember"/>
          <w:color w:val="000000"/>
        </w:rPr>
        <w:t xml:space="preserve"> with the additional benefit of leveraging the </w:t>
      </w:r>
      <w:r w:rsidRPr="00093E5E">
        <w:rPr>
          <w:rFonts w:ascii="Amazon Ember" w:eastAsia="Calibri" w:hAnsi="Amazon Ember" w:cs="Amazon Ember"/>
          <w:bCs/>
          <w:color w:val="000000"/>
        </w:rPr>
        <w:t>private</w:t>
      </w:r>
      <w:r w:rsidRPr="00093E5E">
        <w:rPr>
          <w:rFonts w:ascii="Amazon Ember" w:eastAsia="Calibri" w:hAnsi="Amazon Ember" w:cs="Amazon Ember"/>
          <w:color w:val="000000"/>
        </w:rPr>
        <w:t xml:space="preserve">, </w:t>
      </w:r>
      <w:r w:rsidRPr="00093E5E">
        <w:rPr>
          <w:rFonts w:ascii="Amazon Ember" w:eastAsia="Calibri" w:hAnsi="Amazon Ember" w:cs="Amazon Ember"/>
          <w:bCs/>
          <w:color w:val="000000"/>
        </w:rPr>
        <w:t>secure</w:t>
      </w:r>
      <w:r w:rsidRPr="00093E5E">
        <w:rPr>
          <w:rFonts w:ascii="Amazon Ember" w:eastAsia="Calibri" w:hAnsi="Amazon Ember" w:cs="Amazon Ember"/>
          <w:color w:val="000000"/>
        </w:rPr>
        <w:t xml:space="preserve">, </w:t>
      </w:r>
      <w:r w:rsidRPr="00093E5E">
        <w:rPr>
          <w:rFonts w:ascii="Amazon Ember" w:eastAsia="Calibri" w:hAnsi="Amazon Ember" w:cs="Amazon Ember"/>
          <w:bCs/>
          <w:color w:val="000000"/>
        </w:rPr>
        <w:t xml:space="preserve">low-latency- </w:t>
      </w:r>
      <w:r w:rsidRPr="00093E5E">
        <w:rPr>
          <w:rFonts w:ascii="Amazon Ember" w:eastAsia="Calibri" w:hAnsi="Amazon Ember" w:cs="Amazon Ember"/>
          <w:color w:val="000000"/>
        </w:rPr>
        <w:t xml:space="preserve">AWS backbone to consume all SAP BTP services, eliminating the need to connect to any other </w:t>
      </w:r>
      <w:proofErr w:type="spellStart"/>
      <w:r w:rsidRPr="00093E5E">
        <w:rPr>
          <w:rFonts w:ascii="Amazon Ember" w:eastAsia="Calibri" w:hAnsi="Amazon Ember" w:cs="Amazon Ember"/>
          <w:color w:val="000000"/>
        </w:rPr>
        <w:t>hyperscaler</w:t>
      </w:r>
      <w:proofErr w:type="spellEnd"/>
      <w:r w:rsidRPr="00093E5E">
        <w:rPr>
          <w:rFonts w:ascii="Amazon Ember" w:eastAsia="Calibri" w:hAnsi="Amazon Ember" w:cs="Amazon Ember"/>
          <w:color w:val="000000"/>
        </w:rPr>
        <w:t xml:space="preserve"> for BTP services.</w:t>
      </w:r>
    </w:p>
    <w:p w14:paraId="1E1B53FA" w14:textId="77777777" w:rsidR="00093E5E" w:rsidRPr="00093E5E" w:rsidRDefault="00093E5E" w:rsidP="00093E5E">
      <w:pPr>
        <w:spacing w:before="120" w:after="120" w:line="240" w:lineRule="auto"/>
        <w:rPr>
          <w:rFonts w:ascii="Amazon Ember" w:eastAsia="Calibri" w:hAnsi="Amazon Ember" w:cs="Amazon Ember"/>
        </w:rPr>
      </w:pPr>
      <w:r w:rsidRPr="00093E5E">
        <w:rPr>
          <w:rFonts w:ascii="Amazon Ember" w:eastAsia="Calibri" w:hAnsi="Amazon Ember" w:cs="Amazon Ember"/>
        </w:rPr>
        <w:t xml:space="preserve">We often see with AWS’s customers SAP cloud transformations, that the journey does not end with the transformation itself. Instead, the agility gained during this process is used as a lever to accelerate digital transformation and drive continuous innovation within the organization. </w:t>
      </w:r>
      <w:hyperlink r:id="rId9" w:history="1">
        <w:r w:rsidRPr="00093E5E">
          <w:rPr>
            <w:rFonts w:ascii="Amazon Ember" w:eastAsia="Calibri" w:hAnsi="Amazon Ember" w:cs="Amazon Ember"/>
            <w:color w:val="006A86"/>
            <w:u w:val="single"/>
          </w:rPr>
          <w:t xml:space="preserve">Coca-Cola </w:t>
        </w:r>
        <w:proofErr w:type="spellStart"/>
        <w:r w:rsidRPr="00093E5E">
          <w:rPr>
            <w:rFonts w:ascii="Amazon Ember" w:eastAsia="Calibri" w:hAnsi="Amazon Ember" w:cs="Amazon Ember"/>
            <w:color w:val="006A86"/>
            <w:u w:val="single"/>
          </w:rPr>
          <w:t>İçecek</w:t>
        </w:r>
        <w:proofErr w:type="spellEnd"/>
      </w:hyperlink>
      <w:r w:rsidRPr="00093E5E">
        <w:rPr>
          <w:rFonts w:ascii="Amazon Ember" w:eastAsia="Calibri" w:hAnsi="Amazon Ember" w:cs="Amazon Ember"/>
        </w:rPr>
        <w:t xml:space="preserve"> (CCI), for example, not only saved up to 60% on their SAP infrastructure costs by migrating towards AWS, but also used AWS as a driving force for innovation. For CCI this led to 20% lower energy costs and 6% lower water consumption</w:t>
      </w:r>
      <w:r w:rsidRPr="00093E5E">
        <w:rPr>
          <w:rFonts w:ascii="Amazon Ember" w:eastAsia="Calibri" w:hAnsi="Amazon Ember" w:cs="Amazon Ember"/>
          <w:vertAlign w:val="superscript"/>
        </w:rPr>
        <w:footnoteReference w:id="1"/>
      </w:r>
      <w:r w:rsidRPr="00093E5E">
        <w:rPr>
          <w:rFonts w:ascii="Amazon Ember" w:eastAsia="Calibri" w:hAnsi="Amazon Ember" w:cs="Amazon Ember"/>
        </w:rPr>
        <w:t xml:space="preserve"> bringing them closer to their sustainability goals.</w:t>
      </w:r>
    </w:p>
    <w:p w14:paraId="197159EA" w14:textId="77777777" w:rsidR="00093E5E" w:rsidRPr="00093E5E" w:rsidRDefault="00093E5E" w:rsidP="00093E5E">
      <w:pPr>
        <w:spacing w:before="120" w:after="120" w:line="240" w:lineRule="auto"/>
        <w:rPr>
          <w:rFonts w:ascii="Amazon Ember" w:eastAsia="Calibri" w:hAnsi="Amazon Ember" w:cs="Amazon Ember"/>
        </w:rPr>
      </w:pPr>
      <w:r w:rsidRPr="00093E5E">
        <w:rPr>
          <w:rFonts w:ascii="Amazon Ember" w:eastAsia="Calibri" w:hAnsi="Amazon Ember" w:cs="Amazon Ember"/>
        </w:rPr>
        <w:t xml:space="preserve">In AWS’s response to this RFP we will show the AWS accelerators and best practices that will help </w:t>
      </w:r>
      <w:proofErr w:type="spellStart"/>
      <w:r w:rsidRPr="00093E5E">
        <w:rPr>
          <w:rFonts w:ascii="Amazon Ember" w:eastAsia="Calibri" w:hAnsi="Amazon Ember" w:cs="Amazon Ember"/>
        </w:rPr>
        <w:t>FrieslandCampina</w:t>
      </w:r>
      <w:proofErr w:type="spellEnd"/>
      <w:r w:rsidRPr="00093E5E">
        <w:rPr>
          <w:rFonts w:ascii="Amazon Ember" w:eastAsia="Calibri" w:hAnsi="Amazon Ember" w:cs="Amazon Ember"/>
        </w:rPr>
        <w:t xml:space="preserve"> achieve similar outcomes, </w:t>
      </w:r>
      <w:r w:rsidRPr="00093E5E">
        <w:rPr>
          <w:rFonts w:ascii="Amazon Ember Display" w:eastAsia="Calibri" w:hAnsi="Amazon Ember Display" w:cs="Arial"/>
        </w:rPr>
        <w:t>enable continuous innovation, optimize supply chain and drive sustainability initiatives using AWS offerings like AWS Supply Chain and AWS Sustainability tools.</w:t>
      </w:r>
      <w:r w:rsidRPr="00093E5E">
        <w:rPr>
          <w:rFonts w:ascii="Amazon Ember" w:eastAsia="Calibri" w:hAnsi="Amazon Ember" w:cs="Amazon Ember"/>
        </w:rPr>
        <w:t xml:space="preserve"> We have outlined how AWS envisions to co-develop, -innovate and -invest with </w:t>
      </w:r>
      <w:proofErr w:type="spellStart"/>
      <w:r w:rsidRPr="00093E5E">
        <w:rPr>
          <w:rFonts w:ascii="Amazon Ember" w:eastAsia="Calibri" w:hAnsi="Amazon Ember" w:cs="Amazon Ember"/>
        </w:rPr>
        <w:t>FrieslandCampina</w:t>
      </w:r>
      <w:proofErr w:type="spellEnd"/>
      <w:r w:rsidRPr="00093E5E">
        <w:rPr>
          <w:rFonts w:ascii="Amazon Ember" w:eastAsia="Calibri" w:hAnsi="Amazon Ember" w:cs="Amazon Ember"/>
        </w:rPr>
        <w:t xml:space="preserve"> in the Optimus program </w:t>
      </w:r>
      <w:proofErr w:type="gramStart"/>
      <w:r w:rsidRPr="00093E5E">
        <w:rPr>
          <w:rFonts w:ascii="Amazon Ember" w:eastAsia="Calibri" w:hAnsi="Amazon Ember" w:cs="Amazon Ember"/>
        </w:rPr>
        <w:t>in order to</w:t>
      </w:r>
      <w:proofErr w:type="gramEnd"/>
      <w:r w:rsidRPr="00093E5E">
        <w:rPr>
          <w:rFonts w:ascii="Amazon Ember" w:eastAsia="Calibri" w:hAnsi="Amazon Ember" w:cs="Amazon Ember"/>
        </w:rPr>
        <w:t xml:space="preserve"> achieve the transformation objectives.  </w:t>
      </w:r>
    </w:p>
    <w:p w14:paraId="2C933369" w14:textId="77777777" w:rsidR="00093E5E" w:rsidRPr="00093E5E" w:rsidRDefault="00093E5E" w:rsidP="00093E5E">
      <w:pPr>
        <w:spacing w:before="120" w:after="120" w:line="240" w:lineRule="auto"/>
        <w:rPr>
          <w:rFonts w:ascii="Amazon Ember" w:eastAsia="Calibri" w:hAnsi="Amazon Ember" w:cs="Amazon Ember"/>
        </w:rPr>
      </w:pPr>
      <w:r w:rsidRPr="00093E5E">
        <w:rPr>
          <w:rFonts w:ascii="Amazon Ember" w:eastAsia="Calibri" w:hAnsi="Amazon Ember" w:cs="Amazon Ember"/>
        </w:rPr>
        <w:t xml:space="preserve">In the co- investment section, you will find the investment of </w:t>
      </w:r>
      <w:r w:rsidRPr="00093E5E">
        <w:rPr>
          <w:rFonts w:ascii="Amazon Ember Display" w:eastAsia="Calibri" w:hAnsi="Amazon Ember Display" w:cs="Arial"/>
          <w:b/>
          <w:lang w:eastAsia="en-GB"/>
        </w:rPr>
        <w:t>$</w:t>
      </w:r>
      <w:r w:rsidRPr="00093E5E">
        <w:rPr>
          <w:rFonts w:ascii="Amazon Ember" w:eastAsia="Calibri" w:hAnsi="Amazon Ember" w:cs="Amazon Ember"/>
          <w:b/>
        </w:rPr>
        <w:t>25.000 in credits</w:t>
      </w:r>
      <w:r w:rsidRPr="00093E5E">
        <w:rPr>
          <w:rFonts w:ascii="Amazon Ember" w:eastAsia="Calibri" w:hAnsi="Amazon Ember" w:cs="Amazon Ember"/>
        </w:rPr>
        <w:t xml:space="preserve"> for the S/4 transformation and </w:t>
      </w:r>
      <w:r w:rsidRPr="00093E5E">
        <w:rPr>
          <w:rFonts w:ascii="Amazon Ember" w:eastAsia="Calibri" w:hAnsi="Amazon Ember" w:cs="Amazon Ember"/>
          <w:b/>
        </w:rPr>
        <w:t>$2.570.000 in customer cash</w:t>
      </w:r>
      <w:r w:rsidRPr="00093E5E">
        <w:rPr>
          <w:rFonts w:ascii="Amazon Ember" w:eastAsia="Calibri" w:hAnsi="Amazon Ember" w:cs="Amazon Ember"/>
        </w:rPr>
        <w:t xml:space="preserve"> (or different capacity when preferred) for the transformation to S/4 with RISE an BTP</w:t>
      </w:r>
    </w:p>
    <w:p w14:paraId="26280EF9" w14:textId="77777777" w:rsidR="00093E5E" w:rsidRPr="00093E5E" w:rsidRDefault="00093E5E" w:rsidP="00093E5E">
      <w:pPr>
        <w:spacing w:before="120" w:after="120" w:line="240" w:lineRule="auto"/>
        <w:rPr>
          <w:rFonts w:ascii="Amazon Ember" w:eastAsia="Calibri" w:hAnsi="Amazon Ember" w:cs="Amazon Ember"/>
          <w:color w:val="000000"/>
        </w:rPr>
      </w:pPr>
      <w:r w:rsidRPr="00093E5E">
        <w:rPr>
          <w:rFonts w:ascii="Amazon Ember Display" w:eastAsia="Calibri" w:hAnsi="Amazon Ember Display" w:cs="Arial"/>
        </w:rPr>
        <w:lastRenderedPageBreak/>
        <w:t xml:space="preserve">In summary, AWS is the ideal </w:t>
      </w:r>
      <w:proofErr w:type="spellStart"/>
      <w:r w:rsidRPr="00093E5E">
        <w:rPr>
          <w:rFonts w:ascii="Amazon Ember Display" w:eastAsia="Calibri" w:hAnsi="Amazon Ember Display" w:cs="Arial"/>
        </w:rPr>
        <w:t>hyperscaler</w:t>
      </w:r>
      <w:proofErr w:type="spellEnd"/>
      <w:r w:rsidRPr="00093E5E">
        <w:rPr>
          <w:rFonts w:ascii="Amazon Ember Display" w:eastAsia="Calibri" w:hAnsi="Amazon Ember Display" w:cs="Arial"/>
        </w:rPr>
        <w:t xml:space="preserve"> partner to support </w:t>
      </w:r>
      <w:proofErr w:type="spellStart"/>
      <w:r w:rsidRPr="00093E5E">
        <w:rPr>
          <w:rFonts w:ascii="Amazon Ember Display" w:eastAsia="Calibri" w:hAnsi="Amazon Ember Display" w:cs="Arial"/>
        </w:rPr>
        <w:t>FrieslandCampina</w:t>
      </w:r>
      <w:proofErr w:type="spellEnd"/>
      <w:r w:rsidRPr="00093E5E">
        <w:rPr>
          <w:rFonts w:ascii="Amazon Ember Display" w:eastAsia="Calibri" w:hAnsi="Amazon Ember Display" w:cs="Arial"/>
        </w:rPr>
        <w:t xml:space="preserve"> in its Optimus program and beyond, providing the necessary technology, expertise, and financial backing to ensure a successful transformation to S/4 HANA with RISE and BTP</w:t>
      </w:r>
    </w:p>
    <w:p w14:paraId="69D33967" w14:textId="77777777"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We hope you enjoy reading this </w:t>
      </w:r>
      <w:proofErr w:type="gramStart"/>
      <w:r w:rsidRPr="00093E5E">
        <w:rPr>
          <w:rFonts w:ascii="Amazon Ember" w:eastAsia="Calibri" w:hAnsi="Amazon Ember" w:cs="Amazon Ember"/>
        </w:rPr>
        <w:t>document, and</w:t>
      </w:r>
      <w:proofErr w:type="gramEnd"/>
      <w:r w:rsidRPr="00093E5E">
        <w:rPr>
          <w:rFonts w:ascii="Amazon Ember" w:eastAsia="Calibri" w:hAnsi="Amazon Ember" w:cs="Amazon Ember"/>
        </w:rPr>
        <w:t xml:space="preserve"> are happy to provide any additional content per your request.</w:t>
      </w:r>
    </w:p>
    <w:p w14:paraId="674E012D" w14:textId="77777777"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   </w:t>
      </w:r>
    </w:p>
    <w:p w14:paraId="3690169B" w14:textId="77777777"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    </w:t>
      </w:r>
    </w:p>
    <w:p w14:paraId="50C00A6E" w14:textId="77777777" w:rsidR="00093E5E" w:rsidRPr="00093E5E" w:rsidRDefault="00093E5E" w:rsidP="00093E5E">
      <w:pPr>
        <w:spacing w:before="120" w:after="120" w:line="240" w:lineRule="auto"/>
        <w:jc w:val="both"/>
        <w:rPr>
          <w:rFonts w:ascii="Amazon Ember" w:eastAsia="Calibri" w:hAnsi="Amazon Ember" w:cs="Amazon Ember"/>
        </w:rPr>
      </w:pPr>
    </w:p>
    <w:p w14:paraId="725CFACB" w14:textId="77777777" w:rsidR="00093E5E" w:rsidRPr="00093E5E" w:rsidRDefault="00093E5E" w:rsidP="00093E5E">
      <w:pPr>
        <w:spacing w:before="120" w:after="120" w:line="240" w:lineRule="auto"/>
        <w:jc w:val="both"/>
        <w:rPr>
          <w:rFonts w:ascii="Amazon Ember" w:eastAsia="Calibri" w:hAnsi="Amazon Ember" w:cs="Amazon Ember"/>
        </w:rPr>
      </w:pPr>
    </w:p>
    <w:p w14:paraId="740E3FF8" w14:textId="77777777" w:rsidR="00093E5E" w:rsidRPr="00093E5E" w:rsidRDefault="00093E5E" w:rsidP="00093E5E">
      <w:pPr>
        <w:spacing w:before="120" w:after="120" w:line="240" w:lineRule="auto"/>
        <w:jc w:val="both"/>
        <w:rPr>
          <w:rFonts w:ascii="Amazon Ember" w:eastAsia="Calibri" w:hAnsi="Amazon Ember" w:cs="Amazon Ember"/>
        </w:rPr>
      </w:pPr>
    </w:p>
    <w:p w14:paraId="61B90175" w14:textId="77777777" w:rsidR="00093E5E" w:rsidRPr="00093E5E" w:rsidRDefault="00093E5E" w:rsidP="00093E5E">
      <w:pPr>
        <w:pStyle w:val="Heading1"/>
        <w:rPr>
          <w:rFonts w:eastAsia="PMingLiU"/>
        </w:rPr>
      </w:pPr>
      <w:bookmarkStart w:id="2" w:name="_Toc179300117"/>
      <w:r w:rsidRPr="00093E5E">
        <w:rPr>
          <w:rFonts w:eastAsia="PMingLiU"/>
        </w:rPr>
        <w:t>Why SAP and SAP customers trust AWS</w:t>
      </w:r>
      <w:bookmarkEnd w:id="2"/>
    </w:p>
    <w:p w14:paraId="1179C2CB" w14:textId="77777777" w:rsid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SAP customers trust AWS to support their mission critical applications because </w:t>
      </w:r>
      <w:r w:rsidRPr="00093E5E">
        <w:rPr>
          <w:rFonts w:ascii="Amazon Ember" w:eastAsia="Calibri" w:hAnsi="Amazon Ember" w:cs="Amazon Ember"/>
          <w:bCs/>
        </w:rPr>
        <w:t>at Amazon we humbly know a thing or two about operating and innovating within a real business at scale</w:t>
      </w:r>
      <w:r w:rsidRPr="00093E5E">
        <w:rPr>
          <w:rFonts w:ascii="Amazon Ember" w:eastAsia="Calibri" w:hAnsi="Amazon Ember" w:cs="Amazon Ember"/>
        </w:rPr>
        <w:t xml:space="preserve">. </w:t>
      </w:r>
    </w:p>
    <w:p w14:paraId="062B3805" w14:textId="77777777" w:rsidR="00117B64" w:rsidRPr="00093E5E" w:rsidRDefault="00117B64" w:rsidP="00093E5E">
      <w:pPr>
        <w:spacing w:before="120" w:after="120" w:line="240" w:lineRule="auto"/>
        <w:jc w:val="both"/>
        <w:rPr>
          <w:rFonts w:ascii="Amazon Ember" w:eastAsia="Calibri" w:hAnsi="Amazon Ember" w:cs="Amazon Ember"/>
        </w:rPr>
      </w:pPr>
    </w:p>
    <w:p w14:paraId="78FFEF23" w14:textId="77777777" w:rsidR="00117B64"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noProof/>
        </w:rPr>
        <w:drawing>
          <wp:inline distT="0" distB="0" distL="0" distR="0" wp14:anchorId="4A3EA148" wp14:editId="05E74B4F">
            <wp:extent cx="3093085" cy="1588770"/>
            <wp:effectExtent l="0" t="0" r="5715" b="0"/>
            <wp:docPr id="19057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1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3085" cy="1588770"/>
                    </a:xfrm>
                    <a:prstGeom prst="rect">
                      <a:avLst/>
                    </a:prstGeom>
                  </pic:spPr>
                </pic:pic>
              </a:graphicData>
            </a:graphic>
          </wp:inline>
        </w:drawing>
      </w:r>
    </w:p>
    <w:p w14:paraId="68175C65" w14:textId="77777777" w:rsidR="00117B64" w:rsidRDefault="00117B64" w:rsidP="00093E5E">
      <w:pPr>
        <w:spacing w:before="120" w:after="120" w:line="240" w:lineRule="auto"/>
        <w:jc w:val="both"/>
        <w:rPr>
          <w:rFonts w:ascii="Amazon Ember" w:eastAsia="Calibri" w:hAnsi="Amazon Ember" w:cs="Amazon Ember"/>
        </w:rPr>
      </w:pPr>
    </w:p>
    <w:p w14:paraId="07329EB2" w14:textId="0D85FBBE"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Amazon's flagship Amazon.com business is a prime example of operating at a level of scale and complexity that few have witnessed. Leveraging AWS technologies and the resources of over 1 million employees, 100's of fulfillment centers, and over 750,000 robots, </w:t>
      </w:r>
      <w:r w:rsidRPr="00093E5E">
        <w:rPr>
          <w:rFonts w:ascii="Amazon Ember" w:eastAsia="Calibri" w:hAnsi="Amazon Ember" w:cs="Amazon Ember"/>
          <w:bCs/>
        </w:rPr>
        <w:t>Amazon facilitates billions of financial transactions and delivers billions of packages to satisfied customers around the world</w:t>
      </w:r>
      <w:r w:rsidRPr="00093E5E">
        <w:rPr>
          <w:rFonts w:ascii="Amazon Ember" w:eastAsia="Calibri" w:hAnsi="Amazon Ember" w:cs="Amazon Ember"/>
        </w:rPr>
        <w:t>.</w:t>
      </w:r>
    </w:p>
    <w:p w14:paraId="3BFEC7F0" w14:textId="77777777"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AWS was founded to meet Amazon's growing compute and storage needs, and in the past 17 years, it has become the world's most comprehensive and broadly adopted cloud, offering</w:t>
      </w:r>
      <w:r w:rsidRPr="00093E5E">
        <w:rPr>
          <w:rFonts w:ascii="Amazon Ember Display" w:eastAsia="Calibri" w:hAnsi="Amazon Ember Display" w:cs="Arial"/>
          <w:noProof/>
        </w:rPr>
        <w:t xml:space="preserve"> </w:t>
      </w:r>
      <w:r w:rsidRPr="00093E5E">
        <w:rPr>
          <w:rFonts w:ascii="Amazon Ember" w:eastAsia="Calibri" w:hAnsi="Amazon Ember" w:cs="Amazon Ember"/>
        </w:rPr>
        <w:t xml:space="preserve">200+ services from data centers worldwide. </w:t>
      </w:r>
      <w:r w:rsidRPr="00093E5E">
        <w:rPr>
          <w:rFonts w:ascii="Amazon Ember" w:eastAsia="Calibri" w:hAnsi="Amazon Ember" w:cs="Amazon Ember"/>
          <w:bCs/>
        </w:rPr>
        <w:t>AWS is the world's most secure, extensive, and reliable Global Cloud Infrastructure, delivering cloud services to millions of customers with a relentless focus on innovation.</w:t>
      </w:r>
      <w:r w:rsidRPr="00093E5E">
        <w:rPr>
          <w:rFonts w:ascii="Amazon Ember" w:eastAsia="Calibri" w:hAnsi="Amazon Ember" w:cs="Amazon Ember"/>
        </w:rPr>
        <w:t xml:space="preserve"> </w:t>
      </w:r>
    </w:p>
    <w:p w14:paraId="00C09AA1" w14:textId="04BCE128" w:rsidR="00117B64" w:rsidRDefault="00117B64" w:rsidP="00093E5E">
      <w:pPr>
        <w:spacing w:before="120" w:after="120" w:line="240" w:lineRule="auto"/>
        <w:jc w:val="both"/>
        <w:rPr>
          <w:rFonts w:ascii="Amazon Ember" w:eastAsia="Calibri" w:hAnsi="Amazon Ember" w:cs="Amazon Ember"/>
        </w:rPr>
      </w:pPr>
    </w:p>
    <w:p w14:paraId="384921A6" w14:textId="3031C789" w:rsid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These aren’t just </w:t>
      </w:r>
      <w:r w:rsidRPr="00093E5E">
        <w:rPr>
          <w:rFonts w:ascii="Amazon Ember" w:eastAsia="Calibri" w:hAnsi="Amazon Ember" w:cs="Amazon Ember"/>
          <w:i/>
          <w:iCs/>
        </w:rPr>
        <w:t>our</w:t>
      </w:r>
      <w:r w:rsidRPr="00093E5E">
        <w:rPr>
          <w:rFonts w:ascii="Amazon Ember" w:eastAsia="Calibri" w:hAnsi="Amazon Ember" w:cs="Amazon Ember"/>
        </w:rPr>
        <w:t xml:space="preserve"> opinions – independent analysts agree. The famous </w:t>
      </w:r>
      <w:hyperlink r:id="rId11" w:history="1">
        <w:r w:rsidRPr="00093E5E">
          <w:rPr>
            <w:rFonts w:ascii="Amazon Ember" w:eastAsia="Calibri" w:hAnsi="Amazon Ember" w:cs="Amazon Ember"/>
            <w:bCs/>
            <w:color w:val="006A86"/>
            <w:u w:val="single"/>
          </w:rPr>
          <w:t>Gartner “Magic Quadrant for Strategic Cloud Platform Services” report</w:t>
        </w:r>
      </w:hyperlink>
      <w:r w:rsidRPr="00093E5E">
        <w:rPr>
          <w:rFonts w:ascii="Amazon Ember" w:eastAsia="Calibri" w:hAnsi="Amazon Ember" w:cs="Amazon Ember"/>
          <w:bCs/>
        </w:rPr>
        <w:t xml:space="preserve"> has validated this leadership, naming </w:t>
      </w:r>
      <w:r w:rsidRPr="00093E5E">
        <w:rPr>
          <w:rFonts w:ascii="Amazon Ember" w:eastAsia="Calibri" w:hAnsi="Amazon Ember" w:cs="Amazon Ember"/>
          <w:bCs/>
        </w:rPr>
        <w:lastRenderedPageBreak/>
        <w:t xml:space="preserve">AWS as “leader” for 13 consecutive years. </w:t>
      </w:r>
      <w:r w:rsidRPr="00093E5E">
        <w:rPr>
          <w:rFonts w:ascii="Amazon Ember" w:eastAsia="Calibri" w:hAnsi="Amazon Ember" w:cs="Amazon Ember"/>
        </w:rPr>
        <w:t>We believe this report validates AWS’s leadership to innovate and set standards for cloud computing.</w:t>
      </w:r>
    </w:p>
    <w:p w14:paraId="6D7DF820" w14:textId="77777777" w:rsidR="00117B64" w:rsidRDefault="00117B64" w:rsidP="00093E5E">
      <w:pPr>
        <w:spacing w:before="120" w:after="120" w:line="240" w:lineRule="auto"/>
        <w:jc w:val="both"/>
        <w:rPr>
          <w:rFonts w:ascii="Amazon Ember" w:eastAsia="Calibri" w:hAnsi="Amazon Ember" w:cs="Amazon Ember"/>
        </w:rPr>
      </w:pPr>
    </w:p>
    <w:p w14:paraId="4071141D" w14:textId="099EB4D3" w:rsidR="00117B64" w:rsidRPr="00093E5E" w:rsidRDefault="00117B64"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noProof/>
        </w:rPr>
        <w:drawing>
          <wp:inline distT="0" distB="0" distL="0" distR="0" wp14:anchorId="288BBC33" wp14:editId="4FB8F6F7">
            <wp:extent cx="2717800" cy="1330325"/>
            <wp:effectExtent l="0" t="0" r="0" b="3175"/>
            <wp:docPr id="20419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1415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7800" cy="1330325"/>
                    </a:xfrm>
                    <a:prstGeom prst="rect">
                      <a:avLst/>
                    </a:prstGeom>
                  </pic:spPr>
                </pic:pic>
              </a:graphicData>
            </a:graphic>
          </wp:inline>
        </w:drawing>
      </w:r>
    </w:p>
    <w:p w14:paraId="5972FB04" w14:textId="77777777" w:rsidR="00117B64" w:rsidRDefault="00117B64" w:rsidP="00093E5E">
      <w:pPr>
        <w:spacing w:before="120" w:after="120" w:line="240" w:lineRule="auto"/>
        <w:jc w:val="both"/>
        <w:rPr>
          <w:rFonts w:ascii="Amazon Ember" w:eastAsia="Calibri" w:hAnsi="Amazon Ember" w:cs="Amazon Ember"/>
        </w:rPr>
      </w:pPr>
    </w:p>
    <w:p w14:paraId="689CA083" w14:textId="10C10F41" w:rsidR="00093E5E" w:rsidRDefault="00093E5E" w:rsidP="00093E5E">
      <w:pPr>
        <w:spacing w:before="120" w:after="120" w:line="240" w:lineRule="auto"/>
        <w:jc w:val="both"/>
        <w:rPr>
          <w:rFonts w:ascii="Amazon Ember Display" w:eastAsia="Calibri" w:hAnsi="Amazon Ember Display" w:cs="Arial"/>
          <w:noProof/>
        </w:rPr>
      </w:pPr>
      <w:r w:rsidRPr="00093E5E">
        <w:rPr>
          <w:rFonts w:ascii="Amazon Ember" w:eastAsia="Calibri" w:hAnsi="Amazon Ember" w:cs="Amazon Ember"/>
        </w:rPr>
        <w:t xml:space="preserve">But simply running one of the world’s largest companies and being the leading cloud provider aren’t the only reasons why SAP customers trust AWS.  It’s our </w:t>
      </w:r>
      <w:r w:rsidRPr="00093E5E">
        <w:rPr>
          <w:rFonts w:ascii="Amazon Ember" w:eastAsia="Calibri" w:hAnsi="Amazon Ember" w:cs="Amazon Ember"/>
          <w:bCs/>
        </w:rPr>
        <w:t>commitment to innovation that drive SAP customers to choose AWS</w:t>
      </w:r>
      <w:r w:rsidRPr="00093E5E">
        <w:rPr>
          <w:rFonts w:ascii="Amazon Ember" w:eastAsia="Calibri" w:hAnsi="Amazon Ember" w:cs="Amazon Ember"/>
        </w:rPr>
        <w:t xml:space="preserve">. We have unmatched experience and a history of providing innovative industry-firsts to SAP customers, including being first to </w:t>
      </w:r>
      <w:r w:rsidRPr="00093E5E">
        <w:rPr>
          <w:rFonts w:ascii="Amazon Ember" w:eastAsia="Calibri" w:hAnsi="Amazon Ember" w:cs="Amazon Ember"/>
          <w:bCs/>
        </w:rPr>
        <w:t xml:space="preserve">support SAP as a customer </w:t>
      </w:r>
      <w:r w:rsidRPr="00093E5E">
        <w:rPr>
          <w:rFonts w:ascii="Amazon Ember" w:eastAsia="Calibri" w:hAnsi="Amazon Ember" w:cs="Amazon Ember"/>
        </w:rPr>
        <w:t xml:space="preserve">in the cloud back in 2008, the first to provide </w:t>
      </w:r>
      <w:r w:rsidRPr="00093E5E">
        <w:rPr>
          <w:rFonts w:ascii="Amazon Ember" w:eastAsia="Calibri" w:hAnsi="Amazon Ember" w:cs="Amazon Ember"/>
          <w:bCs/>
        </w:rPr>
        <w:t xml:space="preserve">certified infrastructure </w:t>
      </w:r>
      <w:r w:rsidRPr="00093E5E">
        <w:rPr>
          <w:rFonts w:ascii="Amazon Ember" w:eastAsia="Calibri" w:hAnsi="Amazon Ember" w:cs="Amazon Ember"/>
        </w:rPr>
        <w:t xml:space="preserve">for SAP, the first to host </w:t>
      </w:r>
      <w:r w:rsidRPr="00093E5E">
        <w:rPr>
          <w:rFonts w:ascii="Amazon Ember" w:eastAsia="Calibri" w:hAnsi="Amazon Ember" w:cs="Amazon Ember"/>
          <w:bCs/>
        </w:rPr>
        <w:t>SAP SaaS</w:t>
      </w:r>
      <w:r w:rsidRPr="00093E5E">
        <w:rPr>
          <w:rFonts w:ascii="Amazon Ember" w:eastAsia="Calibri" w:hAnsi="Amazon Ember" w:cs="Amazon Ember"/>
        </w:rPr>
        <w:t xml:space="preserve"> offering and </w:t>
      </w:r>
      <w:r w:rsidRPr="00093E5E">
        <w:rPr>
          <w:rFonts w:ascii="Amazon Ember" w:eastAsia="Calibri" w:hAnsi="Amazon Ember" w:cs="Amazon Ember"/>
          <w:bCs/>
        </w:rPr>
        <w:t>automate SAP cloud deployment</w:t>
      </w:r>
      <w:r w:rsidRPr="00093E5E">
        <w:rPr>
          <w:rFonts w:ascii="Amazon Ember" w:eastAsia="Calibri" w:hAnsi="Amazon Ember" w:cs="Amazon Ember"/>
        </w:rPr>
        <w:t xml:space="preserve">, the first to build dedicated </w:t>
      </w:r>
      <w:r w:rsidRPr="00093E5E">
        <w:rPr>
          <w:rFonts w:ascii="Amazon Ember" w:eastAsia="Calibri" w:hAnsi="Amazon Ember" w:cs="Amazon Ember"/>
          <w:bCs/>
        </w:rPr>
        <w:t>SAP partner and professional services</w:t>
      </w:r>
      <w:r w:rsidRPr="00093E5E">
        <w:rPr>
          <w:rFonts w:ascii="Amazon Ember" w:eastAsia="Calibri" w:hAnsi="Amazon Ember" w:cs="Amazon Ember"/>
        </w:rPr>
        <w:t xml:space="preserve"> programs, and even the first to run </w:t>
      </w:r>
      <w:r w:rsidRPr="00093E5E">
        <w:rPr>
          <w:rFonts w:ascii="Amazon Ember" w:eastAsia="Calibri" w:hAnsi="Amazon Ember" w:cs="Amazon Ember"/>
          <w:bCs/>
        </w:rPr>
        <w:t xml:space="preserve">SAP NS2 </w:t>
      </w:r>
      <w:r w:rsidRPr="00093E5E">
        <w:rPr>
          <w:rFonts w:ascii="Amazon Ember" w:eastAsia="Calibri" w:hAnsi="Amazon Ember" w:cs="Amazon Ember"/>
        </w:rPr>
        <w:t>Regions.</w:t>
      </w:r>
      <w:r w:rsidRPr="00093E5E">
        <w:rPr>
          <w:rFonts w:ascii="Amazon Ember Display" w:eastAsia="Calibri" w:hAnsi="Amazon Ember Display" w:cs="Arial"/>
          <w:noProof/>
        </w:rPr>
        <w:t xml:space="preserve"> </w:t>
      </w:r>
    </w:p>
    <w:p w14:paraId="17FCAED7" w14:textId="77777777" w:rsidR="00117B64" w:rsidRDefault="00117B64" w:rsidP="00093E5E">
      <w:pPr>
        <w:spacing w:before="120" w:after="120" w:line="240" w:lineRule="auto"/>
        <w:jc w:val="both"/>
        <w:rPr>
          <w:rFonts w:ascii="Amazon Ember Display" w:eastAsia="Calibri" w:hAnsi="Amazon Ember Display" w:cs="Arial"/>
          <w:noProof/>
        </w:rPr>
      </w:pPr>
    </w:p>
    <w:p w14:paraId="328874E3" w14:textId="2BA0E203" w:rsidR="00117B64" w:rsidRPr="00117B64" w:rsidRDefault="00117B64" w:rsidP="00093E5E">
      <w:pPr>
        <w:spacing w:before="120" w:after="120" w:line="240" w:lineRule="auto"/>
        <w:jc w:val="both"/>
        <w:rPr>
          <w:rFonts w:ascii="Amazon Ember Display" w:eastAsia="Calibri" w:hAnsi="Amazon Ember Display" w:cs="Arial"/>
          <w:noProof/>
        </w:rPr>
      </w:pPr>
      <w:r w:rsidRPr="00093E5E">
        <w:rPr>
          <w:rFonts w:ascii="Amazon Ember" w:eastAsia="Calibri" w:hAnsi="Amazon Ember" w:cs="Amazon Ember"/>
          <w:noProof/>
        </w:rPr>
        <w:drawing>
          <wp:inline distT="0" distB="0" distL="0" distR="0" wp14:anchorId="0F389A22" wp14:editId="483FB96A">
            <wp:extent cx="3131820" cy="1597025"/>
            <wp:effectExtent l="0" t="0" r="5080" b="3175"/>
            <wp:docPr id="118395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5201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1820" cy="1597025"/>
                    </a:xfrm>
                    <a:prstGeom prst="rect">
                      <a:avLst/>
                    </a:prstGeom>
                  </pic:spPr>
                </pic:pic>
              </a:graphicData>
            </a:graphic>
          </wp:inline>
        </w:drawing>
      </w:r>
    </w:p>
    <w:p w14:paraId="677B4BC4" w14:textId="77777777" w:rsidR="00117B64" w:rsidRDefault="00117B64" w:rsidP="00093E5E">
      <w:pPr>
        <w:spacing w:before="120" w:after="120" w:line="240" w:lineRule="auto"/>
        <w:jc w:val="both"/>
        <w:rPr>
          <w:rFonts w:ascii="Amazon Ember" w:eastAsia="Calibri" w:hAnsi="Amazon Ember" w:cs="Amazon Ember"/>
        </w:rPr>
      </w:pPr>
    </w:p>
    <w:p w14:paraId="5BC6BF2B" w14:textId="37F90681" w:rsid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SAP has trusted AWS to </w:t>
      </w:r>
      <w:r w:rsidRPr="00093E5E">
        <w:rPr>
          <w:rFonts w:ascii="Amazon Ember" w:eastAsia="Calibri" w:hAnsi="Amazon Ember" w:cs="Amazon Ember"/>
          <w:bCs/>
        </w:rPr>
        <w:t xml:space="preserve">power SAP workloads </w:t>
      </w:r>
      <w:r w:rsidRPr="00093E5E">
        <w:rPr>
          <w:rFonts w:ascii="Amazon Ember" w:eastAsia="Calibri" w:hAnsi="Amazon Ember" w:cs="Amazon Ember"/>
        </w:rPr>
        <w:t xml:space="preserve">in the cloud for </w:t>
      </w:r>
      <w:r w:rsidRPr="00093E5E">
        <w:rPr>
          <w:rFonts w:ascii="Amazon Ember" w:eastAsia="Calibri" w:hAnsi="Amazon Ember" w:cs="Amazon Ember"/>
          <w:bCs/>
        </w:rPr>
        <w:t>over 16 years</w:t>
      </w:r>
      <w:r w:rsidRPr="00093E5E">
        <w:rPr>
          <w:rFonts w:ascii="Amazon Ember" w:eastAsia="Calibri" w:hAnsi="Amazon Ember" w:cs="Amazon Ember"/>
        </w:rPr>
        <w:t xml:space="preserve">, </w:t>
      </w:r>
      <w:r w:rsidRPr="00093E5E">
        <w:rPr>
          <w:rFonts w:ascii="Amazon Ember" w:eastAsia="Calibri" w:hAnsi="Amazon Ember" w:cs="Amazon Ember"/>
          <w:bCs/>
        </w:rPr>
        <w:t>far longer than any other cloud service provider</w:t>
      </w:r>
      <w:r w:rsidRPr="00093E5E">
        <w:rPr>
          <w:rFonts w:ascii="Amazon Ember" w:eastAsia="Calibri" w:hAnsi="Amazon Ember" w:cs="Amazon Ember"/>
        </w:rPr>
        <w:t xml:space="preserve">.  Today, </w:t>
      </w:r>
      <w:r w:rsidRPr="00093E5E">
        <w:rPr>
          <w:rFonts w:ascii="Amazon Ember" w:eastAsia="Calibri" w:hAnsi="Amazon Ember" w:cs="Amazon Ember"/>
          <w:bCs/>
        </w:rPr>
        <w:t>SAP chooses AWS to power their own cloud services and customer-facing offerings</w:t>
      </w:r>
      <w:r w:rsidRPr="00093E5E">
        <w:rPr>
          <w:rFonts w:ascii="Amazon Ember" w:eastAsia="Calibri" w:hAnsi="Amazon Ember" w:cs="Amazon Ember"/>
        </w:rPr>
        <w:t xml:space="preserve">, including RISE with SAP, S/4HANA Cloud, SAP Concur, </w:t>
      </w:r>
      <w:proofErr w:type="spellStart"/>
      <w:r w:rsidRPr="00093E5E">
        <w:rPr>
          <w:rFonts w:ascii="Amazon Ember" w:eastAsia="Calibri" w:hAnsi="Amazon Ember" w:cs="Amazon Ember"/>
        </w:rPr>
        <w:t>Signavio</w:t>
      </w:r>
      <w:proofErr w:type="spellEnd"/>
      <w:r w:rsidRPr="00093E5E">
        <w:rPr>
          <w:rFonts w:ascii="Amazon Ember" w:eastAsia="Calibri" w:hAnsi="Amazon Ember" w:cs="Amazon Ember"/>
        </w:rPr>
        <w:t xml:space="preserve">, and </w:t>
      </w:r>
      <w:r w:rsidRPr="00093E5E">
        <w:rPr>
          <w:rFonts w:ascii="Amazon Ember" w:eastAsia="Calibri" w:hAnsi="Amazon Ember" w:cs="Amazon Ember"/>
          <w:bCs/>
        </w:rPr>
        <w:t>it’s AWS that drives SAP’s Business AI offerings including Joule</w:t>
      </w:r>
      <w:r w:rsidRPr="00093E5E">
        <w:rPr>
          <w:rFonts w:ascii="Amazon Ember" w:eastAsia="Calibri" w:hAnsi="Amazon Ember" w:cs="Amazon Ember"/>
        </w:rPr>
        <w:t>.</w:t>
      </w:r>
    </w:p>
    <w:p w14:paraId="0C08C633" w14:textId="77777777" w:rsidR="00117B64" w:rsidRDefault="00117B64" w:rsidP="00093E5E">
      <w:pPr>
        <w:spacing w:before="120" w:after="120" w:line="240" w:lineRule="auto"/>
        <w:jc w:val="both"/>
        <w:rPr>
          <w:rFonts w:ascii="Amazon Ember" w:eastAsia="Calibri" w:hAnsi="Amazon Ember" w:cs="Amazon Ember"/>
        </w:rPr>
      </w:pPr>
    </w:p>
    <w:p w14:paraId="1F4A3240" w14:textId="7C7689ED" w:rsidR="00117B64" w:rsidRDefault="00117B64"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noProof/>
        </w:rPr>
        <w:lastRenderedPageBreak/>
        <w:drawing>
          <wp:inline distT="0" distB="0" distL="0" distR="0" wp14:anchorId="6A9650A4" wp14:editId="1C0A0A74">
            <wp:extent cx="2839720" cy="1473200"/>
            <wp:effectExtent l="0" t="0" r="5080" b="0"/>
            <wp:docPr id="109520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0647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720" cy="1473200"/>
                    </a:xfrm>
                    <a:prstGeom prst="rect">
                      <a:avLst/>
                    </a:prstGeom>
                  </pic:spPr>
                </pic:pic>
              </a:graphicData>
            </a:graphic>
          </wp:inline>
        </w:drawing>
      </w:r>
    </w:p>
    <w:p w14:paraId="1CFDFFD2" w14:textId="77777777" w:rsidR="00117B64" w:rsidRPr="00093E5E" w:rsidRDefault="00117B64" w:rsidP="00093E5E">
      <w:pPr>
        <w:spacing w:before="120" w:after="120" w:line="240" w:lineRule="auto"/>
        <w:jc w:val="both"/>
        <w:rPr>
          <w:rFonts w:ascii="Amazon Ember" w:eastAsia="Calibri" w:hAnsi="Amazon Ember" w:cs="Amazon Ember"/>
        </w:rPr>
      </w:pPr>
    </w:p>
    <w:p w14:paraId="1BCA1A17" w14:textId="574BD116" w:rsidR="00093E5E" w:rsidRPr="00093E5E" w:rsidRDefault="00093E5E" w:rsidP="00093E5E">
      <w:pPr>
        <w:spacing w:before="120" w:after="120" w:line="240" w:lineRule="auto"/>
        <w:jc w:val="both"/>
        <w:rPr>
          <w:rFonts w:ascii="Amazon Ember" w:eastAsia="Calibri" w:hAnsi="Amazon Ember" w:cs="Amazon Ember"/>
        </w:rPr>
      </w:pPr>
      <w:r w:rsidRPr="00093E5E">
        <w:rPr>
          <w:rFonts w:ascii="Amazon Ember" w:eastAsia="Calibri" w:hAnsi="Amazon Ember" w:cs="Amazon Ember"/>
        </w:rPr>
        <w:t xml:space="preserve">We’ve been able to help </w:t>
      </w:r>
      <w:r w:rsidRPr="00093E5E">
        <w:rPr>
          <w:rFonts w:ascii="Amazon Ember" w:eastAsia="Calibri" w:hAnsi="Amazon Ember" w:cs="Amazon Ember"/>
          <w:bCs/>
        </w:rPr>
        <w:t>thousands of customers</w:t>
      </w:r>
      <w:r w:rsidRPr="00093E5E">
        <w:rPr>
          <w:rFonts w:ascii="Amazon Ember" w:eastAsia="Calibri" w:hAnsi="Amazon Ember" w:cs="Amazon Ember"/>
        </w:rPr>
        <w:t xml:space="preserve"> achieve positive outcomes and become </w:t>
      </w:r>
      <w:r w:rsidRPr="00093E5E">
        <w:rPr>
          <w:rFonts w:ascii="Amazon Ember" w:eastAsia="Calibri" w:hAnsi="Amazon Ember" w:cs="Amazon Ember"/>
          <w:bCs/>
        </w:rPr>
        <w:t>the proven cloud for SAP workloads</w:t>
      </w:r>
      <w:r w:rsidRPr="00093E5E">
        <w:rPr>
          <w:rFonts w:ascii="Amazon Ember" w:eastAsia="Calibri" w:hAnsi="Amazon Ember" w:cs="Amazon Ember"/>
        </w:rPr>
        <w:t xml:space="preserve"> in large part due to our </w:t>
      </w:r>
      <w:r w:rsidRPr="00093E5E">
        <w:rPr>
          <w:rFonts w:ascii="Amazon Ember" w:eastAsia="Calibri" w:hAnsi="Amazon Ember" w:cs="Amazon Ember"/>
          <w:bCs/>
        </w:rPr>
        <w:t>extensive and enduring partnership with SAP</w:t>
      </w:r>
      <w:r w:rsidRPr="00093E5E">
        <w:rPr>
          <w:rFonts w:ascii="Amazon Ember" w:eastAsia="Calibri" w:hAnsi="Amazon Ember" w:cs="Amazon Ember"/>
        </w:rPr>
        <w:t xml:space="preserve">. This combination of </w:t>
      </w:r>
      <w:r w:rsidRPr="00093E5E">
        <w:rPr>
          <w:rFonts w:ascii="Amazon Ember" w:eastAsia="Calibri" w:hAnsi="Amazon Ember" w:cs="Amazon Ember"/>
          <w:bCs/>
        </w:rPr>
        <w:t xml:space="preserve">operating and innovating at scale </w:t>
      </w:r>
      <w:r w:rsidRPr="00093E5E">
        <w:rPr>
          <w:rFonts w:ascii="Amazon Ember" w:eastAsia="Calibri" w:hAnsi="Amazon Ember" w:cs="Amazon Ember"/>
        </w:rPr>
        <w:t xml:space="preserve">at Amazon, offering the </w:t>
      </w:r>
      <w:r w:rsidRPr="00093E5E">
        <w:rPr>
          <w:rFonts w:ascii="Amazon Ember" w:eastAsia="Calibri" w:hAnsi="Amazon Ember" w:cs="Amazon Ember"/>
          <w:bCs/>
        </w:rPr>
        <w:t xml:space="preserve">world’s most comprehensive and broadly adopted cloud, </w:t>
      </w:r>
      <w:r w:rsidRPr="00093E5E">
        <w:rPr>
          <w:rFonts w:ascii="Amazon Ember" w:eastAsia="Calibri" w:hAnsi="Amazon Ember" w:cs="Amazon Ember"/>
        </w:rPr>
        <w:t xml:space="preserve">and our consistent track record of </w:t>
      </w:r>
      <w:r w:rsidRPr="00093E5E">
        <w:rPr>
          <w:rFonts w:ascii="Amazon Ember" w:eastAsia="Calibri" w:hAnsi="Amazon Ember" w:cs="Amazon Ember"/>
          <w:bCs/>
        </w:rPr>
        <w:t xml:space="preserve">innovating for SAP customers </w:t>
      </w:r>
      <w:r w:rsidRPr="00093E5E">
        <w:rPr>
          <w:rFonts w:ascii="Amazon Ember" w:eastAsia="Calibri" w:hAnsi="Amazon Ember" w:cs="Amazon Ember"/>
        </w:rPr>
        <w:t xml:space="preserve">is what has made </w:t>
      </w:r>
      <w:r w:rsidRPr="00093E5E">
        <w:rPr>
          <w:rFonts w:ascii="Amazon Ember" w:eastAsia="Calibri" w:hAnsi="Amazon Ember" w:cs="Amazon Ember"/>
          <w:bCs/>
        </w:rPr>
        <w:t xml:space="preserve">AWS the proven cloud to innovate for any SAP workload. </w:t>
      </w:r>
    </w:p>
    <w:p w14:paraId="3357A578" w14:textId="77777777" w:rsidR="00093E5E" w:rsidRPr="00093E5E" w:rsidRDefault="00093E5E" w:rsidP="00093E5E">
      <w:pPr>
        <w:pStyle w:val="Heading1"/>
        <w:rPr>
          <w:rFonts w:eastAsia="PMingLiU"/>
        </w:rPr>
      </w:pPr>
      <w:bookmarkStart w:id="3" w:name="_Toc179297859"/>
      <w:bookmarkStart w:id="4" w:name="_Toc179300118"/>
      <w:r w:rsidRPr="00093E5E">
        <w:rPr>
          <w:rFonts w:eastAsia="PMingLiU"/>
        </w:rPr>
        <w:t>Defining the Industry-Leading Cloud Platform</w:t>
      </w:r>
      <w:bookmarkEnd w:id="3"/>
      <w:bookmarkEnd w:id="4"/>
    </w:p>
    <w:p w14:paraId="4473C083" w14:textId="77777777" w:rsidR="00093E5E" w:rsidRPr="00093E5E" w:rsidRDefault="00093E5E"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rPr>
        <w:t xml:space="preserve">Friesland Campina’s SAP systems are arguably the most mission critical component of its entire IT landscape and ensuring business continuity is top priority. Running a business at the scale of Amazon requires the highest resilience, performance, and security standards. In this section we discuss how AWS caters to these dimensions and explain what’s unique about our underlying architecture design principles and how they are recognized by SAP in its RISE and Business Technology Platform (BTP) offering. </w:t>
      </w:r>
    </w:p>
    <w:p w14:paraId="27AD4C37" w14:textId="77777777" w:rsidR="00093E5E" w:rsidRPr="00093E5E" w:rsidRDefault="00093E5E" w:rsidP="00093E5E">
      <w:pPr>
        <w:keepNext/>
        <w:keepLines/>
        <w:numPr>
          <w:ilvl w:val="1"/>
          <w:numId w:val="25"/>
        </w:numPr>
        <w:spacing w:before="200" w:after="120" w:line="240" w:lineRule="auto"/>
        <w:ind w:left="1080" w:hanging="720"/>
        <w:outlineLvl w:val="1"/>
        <w:rPr>
          <w:rFonts w:ascii="Amazon Ember Display" w:eastAsia="PMingLiU" w:hAnsi="Amazon Ember Display" w:cs="Times New Roman"/>
          <w:b/>
          <w:bCs/>
          <w:color w:val="005276"/>
          <w:sz w:val="28"/>
          <w:szCs w:val="26"/>
        </w:rPr>
      </w:pPr>
      <w:bookmarkStart w:id="5" w:name="_Toc179300119"/>
      <w:r w:rsidRPr="00093E5E">
        <w:rPr>
          <w:rFonts w:ascii="Amazon Ember Display" w:eastAsia="PMingLiU" w:hAnsi="Amazon Ember Display" w:cs="Times New Roman"/>
          <w:b/>
          <w:bCs/>
          <w:color w:val="005276"/>
          <w:sz w:val="28"/>
          <w:szCs w:val="26"/>
        </w:rPr>
        <w:t>Why cloud infrastructure design matters</w:t>
      </w:r>
      <w:bookmarkEnd w:id="5"/>
    </w:p>
    <w:p w14:paraId="3E519FAA" w14:textId="44DC901A" w:rsidR="00093E5E" w:rsidRPr="00093E5E" w:rsidRDefault="00093E5E" w:rsidP="00093E5E">
      <w:pPr>
        <w:spacing w:before="120" w:after="120" w:line="240" w:lineRule="auto"/>
        <w:rPr>
          <w:rFonts w:ascii="Amazon Ember Display" w:eastAsia="Calibri" w:hAnsi="Amazon Ember Display" w:cs="Arial"/>
          <w:i/>
          <w:iCs/>
        </w:rPr>
      </w:pPr>
      <w:r w:rsidRPr="00093E5E">
        <w:rPr>
          <w:rFonts w:ascii="Amazon Ember Display" w:eastAsia="Calibri" w:hAnsi="Amazon Ember Display" w:cs="Arial"/>
          <w:i/>
          <w:iCs/>
        </w:rPr>
        <w:t xml:space="preserve"> “Everything fails, all the time…”</w:t>
      </w:r>
      <w:r w:rsidRPr="00093E5E">
        <w:rPr>
          <w:rFonts w:ascii="Amazon Ember Display" w:eastAsia="Calibri" w:hAnsi="Amazon Ember Display" w:cs="Arial"/>
        </w:rPr>
        <w:t xml:space="preserve"> </w:t>
      </w:r>
      <w:r w:rsidRPr="00093E5E">
        <w:rPr>
          <w:rFonts w:ascii="Amazon Ember Display" w:eastAsia="Calibri" w:hAnsi="Amazon Ember Display" w:cs="Arial"/>
          <w:bCs/>
        </w:rPr>
        <w:t xml:space="preserve">– Werner </w:t>
      </w:r>
      <w:proofErr w:type="spellStart"/>
      <w:r w:rsidRPr="00093E5E">
        <w:rPr>
          <w:rFonts w:ascii="Amazon Ember Display" w:eastAsia="Calibri" w:hAnsi="Amazon Ember Display" w:cs="Arial"/>
          <w:bCs/>
        </w:rPr>
        <w:t>Vogels</w:t>
      </w:r>
      <w:proofErr w:type="spellEnd"/>
      <w:r w:rsidRPr="00093E5E">
        <w:rPr>
          <w:rFonts w:ascii="Amazon Ember Display" w:eastAsia="Calibri" w:hAnsi="Amazon Ember Display" w:cs="Arial"/>
          <w:bCs/>
        </w:rPr>
        <w:t>, Amazon CTO</w:t>
      </w:r>
    </w:p>
    <w:p w14:paraId="5C6713C0" w14:textId="77777777" w:rsidR="00093E5E" w:rsidRDefault="00093E5E" w:rsidP="00093E5E">
      <w:pPr>
        <w:spacing w:before="120" w:after="120" w:line="240" w:lineRule="auto"/>
        <w:jc w:val="both"/>
        <w:rPr>
          <w:rFonts w:ascii="Amazon Ember Display" w:eastAsia="Calibri" w:hAnsi="Amazon Ember Display" w:cs="Arial"/>
          <w:bCs/>
        </w:rPr>
      </w:pPr>
      <w:r w:rsidRPr="00093E5E">
        <w:rPr>
          <w:rFonts w:ascii="Amazon Ember Display" w:eastAsia="Calibri" w:hAnsi="Amazon Ember Display" w:cs="Arial"/>
        </w:rPr>
        <w:t xml:space="preserve">AWS supports our Amazon businesses and to ensure business continuity we architect our infrastructure and services with the mindset that things </w:t>
      </w:r>
      <w:r w:rsidRPr="00093E5E">
        <w:rPr>
          <w:rFonts w:ascii="Amazon Ember Display" w:eastAsia="Calibri" w:hAnsi="Amazon Ember Display" w:cs="Arial"/>
          <w:i/>
          <w:iCs/>
        </w:rPr>
        <w:t>can</w:t>
      </w:r>
      <w:r w:rsidRPr="00093E5E">
        <w:rPr>
          <w:rFonts w:ascii="Amazon Ember Display" w:eastAsia="Calibri" w:hAnsi="Amazon Ember Display" w:cs="Arial"/>
        </w:rPr>
        <w:t xml:space="preserve"> break. Our approach is unique and results in </w:t>
      </w:r>
      <w:r w:rsidRPr="00093E5E">
        <w:rPr>
          <w:rFonts w:ascii="Amazon Ember Display" w:eastAsia="Calibri" w:hAnsi="Amazon Ember Display" w:cs="Arial"/>
          <w:bCs/>
        </w:rPr>
        <w:t>AWS delivering the highest network availability of any cloud provider – 3.4x higher than our closest competitor.</w:t>
      </w:r>
    </w:p>
    <w:p w14:paraId="622B7F67" w14:textId="77777777" w:rsidR="00117B64" w:rsidRDefault="00117B64" w:rsidP="00093E5E">
      <w:pPr>
        <w:spacing w:before="120" w:after="120" w:line="240" w:lineRule="auto"/>
        <w:jc w:val="both"/>
        <w:rPr>
          <w:rFonts w:ascii="Amazon Ember Display" w:eastAsia="Calibri" w:hAnsi="Amazon Ember Display" w:cs="Arial"/>
          <w:bCs/>
        </w:rPr>
      </w:pPr>
    </w:p>
    <w:p w14:paraId="41F06D1E" w14:textId="31985DE5" w:rsidR="00117B64" w:rsidRPr="00093E5E" w:rsidRDefault="00117B64"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noProof/>
        </w:rPr>
        <w:lastRenderedPageBreak/>
        <w:drawing>
          <wp:inline distT="0" distB="0" distL="0" distR="0" wp14:anchorId="3D56F9CD" wp14:editId="172C5D75">
            <wp:extent cx="3004185" cy="1706245"/>
            <wp:effectExtent l="0" t="0" r="5715" b="0"/>
            <wp:docPr id="53847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7108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185" cy="1706245"/>
                    </a:xfrm>
                    <a:prstGeom prst="rect">
                      <a:avLst/>
                    </a:prstGeom>
                  </pic:spPr>
                </pic:pic>
              </a:graphicData>
            </a:graphic>
          </wp:inline>
        </w:drawing>
      </w:r>
    </w:p>
    <w:p w14:paraId="1B78967E" w14:textId="77777777" w:rsidR="00117B64" w:rsidRDefault="00117B64" w:rsidP="00093E5E">
      <w:pPr>
        <w:spacing w:before="120" w:after="120" w:line="240" w:lineRule="auto"/>
        <w:jc w:val="both"/>
        <w:rPr>
          <w:rFonts w:ascii="Amazon Ember Display" w:eastAsia="Calibri" w:hAnsi="Amazon Ember Display" w:cs="Arial"/>
        </w:rPr>
      </w:pPr>
    </w:p>
    <w:p w14:paraId="796D822A" w14:textId="39C37BFE" w:rsidR="00093E5E" w:rsidRPr="00093E5E" w:rsidRDefault="00093E5E"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rPr>
        <w:t xml:space="preserve">What makes our approach unique is our battle-hardened infrastructure design. To explain: AWS has the concept of a </w:t>
      </w:r>
      <w:r w:rsidRPr="00093E5E">
        <w:rPr>
          <w:rFonts w:ascii="Amazon Ember Display" w:eastAsia="Calibri" w:hAnsi="Amazon Ember Display" w:cs="Arial"/>
          <w:bCs/>
        </w:rPr>
        <w:t>Region</w:t>
      </w:r>
      <w:r w:rsidRPr="00093E5E">
        <w:rPr>
          <w:rFonts w:ascii="Amazon Ember Display" w:eastAsia="Calibri" w:hAnsi="Amazon Ember Display" w:cs="Arial"/>
        </w:rPr>
        <w:t xml:space="preserve">, which is a physical location around the world where we cluster data centers. We call each group of logical data centers an </w:t>
      </w:r>
      <w:r w:rsidRPr="00093E5E">
        <w:rPr>
          <w:rFonts w:ascii="Amazon Ember Display" w:eastAsia="Calibri" w:hAnsi="Amazon Ember Display" w:cs="Arial"/>
          <w:bCs/>
        </w:rPr>
        <w:t>Availability Zone</w:t>
      </w:r>
      <w:r w:rsidRPr="00093E5E">
        <w:rPr>
          <w:rFonts w:ascii="Amazon Ember Display" w:eastAsia="Calibri" w:hAnsi="Amazon Ember Display" w:cs="Arial"/>
        </w:rPr>
        <w:t xml:space="preserve"> (AZ). </w:t>
      </w:r>
      <w:r w:rsidRPr="00093E5E">
        <w:rPr>
          <w:rFonts w:ascii="Amazon Ember Display" w:eastAsia="Calibri" w:hAnsi="Amazon Ember Display" w:cs="Arial"/>
          <w:bCs/>
        </w:rPr>
        <w:t>Each AWS Region consists of a minimum of three, isolated, and physically separate AZs within a geographic area</w:t>
      </w:r>
      <w:r w:rsidRPr="00093E5E">
        <w:rPr>
          <w:rFonts w:ascii="Amazon Ember Display" w:eastAsia="Calibri" w:hAnsi="Amazon Ember Display" w:cs="Arial"/>
        </w:rPr>
        <w:t xml:space="preserve">. </w:t>
      </w:r>
    </w:p>
    <w:p w14:paraId="15868876" w14:textId="0472587C" w:rsidR="00117B64" w:rsidRDefault="00093E5E"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noProof/>
        </w:rPr>
        <w:drawing>
          <wp:inline distT="0" distB="0" distL="0" distR="0" wp14:anchorId="5E996078" wp14:editId="1295C828">
            <wp:extent cx="4215130" cy="1295400"/>
            <wp:effectExtent l="0" t="0" r="1270" b="0"/>
            <wp:docPr id="10663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381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15130" cy="1295400"/>
                    </a:xfrm>
                    <a:prstGeom prst="rect">
                      <a:avLst/>
                    </a:prstGeom>
                  </pic:spPr>
                </pic:pic>
              </a:graphicData>
            </a:graphic>
          </wp:inline>
        </w:drawing>
      </w:r>
    </w:p>
    <w:p w14:paraId="2B3C46AC" w14:textId="77777777" w:rsidR="00117B64" w:rsidRDefault="00117B64" w:rsidP="00093E5E">
      <w:pPr>
        <w:spacing w:before="120" w:after="120" w:line="240" w:lineRule="auto"/>
        <w:jc w:val="both"/>
        <w:rPr>
          <w:rFonts w:ascii="Amazon Ember Display" w:eastAsia="Calibri" w:hAnsi="Amazon Ember Display" w:cs="Arial"/>
        </w:rPr>
      </w:pPr>
    </w:p>
    <w:p w14:paraId="79278828" w14:textId="652DDB20" w:rsidR="00093E5E" w:rsidRDefault="00093E5E"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rPr>
        <w:t xml:space="preserve">Unlike other cloud providers, who often define a Region as a single data center, the multiple AZ design of every AWS Region offers advantages for customers. </w:t>
      </w:r>
      <w:r w:rsidRPr="00093E5E">
        <w:rPr>
          <w:rFonts w:ascii="Amazon Ember Display" w:eastAsia="Calibri" w:hAnsi="Amazon Ember Display" w:cs="Arial"/>
          <w:bCs/>
        </w:rPr>
        <w:t>AZs give customers the ability to operate production applications and databases that are more highly available, fault tolerant, and scalable than would be possible from a single data center.</w:t>
      </w:r>
      <w:r w:rsidRPr="00093E5E">
        <w:rPr>
          <w:rFonts w:ascii="Amazon Ember Display" w:eastAsia="Calibri" w:hAnsi="Amazon Ember Display" w:cs="Arial"/>
        </w:rPr>
        <w:t xml:space="preserve">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p>
    <w:p w14:paraId="365A8A65" w14:textId="77777777" w:rsidR="00117B64" w:rsidRDefault="00117B64" w:rsidP="00093E5E">
      <w:pPr>
        <w:spacing w:before="120" w:after="120" w:line="240" w:lineRule="auto"/>
        <w:jc w:val="both"/>
        <w:rPr>
          <w:rFonts w:ascii="Amazon Ember Display" w:eastAsia="Calibri" w:hAnsi="Amazon Ember Display" w:cs="Arial"/>
        </w:rPr>
      </w:pPr>
    </w:p>
    <w:p w14:paraId="2B874124" w14:textId="5E858D45" w:rsidR="00117B64" w:rsidRPr="00093E5E" w:rsidRDefault="00117B64"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noProof/>
        </w:rPr>
        <w:drawing>
          <wp:inline distT="0" distB="0" distL="0" distR="0" wp14:anchorId="4489857B" wp14:editId="4A7C0342">
            <wp:extent cx="2566670" cy="989965"/>
            <wp:effectExtent l="0" t="0" r="0" b="635"/>
            <wp:docPr id="295863641" name="Picture 295863641">
              <a:extLst xmlns:a="http://schemas.openxmlformats.org/drawingml/2006/main">
                <a:ext uri="{FF2B5EF4-FFF2-40B4-BE49-F238E27FC236}">
                  <a16:creationId xmlns:a16="http://schemas.microsoft.com/office/drawing/2014/main" id="{6BECD898-C513-54F7-43F8-CCD70E2E85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BECD898-C513-54F7-43F8-CCD70E2E853F}"/>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6670" cy="989965"/>
                    </a:xfrm>
                    <a:prstGeom prst="rect">
                      <a:avLst/>
                    </a:prstGeom>
                  </pic:spPr>
                </pic:pic>
              </a:graphicData>
            </a:graphic>
          </wp:inline>
        </w:drawing>
      </w:r>
    </w:p>
    <w:p w14:paraId="7C9F4CF4" w14:textId="77777777" w:rsidR="00093E5E" w:rsidRPr="00093E5E" w:rsidRDefault="00093E5E"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rPr>
        <w:lastRenderedPageBreak/>
        <w:t xml:space="preserve">The </w:t>
      </w:r>
      <w:hyperlink r:id="rId18" w:history="1">
        <w:r w:rsidRPr="00093E5E">
          <w:rPr>
            <w:rFonts w:ascii="Amazon Ember Display" w:eastAsia="Calibri" w:hAnsi="Amazon Ember Display" w:cs="Arial"/>
            <w:bCs/>
            <w:color w:val="006A86"/>
            <w:u w:val="single"/>
          </w:rPr>
          <w:t>AWS Global Infrastructure</w:t>
        </w:r>
      </w:hyperlink>
      <w:r w:rsidRPr="00093E5E">
        <w:rPr>
          <w:rFonts w:ascii="Amazon Ember Display" w:eastAsia="Calibri" w:hAnsi="Amazon Ember Display" w:cs="Arial"/>
          <w:bCs/>
        </w:rPr>
        <w:t xml:space="preserve"> is built for performance</w:t>
      </w:r>
      <w:r w:rsidRPr="00093E5E">
        <w:rPr>
          <w:rFonts w:ascii="Amazon Ember Display" w:eastAsia="Calibri" w:hAnsi="Amazon Ember Display" w:cs="Arial"/>
        </w:rPr>
        <w:t xml:space="preserve">. AWS Regions offer low latency, low packet loss, and high overall network quality. This is achieved with a </w:t>
      </w:r>
      <w:r w:rsidRPr="00093E5E">
        <w:rPr>
          <w:rFonts w:ascii="Amazon Ember Display" w:eastAsia="Calibri" w:hAnsi="Amazon Ember Display" w:cs="Arial"/>
          <w:bCs/>
        </w:rPr>
        <w:t>fully redundant 400 GbE fiber network backbone</w:t>
      </w:r>
      <w:r w:rsidRPr="00093E5E">
        <w:rPr>
          <w:rFonts w:ascii="Amazon Ember Display" w:eastAsia="Calibri" w:hAnsi="Amazon Ember Display" w:cs="Arial"/>
        </w:rPr>
        <w:t xml:space="preserve">, often providing many terabits of capacity between </w:t>
      </w:r>
      <w:proofErr w:type="gramStart"/>
      <w:r w:rsidRPr="00093E5E">
        <w:rPr>
          <w:rFonts w:ascii="Amazon Ember Display" w:eastAsia="Calibri" w:hAnsi="Amazon Ember Display" w:cs="Arial"/>
        </w:rPr>
        <w:t>Regions</w:t>
      </w:r>
      <w:proofErr w:type="gramEnd"/>
      <w:r w:rsidRPr="00093E5E">
        <w:rPr>
          <w:rFonts w:ascii="Amazon Ember Display" w:eastAsia="Calibri" w:hAnsi="Amazon Ember Display" w:cs="Arial"/>
        </w:rPr>
        <w:t>. </w:t>
      </w:r>
    </w:p>
    <w:p w14:paraId="06583889" w14:textId="77777777" w:rsidR="00093E5E" w:rsidRPr="00093E5E" w:rsidRDefault="00093E5E" w:rsidP="00093E5E">
      <w:pPr>
        <w:spacing w:before="120" w:after="120" w:line="240" w:lineRule="auto"/>
        <w:jc w:val="both"/>
        <w:rPr>
          <w:rFonts w:ascii="Amazon Ember Display" w:eastAsia="Calibri" w:hAnsi="Amazon Ember Display" w:cs="Arial"/>
          <w:bCs/>
        </w:rPr>
      </w:pPr>
      <w:hyperlink r:id="rId19" w:history="1">
        <w:r w:rsidRPr="00093E5E">
          <w:rPr>
            <w:rFonts w:ascii="Amazon Ember Display" w:eastAsia="Calibri" w:hAnsi="Amazon Ember Display" w:cs="Arial"/>
            <w:bCs/>
            <w:color w:val="006A86"/>
            <w:u w:val="single"/>
          </w:rPr>
          <w:t>Security at AWS</w:t>
        </w:r>
      </w:hyperlink>
      <w:r w:rsidRPr="00093E5E">
        <w:rPr>
          <w:rFonts w:ascii="Amazon Ember Display" w:eastAsia="Calibri" w:hAnsi="Amazon Ember Display" w:cs="Arial"/>
          <w:bCs/>
        </w:rPr>
        <w:t xml:space="preserve"> starts with our core infrastructure</w:t>
      </w:r>
      <w:r w:rsidRPr="00093E5E">
        <w:rPr>
          <w:rFonts w:ascii="Amazon Ember Display" w:eastAsia="Calibri" w:hAnsi="Amazon Ember Display" w:cs="Arial"/>
        </w:rPr>
        <w:t xml:space="preserve">. Custom-built for the cloud and designed to meet the most stringent security requirements in the world, our infrastructure is monitored 24/7 to help ensure the confidentiality, integrity, and availability of your data. All data flowing across the AWS global network that interconnects our datacenters and Regions is automatically encrypted at the physical layer before it leaves our secured facilities. </w:t>
      </w:r>
      <w:r w:rsidRPr="00093E5E">
        <w:rPr>
          <w:rFonts w:ascii="Amazon Ember Display" w:eastAsia="Calibri" w:hAnsi="Amazon Ember Display" w:cs="Arial"/>
          <w:bCs/>
        </w:rPr>
        <w:t>You can build on the most secure global infrastructure, knowing you always control your data, including the ability to encrypt it, move it, and manage retention at any time.</w:t>
      </w:r>
    </w:p>
    <w:p w14:paraId="017D980B" w14:textId="77777777" w:rsidR="00093E5E" w:rsidRPr="00093E5E" w:rsidRDefault="00093E5E" w:rsidP="00093E5E">
      <w:pPr>
        <w:spacing w:before="120" w:after="120" w:line="240" w:lineRule="auto"/>
        <w:jc w:val="both"/>
        <w:rPr>
          <w:rFonts w:ascii="Amazon Ember Display" w:eastAsia="Calibri" w:hAnsi="Amazon Ember Display" w:cs="Arial"/>
        </w:rPr>
      </w:pPr>
      <w:r w:rsidRPr="00093E5E">
        <w:rPr>
          <w:rFonts w:ascii="Amazon Ember Display" w:eastAsia="Calibri" w:hAnsi="Amazon Ember Display" w:cs="Arial"/>
          <w:bCs/>
        </w:rPr>
        <w:t>AWS has the largest global infrastructure footprint of any provider</w:t>
      </w:r>
      <w:r w:rsidRPr="00093E5E">
        <w:rPr>
          <w:rFonts w:ascii="Amazon Ember Display" w:eastAsia="Calibri" w:hAnsi="Amazon Ember Display" w:cs="Arial"/>
        </w:rPr>
        <w:t>, and this footprint is constantly increasing at a significant rate. Today, the AWS Cloud spans 108 Availability Zones within 34 geographic regions around the world, with announced plans for 18 more Availability Zones and 6 more AWS Regions including the AWS European Sovereign Cloud.</w:t>
      </w:r>
    </w:p>
    <w:p w14:paraId="366D580E" w14:textId="3E17D605" w:rsidR="00CB6751" w:rsidRPr="0009267F" w:rsidRDefault="00CB6751" w:rsidP="0009267F">
      <w:pPr>
        <w:spacing w:after="0" w:line="240" w:lineRule="auto"/>
        <w:rPr>
          <w:rFonts w:cstheme="minorHAnsi"/>
        </w:rPr>
      </w:pPr>
    </w:p>
    <w:sectPr w:rsidR="00CB6751" w:rsidRPr="0009267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07190" w14:textId="77777777" w:rsidR="00E8736C" w:rsidRDefault="00E8736C" w:rsidP="0066487F">
      <w:pPr>
        <w:spacing w:after="0" w:line="240" w:lineRule="auto"/>
      </w:pPr>
      <w:r>
        <w:separator/>
      </w:r>
    </w:p>
  </w:endnote>
  <w:endnote w:type="continuationSeparator" w:id="0">
    <w:p w14:paraId="48764A69" w14:textId="77777777" w:rsidR="00E8736C" w:rsidRDefault="00E8736C"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mazon Ember">
    <w:panose1 w:val="020B0603020204020204"/>
    <w:charset w:val="00"/>
    <w:family w:val="swiss"/>
    <w:pitch w:val="variable"/>
    <w:sig w:usb0="A00002EF" w:usb1="5000205B" w:usb2="00000028" w:usb3="00000000" w:csb0="0000009F" w:csb1="00000000"/>
  </w:font>
  <w:font w:name="Amazon Ember Display">
    <w:panose1 w:val="020B0603020204020204"/>
    <w:charset w:val="00"/>
    <w:family w:val="swiss"/>
    <w:pitch w:val="variable"/>
    <w:sig w:usb0="A00002EF" w:usb1="5000205B" w:usb2="00000028"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17214" w14:textId="77777777" w:rsidR="009B3EDA" w:rsidRPr="007A4A95" w:rsidRDefault="009B3EDA" w:rsidP="009B3EDA">
    <w:pPr>
      <w:pStyle w:val="Footer"/>
    </w:pPr>
    <w:r>
      <w:t>October 8</w:t>
    </w:r>
    <w:r w:rsidRPr="00511D28">
      <w:rPr>
        <w:vertAlign w:val="superscript"/>
      </w:rPr>
      <w:t>th</w:t>
    </w:r>
    <w:proofErr w:type="gramStart"/>
    <w:r>
      <w:t xml:space="preserve"> 2024</w:t>
    </w:r>
    <w:proofErr w:type="gramEnd"/>
    <w:r w:rsidRPr="003A5BBF">
      <w:tab/>
    </w:r>
    <w:r>
      <w:t>AMAZON CONFIDENTIAL</w:t>
    </w:r>
    <w:r w:rsidRPr="003A5BBF">
      <w:tab/>
    </w:r>
    <w:r w:rsidRPr="00FE6E51">
      <w:t xml:space="preserve">Page </w:t>
    </w:r>
    <w:r>
      <w:fldChar w:fldCharType="begin"/>
    </w:r>
    <w:r>
      <w:instrText xml:space="preserve"> PAGE  \* Arabic  \* MERGEFORMAT </w:instrText>
    </w:r>
    <w:r>
      <w:fldChar w:fldCharType="separate"/>
    </w:r>
    <w:r>
      <w:rPr>
        <w:noProof/>
      </w:rPr>
      <w:t>1</w:t>
    </w:r>
    <w:r>
      <w:fldChar w:fldCharType="end"/>
    </w:r>
  </w:p>
  <w:p w14:paraId="74788CE4" w14:textId="6DD6FD54" w:rsidR="0066487F" w:rsidRPr="009B3EDA" w:rsidRDefault="0066487F" w:rsidP="009B3EDA">
    <w:pPr>
      <w:tabs>
        <w:tab w:val="center" w:pos="4680"/>
        <w:tab w:val="right" w:pos="9360"/>
      </w:tabs>
      <w:spacing w:after="0" w:line="240" w:lineRule="auto"/>
      <w:rPr>
        <w:rFonts w:ascii="Arial" w:eastAsia="Calibri" w:hAnsi="Arial" w:cs="Arial"/>
        <w:b/>
        <w:bCs/>
        <w:color w:val="7F7F7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37842" w14:textId="77777777" w:rsidR="00E8736C" w:rsidRDefault="00E8736C" w:rsidP="0066487F">
      <w:pPr>
        <w:spacing w:after="0" w:line="240" w:lineRule="auto"/>
      </w:pPr>
      <w:r>
        <w:separator/>
      </w:r>
    </w:p>
  </w:footnote>
  <w:footnote w:type="continuationSeparator" w:id="0">
    <w:p w14:paraId="76025FC1" w14:textId="77777777" w:rsidR="00E8736C" w:rsidRDefault="00E8736C" w:rsidP="0066487F">
      <w:pPr>
        <w:spacing w:after="0" w:line="240" w:lineRule="auto"/>
      </w:pPr>
      <w:r>
        <w:continuationSeparator/>
      </w:r>
    </w:p>
  </w:footnote>
  <w:footnote w:id="1">
    <w:p w14:paraId="2DCA9783" w14:textId="77777777" w:rsidR="00093E5E" w:rsidRDefault="00093E5E" w:rsidP="00093E5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48AC" w14:textId="0C141AE4" w:rsidR="0066487F" w:rsidRPr="0066487F" w:rsidRDefault="009B3EDA" w:rsidP="009B3EDA">
    <w:pPr>
      <w:pStyle w:val="Header"/>
      <w:jc w:val="center"/>
      <w:rPr>
        <w:rFonts w:ascii="Verdana" w:hAnsi="Verdana"/>
        <w:sz w:val="24"/>
        <w:szCs w:val="24"/>
      </w:rPr>
    </w:pPr>
    <w:r w:rsidRPr="00400279">
      <w:rPr>
        <w:noProof/>
        <w:lang w:eastAsia="zh-TW"/>
      </w:rPr>
      <w:drawing>
        <wp:inline distT="0" distB="0" distL="0" distR="0" wp14:anchorId="7A584656" wp14:editId="1C75FD68">
          <wp:extent cx="1066800" cy="76200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t="-19347"/>
                  <a:stretch>
                    <a:fillRect/>
                  </a:stretch>
                </pic:blipFill>
                <pic:spPr bwMode="auto">
                  <a:xfrm>
                    <a:off x="0" y="0"/>
                    <a:ext cx="1066800" cy="762000"/>
                  </a:xfrm>
                  <a:prstGeom prst="rect">
                    <a:avLst/>
                  </a:prstGeom>
                  <a:noFill/>
                  <a:ln>
                    <a:noFill/>
                  </a:ln>
                </pic:spPr>
              </pic:pic>
            </a:graphicData>
          </a:graphic>
        </wp:inline>
      </w:drawing>
    </w:r>
  </w:p>
  <w:p w14:paraId="0A269C92" w14:textId="74EA3E04"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42440"/>
    <w:multiLevelType w:val="multilevel"/>
    <w:tmpl w:val="E49CF96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1A78CF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846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823CA2"/>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7D66D08"/>
    <w:multiLevelType w:val="hybridMultilevel"/>
    <w:tmpl w:val="4300CAD8"/>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660" w:hanging="360"/>
      </w:pPr>
      <w:rPr>
        <w:rFonts w:ascii="Courier New" w:hAnsi="Courier New" w:cs="Courier New" w:hint="default"/>
      </w:rPr>
    </w:lvl>
    <w:lvl w:ilvl="2" w:tplc="08090005" w:tentative="1">
      <w:start w:val="1"/>
      <w:numFmt w:val="bullet"/>
      <w:lvlText w:val=""/>
      <w:lvlJc w:val="left"/>
      <w:pPr>
        <w:ind w:left="60" w:hanging="360"/>
      </w:pPr>
      <w:rPr>
        <w:rFonts w:ascii="Wingdings" w:hAnsi="Wingdings" w:hint="default"/>
      </w:rPr>
    </w:lvl>
    <w:lvl w:ilvl="3" w:tplc="08090001" w:tentative="1">
      <w:start w:val="1"/>
      <w:numFmt w:val="bullet"/>
      <w:lvlText w:val=""/>
      <w:lvlJc w:val="left"/>
      <w:pPr>
        <w:ind w:left="780" w:hanging="360"/>
      </w:pPr>
      <w:rPr>
        <w:rFonts w:ascii="Symbol" w:hAnsi="Symbol" w:hint="default"/>
      </w:rPr>
    </w:lvl>
    <w:lvl w:ilvl="4" w:tplc="08090003" w:tentative="1">
      <w:start w:val="1"/>
      <w:numFmt w:val="bullet"/>
      <w:lvlText w:val="o"/>
      <w:lvlJc w:val="left"/>
      <w:pPr>
        <w:ind w:left="1500" w:hanging="360"/>
      </w:pPr>
      <w:rPr>
        <w:rFonts w:ascii="Courier New" w:hAnsi="Courier New" w:cs="Courier New" w:hint="default"/>
      </w:rPr>
    </w:lvl>
    <w:lvl w:ilvl="5" w:tplc="08090005" w:tentative="1">
      <w:start w:val="1"/>
      <w:numFmt w:val="bullet"/>
      <w:lvlText w:val=""/>
      <w:lvlJc w:val="left"/>
      <w:pPr>
        <w:ind w:left="2220" w:hanging="360"/>
      </w:pPr>
      <w:rPr>
        <w:rFonts w:ascii="Wingdings" w:hAnsi="Wingdings" w:hint="default"/>
      </w:rPr>
    </w:lvl>
    <w:lvl w:ilvl="6" w:tplc="08090001" w:tentative="1">
      <w:start w:val="1"/>
      <w:numFmt w:val="bullet"/>
      <w:lvlText w:val=""/>
      <w:lvlJc w:val="left"/>
      <w:pPr>
        <w:ind w:left="2940" w:hanging="360"/>
      </w:pPr>
      <w:rPr>
        <w:rFonts w:ascii="Symbol" w:hAnsi="Symbol" w:hint="default"/>
      </w:rPr>
    </w:lvl>
    <w:lvl w:ilvl="7" w:tplc="08090003" w:tentative="1">
      <w:start w:val="1"/>
      <w:numFmt w:val="bullet"/>
      <w:lvlText w:val="o"/>
      <w:lvlJc w:val="left"/>
      <w:pPr>
        <w:ind w:left="3660" w:hanging="360"/>
      </w:pPr>
      <w:rPr>
        <w:rFonts w:ascii="Courier New" w:hAnsi="Courier New" w:cs="Courier New" w:hint="default"/>
      </w:rPr>
    </w:lvl>
    <w:lvl w:ilvl="8" w:tplc="08090005" w:tentative="1">
      <w:start w:val="1"/>
      <w:numFmt w:val="bullet"/>
      <w:lvlText w:val=""/>
      <w:lvlJc w:val="left"/>
      <w:pPr>
        <w:ind w:left="4380" w:hanging="360"/>
      </w:pPr>
      <w:rPr>
        <w:rFonts w:ascii="Wingdings" w:hAnsi="Wingdings" w:hint="default"/>
      </w:rPr>
    </w:lvl>
  </w:abstractNum>
  <w:abstractNum w:abstractNumId="10" w15:restartNumberingAfterBreak="0">
    <w:nsid w:val="2A03772B"/>
    <w:multiLevelType w:val="multilevel"/>
    <w:tmpl w:val="02388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2" w15:restartNumberingAfterBreak="0">
    <w:nsid w:val="3074080C"/>
    <w:multiLevelType w:val="multilevel"/>
    <w:tmpl w:val="AE187A8C"/>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170" w:hanging="36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5775284"/>
    <w:multiLevelType w:val="hybridMultilevel"/>
    <w:tmpl w:val="93EAFE0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26958"/>
    <w:multiLevelType w:val="hybridMultilevel"/>
    <w:tmpl w:val="31EA4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B812AD"/>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5B2E408C"/>
    <w:multiLevelType w:val="multilevel"/>
    <w:tmpl w:val="D5F23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C40151"/>
    <w:multiLevelType w:val="hybridMultilevel"/>
    <w:tmpl w:val="37D427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12"/>
  </w:num>
  <w:num w:numId="2" w16cid:durableId="1531726972">
    <w:abstractNumId w:val="0"/>
  </w:num>
  <w:num w:numId="3" w16cid:durableId="737555455">
    <w:abstractNumId w:val="4"/>
  </w:num>
  <w:num w:numId="4" w16cid:durableId="4524720">
    <w:abstractNumId w:val="25"/>
  </w:num>
  <w:num w:numId="5" w16cid:durableId="370812932">
    <w:abstractNumId w:val="16"/>
  </w:num>
  <w:num w:numId="6" w16cid:durableId="1192458735">
    <w:abstractNumId w:val="7"/>
  </w:num>
  <w:num w:numId="7" w16cid:durableId="875965964">
    <w:abstractNumId w:val="24"/>
  </w:num>
  <w:num w:numId="8" w16cid:durableId="1110473672">
    <w:abstractNumId w:val="1"/>
  </w:num>
  <w:num w:numId="9" w16cid:durableId="2113695444">
    <w:abstractNumId w:val="5"/>
  </w:num>
  <w:num w:numId="10" w16cid:durableId="1131091563">
    <w:abstractNumId w:val="28"/>
  </w:num>
  <w:num w:numId="11" w16cid:durableId="1088845786">
    <w:abstractNumId w:val="2"/>
  </w:num>
  <w:num w:numId="12" w16cid:durableId="1295714181">
    <w:abstractNumId w:val="20"/>
  </w:num>
  <w:num w:numId="13" w16cid:durableId="2012566332">
    <w:abstractNumId w:val="23"/>
  </w:num>
  <w:num w:numId="14" w16cid:durableId="1066685737">
    <w:abstractNumId w:val="11"/>
  </w:num>
  <w:num w:numId="15" w16cid:durableId="1918900732">
    <w:abstractNumId w:val="19"/>
  </w:num>
  <w:num w:numId="16" w16cid:durableId="1531406752">
    <w:abstractNumId w:val="22"/>
  </w:num>
  <w:num w:numId="17" w16cid:durableId="506485912">
    <w:abstractNumId w:val="27"/>
  </w:num>
  <w:num w:numId="18" w16cid:durableId="2069299714">
    <w:abstractNumId w:val="17"/>
  </w:num>
  <w:num w:numId="19" w16cid:durableId="1628506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6699770">
    <w:abstractNumId w:val="8"/>
  </w:num>
  <w:num w:numId="21" w16cid:durableId="1421489239">
    <w:abstractNumId w:val="5"/>
  </w:num>
  <w:num w:numId="22" w16cid:durableId="331376381">
    <w:abstractNumId w:val="14"/>
  </w:num>
  <w:num w:numId="23" w16cid:durableId="844441639">
    <w:abstractNumId w:val="9"/>
  </w:num>
  <w:num w:numId="24" w16cid:durableId="1230919864">
    <w:abstractNumId w:val="3"/>
  </w:num>
  <w:num w:numId="25" w16cid:durableId="664892145">
    <w:abstractNumId w:val="18"/>
  </w:num>
  <w:num w:numId="26" w16cid:durableId="1688827386">
    <w:abstractNumId w:val="15"/>
  </w:num>
  <w:num w:numId="27" w16cid:durableId="1094588011">
    <w:abstractNumId w:val="10"/>
  </w:num>
  <w:num w:numId="28" w16cid:durableId="283116189">
    <w:abstractNumId w:val="21"/>
  </w:num>
  <w:num w:numId="29" w16cid:durableId="924460481">
    <w:abstractNumId w:val="6"/>
  </w:num>
  <w:num w:numId="30" w16cid:durableId="980185273">
    <w:abstractNumId w:val="13"/>
  </w:num>
  <w:num w:numId="31" w16cid:durableId="11218466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03AF"/>
    <w:rsid w:val="000250F5"/>
    <w:rsid w:val="000424FD"/>
    <w:rsid w:val="0009267F"/>
    <w:rsid w:val="00093E5E"/>
    <w:rsid w:val="000E051E"/>
    <w:rsid w:val="000E0AE3"/>
    <w:rsid w:val="000F35EE"/>
    <w:rsid w:val="00104D6B"/>
    <w:rsid w:val="00117B64"/>
    <w:rsid w:val="00143E7C"/>
    <w:rsid w:val="00197CA2"/>
    <w:rsid w:val="001A29D6"/>
    <w:rsid w:val="001A6105"/>
    <w:rsid w:val="001A6AB2"/>
    <w:rsid w:val="001C232B"/>
    <w:rsid w:val="001C3126"/>
    <w:rsid w:val="001C31CD"/>
    <w:rsid w:val="001C4F84"/>
    <w:rsid w:val="001D04F3"/>
    <w:rsid w:val="001F698B"/>
    <w:rsid w:val="0020516E"/>
    <w:rsid w:val="00240316"/>
    <w:rsid w:val="002443E5"/>
    <w:rsid w:val="002479B2"/>
    <w:rsid w:val="00253192"/>
    <w:rsid w:val="00271E66"/>
    <w:rsid w:val="002731BE"/>
    <w:rsid w:val="00277403"/>
    <w:rsid w:val="00286CEA"/>
    <w:rsid w:val="002927EB"/>
    <w:rsid w:val="002C3091"/>
    <w:rsid w:val="002C362F"/>
    <w:rsid w:val="002D5B0F"/>
    <w:rsid w:val="003013B8"/>
    <w:rsid w:val="00315DCF"/>
    <w:rsid w:val="00324D7E"/>
    <w:rsid w:val="0033192C"/>
    <w:rsid w:val="00336BEC"/>
    <w:rsid w:val="00342C54"/>
    <w:rsid w:val="00356F4C"/>
    <w:rsid w:val="003835C6"/>
    <w:rsid w:val="003926A5"/>
    <w:rsid w:val="003A7392"/>
    <w:rsid w:val="003B182E"/>
    <w:rsid w:val="003C2955"/>
    <w:rsid w:val="003C3BB4"/>
    <w:rsid w:val="003C721C"/>
    <w:rsid w:val="003E49D6"/>
    <w:rsid w:val="003F3D35"/>
    <w:rsid w:val="003F50C3"/>
    <w:rsid w:val="00411960"/>
    <w:rsid w:val="0042315A"/>
    <w:rsid w:val="00425E8A"/>
    <w:rsid w:val="0043178E"/>
    <w:rsid w:val="0044341C"/>
    <w:rsid w:val="00445399"/>
    <w:rsid w:val="00465B47"/>
    <w:rsid w:val="00471701"/>
    <w:rsid w:val="00473CB5"/>
    <w:rsid w:val="004C09DA"/>
    <w:rsid w:val="005106F5"/>
    <w:rsid w:val="005B2557"/>
    <w:rsid w:val="005C681F"/>
    <w:rsid w:val="005F71E8"/>
    <w:rsid w:val="00604B38"/>
    <w:rsid w:val="00605C75"/>
    <w:rsid w:val="006154F0"/>
    <w:rsid w:val="00615ED1"/>
    <w:rsid w:val="00623C2E"/>
    <w:rsid w:val="00646675"/>
    <w:rsid w:val="00655722"/>
    <w:rsid w:val="0066487F"/>
    <w:rsid w:val="00665097"/>
    <w:rsid w:val="006668BB"/>
    <w:rsid w:val="00692D1B"/>
    <w:rsid w:val="006974DB"/>
    <w:rsid w:val="006B0D53"/>
    <w:rsid w:val="006B3BD7"/>
    <w:rsid w:val="006E4D65"/>
    <w:rsid w:val="007161FB"/>
    <w:rsid w:val="00717E04"/>
    <w:rsid w:val="00792C9B"/>
    <w:rsid w:val="00796F89"/>
    <w:rsid w:val="007C3949"/>
    <w:rsid w:val="007D5AB8"/>
    <w:rsid w:val="007F5170"/>
    <w:rsid w:val="00811EF4"/>
    <w:rsid w:val="00812F23"/>
    <w:rsid w:val="00825A83"/>
    <w:rsid w:val="008466ED"/>
    <w:rsid w:val="00857A01"/>
    <w:rsid w:val="00865222"/>
    <w:rsid w:val="00875E48"/>
    <w:rsid w:val="008979F2"/>
    <w:rsid w:val="008A4608"/>
    <w:rsid w:val="008B54E3"/>
    <w:rsid w:val="008F236A"/>
    <w:rsid w:val="00900C22"/>
    <w:rsid w:val="009154FD"/>
    <w:rsid w:val="00935914"/>
    <w:rsid w:val="00942C71"/>
    <w:rsid w:val="009536CD"/>
    <w:rsid w:val="009540EB"/>
    <w:rsid w:val="009A29CC"/>
    <w:rsid w:val="009B1E49"/>
    <w:rsid w:val="009B2290"/>
    <w:rsid w:val="009B3EDA"/>
    <w:rsid w:val="009C2FC8"/>
    <w:rsid w:val="009C4A49"/>
    <w:rsid w:val="00A65D3B"/>
    <w:rsid w:val="00AA50B5"/>
    <w:rsid w:val="00AF1F98"/>
    <w:rsid w:val="00AF6146"/>
    <w:rsid w:val="00B148BD"/>
    <w:rsid w:val="00B1645C"/>
    <w:rsid w:val="00B34649"/>
    <w:rsid w:val="00B46EC0"/>
    <w:rsid w:val="00B75AEB"/>
    <w:rsid w:val="00B91489"/>
    <w:rsid w:val="00BA230E"/>
    <w:rsid w:val="00BA253C"/>
    <w:rsid w:val="00BB4B99"/>
    <w:rsid w:val="00BD6ABF"/>
    <w:rsid w:val="00BF232E"/>
    <w:rsid w:val="00BF37D6"/>
    <w:rsid w:val="00C234F8"/>
    <w:rsid w:val="00C32549"/>
    <w:rsid w:val="00C41CE0"/>
    <w:rsid w:val="00C42D8A"/>
    <w:rsid w:val="00C54188"/>
    <w:rsid w:val="00C72E22"/>
    <w:rsid w:val="00C73B89"/>
    <w:rsid w:val="00C93B8B"/>
    <w:rsid w:val="00CA1A61"/>
    <w:rsid w:val="00CB4C79"/>
    <w:rsid w:val="00CB6751"/>
    <w:rsid w:val="00CB719D"/>
    <w:rsid w:val="00CD38BF"/>
    <w:rsid w:val="00CF6E80"/>
    <w:rsid w:val="00D13927"/>
    <w:rsid w:val="00D71928"/>
    <w:rsid w:val="00D7341F"/>
    <w:rsid w:val="00D904C3"/>
    <w:rsid w:val="00DF628E"/>
    <w:rsid w:val="00E01B8E"/>
    <w:rsid w:val="00E03699"/>
    <w:rsid w:val="00E1237C"/>
    <w:rsid w:val="00E15648"/>
    <w:rsid w:val="00E20736"/>
    <w:rsid w:val="00E254F8"/>
    <w:rsid w:val="00E25EB6"/>
    <w:rsid w:val="00E512D7"/>
    <w:rsid w:val="00E5132D"/>
    <w:rsid w:val="00E60C17"/>
    <w:rsid w:val="00E657A8"/>
    <w:rsid w:val="00E71DD8"/>
    <w:rsid w:val="00E8736C"/>
    <w:rsid w:val="00E87D2F"/>
    <w:rsid w:val="00EA2056"/>
    <w:rsid w:val="00EA5C42"/>
    <w:rsid w:val="00EC4D56"/>
    <w:rsid w:val="00EE07FD"/>
    <w:rsid w:val="00F01612"/>
    <w:rsid w:val="00F05200"/>
    <w:rsid w:val="00F4508D"/>
    <w:rsid w:val="00F56D65"/>
    <w:rsid w:val="00F7272C"/>
    <w:rsid w:val="00F860C4"/>
    <w:rsid w:val="00FA6E5F"/>
    <w:rsid w:val="00FE0EB4"/>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 w:type="character" w:styleId="UnresolvedMention">
    <w:name w:val="Unresolved Mention"/>
    <w:basedOn w:val="DefaultParagraphFont"/>
    <w:uiPriority w:val="99"/>
    <w:semiHidden/>
    <w:unhideWhenUsed/>
    <w:rsid w:val="003C721C"/>
    <w:rPr>
      <w:color w:val="605E5C"/>
      <w:shd w:val="clear" w:color="auto" w:fill="E1DFDD"/>
    </w:rPr>
  </w:style>
  <w:style w:type="paragraph" w:styleId="Title">
    <w:name w:val="Title"/>
    <w:basedOn w:val="Normal"/>
    <w:next w:val="Normal"/>
    <w:link w:val="TitleChar"/>
    <w:uiPriority w:val="10"/>
    <w:qFormat/>
    <w:rsid w:val="0047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701"/>
    <w:rPr>
      <w:rFonts w:eastAsiaTheme="minorEastAsia"/>
      <w:color w:val="5A5A5A" w:themeColor="text1" w:themeTint="A5"/>
      <w:spacing w:val="15"/>
    </w:rPr>
  </w:style>
  <w:style w:type="paragraph" w:styleId="NormalWeb">
    <w:name w:val="Normal (Web)"/>
    <w:basedOn w:val="Normal"/>
    <w:uiPriority w:val="99"/>
    <w:semiHidden/>
    <w:unhideWhenUsed/>
    <w:rsid w:val="00CF6E80"/>
    <w:pPr>
      <w:spacing w:before="100" w:beforeAutospacing="1" w:after="100" w:afterAutospacing="1" w:line="240" w:lineRule="auto"/>
    </w:pPr>
    <w:rPr>
      <w:rFonts w:ascii="Times New Roman" w:eastAsia="Times New Roman" w:hAnsi="Times New Roman" w:cs="Times New Roman"/>
      <w:sz w:val="24"/>
      <w:szCs w:val="24"/>
      <w:lang w:val="en-LU" w:eastAsia="en-GB"/>
    </w:rPr>
  </w:style>
  <w:style w:type="character" w:styleId="Strong">
    <w:name w:val="Strong"/>
    <w:basedOn w:val="DefaultParagraphFont"/>
    <w:uiPriority w:val="22"/>
    <w:qFormat/>
    <w:rsid w:val="00CF6E80"/>
    <w:rPr>
      <w:b/>
      <w:bCs/>
    </w:rPr>
  </w:style>
  <w:style w:type="paragraph" w:styleId="z-TopofForm">
    <w:name w:val="HTML Top of Form"/>
    <w:basedOn w:val="Normal"/>
    <w:next w:val="Normal"/>
    <w:link w:val="z-TopofFormChar"/>
    <w:hidden/>
    <w:uiPriority w:val="99"/>
    <w:semiHidden/>
    <w:unhideWhenUsed/>
    <w:rsid w:val="00CF6E80"/>
    <w:pPr>
      <w:pBdr>
        <w:bottom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TopofFormChar">
    <w:name w:val="z-Top of Form Char"/>
    <w:basedOn w:val="DefaultParagraphFont"/>
    <w:link w:val="z-TopofForm"/>
    <w:uiPriority w:val="99"/>
    <w:semiHidden/>
    <w:rsid w:val="00CF6E80"/>
    <w:rPr>
      <w:rFonts w:ascii="Arial" w:eastAsia="Times New Roman" w:hAnsi="Arial" w:cs="Arial"/>
      <w:vanish/>
      <w:sz w:val="16"/>
      <w:szCs w:val="16"/>
      <w:lang w:val="en-LU" w:eastAsia="en-GB"/>
    </w:rPr>
  </w:style>
  <w:style w:type="paragraph" w:styleId="z-BottomofForm">
    <w:name w:val="HTML Bottom of Form"/>
    <w:basedOn w:val="Normal"/>
    <w:next w:val="Normal"/>
    <w:link w:val="z-BottomofFormChar"/>
    <w:hidden/>
    <w:uiPriority w:val="99"/>
    <w:semiHidden/>
    <w:unhideWhenUsed/>
    <w:rsid w:val="00CF6E80"/>
    <w:pPr>
      <w:pBdr>
        <w:top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BottomofFormChar">
    <w:name w:val="z-Bottom of Form Char"/>
    <w:basedOn w:val="DefaultParagraphFont"/>
    <w:link w:val="z-BottomofForm"/>
    <w:uiPriority w:val="99"/>
    <w:semiHidden/>
    <w:rsid w:val="00CF6E80"/>
    <w:rPr>
      <w:rFonts w:ascii="Arial" w:eastAsia="Times New Roman" w:hAnsi="Arial" w:cs="Arial"/>
      <w:vanish/>
      <w:sz w:val="16"/>
      <w:szCs w:val="16"/>
      <w:lang w:val="en-LU" w:eastAsia="en-GB"/>
    </w:rPr>
  </w:style>
  <w:style w:type="paragraph" w:styleId="FootnoteText">
    <w:name w:val="footnote text"/>
    <w:basedOn w:val="Normal"/>
    <w:link w:val="FootnoteTextChar"/>
    <w:uiPriority w:val="99"/>
    <w:semiHidden/>
    <w:unhideWhenUsed/>
    <w:rsid w:val="00093E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E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29723">
      <w:bodyDiv w:val="1"/>
      <w:marLeft w:val="0"/>
      <w:marRight w:val="0"/>
      <w:marTop w:val="0"/>
      <w:marBottom w:val="0"/>
      <w:divBdr>
        <w:top w:val="none" w:sz="0" w:space="0" w:color="auto"/>
        <w:left w:val="none" w:sz="0" w:space="0" w:color="auto"/>
        <w:bottom w:val="none" w:sz="0" w:space="0" w:color="auto"/>
        <w:right w:val="none" w:sz="0" w:space="0" w:color="auto"/>
      </w:divBdr>
    </w:div>
    <w:div w:id="312637149">
      <w:bodyDiv w:val="1"/>
      <w:marLeft w:val="0"/>
      <w:marRight w:val="0"/>
      <w:marTop w:val="0"/>
      <w:marBottom w:val="0"/>
      <w:divBdr>
        <w:top w:val="none" w:sz="0" w:space="0" w:color="auto"/>
        <w:left w:val="none" w:sz="0" w:space="0" w:color="auto"/>
        <w:bottom w:val="none" w:sz="0" w:space="0" w:color="auto"/>
        <w:right w:val="none" w:sz="0" w:space="0" w:color="auto"/>
      </w:divBdr>
    </w:div>
    <w:div w:id="737477498">
      <w:bodyDiv w:val="1"/>
      <w:marLeft w:val="0"/>
      <w:marRight w:val="0"/>
      <w:marTop w:val="0"/>
      <w:marBottom w:val="0"/>
      <w:divBdr>
        <w:top w:val="none" w:sz="0" w:space="0" w:color="auto"/>
        <w:left w:val="none" w:sz="0" w:space="0" w:color="auto"/>
        <w:bottom w:val="none" w:sz="0" w:space="0" w:color="auto"/>
        <w:right w:val="none" w:sz="0" w:space="0" w:color="auto"/>
      </w:divBdr>
    </w:div>
    <w:div w:id="754940332">
      <w:bodyDiv w:val="1"/>
      <w:marLeft w:val="0"/>
      <w:marRight w:val="0"/>
      <w:marTop w:val="0"/>
      <w:marBottom w:val="0"/>
      <w:divBdr>
        <w:top w:val="none" w:sz="0" w:space="0" w:color="auto"/>
        <w:left w:val="none" w:sz="0" w:space="0" w:color="auto"/>
        <w:bottom w:val="none" w:sz="0" w:space="0" w:color="auto"/>
        <w:right w:val="none" w:sz="0" w:space="0" w:color="auto"/>
      </w:divBdr>
    </w:div>
    <w:div w:id="988557385">
      <w:bodyDiv w:val="1"/>
      <w:marLeft w:val="0"/>
      <w:marRight w:val="0"/>
      <w:marTop w:val="0"/>
      <w:marBottom w:val="0"/>
      <w:divBdr>
        <w:top w:val="none" w:sz="0" w:space="0" w:color="auto"/>
        <w:left w:val="none" w:sz="0" w:space="0" w:color="auto"/>
        <w:bottom w:val="none" w:sz="0" w:space="0" w:color="auto"/>
        <w:right w:val="none" w:sz="0" w:space="0" w:color="auto"/>
      </w:divBdr>
    </w:div>
    <w:div w:id="1200976526">
      <w:bodyDiv w:val="1"/>
      <w:marLeft w:val="0"/>
      <w:marRight w:val="0"/>
      <w:marTop w:val="0"/>
      <w:marBottom w:val="0"/>
      <w:divBdr>
        <w:top w:val="none" w:sz="0" w:space="0" w:color="auto"/>
        <w:left w:val="none" w:sz="0" w:space="0" w:color="auto"/>
        <w:bottom w:val="none" w:sz="0" w:space="0" w:color="auto"/>
        <w:right w:val="none" w:sz="0" w:space="0" w:color="auto"/>
      </w:divBdr>
      <w:divsChild>
        <w:div w:id="648753273">
          <w:marLeft w:val="0"/>
          <w:marRight w:val="0"/>
          <w:marTop w:val="0"/>
          <w:marBottom w:val="0"/>
          <w:divBdr>
            <w:top w:val="single" w:sz="2" w:space="0" w:color="E3E3E3"/>
            <w:left w:val="single" w:sz="2" w:space="0" w:color="E3E3E3"/>
            <w:bottom w:val="single" w:sz="2" w:space="0" w:color="E3E3E3"/>
            <w:right w:val="single" w:sz="2" w:space="0" w:color="E3E3E3"/>
          </w:divBdr>
          <w:divsChild>
            <w:div w:id="868488124">
              <w:marLeft w:val="0"/>
              <w:marRight w:val="0"/>
              <w:marTop w:val="0"/>
              <w:marBottom w:val="0"/>
              <w:divBdr>
                <w:top w:val="single" w:sz="2" w:space="0" w:color="E3E3E3"/>
                <w:left w:val="single" w:sz="2" w:space="0" w:color="E3E3E3"/>
                <w:bottom w:val="single" w:sz="2" w:space="0" w:color="E3E3E3"/>
                <w:right w:val="single" w:sz="2" w:space="0" w:color="E3E3E3"/>
              </w:divBdr>
              <w:divsChild>
                <w:div w:id="39523080">
                  <w:marLeft w:val="0"/>
                  <w:marRight w:val="0"/>
                  <w:marTop w:val="0"/>
                  <w:marBottom w:val="0"/>
                  <w:divBdr>
                    <w:top w:val="single" w:sz="2" w:space="0" w:color="E3E3E3"/>
                    <w:left w:val="single" w:sz="2" w:space="0" w:color="E3E3E3"/>
                    <w:bottom w:val="single" w:sz="2" w:space="0" w:color="E3E3E3"/>
                    <w:right w:val="single" w:sz="2" w:space="0" w:color="E3E3E3"/>
                  </w:divBdr>
                  <w:divsChild>
                    <w:div w:id="386802784">
                      <w:marLeft w:val="0"/>
                      <w:marRight w:val="0"/>
                      <w:marTop w:val="0"/>
                      <w:marBottom w:val="0"/>
                      <w:divBdr>
                        <w:top w:val="single" w:sz="2" w:space="0" w:color="E3E3E3"/>
                        <w:left w:val="single" w:sz="2" w:space="0" w:color="E3E3E3"/>
                        <w:bottom w:val="single" w:sz="2" w:space="0" w:color="E3E3E3"/>
                        <w:right w:val="single" w:sz="2" w:space="0" w:color="E3E3E3"/>
                      </w:divBdr>
                      <w:divsChild>
                        <w:div w:id="1359236576">
                          <w:marLeft w:val="0"/>
                          <w:marRight w:val="0"/>
                          <w:marTop w:val="0"/>
                          <w:marBottom w:val="0"/>
                          <w:divBdr>
                            <w:top w:val="single" w:sz="2" w:space="0" w:color="E3E3E3"/>
                            <w:left w:val="single" w:sz="2" w:space="0" w:color="E3E3E3"/>
                            <w:bottom w:val="single" w:sz="2" w:space="0" w:color="E3E3E3"/>
                            <w:right w:val="single" w:sz="2" w:space="0" w:color="E3E3E3"/>
                          </w:divBdr>
                          <w:divsChild>
                            <w:div w:id="2021395055">
                              <w:marLeft w:val="0"/>
                              <w:marRight w:val="0"/>
                              <w:marTop w:val="0"/>
                              <w:marBottom w:val="0"/>
                              <w:divBdr>
                                <w:top w:val="single" w:sz="2" w:space="0" w:color="E3E3E3"/>
                                <w:left w:val="single" w:sz="2" w:space="0" w:color="E3E3E3"/>
                                <w:bottom w:val="single" w:sz="2" w:space="0" w:color="E3E3E3"/>
                                <w:right w:val="single" w:sz="2" w:space="0" w:color="E3E3E3"/>
                              </w:divBdr>
                              <w:divsChild>
                                <w:div w:id="28292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802068">
                                      <w:marLeft w:val="0"/>
                                      <w:marRight w:val="0"/>
                                      <w:marTop w:val="0"/>
                                      <w:marBottom w:val="0"/>
                                      <w:divBdr>
                                        <w:top w:val="single" w:sz="2" w:space="0" w:color="E3E3E3"/>
                                        <w:left w:val="single" w:sz="2" w:space="0" w:color="E3E3E3"/>
                                        <w:bottom w:val="single" w:sz="2" w:space="0" w:color="E3E3E3"/>
                                        <w:right w:val="single" w:sz="2" w:space="0" w:color="E3E3E3"/>
                                      </w:divBdr>
                                      <w:divsChild>
                                        <w:div w:id="539513809">
                                          <w:marLeft w:val="0"/>
                                          <w:marRight w:val="0"/>
                                          <w:marTop w:val="0"/>
                                          <w:marBottom w:val="0"/>
                                          <w:divBdr>
                                            <w:top w:val="single" w:sz="2" w:space="0" w:color="E3E3E3"/>
                                            <w:left w:val="single" w:sz="2" w:space="0" w:color="E3E3E3"/>
                                            <w:bottom w:val="single" w:sz="2" w:space="0" w:color="E3E3E3"/>
                                            <w:right w:val="single" w:sz="2" w:space="0" w:color="E3E3E3"/>
                                          </w:divBdr>
                                          <w:divsChild>
                                            <w:div w:id="1648195813">
                                              <w:marLeft w:val="0"/>
                                              <w:marRight w:val="0"/>
                                              <w:marTop w:val="0"/>
                                              <w:marBottom w:val="0"/>
                                              <w:divBdr>
                                                <w:top w:val="single" w:sz="2" w:space="0" w:color="E3E3E3"/>
                                                <w:left w:val="single" w:sz="2" w:space="0" w:color="E3E3E3"/>
                                                <w:bottom w:val="single" w:sz="2" w:space="0" w:color="E3E3E3"/>
                                                <w:right w:val="single" w:sz="2" w:space="0" w:color="E3E3E3"/>
                                              </w:divBdr>
                                              <w:divsChild>
                                                <w:div w:id="720901694">
                                                  <w:marLeft w:val="0"/>
                                                  <w:marRight w:val="0"/>
                                                  <w:marTop w:val="0"/>
                                                  <w:marBottom w:val="0"/>
                                                  <w:divBdr>
                                                    <w:top w:val="single" w:sz="2" w:space="0" w:color="E3E3E3"/>
                                                    <w:left w:val="single" w:sz="2" w:space="0" w:color="E3E3E3"/>
                                                    <w:bottom w:val="single" w:sz="2" w:space="0" w:color="E3E3E3"/>
                                                    <w:right w:val="single" w:sz="2" w:space="0" w:color="E3E3E3"/>
                                                  </w:divBdr>
                                                  <w:divsChild>
                                                    <w:div w:id="339747503">
                                                      <w:marLeft w:val="0"/>
                                                      <w:marRight w:val="0"/>
                                                      <w:marTop w:val="0"/>
                                                      <w:marBottom w:val="0"/>
                                                      <w:divBdr>
                                                        <w:top w:val="single" w:sz="2" w:space="0" w:color="E3E3E3"/>
                                                        <w:left w:val="single" w:sz="2" w:space="0" w:color="E3E3E3"/>
                                                        <w:bottom w:val="single" w:sz="2" w:space="0" w:color="E3E3E3"/>
                                                        <w:right w:val="single" w:sz="2" w:space="0" w:color="E3E3E3"/>
                                                      </w:divBdr>
                                                      <w:divsChild>
                                                        <w:div w:id="195999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987533">
          <w:marLeft w:val="0"/>
          <w:marRight w:val="0"/>
          <w:marTop w:val="0"/>
          <w:marBottom w:val="0"/>
          <w:divBdr>
            <w:top w:val="none" w:sz="0" w:space="0" w:color="auto"/>
            <w:left w:val="none" w:sz="0" w:space="0" w:color="auto"/>
            <w:bottom w:val="none" w:sz="0" w:space="0" w:color="auto"/>
            <w:right w:val="none" w:sz="0" w:space="0" w:color="auto"/>
          </w:divBdr>
          <w:divsChild>
            <w:div w:id="204565920">
              <w:marLeft w:val="0"/>
              <w:marRight w:val="0"/>
              <w:marTop w:val="0"/>
              <w:marBottom w:val="0"/>
              <w:divBdr>
                <w:top w:val="single" w:sz="2" w:space="0" w:color="E3E3E3"/>
                <w:left w:val="single" w:sz="2" w:space="0" w:color="E3E3E3"/>
                <w:bottom w:val="single" w:sz="2" w:space="0" w:color="E3E3E3"/>
                <w:right w:val="single" w:sz="2" w:space="0" w:color="E3E3E3"/>
              </w:divBdr>
              <w:divsChild>
                <w:div w:id="45036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578169">
      <w:bodyDiv w:val="1"/>
      <w:marLeft w:val="0"/>
      <w:marRight w:val="0"/>
      <w:marTop w:val="0"/>
      <w:marBottom w:val="0"/>
      <w:divBdr>
        <w:top w:val="none" w:sz="0" w:space="0" w:color="auto"/>
        <w:left w:val="none" w:sz="0" w:space="0" w:color="auto"/>
        <w:bottom w:val="none" w:sz="0" w:space="0" w:color="auto"/>
        <w:right w:val="none" w:sz="0" w:space="0" w:color="auto"/>
      </w:divBdr>
    </w:div>
    <w:div w:id="1830562092">
      <w:bodyDiv w:val="1"/>
      <w:marLeft w:val="0"/>
      <w:marRight w:val="0"/>
      <w:marTop w:val="0"/>
      <w:marBottom w:val="0"/>
      <w:divBdr>
        <w:top w:val="none" w:sz="0" w:space="0" w:color="auto"/>
        <w:left w:val="none" w:sz="0" w:space="0" w:color="auto"/>
        <w:bottom w:val="none" w:sz="0" w:space="0" w:color="auto"/>
        <w:right w:val="none" w:sz="0" w:space="0" w:color="auto"/>
      </w:divBdr>
    </w:div>
    <w:div w:id="2043939744">
      <w:bodyDiv w:val="1"/>
      <w:marLeft w:val="0"/>
      <w:marRight w:val="0"/>
      <w:marTop w:val="0"/>
      <w:marBottom w:val="0"/>
      <w:divBdr>
        <w:top w:val="none" w:sz="0" w:space="0" w:color="auto"/>
        <w:left w:val="none" w:sz="0" w:space="0" w:color="auto"/>
        <w:bottom w:val="none" w:sz="0" w:space="0" w:color="auto"/>
        <w:right w:val="none" w:sz="0" w:space="0" w:color="auto"/>
      </w:divBdr>
    </w:div>
    <w:div w:id="20590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very-center.cloud.sap/viewServices?regions=all&amp;provider=aws" TargetMode="External"/><Relationship Id="rId13" Type="http://schemas.openxmlformats.org/officeDocument/2006/relationships/image" Target="media/image3.png"/><Relationship Id="rId18" Type="http://schemas.openxmlformats.org/officeDocument/2006/relationships/hyperlink" Target="https://aws.amazon.com/about-aws/global-infrastructure/?p=ngi&amp;loc=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resources/analyst-reports/gartner/global-mq-ardm-23-magic-quadrant-for-strategic-cloud-platform-services/?trk=5b366b4c-27fd-4b41-93cb-3195213bc9f6&amp;sc_channel=e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ws.amazon.com/security/" TargetMode="External"/><Relationship Id="rId4" Type="http://schemas.openxmlformats.org/officeDocument/2006/relationships/settings" Target="settings.xml"/><Relationship Id="rId9" Type="http://schemas.openxmlformats.org/officeDocument/2006/relationships/hyperlink" Target="https://aws.amazon.com/solutions/case-studies/coca-cola-icecek/"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Polanco, Nadhya</cp:lastModifiedBy>
  <cp:revision>3</cp:revision>
  <dcterms:created xsi:type="dcterms:W3CDTF">2024-11-21T10:03:00Z</dcterms:created>
  <dcterms:modified xsi:type="dcterms:W3CDTF">2024-11-21T12:37:00Z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2024-11-21T10:03:12Z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23328542-54d8-45db-a61c-a73dd64cdeb6</vt:lpwstr>
  </property>
  <property fmtid="{D5CDD505-2E9C-101B-9397-08002B2CF9AE}" pid="8" name="MSIP_Label_929eed6f-34eb-4453-9f97-09510b9b219f_ContentBits">
    <vt:lpwstr>0</vt:lpwstr>
  </property>
</Properties>
</file>