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4882B" w14:textId="710EA3C4" w:rsidR="00830139" w:rsidRDefault="00413681">
      <w:pPr>
        <w:pStyle w:val="Heading1"/>
      </w:pPr>
      <w:bookmarkStart w:id="0" w:name="X3eb7b3078aceae97341b4448a5c44b44568ee28"/>
      <w:r>
        <w:t>AnyBank Digital Portal — System Design Document</w:t>
      </w:r>
    </w:p>
    <w:p w14:paraId="4518B496" w14:textId="77777777" w:rsidR="00830139" w:rsidRDefault="00000000">
      <w:pPr>
        <w:pStyle w:val="Heading2"/>
      </w:pPr>
      <w:bookmarkStart w:id="1" w:name="document-information"/>
      <w:r>
        <w:t>Document Information</w:t>
      </w:r>
    </w:p>
    <w:tbl>
      <w:tblPr>
        <w:tblStyle w:val="Table"/>
        <w:tblW w:w="0" w:type="auto"/>
        <w:tblLook w:val="0020" w:firstRow="1" w:lastRow="0" w:firstColumn="0" w:lastColumn="0" w:noHBand="0" w:noVBand="0"/>
      </w:tblPr>
      <w:tblGrid>
        <w:gridCol w:w="1646"/>
        <w:gridCol w:w="3376"/>
      </w:tblGrid>
      <w:tr w:rsidR="00830139" w14:paraId="1F979FF3" w14:textId="77777777" w:rsidTr="00830139">
        <w:trPr>
          <w:cnfStyle w:val="100000000000" w:firstRow="1" w:lastRow="0" w:firstColumn="0" w:lastColumn="0" w:oddVBand="0" w:evenVBand="0" w:oddHBand="0" w:evenHBand="0" w:firstRowFirstColumn="0" w:firstRowLastColumn="0" w:lastRowFirstColumn="0" w:lastRowLastColumn="0"/>
          <w:tblHeader/>
        </w:trPr>
        <w:tc>
          <w:tcPr>
            <w:tcW w:w="0" w:type="auto"/>
          </w:tcPr>
          <w:p w14:paraId="5FD4A599" w14:textId="77777777" w:rsidR="00830139" w:rsidRDefault="00000000">
            <w:pPr>
              <w:pStyle w:val="Compact"/>
            </w:pPr>
            <w:r>
              <w:t>Field</w:t>
            </w:r>
          </w:p>
        </w:tc>
        <w:tc>
          <w:tcPr>
            <w:tcW w:w="0" w:type="auto"/>
          </w:tcPr>
          <w:p w14:paraId="7BE1C6E1" w14:textId="77777777" w:rsidR="00830139" w:rsidRDefault="00000000">
            <w:pPr>
              <w:pStyle w:val="Compact"/>
            </w:pPr>
            <w:r>
              <w:t>Value</w:t>
            </w:r>
          </w:p>
        </w:tc>
      </w:tr>
      <w:tr w:rsidR="00830139" w14:paraId="65D81AF9" w14:textId="77777777">
        <w:tc>
          <w:tcPr>
            <w:tcW w:w="0" w:type="auto"/>
          </w:tcPr>
          <w:p w14:paraId="16DFEAA5" w14:textId="77777777" w:rsidR="00830139" w:rsidRDefault="00000000">
            <w:pPr>
              <w:pStyle w:val="Compact"/>
            </w:pPr>
            <w:r>
              <w:t>Project</w:t>
            </w:r>
          </w:p>
        </w:tc>
        <w:tc>
          <w:tcPr>
            <w:tcW w:w="0" w:type="auto"/>
          </w:tcPr>
          <w:p w14:paraId="27398CB7" w14:textId="46C2B9CD" w:rsidR="00830139" w:rsidRDefault="00413681">
            <w:pPr>
              <w:pStyle w:val="Compact"/>
            </w:pPr>
            <w:r>
              <w:t>AnyBank Digital Banking Portal</w:t>
            </w:r>
          </w:p>
        </w:tc>
      </w:tr>
      <w:tr w:rsidR="00830139" w14:paraId="0C954356" w14:textId="77777777">
        <w:tc>
          <w:tcPr>
            <w:tcW w:w="0" w:type="auto"/>
          </w:tcPr>
          <w:p w14:paraId="2E8FC223" w14:textId="77777777" w:rsidR="00830139" w:rsidRDefault="00000000">
            <w:pPr>
              <w:pStyle w:val="Compact"/>
            </w:pPr>
            <w:r>
              <w:t>Version</w:t>
            </w:r>
          </w:p>
        </w:tc>
        <w:tc>
          <w:tcPr>
            <w:tcW w:w="0" w:type="auto"/>
          </w:tcPr>
          <w:p w14:paraId="5C177FF8" w14:textId="77777777" w:rsidR="00830139" w:rsidRDefault="00000000">
            <w:pPr>
              <w:pStyle w:val="Compact"/>
            </w:pPr>
            <w:r>
              <w:t>1.0</w:t>
            </w:r>
          </w:p>
        </w:tc>
      </w:tr>
      <w:tr w:rsidR="00830139" w14:paraId="4879731E" w14:textId="77777777">
        <w:tc>
          <w:tcPr>
            <w:tcW w:w="0" w:type="auto"/>
          </w:tcPr>
          <w:p w14:paraId="5544DF7B" w14:textId="77777777" w:rsidR="00830139" w:rsidRDefault="00000000">
            <w:pPr>
              <w:pStyle w:val="Compact"/>
            </w:pPr>
            <w:r>
              <w:t>Author</w:t>
            </w:r>
          </w:p>
        </w:tc>
        <w:tc>
          <w:tcPr>
            <w:tcW w:w="0" w:type="auto"/>
          </w:tcPr>
          <w:p w14:paraId="4E3E5616" w14:textId="77777777" w:rsidR="00830139" w:rsidRDefault="00000000">
            <w:pPr>
              <w:pStyle w:val="Compact"/>
            </w:pPr>
            <w:r>
              <w:t>Platform Engineering Team</w:t>
            </w:r>
          </w:p>
        </w:tc>
      </w:tr>
      <w:tr w:rsidR="00830139" w14:paraId="7BE98032" w14:textId="77777777">
        <w:tc>
          <w:tcPr>
            <w:tcW w:w="0" w:type="auto"/>
          </w:tcPr>
          <w:p w14:paraId="764219AA" w14:textId="77777777" w:rsidR="00830139" w:rsidRDefault="00000000">
            <w:pPr>
              <w:pStyle w:val="Compact"/>
            </w:pPr>
            <w:r>
              <w:t>Last Updated</w:t>
            </w:r>
          </w:p>
        </w:tc>
        <w:tc>
          <w:tcPr>
            <w:tcW w:w="0" w:type="auto"/>
          </w:tcPr>
          <w:p w14:paraId="60DF91CE" w14:textId="15AB2A30" w:rsidR="00830139" w:rsidRDefault="004F790E">
            <w:pPr>
              <w:pStyle w:val="Compact"/>
            </w:pPr>
            <w:r>
              <w:t>April</w:t>
            </w:r>
            <w:r w:rsidR="00000000">
              <w:t xml:space="preserve"> </w:t>
            </w:r>
            <w:r>
              <w:t>25</w:t>
            </w:r>
            <w:r w:rsidR="00000000">
              <w:t>, 2026</w:t>
            </w:r>
          </w:p>
        </w:tc>
      </w:tr>
      <w:tr w:rsidR="00830139" w14:paraId="124947C3" w14:textId="77777777">
        <w:tc>
          <w:tcPr>
            <w:tcW w:w="0" w:type="auto"/>
          </w:tcPr>
          <w:p w14:paraId="47E801BD" w14:textId="77777777" w:rsidR="00830139" w:rsidRDefault="00000000">
            <w:pPr>
              <w:pStyle w:val="Compact"/>
            </w:pPr>
            <w:r>
              <w:t>Classification</w:t>
            </w:r>
          </w:p>
        </w:tc>
        <w:tc>
          <w:tcPr>
            <w:tcW w:w="0" w:type="auto"/>
          </w:tcPr>
          <w:p w14:paraId="2A978801" w14:textId="77777777" w:rsidR="00830139" w:rsidRDefault="00000000">
            <w:pPr>
              <w:pStyle w:val="Compact"/>
            </w:pPr>
            <w:r>
              <w:t>Internal Use</w:t>
            </w:r>
          </w:p>
        </w:tc>
      </w:tr>
      <w:tr w:rsidR="00830139" w14:paraId="49CD3CD1" w14:textId="77777777">
        <w:tc>
          <w:tcPr>
            <w:tcW w:w="0" w:type="auto"/>
          </w:tcPr>
          <w:p w14:paraId="2052BC90" w14:textId="77777777" w:rsidR="00830139" w:rsidRDefault="00000000">
            <w:pPr>
              <w:pStyle w:val="Compact"/>
            </w:pPr>
            <w:r>
              <w:t>Status</w:t>
            </w:r>
          </w:p>
        </w:tc>
        <w:tc>
          <w:tcPr>
            <w:tcW w:w="0" w:type="auto"/>
          </w:tcPr>
          <w:p w14:paraId="2118A70C" w14:textId="77777777" w:rsidR="00830139" w:rsidRDefault="00000000">
            <w:pPr>
              <w:pStyle w:val="Compact"/>
            </w:pPr>
            <w:r>
              <w:t>Pending Security Review</w:t>
            </w:r>
          </w:p>
        </w:tc>
      </w:tr>
    </w:tbl>
    <w:p w14:paraId="61A30660" w14:textId="77777777" w:rsidR="00830139" w:rsidRDefault="007B7D1A">
      <w:r>
        <w:pict w14:anchorId="2951E3AF">
          <v:rect id="Horizontal Line 1" o:spid="_x0000_s103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3872A8" w14:textId="77777777" w:rsidR="00830139" w:rsidRDefault="00000000">
      <w:pPr>
        <w:pStyle w:val="Heading2"/>
      </w:pPr>
      <w:bookmarkStart w:id="2" w:name="overview"/>
      <w:bookmarkEnd w:id="1"/>
      <w:r>
        <w:t>1. Overview</w:t>
      </w:r>
    </w:p>
    <w:p w14:paraId="7E937271" w14:textId="2DE6701B" w:rsidR="00830139" w:rsidRDefault="00000000" w:rsidP="00F97207">
      <w:pPr>
        <w:pStyle w:val="FirstParagraph"/>
        <w:jc w:val="both"/>
      </w:pPr>
      <w:r>
        <w:t xml:space="preserve">The </w:t>
      </w:r>
      <w:r w:rsidR="00413681">
        <w:t>AnyBank</w:t>
      </w:r>
      <w:r>
        <w:t xml:space="preserve"> Digital Banking Portal is a multi-tenant web application that enables financial institutions and their customers to manage accounts, view transaction history, process payments, and generate financial statements. The system is deployed on AWS and serves multiple partner banks and credit unions (tenants) through a shared infrastructure.</w:t>
      </w:r>
    </w:p>
    <w:p w14:paraId="799A49F7" w14:textId="77777777" w:rsidR="00830139" w:rsidRDefault="00000000" w:rsidP="00F97207">
      <w:pPr>
        <w:pStyle w:val="BodyText"/>
        <w:jc w:val="both"/>
      </w:pPr>
      <w:r>
        <w:t>This document describes the system architecture, infrastructure configuration, application design, and operational procedures for security review.</w:t>
      </w:r>
    </w:p>
    <w:p w14:paraId="2F147EBE" w14:textId="77777777" w:rsidR="00830139" w:rsidRDefault="007B7D1A">
      <w:r>
        <w:pict w14:anchorId="3CD87BB2">
          <v:rect id="Horizontal Line 2" o:spid="_x0000_s103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4F1C29" w14:textId="77777777" w:rsidR="00830139" w:rsidRDefault="00000000">
      <w:pPr>
        <w:pStyle w:val="Heading2"/>
      </w:pPr>
      <w:bookmarkStart w:id="3" w:name="architecture"/>
      <w:bookmarkEnd w:id="2"/>
      <w:r>
        <w:t>2. Architecture</w:t>
      </w:r>
    </w:p>
    <w:p w14:paraId="35F82245" w14:textId="77777777" w:rsidR="00830139" w:rsidRDefault="00000000">
      <w:pPr>
        <w:pStyle w:val="FirstParagraph"/>
      </w:pPr>
      <w:r>
        <w:t>The system follows a three-tier architecture deployed within a single AWS region (us-east-1).</w:t>
      </w:r>
    </w:p>
    <w:p w14:paraId="0B476E96" w14:textId="77777777" w:rsidR="00830139" w:rsidRDefault="00000000">
      <w:pPr>
        <w:pStyle w:val="CaptionedFigure"/>
      </w:pPr>
      <w:r>
        <w:rPr>
          <w:noProof/>
        </w:rPr>
        <w:lastRenderedPageBreak/>
        <w:drawing>
          <wp:inline distT="0" distB="0" distL="0" distR="0" wp14:anchorId="0B9A6A9C" wp14:editId="3DF89A32">
            <wp:extent cx="5334000" cy="4336961"/>
            <wp:effectExtent l="0" t="0" r="0" b="0"/>
            <wp:docPr id="12" name="Picture" descr="Architecture Diagram"/>
            <wp:cNvGraphicFramePr/>
            <a:graphic xmlns:a="http://schemas.openxmlformats.org/drawingml/2006/main">
              <a:graphicData uri="http://schemas.openxmlformats.org/drawingml/2006/picture">
                <pic:pic xmlns:pic="http://schemas.openxmlformats.org/drawingml/2006/picture">
                  <pic:nvPicPr>
                    <pic:cNvPr id="13" name="Picture" descr="vulnerable-architecture-before-review.png"/>
                    <pic:cNvPicPr>
                      <a:picLocks noChangeAspect="1" noChangeArrowheads="1"/>
                    </pic:cNvPicPr>
                  </pic:nvPicPr>
                  <pic:blipFill>
                    <a:blip r:embed="rId5"/>
                    <a:stretch>
                      <a:fillRect/>
                    </a:stretch>
                  </pic:blipFill>
                  <pic:spPr bwMode="auto">
                    <a:xfrm>
                      <a:off x="0" y="0"/>
                      <a:ext cx="5334000" cy="4336961"/>
                    </a:xfrm>
                    <a:prstGeom prst="rect">
                      <a:avLst/>
                    </a:prstGeom>
                    <a:noFill/>
                    <a:ln w="9525">
                      <a:noFill/>
                      <a:headEnd/>
                      <a:tailEnd/>
                    </a:ln>
                  </pic:spPr>
                </pic:pic>
              </a:graphicData>
            </a:graphic>
          </wp:inline>
        </w:drawing>
      </w:r>
    </w:p>
    <w:p w14:paraId="4E6A28D6" w14:textId="77777777" w:rsidR="00830139" w:rsidRDefault="00000000">
      <w:pPr>
        <w:pStyle w:val="ImageCaption"/>
      </w:pPr>
      <w:r>
        <w:t>Architecture Diagram</w:t>
      </w:r>
    </w:p>
    <w:p w14:paraId="59AD8A5C" w14:textId="77777777" w:rsidR="00830139" w:rsidRDefault="00000000">
      <w:pPr>
        <w:pStyle w:val="Heading3"/>
      </w:pPr>
      <w:bookmarkStart w:id="4" w:name="network-layer"/>
      <w:r>
        <w:t>2.1 Network Layer</w:t>
      </w:r>
    </w:p>
    <w:p w14:paraId="71A1C57C" w14:textId="77777777" w:rsidR="00830139" w:rsidRDefault="00000000" w:rsidP="00F97207">
      <w:pPr>
        <w:pStyle w:val="FirstParagraph"/>
        <w:jc w:val="both"/>
      </w:pPr>
      <w:r>
        <w:t>The application runs inside a VPC (10.0.0.0/16) with public and private subnets across two availability zones. An Application Load Balancer in the public subnet routes traffic to EC2 instances in the private subnet.</w:t>
      </w:r>
    </w:p>
    <w:p w14:paraId="66220C9F" w14:textId="77777777" w:rsidR="00830139" w:rsidRDefault="00000000">
      <w:pPr>
        <w:pStyle w:val="BodyText"/>
      </w:pPr>
      <w:r>
        <w:rPr>
          <w:b/>
          <w:bCs/>
        </w:rPr>
        <w:t>Security Group Configuration:</w:t>
      </w:r>
    </w:p>
    <w:p w14:paraId="434B233A" w14:textId="77777777" w:rsidR="00830139" w:rsidRDefault="00000000">
      <w:pPr>
        <w:pStyle w:val="SourceCode"/>
      </w:pPr>
      <w:r>
        <w:rPr>
          <w:rStyle w:val="FunctionTok"/>
        </w:rPr>
        <w:t>SecurityGroup</w:t>
      </w:r>
      <w:r>
        <w:rPr>
          <w:rStyle w:val="KeywordTok"/>
        </w:rPr>
        <w:t>:</w:t>
      </w:r>
      <w:r>
        <w:br/>
      </w:r>
      <w:r>
        <w:rPr>
          <w:rStyle w:val="AttributeTok"/>
        </w:rPr>
        <w:t xml:space="preserve">  </w:t>
      </w:r>
      <w:r>
        <w:rPr>
          <w:rStyle w:val="FunctionTok"/>
        </w:rPr>
        <w:t>GroupName</w:t>
      </w:r>
      <w:r>
        <w:rPr>
          <w:rStyle w:val="KeywordTok"/>
        </w:rPr>
        <w:t>:</w:t>
      </w:r>
      <w:r>
        <w:rPr>
          <w:rStyle w:val="AttributeTok"/>
        </w:rPr>
        <w:t xml:space="preserve"> web-server-sg</w:t>
      </w:r>
      <w:r>
        <w:br/>
      </w:r>
      <w:r>
        <w:rPr>
          <w:rStyle w:val="AttributeTok"/>
        </w:rPr>
        <w:t xml:space="preserve">  </w:t>
      </w:r>
      <w:r>
        <w:rPr>
          <w:rStyle w:val="FunctionTok"/>
        </w:rPr>
        <w:t>IngressRules</w:t>
      </w:r>
      <w:r>
        <w:rPr>
          <w:rStyle w:val="KeywordTok"/>
        </w:rPr>
        <w:t>:</w:t>
      </w:r>
      <w:r>
        <w:br/>
      </w:r>
      <w:r>
        <w:rPr>
          <w:rStyle w:val="AttributeTok"/>
        </w:rPr>
        <w:t xml:space="preserve">    </w:t>
      </w:r>
      <w:r>
        <w:rPr>
          <w:rStyle w:val="KeywordTok"/>
        </w:rPr>
        <w:t>-</w:t>
      </w:r>
      <w:r>
        <w:rPr>
          <w:rStyle w:val="AttributeTok"/>
        </w:rPr>
        <w:t xml:space="preserve"> </w:t>
      </w:r>
      <w:r>
        <w:rPr>
          <w:rStyle w:val="FunctionTok"/>
        </w:rPr>
        <w:t>IpProtocol</w:t>
      </w:r>
      <w:r>
        <w:rPr>
          <w:rStyle w:val="KeywordTok"/>
        </w:rPr>
        <w:t>:</w:t>
      </w:r>
      <w:r>
        <w:rPr>
          <w:rStyle w:val="AttributeTok"/>
        </w:rPr>
        <w:t xml:space="preserve"> tcp</w:t>
      </w:r>
      <w:r>
        <w:br/>
      </w:r>
      <w:r>
        <w:rPr>
          <w:rStyle w:val="AttributeTok"/>
        </w:rPr>
        <w:t xml:space="preserve">      </w:t>
      </w:r>
      <w:r>
        <w:rPr>
          <w:rStyle w:val="FunctionTok"/>
        </w:rPr>
        <w:t>FromPort</w:t>
      </w:r>
      <w:r>
        <w:rPr>
          <w:rStyle w:val="KeywordTok"/>
        </w:rPr>
        <w:t>:</w:t>
      </w:r>
      <w:r>
        <w:rPr>
          <w:rStyle w:val="AttributeTok"/>
        </w:rPr>
        <w:t xml:space="preserve"> </w:t>
      </w:r>
      <w:r>
        <w:rPr>
          <w:rStyle w:val="DecValTok"/>
        </w:rPr>
        <w:t>0</w:t>
      </w:r>
      <w:r>
        <w:br/>
      </w:r>
      <w:r>
        <w:rPr>
          <w:rStyle w:val="AttributeTok"/>
        </w:rPr>
        <w:t xml:space="preserve">      </w:t>
      </w:r>
      <w:r>
        <w:rPr>
          <w:rStyle w:val="FunctionTok"/>
        </w:rPr>
        <w:t>ToPort</w:t>
      </w:r>
      <w:r>
        <w:rPr>
          <w:rStyle w:val="KeywordTok"/>
        </w:rPr>
        <w:t>:</w:t>
      </w:r>
      <w:r>
        <w:rPr>
          <w:rStyle w:val="AttributeTok"/>
        </w:rPr>
        <w:t xml:space="preserve"> </w:t>
      </w:r>
      <w:r>
        <w:rPr>
          <w:rStyle w:val="DecValTok"/>
        </w:rPr>
        <w:t>65535</w:t>
      </w:r>
      <w:r>
        <w:br/>
      </w:r>
      <w:r>
        <w:rPr>
          <w:rStyle w:val="AttributeTok"/>
        </w:rPr>
        <w:t xml:space="preserve">      </w:t>
      </w:r>
      <w:r>
        <w:rPr>
          <w:rStyle w:val="FunctionTok"/>
        </w:rPr>
        <w:t>CidrIp</w:t>
      </w:r>
      <w:r>
        <w:rPr>
          <w:rStyle w:val="KeywordTok"/>
        </w:rPr>
        <w:t>:</w:t>
      </w:r>
      <w:r>
        <w:rPr>
          <w:rStyle w:val="AttributeTok"/>
        </w:rPr>
        <w:t xml:space="preserve"> 0.0.0.0/0</w:t>
      </w:r>
    </w:p>
    <w:p w14:paraId="34933E64" w14:textId="77777777" w:rsidR="00830139" w:rsidRDefault="00000000">
      <w:pPr>
        <w:pStyle w:val="FirstParagraph"/>
      </w:pPr>
      <w:r>
        <w:t>The ALB accepts HTTP traffic on port 80 and forwards requests to the application tier.</w:t>
      </w:r>
    </w:p>
    <w:p w14:paraId="0FCD3F66" w14:textId="77777777" w:rsidR="00830139" w:rsidRDefault="00000000">
      <w:pPr>
        <w:pStyle w:val="Heading3"/>
      </w:pPr>
      <w:bookmarkStart w:id="5" w:name="application-layer"/>
      <w:bookmarkEnd w:id="4"/>
      <w:r>
        <w:lastRenderedPageBreak/>
        <w:t>2.2 Application Layer</w:t>
      </w:r>
    </w:p>
    <w:p w14:paraId="5005E0F4" w14:textId="77777777" w:rsidR="00830139" w:rsidRDefault="00000000" w:rsidP="008872E6">
      <w:pPr>
        <w:pStyle w:val="FirstParagraph"/>
        <w:jc w:val="both"/>
      </w:pPr>
      <w:r>
        <w:t>The application runs on EC2 instances behind the ALB. A Lambda function (</w:t>
      </w:r>
      <w:r>
        <w:rPr>
          <w:rStyle w:val="VerbatimChar"/>
        </w:rPr>
        <w:t>transaction-processor</w:t>
      </w:r>
      <w:r>
        <w:t>) handles asynchronous tasks such as payment processing, statement generation, and fraud alert notifications.</w:t>
      </w:r>
    </w:p>
    <w:p w14:paraId="0C93D3A0" w14:textId="77777777" w:rsidR="00830139" w:rsidRDefault="00000000">
      <w:pPr>
        <w:pStyle w:val="BodyText"/>
      </w:pPr>
      <w:r>
        <w:rPr>
          <w:b/>
          <w:bCs/>
        </w:rPr>
        <w:t>Lambda Configuration:</w:t>
      </w:r>
    </w:p>
    <w:p w14:paraId="1E2A5294" w14:textId="77777777" w:rsidR="00830139" w:rsidRDefault="00000000">
      <w:pPr>
        <w:pStyle w:val="SourceCode"/>
      </w:pPr>
      <w:r>
        <w:rPr>
          <w:rStyle w:val="FunctionTok"/>
        </w:rPr>
        <w:t>LambdaFunction</w:t>
      </w:r>
      <w:r>
        <w:rPr>
          <w:rStyle w:val="KeywordTok"/>
        </w:rPr>
        <w:t>:</w:t>
      </w:r>
      <w:r>
        <w:br/>
      </w:r>
      <w:r>
        <w:rPr>
          <w:rStyle w:val="AttributeTok"/>
        </w:rPr>
        <w:t xml:space="preserve">  </w:t>
      </w:r>
      <w:r>
        <w:rPr>
          <w:rStyle w:val="FunctionTok"/>
        </w:rPr>
        <w:t>FunctionName</w:t>
      </w:r>
      <w:r>
        <w:rPr>
          <w:rStyle w:val="KeywordTok"/>
        </w:rPr>
        <w:t>:</w:t>
      </w:r>
      <w:r>
        <w:rPr>
          <w:rStyle w:val="AttributeTok"/>
        </w:rPr>
        <w:t xml:space="preserve"> transaction-processor</w:t>
      </w:r>
      <w:r>
        <w:br/>
      </w:r>
      <w:r>
        <w:rPr>
          <w:rStyle w:val="AttributeTok"/>
        </w:rPr>
        <w:t xml:space="preserve">  </w:t>
      </w:r>
      <w:r>
        <w:rPr>
          <w:rStyle w:val="FunctionTok"/>
        </w:rPr>
        <w:t>Role</w:t>
      </w:r>
      <w:r>
        <w:rPr>
          <w:rStyle w:val="KeywordTok"/>
        </w:rPr>
        <w:t>:</w:t>
      </w:r>
      <w:r>
        <w:rPr>
          <w:rStyle w:val="AttributeTok"/>
        </w:rPr>
        <w:t xml:space="preserve"> arn:aws:iam::123456789012:role/LambdaFullAccess</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Variables</w:t>
      </w:r>
      <w:r>
        <w:rPr>
          <w:rStyle w:val="KeywordTok"/>
        </w:rPr>
        <w:t>:</w:t>
      </w:r>
      <w:r>
        <w:br/>
      </w:r>
      <w:r>
        <w:rPr>
          <w:rStyle w:val="AttributeTok"/>
        </w:rPr>
        <w:t xml:space="preserve">      </w:t>
      </w:r>
      <w:r>
        <w:rPr>
          <w:rStyle w:val="FunctionTok"/>
        </w:rPr>
        <w:t>DB_PASSWORD</w:t>
      </w:r>
      <w:r>
        <w:rPr>
          <w:rStyle w:val="KeywordTok"/>
        </w:rPr>
        <w:t>:</w:t>
      </w:r>
      <w:r>
        <w:rPr>
          <w:rStyle w:val="AttributeTok"/>
        </w:rPr>
        <w:t xml:space="preserve"> </w:t>
      </w:r>
      <w:r>
        <w:rPr>
          <w:rStyle w:val="StringTok"/>
        </w:rPr>
        <w:t>"hardcoded-password-123"</w:t>
      </w:r>
    </w:p>
    <w:p w14:paraId="58AECD1C" w14:textId="77777777" w:rsidR="00830139" w:rsidRDefault="00000000">
      <w:pPr>
        <w:pStyle w:val="Heading3"/>
      </w:pPr>
      <w:bookmarkStart w:id="6" w:name="data-layer"/>
      <w:bookmarkEnd w:id="5"/>
      <w:r>
        <w:t>2.3 Data Layer</w:t>
      </w:r>
    </w:p>
    <w:p w14:paraId="44FF80BD" w14:textId="77777777" w:rsidR="00830139" w:rsidRDefault="00000000">
      <w:pPr>
        <w:pStyle w:val="FirstParagraph"/>
      </w:pPr>
      <w:r>
        <w:t>Customer account and transaction data is stored in an RDS MySQL database. Application logs and uploaded documents (e.g., KYC documents, signed agreements) are stored in S3.</w:t>
      </w:r>
    </w:p>
    <w:p w14:paraId="18FABD23" w14:textId="77777777" w:rsidR="00830139" w:rsidRDefault="00000000">
      <w:pPr>
        <w:pStyle w:val="BodyText"/>
      </w:pPr>
      <w:r>
        <w:rPr>
          <w:b/>
          <w:bCs/>
        </w:rPr>
        <w:t>Database Configuration:</w:t>
      </w:r>
    </w:p>
    <w:p w14:paraId="66369F76" w14:textId="77777777" w:rsidR="00830139" w:rsidRDefault="00000000">
      <w:pPr>
        <w:pStyle w:val="SourceCode"/>
      </w:pPr>
      <w:r>
        <w:rPr>
          <w:rStyle w:val="FunctionTok"/>
        </w:rPr>
        <w:t>RDSInstance</w:t>
      </w:r>
      <w:r>
        <w:rPr>
          <w:rStyle w:val="KeywordTok"/>
        </w:rPr>
        <w:t>:</w:t>
      </w:r>
      <w:r>
        <w:br/>
      </w:r>
      <w:r>
        <w:rPr>
          <w:rStyle w:val="AttributeTok"/>
        </w:rPr>
        <w:t xml:space="preserve">  </w:t>
      </w:r>
      <w:r>
        <w:rPr>
          <w:rStyle w:val="FunctionTok"/>
        </w:rPr>
        <w:t>DBInstanceIdentifier</w:t>
      </w:r>
      <w:r>
        <w:rPr>
          <w:rStyle w:val="KeywordTok"/>
        </w:rPr>
        <w:t>:</w:t>
      </w:r>
      <w:r>
        <w:rPr>
          <w:rStyle w:val="AttributeTok"/>
        </w:rPr>
        <w:t xml:space="preserve"> production-db</w:t>
      </w:r>
      <w:r>
        <w:br/>
      </w:r>
      <w:r>
        <w:rPr>
          <w:rStyle w:val="AttributeTok"/>
        </w:rPr>
        <w:t xml:space="preserve">  </w:t>
      </w:r>
      <w:r>
        <w:rPr>
          <w:rStyle w:val="FunctionTok"/>
        </w:rPr>
        <w:t>StorageEncrypted</w:t>
      </w:r>
      <w:r>
        <w:rPr>
          <w:rStyle w:val="KeywordTok"/>
        </w:rPr>
        <w:t>:</w:t>
      </w:r>
      <w:r>
        <w:rPr>
          <w:rStyle w:val="AttributeTok"/>
        </w:rPr>
        <w:t xml:space="preserve"> </w:t>
      </w:r>
      <w:r>
        <w:rPr>
          <w:rStyle w:val="CharTok"/>
        </w:rPr>
        <w:t>false</w:t>
      </w:r>
      <w:r>
        <w:br/>
      </w:r>
      <w:r>
        <w:rPr>
          <w:rStyle w:val="AttributeTok"/>
        </w:rPr>
        <w:t xml:space="preserve">  </w:t>
      </w:r>
      <w:r>
        <w:rPr>
          <w:rStyle w:val="FunctionTok"/>
        </w:rPr>
        <w:t>PubliclyAccessible</w:t>
      </w:r>
      <w:r>
        <w:rPr>
          <w:rStyle w:val="KeywordTok"/>
        </w:rPr>
        <w:t>:</w:t>
      </w:r>
      <w:r>
        <w:rPr>
          <w:rStyle w:val="AttributeTok"/>
        </w:rPr>
        <w:t xml:space="preserve"> </w:t>
      </w:r>
      <w:r>
        <w:rPr>
          <w:rStyle w:val="CharTok"/>
        </w:rPr>
        <w:t>true</w:t>
      </w:r>
      <w:r>
        <w:br/>
      </w:r>
      <w:r>
        <w:rPr>
          <w:rStyle w:val="AttributeTok"/>
        </w:rPr>
        <w:t xml:space="preserve">  </w:t>
      </w:r>
      <w:r>
        <w:rPr>
          <w:rStyle w:val="FunctionTok"/>
        </w:rPr>
        <w:t>BackupRetentionPeriod</w:t>
      </w:r>
      <w:r>
        <w:rPr>
          <w:rStyle w:val="KeywordTok"/>
        </w:rPr>
        <w:t>:</w:t>
      </w:r>
      <w:r>
        <w:rPr>
          <w:rStyle w:val="AttributeTok"/>
        </w:rPr>
        <w:t xml:space="preserve"> </w:t>
      </w:r>
      <w:r>
        <w:rPr>
          <w:rStyle w:val="DecValTok"/>
        </w:rPr>
        <w:t>0</w:t>
      </w:r>
    </w:p>
    <w:p w14:paraId="5890511A" w14:textId="77777777" w:rsidR="00830139" w:rsidRDefault="00000000">
      <w:pPr>
        <w:pStyle w:val="FirstParagraph"/>
      </w:pPr>
      <w:r>
        <w:rPr>
          <w:b/>
          <w:bCs/>
        </w:rPr>
        <w:t>Log Storage:</w:t>
      </w:r>
    </w:p>
    <w:p w14:paraId="3384271E" w14:textId="77777777" w:rsidR="00830139" w:rsidRDefault="00000000">
      <w:pPr>
        <w:pStyle w:val="SourceCode"/>
      </w:pPr>
      <w:r>
        <w:rPr>
          <w:rStyle w:val="FunctionTok"/>
        </w:rPr>
        <w:t>S3Bucket</w:t>
      </w:r>
      <w:r>
        <w:rPr>
          <w:rStyle w:val="KeywordTok"/>
        </w:rPr>
        <w:t>:</w:t>
      </w:r>
      <w:r>
        <w:br/>
      </w:r>
      <w:r>
        <w:rPr>
          <w:rStyle w:val="AttributeTok"/>
        </w:rPr>
        <w:t xml:space="preserve">  </w:t>
      </w:r>
      <w:r>
        <w:rPr>
          <w:rStyle w:val="FunctionTok"/>
        </w:rPr>
        <w:t>BucketName</w:t>
      </w:r>
      <w:r>
        <w:rPr>
          <w:rStyle w:val="KeywordTok"/>
        </w:rPr>
        <w:t>:</w:t>
      </w:r>
      <w:r>
        <w:rPr>
          <w:rStyle w:val="AttributeTok"/>
        </w:rPr>
        <w:t xml:space="preserve"> application-logs</w:t>
      </w:r>
      <w:r>
        <w:br/>
      </w:r>
      <w:r>
        <w:rPr>
          <w:rStyle w:val="AttributeTok"/>
        </w:rPr>
        <w:t xml:space="preserve">  </w:t>
      </w:r>
      <w:r>
        <w:rPr>
          <w:rStyle w:val="FunctionTok"/>
        </w:rPr>
        <w:t>Encryption</w:t>
      </w:r>
      <w:r>
        <w:rPr>
          <w:rStyle w:val="KeywordTok"/>
        </w:rPr>
        <w:t>:</w:t>
      </w:r>
      <w:r>
        <w:br/>
      </w:r>
      <w:r>
        <w:rPr>
          <w:rStyle w:val="AttributeTok"/>
        </w:rPr>
        <w:t xml:space="preserve">    </w:t>
      </w:r>
      <w:r>
        <w:rPr>
          <w:rStyle w:val="FunctionTok"/>
        </w:rPr>
        <w:t>ServerSideEncryptionConfiguration</w:t>
      </w:r>
      <w:r>
        <w:rPr>
          <w:rStyle w:val="KeywordTok"/>
        </w:rPr>
        <w:t>:</w:t>
      </w:r>
      <w:r>
        <w:rPr>
          <w:rStyle w:val="AttributeTok"/>
        </w:rPr>
        <w:t xml:space="preserve"> </w:t>
      </w:r>
      <w:r>
        <w:rPr>
          <w:rStyle w:val="CharTok"/>
        </w:rPr>
        <w:t>null</w:t>
      </w:r>
      <w:r>
        <w:br/>
      </w:r>
      <w:r>
        <w:rPr>
          <w:rStyle w:val="AttributeTok"/>
        </w:rPr>
        <w:t xml:space="preserve">  </w:t>
      </w:r>
      <w:r>
        <w:rPr>
          <w:rStyle w:val="FunctionTok"/>
        </w:rPr>
        <w:t>Versioning</w:t>
      </w:r>
      <w:r>
        <w:rPr>
          <w:rStyle w:val="KeywordTok"/>
        </w:rPr>
        <w:t>:</w:t>
      </w:r>
      <w:r>
        <w:br/>
      </w:r>
      <w:r>
        <w:rPr>
          <w:rStyle w:val="AttributeTok"/>
        </w:rPr>
        <w:t xml:space="preserve">    </w:t>
      </w:r>
      <w:r>
        <w:rPr>
          <w:rStyle w:val="FunctionTok"/>
        </w:rPr>
        <w:t>Status</w:t>
      </w:r>
      <w:r>
        <w:rPr>
          <w:rStyle w:val="KeywordTok"/>
        </w:rPr>
        <w:t>:</w:t>
      </w:r>
      <w:r>
        <w:rPr>
          <w:rStyle w:val="AttributeTok"/>
        </w:rPr>
        <w:t xml:space="preserve"> Disabled</w:t>
      </w:r>
    </w:p>
    <w:p w14:paraId="6FDD671D" w14:textId="77777777" w:rsidR="00830139" w:rsidRDefault="007B7D1A">
      <w:r>
        <w:pict w14:anchorId="6D506E39">
          <v:rect id="Horizontal Line 3" o:spid="_x0000_s103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C9ACBD" w14:textId="77777777" w:rsidR="00830139" w:rsidRDefault="00000000">
      <w:pPr>
        <w:pStyle w:val="Heading2"/>
      </w:pPr>
      <w:bookmarkStart w:id="7" w:name="identity-and-access-management"/>
      <w:bookmarkEnd w:id="3"/>
      <w:bookmarkEnd w:id="6"/>
      <w:r>
        <w:t>3. Identity and Access Management</w:t>
      </w:r>
    </w:p>
    <w:p w14:paraId="22F4830A" w14:textId="77777777" w:rsidR="00830139" w:rsidRDefault="00000000">
      <w:pPr>
        <w:pStyle w:val="Heading3"/>
      </w:pPr>
      <w:bookmarkStart w:id="8" w:name="iam-policies"/>
      <w:r>
        <w:t>3.1 IAM Policies</w:t>
      </w:r>
    </w:p>
    <w:p w14:paraId="1953C8D6" w14:textId="77777777" w:rsidR="00830139" w:rsidRDefault="00000000">
      <w:pPr>
        <w:pStyle w:val="FirstParagraph"/>
      </w:pPr>
      <w:r>
        <w:t>The application uses a shared IAM policy for all services:</w:t>
      </w:r>
    </w:p>
    <w:p w14:paraId="3E4C880B" w14:textId="77777777" w:rsidR="00830139" w:rsidRDefault="00000000">
      <w:pPr>
        <w:pStyle w:val="SourceCode"/>
      </w:pP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"2012-10-17"</w:t>
      </w:r>
      <w:r>
        <w:rPr>
          <w:rStyle w:val="FunctionTok"/>
        </w:rPr>
        <w:t>,</w:t>
      </w:r>
      <w:r>
        <w:br/>
      </w:r>
      <w:r>
        <w:rPr>
          <w:rStyle w:val="NormalTok"/>
        </w:rPr>
        <w:t xml:space="preserve">  </w:t>
      </w:r>
      <w:r>
        <w:rPr>
          <w:rStyle w:val="DataTypeTok"/>
        </w:rPr>
        <w:t>"Statement"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"Effect"</w:t>
      </w:r>
      <w:r>
        <w:rPr>
          <w:rStyle w:val="FunctionTok"/>
        </w:rPr>
        <w:t>:</w:t>
      </w:r>
      <w:r>
        <w:rPr>
          <w:rStyle w:val="NormalTok"/>
        </w:rPr>
        <w:t xml:space="preserve"> </w:t>
      </w:r>
      <w:r>
        <w:rPr>
          <w:rStyle w:val="StringTok"/>
        </w:rPr>
        <w:t>"Allow"</w:t>
      </w:r>
      <w:r>
        <w:rPr>
          <w:rStyle w:val="FunctionTok"/>
        </w:rPr>
        <w:t>,</w:t>
      </w:r>
      <w:r>
        <w:br/>
      </w:r>
      <w:r>
        <w:rPr>
          <w:rStyle w:val="NormalTok"/>
        </w:rPr>
        <w:t xml:space="preserve">      </w:t>
      </w:r>
      <w:r>
        <w:rPr>
          <w:rStyle w:val="DataTypeTok"/>
        </w:rPr>
        <w:t>"Action"</w:t>
      </w:r>
      <w:r>
        <w:rPr>
          <w:rStyle w:val="FunctionTok"/>
        </w:rPr>
        <w:t>:</w:t>
      </w:r>
      <w:r>
        <w:rPr>
          <w:rStyle w:val="NormalTok"/>
        </w:rPr>
        <w:t xml:space="preserve"> </w:t>
      </w:r>
      <w:r>
        <w:rPr>
          <w:rStyle w:val="StringTok"/>
        </w:rPr>
        <w:t>"*"</w:t>
      </w:r>
      <w:r>
        <w:rPr>
          <w:rStyle w:val="FunctionTok"/>
        </w:rPr>
        <w:t>,</w:t>
      </w:r>
      <w:r>
        <w:br/>
      </w:r>
      <w:r>
        <w:rPr>
          <w:rStyle w:val="NormalTok"/>
        </w:rPr>
        <w:lastRenderedPageBreak/>
        <w:t xml:space="preserve">      </w:t>
      </w:r>
      <w:r>
        <w:rPr>
          <w:rStyle w:val="DataTypeTok"/>
        </w:rPr>
        <w:t>"Resource"</w:t>
      </w:r>
      <w:r>
        <w:rPr>
          <w:rStyle w:val="FunctionTok"/>
        </w:rPr>
        <w:t>:</w:t>
      </w:r>
      <w:r>
        <w:rPr>
          <w:rStyle w:val="NormalTok"/>
        </w:rPr>
        <w:t xml:space="preserve"> </w:t>
      </w:r>
      <w:r>
        <w:rPr>
          <w:rStyle w:val="String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190BE0B8" w14:textId="77777777" w:rsidR="00830139" w:rsidRDefault="00000000">
      <w:pPr>
        <w:pStyle w:val="Heading3"/>
      </w:pPr>
      <w:bookmarkStart w:id="9" w:name="user-authentication"/>
      <w:bookmarkEnd w:id="8"/>
      <w:r>
        <w:t>3.2 User Authentication</w:t>
      </w:r>
    </w:p>
    <w:p w14:paraId="77B8BAB2" w14:textId="77777777" w:rsidR="00830139" w:rsidRDefault="00000000" w:rsidP="008872E6">
      <w:pPr>
        <w:pStyle w:val="FirstParagraph"/>
        <w:jc w:val="both"/>
      </w:pPr>
      <w:r>
        <w:t>Administrative users access the AWS console and API using IAM users with long-term access keys. Each team member has a dedicated IAM user with programmatic access for deployment and operational tasks.</w:t>
      </w:r>
    </w:p>
    <w:p w14:paraId="04DF464A" w14:textId="77777777" w:rsidR="00830139" w:rsidRDefault="00000000">
      <w:pPr>
        <w:pStyle w:val="SourceCode"/>
      </w:pPr>
      <w:r>
        <w:rPr>
          <w:rStyle w:val="FunctionTok"/>
        </w:rPr>
        <w:t>IAMUser</w:t>
      </w:r>
      <w:r>
        <w:rPr>
          <w:rStyle w:val="KeywordTok"/>
        </w:rPr>
        <w:t>:</w:t>
      </w:r>
      <w:r>
        <w:br/>
      </w:r>
      <w:r>
        <w:rPr>
          <w:rStyle w:val="AttributeTok"/>
        </w:rPr>
        <w:t xml:space="preserve">  </w:t>
      </w:r>
      <w:r>
        <w:rPr>
          <w:rStyle w:val="FunctionTok"/>
        </w:rPr>
        <w:t>UserName</w:t>
      </w:r>
      <w:r>
        <w:rPr>
          <w:rStyle w:val="KeywordTok"/>
        </w:rPr>
        <w:t>:</w:t>
      </w:r>
      <w:r>
        <w:rPr>
          <w:rStyle w:val="AttributeTok"/>
        </w:rPr>
        <w:t xml:space="preserve"> admin-user</w:t>
      </w:r>
      <w:r>
        <w:br/>
      </w:r>
      <w:r>
        <w:rPr>
          <w:rStyle w:val="AttributeTok"/>
        </w:rPr>
        <w:t xml:space="preserve">  </w:t>
      </w:r>
      <w:r>
        <w:rPr>
          <w:rStyle w:val="FunctionTok"/>
        </w:rPr>
        <w:t>AccessKeys</w:t>
      </w:r>
      <w:r>
        <w:rPr>
          <w:rStyle w:val="KeywordTok"/>
        </w:rPr>
        <w:t>:</w:t>
      </w:r>
      <w:r>
        <w:br/>
      </w:r>
      <w:r>
        <w:rPr>
          <w:rStyle w:val="AttributeTok"/>
        </w:rPr>
        <w:t xml:space="preserve">    </w:t>
      </w:r>
      <w:r>
        <w:rPr>
          <w:rStyle w:val="KeywordTok"/>
        </w:rPr>
        <w:t>-</w:t>
      </w:r>
      <w:r>
        <w:rPr>
          <w:rStyle w:val="AttributeTok"/>
        </w:rPr>
        <w:t xml:space="preserve"> </w:t>
      </w:r>
      <w:r>
        <w:rPr>
          <w:rStyle w:val="FunctionTok"/>
        </w:rPr>
        <w:t>Status</w:t>
      </w:r>
      <w:r>
        <w:rPr>
          <w:rStyle w:val="KeywordTok"/>
        </w:rPr>
        <w:t>:</w:t>
      </w:r>
      <w:r>
        <w:rPr>
          <w:rStyle w:val="AttributeTok"/>
        </w:rPr>
        <w:t xml:space="preserve"> Active</w:t>
      </w:r>
      <w:r>
        <w:br/>
      </w:r>
      <w:r>
        <w:rPr>
          <w:rStyle w:val="AttributeTok"/>
        </w:rPr>
        <w:t xml:space="preserve">  </w:t>
      </w:r>
      <w:r>
        <w:rPr>
          <w:rStyle w:val="FunctionTok"/>
        </w:rPr>
        <w:t>ConsoleAccess</w:t>
      </w:r>
      <w:r>
        <w:rPr>
          <w:rStyle w:val="KeywordTok"/>
        </w:rPr>
        <w:t>:</w:t>
      </w:r>
      <w:r>
        <w:rPr>
          <w:rStyle w:val="AttributeTok"/>
        </w:rPr>
        <w:t xml:space="preserve"> Enabled</w:t>
      </w:r>
      <w:r>
        <w:br/>
      </w:r>
      <w:r>
        <w:rPr>
          <w:rStyle w:val="AttributeTok"/>
        </w:rPr>
        <w:t xml:space="preserve">  </w:t>
      </w:r>
      <w:r>
        <w:rPr>
          <w:rStyle w:val="FunctionTok"/>
        </w:rPr>
        <w:t>Groups</w:t>
      </w:r>
      <w:r>
        <w:rPr>
          <w:rStyle w:val="KeywordTok"/>
        </w:rPr>
        <w:t>:</w:t>
      </w:r>
      <w:r>
        <w:br/>
      </w:r>
      <w:r>
        <w:rPr>
          <w:rStyle w:val="AttributeTok"/>
        </w:rPr>
        <w:t xml:space="preserve">    </w:t>
      </w:r>
      <w:r>
        <w:rPr>
          <w:rStyle w:val="KeywordTok"/>
        </w:rPr>
        <w:t>-</w:t>
      </w:r>
      <w:r>
        <w:rPr>
          <w:rStyle w:val="AttributeTok"/>
        </w:rPr>
        <w:t xml:space="preserve"> Administrators</w:t>
      </w:r>
    </w:p>
    <w:p w14:paraId="04982F85" w14:textId="77777777" w:rsidR="00830139" w:rsidRDefault="00000000">
      <w:pPr>
        <w:pStyle w:val="Heading3"/>
      </w:pPr>
      <w:bookmarkStart w:id="10" w:name="application-credentials"/>
      <w:bookmarkEnd w:id="9"/>
      <w:r>
        <w:t>3.3 Application Credentials</w:t>
      </w:r>
    </w:p>
    <w:p w14:paraId="5D63C25A" w14:textId="77777777" w:rsidR="00830139" w:rsidRDefault="00000000" w:rsidP="008872E6">
      <w:pPr>
        <w:pStyle w:val="FirstParagraph"/>
        <w:jc w:val="both"/>
      </w:pPr>
      <w:r>
        <w:t>The application connects to AWS services and the database using credentials configured at build time:</w:t>
      </w:r>
    </w:p>
    <w:p w14:paraId="5723EA02" w14:textId="77777777" w:rsidR="00830139" w:rsidRDefault="00000000">
      <w:pPr>
        <w:pStyle w:val="SourceCode"/>
      </w:pPr>
      <w:r>
        <w:rPr>
          <w:rStyle w:val="ImportTok"/>
        </w:rPr>
        <w:t>import</w:t>
      </w:r>
      <w:r>
        <w:rPr>
          <w:rStyle w:val="NormalTok"/>
        </w:rPr>
        <w:t xml:space="preserve"> boto3</w:t>
      </w:r>
      <w:r>
        <w:br/>
      </w:r>
      <w:r>
        <w:br/>
      </w:r>
      <w:r>
        <w:rPr>
          <w:rStyle w:val="NormalTok"/>
        </w:rPr>
        <w:t xml:space="preserve">AWS_ACCESS_KEY </w:t>
      </w:r>
      <w:r>
        <w:rPr>
          <w:rStyle w:val="OperatorTok"/>
        </w:rPr>
        <w:t>=</w:t>
      </w:r>
      <w:r>
        <w:rPr>
          <w:rStyle w:val="NormalTok"/>
        </w:rPr>
        <w:t xml:space="preserve"> </w:t>
      </w:r>
      <w:r>
        <w:rPr>
          <w:rStyle w:val="StringTok"/>
        </w:rPr>
        <w:t>"AKIAIOSFODNN7EXAMPLE"</w:t>
      </w:r>
      <w:r>
        <w:br/>
      </w:r>
      <w:r>
        <w:rPr>
          <w:rStyle w:val="NormalTok"/>
        </w:rPr>
        <w:t xml:space="preserve">AWS_SECRET_KEY </w:t>
      </w:r>
      <w:r>
        <w:rPr>
          <w:rStyle w:val="OperatorTok"/>
        </w:rPr>
        <w:t>=</w:t>
      </w:r>
      <w:r>
        <w:rPr>
          <w:rStyle w:val="NormalTok"/>
        </w:rPr>
        <w:t xml:space="preserve"> </w:t>
      </w:r>
      <w:r>
        <w:rPr>
          <w:rStyle w:val="StringTok"/>
        </w:rPr>
        <w:t>"wJalrXUtnFEMI/K7MDENG/bPxRfiCYEXAMPLEKEY"</w:t>
      </w:r>
      <w:r>
        <w:br/>
      </w:r>
      <w:r>
        <w:rPr>
          <w:rStyle w:val="NormalTok"/>
        </w:rPr>
        <w:t xml:space="preserve">DATABASE_PASSWORD </w:t>
      </w:r>
      <w:r>
        <w:rPr>
          <w:rStyle w:val="OperatorTok"/>
        </w:rPr>
        <w:t>=</w:t>
      </w:r>
      <w:r>
        <w:rPr>
          <w:rStyle w:val="NormalTok"/>
        </w:rPr>
        <w:t xml:space="preserve"> </w:t>
      </w:r>
      <w:r>
        <w:rPr>
          <w:rStyle w:val="StringTok"/>
        </w:rPr>
        <w:t>"MyP@ssw0rd123"</w:t>
      </w:r>
      <w:r>
        <w:br/>
      </w:r>
      <w:r>
        <w:br/>
      </w:r>
      <w:r>
        <w:rPr>
          <w:rStyle w:val="NormalTok"/>
        </w:rPr>
        <w:t xml:space="preserve">s3_client </w:t>
      </w:r>
      <w:r>
        <w:rPr>
          <w:rStyle w:val="OperatorTok"/>
        </w:rPr>
        <w:t>=</w:t>
      </w:r>
      <w:r>
        <w:rPr>
          <w:rStyle w:val="NormalTok"/>
        </w:rPr>
        <w:t xml:space="preserve"> boto3.client(</w:t>
      </w:r>
      <w:r>
        <w:br/>
      </w:r>
      <w:r>
        <w:rPr>
          <w:rStyle w:val="NormalTok"/>
        </w:rPr>
        <w:t xml:space="preserve">    </w:t>
      </w:r>
      <w:r>
        <w:rPr>
          <w:rStyle w:val="StringTok"/>
        </w:rPr>
        <w:t>'s3'</w:t>
      </w:r>
      <w:r>
        <w:rPr>
          <w:rStyle w:val="NormalTok"/>
        </w:rPr>
        <w:t>,</w:t>
      </w:r>
      <w:r>
        <w:br/>
      </w:r>
      <w:r>
        <w:rPr>
          <w:rStyle w:val="NormalTok"/>
        </w:rPr>
        <w:t xml:space="preserve">    aws_access_key_id</w:t>
      </w:r>
      <w:r>
        <w:rPr>
          <w:rStyle w:val="OperatorTok"/>
        </w:rPr>
        <w:t>=</w:t>
      </w:r>
      <w:r>
        <w:rPr>
          <w:rStyle w:val="NormalTok"/>
        </w:rPr>
        <w:t>AWS_ACCESS_KEY,</w:t>
      </w:r>
      <w:r>
        <w:br/>
      </w:r>
      <w:r>
        <w:rPr>
          <w:rStyle w:val="NormalTok"/>
        </w:rPr>
        <w:t xml:space="preserve">    aws_secret_access_key</w:t>
      </w:r>
      <w:r>
        <w:rPr>
          <w:rStyle w:val="OperatorTok"/>
        </w:rPr>
        <w:t>=</w:t>
      </w:r>
      <w:r>
        <w:rPr>
          <w:rStyle w:val="NormalTok"/>
        </w:rPr>
        <w:t>AWS_SECRET_KEY</w:t>
      </w:r>
      <w:r>
        <w:br/>
      </w:r>
      <w:r>
        <w:rPr>
          <w:rStyle w:val="NormalTok"/>
        </w:rPr>
        <w:t>)</w:t>
      </w:r>
    </w:p>
    <w:p w14:paraId="17D53D79" w14:textId="77777777" w:rsidR="00830139" w:rsidRDefault="007B7D1A">
      <w:r>
        <w:pict w14:anchorId="38142C99">
          <v:rect id="Horizontal Line 4"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A41043" w14:textId="77777777" w:rsidR="00830139" w:rsidRDefault="00000000">
      <w:pPr>
        <w:pStyle w:val="Heading2"/>
      </w:pPr>
      <w:bookmarkStart w:id="11" w:name="logging-and-monitoring"/>
      <w:bookmarkEnd w:id="7"/>
      <w:bookmarkEnd w:id="10"/>
      <w:r>
        <w:t>4. Logging and Monitoring</w:t>
      </w:r>
    </w:p>
    <w:p w14:paraId="3310DB38" w14:textId="77777777" w:rsidR="00830139" w:rsidRDefault="00000000">
      <w:pPr>
        <w:pStyle w:val="Heading3"/>
      </w:pPr>
      <w:bookmarkStart w:id="12" w:name="audit-logging"/>
      <w:r>
        <w:t>4.1 Audit Logging</w:t>
      </w:r>
    </w:p>
    <w:p w14:paraId="28B6B701" w14:textId="77777777" w:rsidR="00830139" w:rsidRDefault="00000000" w:rsidP="008872E6">
      <w:pPr>
        <w:pStyle w:val="FirstParagraph"/>
        <w:jc w:val="both"/>
      </w:pPr>
      <w:r>
        <w:t>API activity logging is planned for a future phase. The current CloudTrail configuration:</w:t>
      </w:r>
    </w:p>
    <w:p w14:paraId="04977C08" w14:textId="77777777" w:rsidR="00830139" w:rsidRDefault="00000000">
      <w:pPr>
        <w:pStyle w:val="SourceCode"/>
      </w:pPr>
      <w:r>
        <w:rPr>
          <w:rStyle w:val="FunctionTok"/>
        </w:rPr>
        <w:t>{</w:t>
      </w:r>
      <w:r>
        <w:br/>
      </w:r>
      <w:r>
        <w:rPr>
          <w:rStyle w:val="NormalTok"/>
        </w:rPr>
        <w:t xml:space="preserve">  </w:t>
      </w:r>
      <w:r>
        <w:rPr>
          <w:rStyle w:val="DataTypeTok"/>
        </w:rPr>
        <w:t>"CloudTrail"</w:t>
      </w:r>
      <w:r>
        <w:rPr>
          <w:rStyle w:val="FunctionTok"/>
        </w:rPr>
        <w:t>:</w:t>
      </w:r>
      <w:r>
        <w:rPr>
          <w:rStyle w:val="NormalTok"/>
        </w:rPr>
        <w:t xml:space="preserve"> </w:t>
      </w:r>
      <w:r>
        <w:rPr>
          <w:rStyle w:val="FunctionTok"/>
        </w:rPr>
        <w:t>{</w:t>
      </w:r>
      <w:r>
        <w:br/>
      </w:r>
      <w:r>
        <w:rPr>
          <w:rStyle w:val="NormalTok"/>
        </w:rPr>
        <w:t xml:space="preserve">    </w:t>
      </w:r>
      <w:r>
        <w:rPr>
          <w:rStyle w:val="DataTypeTok"/>
        </w:rPr>
        <w:t>"IsLogging"</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"IncludeGlobalServiceEvents"</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FunctionTok"/>
        </w:rPr>
        <w:t>}</w:t>
      </w:r>
    </w:p>
    <w:p w14:paraId="427DEA24" w14:textId="77777777" w:rsidR="00830139" w:rsidRDefault="00000000">
      <w:pPr>
        <w:pStyle w:val="Heading3"/>
      </w:pPr>
      <w:bookmarkStart w:id="13" w:name="application-logs"/>
      <w:bookmarkEnd w:id="12"/>
      <w:r>
        <w:lastRenderedPageBreak/>
        <w:t>4.2 Application Logs</w:t>
      </w:r>
    </w:p>
    <w:p w14:paraId="738C397F" w14:textId="77777777" w:rsidR="00830139" w:rsidRDefault="00000000">
      <w:pPr>
        <w:pStyle w:val="FirstParagraph"/>
      </w:pPr>
      <w:r>
        <w:t>Application logs are written to CloudWatch Logs.</w:t>
      </w:r>
    </w:p>
    <w:p w14:paraId="6586B5D8" w14:textId="77777777" w:rsidR="00830139" w:rsidRDefault="00000000">
      <w:pPr>
        <w:pStyle w:val="SourceCode"/>
      </w:pPr>
      <w:r>
        <w:rPr>
          <w:rStyle w:val="FunctionTok"/>
        </w:rPr>
        <w:t>{</w:t>
      </w:r>
      <w:r>
        <w:br/>
      </w:r>
      <w:r>
        <w:rPr>
          <w:rStyle w:val="NormalTok"/>
        </w:rPr>
        <w:t xml:space="preserve">  </w:t>
      </w:r>
      <w:r>
        <w:rPr>
          <w:rStyle w:val="DataTypeTok"/>
        </w:rPr>
        <w:t>"LogGroup"</w:t>
      </w:r>
      <w:r>
        <w:rPr>
          <w:rStyle w:val="FunctionTok"/>
        </w:rPr>
        <w:t>:</w:t>
      </w:r>
      <w:r>
        <w:rPr>
          <w:rStyle w:val="NormalTok"/>
        </w:rPr>
        <w:t xml:space="preserve"> </w:t>
      </w:r>
      <w:r>
        <w:rPr>
          <w:rStyle w:val="StringTok"/>
        </w:rPr>
        <w:t>"/aws/lambda/my-function"</w:t>
      </w:r>
      <w:r>
        <w:rPr>
          <w:rStyle w:val="FunctionTok"/>
        </w:rPr>
        <w:t>,</w:t>
      </w:r>
      <w:r>
        <w:br/>
      </w:r>
      <w:r>
        <w:rPr>
          <w:rStyle w:val="NormalTok"/>
        </w:rPr>
        <w:t xml:space="preserve">  </w:t>
      </w:r>
      <w:r>
        <w:rPr>
          <w:rStyle w:val="DataTypeTok"/>
        </w:rPr>
        <w:t>"RetentionInDays"</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"KmsKeyId"</w:t>
      </w:r>
      <w:r>
        <w:rPr>
          <w:rStyle w:val="FunctionTok"/>
        </w:rPr>
        <w:t>:</w:t>
      </w:r>
      <w:r>
        <w:rPr>
          <w:rStyle w:val="NormalTok"/>
        </w:rPr>
        <w:t xml:space="preserve"> </w:t>
      </w:r>
      <w:r>
        <w:rPr>
          <w:rStyle w:val="KeywordTok"/>
        </w:rPr>
        <w:t>null</w:t>
      </w:r>
      <w:r>
        <w:br/>
      </w:r>
      <w:r>
        <w:rPr>
          <w:rStyle w:val="FunctionTok"/>
        </w:rPr>
        <w:t>}</w:t>
      </w:r>
    </w:p>
    <w:p w14:paraId="7BFB1148" w14:textId="77777777" w:rsidR="00830139" w:rsidRDefault="007B7D1A">
      <w:r>
        <w:pict w14:anchorId="3BD4E514">
          <v:rect id="Horizontal Line 5"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D2F3FC" w14:textId="77777777" w:rsidR="00830139" w:rsidRDefault="00000000">
      <w:pPr>
        <w:pStyle w:val="Heading2"/>
      </w:pPr>
      <w:bookmarkStart w:id="14" w:name="multi-tenancy"/>
      <w:bookmarkEnd w:id="11"/>
      <w:bookmarkEnd w:id="13"/>
      <w:r>
        <w:t>5. Multi-Tenancy</w:t>
      </w:r>
    </w:p>
    <w:p w14:paraId="5CE6FBE9" w14:textId="77777777" w:rsidR="00830139" w:rsidRDefault="00000000" w:rsidP="008872E6">
      <w:pPr>
        <w:pStyle w:val="FirstParagraph"/>
        <w:jc w:val="both"/>
      </w:pPr>
      <w:r>
        <w:t>The application serves multiple financial institutions. All tenant data is stored in a shared DynamoDB table keyed by a unique record ID.</w:t>
      </w:r>
    </w:p>
    <w:p w14:paraId="245B1308" w14:textId="77777777" w:rsidR="00830139" w:rsidRDefault="00000000">
      <w:pPr>
        <w:pStyle w:val="SourceCode"/>
      </w:pPr>
      <w:r>
        <w:rPr>
          <w:rStyle w:val="FunctionTok"/>
        </w:rPr>
        <w:t>DynamoDBTable</w:t>
      </w:r>
      <w:r>
        <w:rPr>
          <w:rStyle w:val="KeywordTok"/>
        </w:rPr>
        <w:t>:</w:t>
      </w:r>
      <w:r>
        <w:br/>
      </w:r>
      <w:r>
        <w:rPr>
          <w:rStyle w:val="AttributeTok"/>
        </w:rPr>
        <w:t xml:space="preserve">  </w:t>
      </w:r>
      <w:r>
        <w:rPr>
          <w:rStyle w:val="FunctionTok"/>
        </w:rPr>
        <w:t>TableName</w:t>
      </w:r>
      <w:r>
        <w:rPr>
          <w:rStyle w:val="KeywordTok"/>
        </w:rPr>
        <w:t>:</w:t>
      </w:r>
      <w:r>
        <w:rPr>
          <w:rStyle w:val="AttributeTok"/>
        </w:rPr>
        <w:t xml:space="preserve"> shared-customer-data</w:t>
      </w:r>
      <w:r>
        <w:br/>
      </w:r>
      <w:r>
        <w:rPr>
          <w:rStyle w:val="AttributeTok"/>
        </w:rPr>
        <w:t xml:space="preserve">  </w:t>
      </w:r>
      <w:r>
        <w:rPr>
          <w:rStyle w:val="FunctionTok"/>
        </w:rPr>
        <w:t>AttributeDefinitions</w:t>
      </w:r>
      <w:r>
        <w:rPr>
          <w:rStyle w:val="KeywordTok"/>
        </w:rPr>
        <w:t>:</w:t>
      </w:r>
      <w:r>
        <w:br/>
      </w:r>
      <w:r>
        <w:rPr>
          <w:rStyle w:val="AttributeTok"/>
        </w:rPr>
        <w:t xml:space="preserve">    </w:t>
      </w:r>
      <w:r>
        <w:rPr>
          <w:rStyle w:val="KeywordTok"/>
        </w:rPr>
        <w:t>-</w:t>
      </w:r>
      <w:r>
        <w:rPr>
          <w:rStyle w:val="AttributeTok"/>
        </w:rPr>
        <w:t xml:space="preserve"> </w:t>
      </w:r>
      <w:r>
        <w:rPr>
          <w:rStyle w:val="FunctionTok"/>
        </w:rPr>
        <w:t>AttributeName</w:t>
      </w:r>
      <w:r>
        <w:rPr>
          <w:rStyle w:val="KeywordTok"/>
        </w:rPr>
        <w:t>:</w:t>
      </w:r>
      <w:r>
        <w:rPr>
          <w:rStyle w:val="AttributeTok"/>
        </w:rPr>
        <w:t xml:space="preserve"> id</w:t>
      </w:r>
      <w:r>
        <w:br/>
      </w:r>
      <w:r>
        <w:rPr>
          <w:rStyle w:val="AttributeTok"/>
        </w:rPr>
        <w:t xml:space="preserve">      </w:t>
      </w:r>
      <w:r>
        <w:rPr>
          <w:rStyle w:val="FunctionTok"/>
        </w:rPr>
        <w:t>AttributeType</w:t>
      </w:r>
      <w:r>
        <w:rPr>
          <w:rStyle w:val="KeywordTok"/>
        </w:rPr>
        <w:t>:</w:t>
      </w:r>
      <w:r>
        <w:rPr>
          <w:rStyle w:val="AttributeTok"/>
        </w:rPr>
        <w:t xml:space="preserve"> S</w:t>
      </w:r>
      <w:r>
        <w:br/>
      </w:r>
      <w:r>
        <w:rPr>
          <w:rStyle w:val="AttributeTok"/>
        </w:rPr>
        <w:t xml:space="preserve">  </w:t>
      </w:r>
      <w:r>
        <w:rPr>
          <w:rStyle w:val="FunctionTok"/>
        </w:rPr>
        <w:t>KeySchema</w:t>
      </w:r>
      <w:r>
        <w:rPr>
          <w:rStyle w:val="KeywordTok"/>
        </w:rPr>
        <w:t>:</w:t>
      </w:r>
      <w:r>
        <w:br/>
      </w:r>
      <w:r>
        <w:rPr>
          <w:rStyle w:val="AttributeTok"/>
        </w:rPr>
        <w:t xml:space="preserve">    </w:t>
      </w:r>
      <w:r>
        <w:rPr>
          <w:rStyle w:val="KeywordTok"/>
        </w:rPr>
        <w:t>-</w:t>
      </w:r>
      <w:r>
        <w:rPr>
          <w:rStyle w:val="AttributeTok"/>
        </w:rPr>
        <w:t xml:space="preserve"> </w:t>
      </w:r>
      <w:r>
        <w:rPr>
          <w:rStyle w:val="FunctionTok"/>
        </w:rPr>
        <w:t>AttributeName</w:t>
      </w:r>
      <w:r>
        <w:rPr>
          <w:rStyle w:val="KeywordTok"/>
        </w:rPr>
        <w:t>:</w:t>
      </w:r>
      <w:r>
        <w:rPr>
          <w:rStyle w:val="AttributeTok"/>
        </w:rPr>
        <w:t xml:space="preserve"> id</w:t>
      </w:r>
      <w:r>
        <w:br/>
      </w:r>
      <w:r>
        <w:rPr>
          <w:rStyle w:val="AttributeTok"/>
        </w:rPr>
        <w:t xml:space="preserve">      </w:t>
      </w:r>
      <w:r>
        <w:rPr>
          <w:rStyle w:val="FunctionTok"/>
        </w:rPr>
        <w:t>KeyType</w:t>
      </w:r>
      <w:r>
        <w:rPr>
          <w:rStyle w:val="KeywordTok"/>
        </w:rPr>
        <w:t>:</w:t>
      </w:r>
      <w:r>
        <w:rPr>
          <w:rStyle w:val="AttributeTok"/>
        </w:rPr>
        <w:t xml:space="preserve"> HASH</w:t>
      </w:r>
    </w:p>
    <w:p w14:paraId="54F5D746" w14:textId="77777777" w:rsidR="00830139" w:rsidRDefault="00000000" w:rsidP="008872E6">
      <w:pPr>
        <w:pStyle w:val="FirstParagraph"/>
        <w:jc w:val="both"/>
      </w:pPr>
      <w:r>
        <w:t>Each tenant accesses the application through the same endpoint. Tenant isolation is handled at the application layer through session-based filtering.</w:t>
      </w:r>
    </w:p>
    <w:p w14:paraId="76506933" w14:textId="77777777" w:rsidR="00830139" w:rsidRDefault="007B7D1A">
      <w:r>
        <w:pict w14:anchorId="6D757CC3">
          <v:rect id="Horizontal Line 6"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E0C264" w14:textId="77777777" w:rsidR="00830139" w:rsidRDefault="00000000">
      <w:pPr>
        <w:pStyle w:val="Heading2"/>
      </w:pPr>
      <w:bookmarkStart w:id="15" w:name="deployment-and-operations"/>
      <w:bookmarkEnd w:id="14"/>
      <w:r>
        <w:t>6. Deployment and Operations</w:t>
      </w:r>
    </w:p>
    <w:p w14:paraId="1A8E295B" w14:textId="77777777" w:rsidR="00830139" w:rsidRDefault="00000000">
      <w:pPr>
        <w:pStyle w:val="Heading3"/>
      </w:pPr>
      <w:bookmarkStart w:id="16" w:name="deployment-process"/>
      <w:r>
        <w:t>6.1 Deployment Process</w:t>
      </w:r>
    </w:p>
    <w:p w14:paraId="5AD55648" w14:textId="77777777" w:rsidR="00830139" w:rsidRDefault="00000000">
      <w:pPr>
        <w:pStyle w:val="FirstParagraph"/>
      </w:pPr>
      <w:r>
        <w:t>The application is deployed manually via SSH to the EC2 instances. Database migrations are run directly against the production database.</w:t>
      </w:r>
    </w:p>
    <w:p w14:paraId="455BFA46" w14:textId="77777777" w:rsidR="00830139" w:rsidRDefault="00000000">
      <w:pPr>
        <w:pStyle w:val="Heading3"/>
      </w:pPr>
      <w:bookmarkStart w:id="17" w:name="backup-and-recovery"/>
      <w:bookmarkEnd w:id="16"/>
      <w:r>
        <w:t>6.2 Backup and Recovery</w:t>
      </w:r>
    </w:p>
    <w:p w14:paraId="749D1B67" w14:textId="77777777" w:rsidR="00830139" w:rsidRDefault="00000000">
      <w:pPr>
        <w:pStyle w:val="FirstParagraph"/>
      </w:pPr>
      <w:r>
        <w:t>The team relies on EBS snapshots taken manually on a monthly basis. RDS automated backups are on the roadmap for the next quarter.</w:t>
      </w:r>
    </w:p>
    <w:p w14:paraId="4A3145AA" w14:textId="77777777" w:rsidR="00830139" w:rsidRDefault="00000000">
      <w:pPr>
        <w:pStyle w:val="Heading3"/>
      </w:pPr>
      <w:bookmarkStart w:id="18" w:name="incident-response"/>
      <w:bookmarkEnd w:id="17"/>
      <w:r>
        <w:t>6.3 Incident Response</w:t>
      </w:r>
    </w:p>
    <w:p w14:paraId="5F4A5F5A" w14:textId="77777777" w:rsidR="00830139" w:rsidRDefault="00000000">
      <w:pPr>
        <w:pStyle w:val="FirstParagraph"/>
      </w:pPr>
      <w:r>
        <w:t>There is no centralized logging or alerting mechanism in place. The team monitors the application through periodic manual checks of CloudWatch metrics.</w:t>
      </w:r>
    </w:p>
    <w:p w14:paraId="4338DC4F" w14:textId="77777777" w:rsidR="00830139" w:rsidRDefault="007B7D1A">
      <w:r>
        <w:pict w14:anchorId="4776756E">
          <v:rect id="Horizontal Line 7"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6889A7" w14:textId="77777777" w:rsidR="00830139" w:rsidRDefault="00000000">
      <w:pPr>
        <w:pStyle w:val="Heading2"/>
      </w:pPr>
      <w:bookmarkStart w:id="19" w:name="compliance-requirements"/>
      <w:bookmarkEnd w:id="15"/>
      <w:bookmarkEnd w:id="18"/>
      <w:r>
        <w:lastRenderedPageBreak/>
        <w:t>7. Compliance Requirements</w:t>
      </w:r>
    </w:p>
    <w:p w14:paraId="0075CC66" w14:textId="77777777" w:rsidR="00830139" w:rsidRDefault="00000000">
      <w:pPr>
        <w:pStyle w:val="FirstParagraph"/>
      </w:pPr>
      <w:r>
        <w:t>The system processes sensitive financial data including account numbers, transaction records, and personally identifiable information (PII), and is subject to:</w:t>
      </w:r>
    </w:p>
    <w:p w14:paraId="422F1AC7" w14:textId="77777777" w:rsidR="00830139" w:rsidRDefault="00000000">
      <w:pPr>
        <w:pStyle w:val="Compact"/>
        <w:numPr>
          <w:ilvl w:val="0"/>
          <w:numId w:val="2"/>
        </w:numPr>
      </w:pPr>
      <w:r>
        <w:rPr>
          <w:b/>
          <w:bCs/>
        </w:rPr>
        <w:t>PCI-DSS</w:t>
      </w:r>
      <w:r>
        <w:t xml:space="preserve"> — Payment Card Industry Data Security Standard</w:t>
      </w:r>
    </w:p>
    <w:p w14:paraId="24232734" w14:textId="77777777" w:rsidR="00830139" w:rsidRDefault="00000000">
      <w:pPr>
        <w:pStyle w:val="Compact"/>
        <w:numPr>
          <w:ilvl w:val="0"/>
          <w:numId w:val="2"/>
        </w:numPr>
      </w:pPr>
      <w:r>
        <w:rPr>
          <w:b/>
          <w:bCs/>
        </w:rPr>
        <w:t>SOC 2</w:t>
      </w:r>
      <w:r>
        <w:t xml:space="preserve"> — Service Organization Control Type 2</w:t>
      </w:r>
    </w:p>
    <w:p w14:paraId="73A3ABD6" w14:textId="77777777" w:rsidR="00830139" w:rsidRDefault="00000000">
      <w:pPr>
        <w:pStyle w:val="Compact"/>
        <w:numPr>
          <w:ilvl w:val="0"/>
          <w:numId w:val="2"/>
        </w:numPr>
      </w:pPr>
      <w:r>
        <w:rPr>
          <w:b/>
          <w:bCs/>
        </w:rPr>
        <w:t>GDPR</w:t>
      </w:r>
      <w:r>
        <w:t xml:space="preserve"> — General Data Protection Regulation (for EU-based customers)</w:t>
      </w:r>
    </w:p>
    <w:p w14:paraId="6904288D" w14:textId="77777777" w:rsidR="00830139" w:rsidRDefault="00000000">
      <w:pPr>
        <w:pStyle w:val="Compact"/>
        <w:numPr>
          <w:ilvl w:val="0"/>
          <w:numId w:val="2"/>
        </w:numPr>
      </w:pPr>
      <w:r>
        <w:rPr>
          <w:b/>
          <w:bCs/>
        </w:rPr>
        <w:t>FFIEC</w:t>
      </w:r>
      <w:r>
        <w:t xml:space="preserve"> — Federal Financial Institutions Examination Council guidelines</w:t>
      </w:r>
    </w:p>
    <w:p w14:paraId="5F949425" w14:textId="77777777" w:rsidR="00830139" w:rsidRDefault="007B7D1A">
      <w:r>
        <w:pict w14:anchorId="366BD369">
          <v:rect id="Horizontal Line 8"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0430FF" w14:textId="77777777" w:rsidR="00830139" w:rsidRDefault="00000000">
      <w:pPr>
        <w:pStyle w:val="Heading2"/>
      </w:pPr>
      <w:bookmarkStart w:id="20" w:name="appendix-a-aws-services-used"/>
      <w:bookmarkEnd w:id="19"/>
      <w:r>
        <w:t>Appendix A: AWS Services Used</w:t>
      </w:r>
    </w:p>
    <w:tbl>
      <w:tblPr>
        <w:tblStyle w:val="Table"/>
        <w:tblW w:w="0" w:type="auto"/>
        <w:tblLook w:val="0020" w:firstRow="1" w:lastRow="0" w:firstColumn="0" w:lastColumn="0" w:noHBand="0" w:noVBand="0"/>
      </w:tblPr>
      <w:tblGrid>
        <w:gridCol w:w="2939"/>
        <w:gridCol w:w="4276"/>
      </w:tblGrid>
      <w:tr w:rsidR="00830139" w14:paraId="3A8E8EE4" w14:textId="77777777" w:rsidTr="00830139">
        <w:trPr>
          <w:cnfStyle w:val="100000000000" w:firstRow="1" w:lastRow="0" w:firstColumn="0" w:lastColumn="0" w:oddVBand="0" w:evenVBand="0" w:oddHBand="0" w:evenHBand="0" w:firstRowFirstColumn="0" w:firstRowLastColumn="0" w:lastRowFirstColumn="0" w:lastRowLastColumn="0"/>
          <w:tblHeader/>
        </w:trPr>
        <w:tc>
          <w:tcPr>
            <w:tcW w:w="0" w:type="auto"/>
          </w:tcPr>
          <w:p w14:paraId="55D89382" w14:textId="77777777" w:rsidR="00830139" w:rsidRDefault="00000000">
            <w:pPr>
              <w:pStyle w:val="Compact"/>
            </w:pPr>
            <w:r>
              <w:t>Service</w:t>
            </w:r>
          </w:p>
        </w:tc>
        <w:tc>
          <w:tcPr>
            <w:tcW w:w="0" w:type="auto"/>
          </w:tcPr>
          <w:p w14:paraId="709FB924" w14:textId="77777777" w:rsidR="00830139" w:rsidRDefault="00000000">
            <w:pPr>
              <w:pStyle w:val="Compact"/>
            </w:pPr>
            <w:r>
              <w:t>Purpose</w:t>
            </w:r>
          </w:p>
        </w:tc>
      </w:tr>
      <w:tr w:rsidR="00830139" w14:paraId="65CD4A13" w14:textId="77777777">
        <w:tc>
          <w:tcPr>
            <w:tcW w:w="0" w:type="auto"/>
          </w:tcPr>
          <w:p w14:paraId="0A0CA190" w14:textId="77777777" w:rsidR="00830139" w:rsidRDefault="00000000">
            <w:pPr>
              <w:pStyle w:val="Compact"/>
            </w:pPr>
            <w:r>
              <w:t>Amazon VPC</w:t>
            </w:r>
          </w:p>
        </w:tc>
        <w:tc>
          <w:tcPr>
            <w:tcW w:w="0" w:type="auto"/>
          </w:tcPr>
          <w:p w14:paraId="219ED7E6" w14:textId="77777777" w:rsidR="00830139" w:rsidRDefault="00000000">
            <w:pPr>
              <w:pStyle w:val="Compact"/>
            </w:pPr>
            <w:r>
              <w:t>Network isolation</w:t>
            </w:r>
          </w:p>
        </w:tc>
      </w:tr>
      <w:tr w:rsidR="00830139" w14:paraId="7C96C4B4" w14:textId="77777777">
        <w:tc>
          <w:tcPr>
            <w:tcW w:w="0" w:type="auto"/>
          </w:tcPr>
          <w:p w14:paraId="0F9FAB99" w14:textId="77777777" w:rsidR="00830139" w:rsidRDefault="00000000">
            <w:pPr>
              <w:pStyle w:val="Compact"/>
            </w:pPr>
            <w:r>
              <w:t>Amazon EC2</w:t>
            </w:r>
          </w:p>
        </w:tc>
        <w:tc>
          <w:tcPr>
            <w:tcW w:w="0" w:type="auto"/>
          </w:tcPr>
          <w:p w14:paraId="7B86C73F" w14:textId="77777777" w:rsidR="00830139" w:rsidRDefault="00000000">
            <w:pPr>
              <w:pStyle w:val="Compact"/>
            </w:pPr>
            <w:r>
              <w:t>Application hosting</w:t>
            </w:r>
          </w:p>
        </w:tc>
      </w:tr>
      <w:tr w:rsidR="00830139" w14:paraId="1E50C73E" w14:textId="77777777">
        <w:tc>
          <w:tcPr>
            <w:tcW w:w="0" w:type="auto"/>
          </w:tcPr>
          <w:p w14:paraId="3F052128" w14:textId="77777777" w:rsidR="00830139" w:rsidRDefault="00000000">
            <w:pPr>
              <w:pStyle w:val="Compact"/>
            </w:pPr>
            <w:r>
              <w:t>Amazon RDS (MySQL)</w:t>
            </w:r>
          </w:p>
        </w:tc>
        <w:tc>
          <w:tcPr>
            <w:tcW w:w="0" w:type="auto"/>
          </w:tcPr>
          <w:p w14:paraId="42D5C76F" w14:textId="77777777" w:rsidR="00830139" w:rsidRDefault="00000000">
            <w:pPr>
              <w:pStyle w:val="Compact"/>
            </w:pPr>
            <w:r>
              <w:t>Customer and transaction data storage</w:t>
            </w:r>
          </w:p>
        </w:tc>
      </w:tr>
      <w:tr w:rsidR="00830139" w14:paraId="2C443FA0" w14:textId="77777777">
        <w:tc>
          <w:tcPr>
            <w:tcW w:w="0" w:type="auto"/>
          </w:tcPr>
          <w:p w14:paraId="1BF847CE" w14:textId="77777777" w:rsidR="00830139" w:rsidRDefault="00000000">
            <w:pPr>
              <w:pStyle w:val="Compact"/>
            </w:pPr>
            <w:r>
              <w:t>Amazon S3</w:t>
            </w:r>
          </w:p>
        </w:tc>
        <w:tc>
          <w:tcPr>
            <w:tcW w:w="0" w:type="auto"/>
          </w:tcPr>
          <w:p w14:paraId="1EE758BE" w14:textId="77777777" w:rsidR="00830139" w:rsidRDefault="00000000">
            <w:pPr>
              <w:pStyle w:val="Compact"/>
            </w:pPr>
            <w:r>
              <w:t>Log and document storage</w:t>
            </w:r>
          </w:p>
        </w:tc>
      </w:tr>
      <w:tr w:rsidR="00830139" w14:paraId="2F6F5B81" w14:textId="77777777">
        <w:tc>
          <w:tcPr>
            <w:tcW w:w="0" w:type="auto"/>
          </w:tcPr>
          <w:p w14:paraId="5149A55B" w14:textId="77777777" w:rsidR="00830139" w:rsidRDefault="00000000">
            <w:pPr>
              <w:pStyle w:val="Compact"/>
            </w:pPr>
            <w:r>
              <w:t>Amazon DynamoDB</w:t>
            </w:r>
          </w:p>
        </w:tc>
        <w:tc>
          <w:tcPr>
            <w:tcW w:w="0" w:type="auto"/>
          </w:tcPr>
          <w:p w14:paraId="115971CC" w14:textId="77777777" w:rsidR="00830139" w:rsidRDefault="00000000">
            <w:pPr>
              <w:pStyle w:val="Compact"/>
            </w:pPr>
            <w:r>
              <w:t>Multi-tenant data store</w:t>
            </w:r>
          </w:p>
        </w:tc>
      </w:tr>
      <w:tr w:rsidR="00830139" w14:paraId="5DFA50A8" w14:textId="77777777">
        <w:tc>
          <w:tcPr>
            <w:tcW w:w="0" w:type="auto"/>
          </w:tcPr>
          <w:p w14:paraId="5E1626C6" w14:textId="77777777" w:rsidR="00830139" w:rsidRDefault="00000000">
            <w:pPr>
              <w:pStyle w:val="Compact"/>
            </w:pPr>
            <w:r>
              <w:t>AWS Lambda</w:t>
            </w:r>
          </w:p>
        </w:tc>
        <w:tc>
          <w:tcPr>
            <w:tcW w:w="0" w:type="auto"/>
          </w:tcPr>
          <w:p w14:paraId="12DA5BA4" w14:textId="77777777" w:rsidR="00830139" w:rsidRDefault="00000000">
            <w:pPr>
              <w:pStyle w:val="Compact"/>
            </w:pPr>
            <w:r>
              <w:t>Asynchronous processing</w:t>
            </w:r>
          </w:p>
        </w:tc>
      </w:tr>
      <w:tr w:rsidR="00830139" w14:paraId="675F4B46" w14:textId="77777777">
        <w:tc>
          <w:tcPr>
            <w:tcW w:w="0" w:type="auto"/>
          </w:tcPr>
          <w:p w14:paraId="66F53211" w14:textId="77777777" w:rsidR="00830139" w:rsidRDefault="00000000">
            <w:pPr>
              <w:pStyle w:val="Compact"/>
            </w:pPr>
            <w:r>
              <w:t>Application Load Balancer</w:t>
            </w:r>
          </w:p>
        </w:tc>
        <w:tc>
          <w:tcPr>
            <w:tcW w:w="0" w:type="auto"/>
          </w:tcPr>
          <w:p w14:paraId="678EABBC" w14:textId="77777777" w:rsidR="00830139" w:rsidRDefault="00000000">
            <w:pPr>
              <w:pStyle w:val="Compact"/>
            </w:pPr>
            <w:r>
              <w:t>Traffic routing</w:t>
            </w:r>
          </w:p>
        </w:tc>
      </w:tr>
      <w:tr w:rsidR="00830139" w14:paraId="7EA0C47D" w14:textId="77777777">
        <w:tc>
          <w:tcPr>
            <w:tcW w:w="0" w:type="auto"/>
          </w:tcPr>
          <w:p w14:paraId="4DD79F8F" w14:textId="77777777" w:rsidR="00830139" w:rsidRDefault="00000000">
            <w:pPr>
              <w:pStyle w:val="Compact"/>
            </w:pPr>
            <w:r>
              <w:t>AWS IAM</w:t>
            </w:r>
          </w:p>
        </w:tc>
        <w:tc>
          <w:tcPr>
            <w:tcW w:w="0" w:type="auto"/>
          </w:tcPr>
          <w:p w14:paraId="641116B3" w14:textId="77777777" w:rsidR="00830139" w:rsidRDefault="00000000">
            <w:pPr>
              <w:pStyle w:val="Compact"/>
            </w:pPr>
            <w:r>
              <w:t>Access management</w:t>
            </w:r>
          </w:p>
        </w:tc>
      </w:tr>
      <w:tr w:rsidR="00830139" w14:paraId="79BB275B" w14:textId="77777777">
        <w:tc>
          <w:tcPr>
            <w:tcW w:w="0" w:type="auto"/>
          </w:tcPr>
          <w:p w14:paraId="789EEC16" w14:textId="77777777" w:rsidR="00830139" w:rsidRDefault="00000000">
            <w:pPr>
              <w:pStyle w:val="Compact"/>
            </w:pPr>
            <w:r>
              <w:t>Amazon CloudWatch</w:t>
            </w:r>
          </w:p>
        </w:tc>
        <w:tc>
          <w:tcPr>
            <w:tcW w:w="0" w:type="auto"/>
          </w:tcPr>
          <w:p w14:paraId="03D411CA" w14:textId="77777777" w:rsidR="00830139" w:rsidRDefault="00000000">
            <w:pPr>
              <w:pStyle w:val="Compact"/>
            </w:pPr>
            <w:r>
              <w:t>Application logging</w:t>
            </w:r>
          </w:p>
        </w:tc>
      </w:tr>
      <w:tr w:rsidR="00830139" w14:paraId="32B31CF4" w14:textId="77777777">
        <w:tc>
          <w:tcPr>
            <w:tcW w:w="0" w:type="auto"/>
          </w:tcPr>
          <w:p w14:paraId="1BE1B802" w14:textId="77777777" w:rsidR="00830139" w:rsidRDefault="00000000">
            <w:pPr>
              <w:pStyle w:val="Compact"/>
            </w:pPr>
            <w:r>
              <w:t>AWS CloudTrail</w:t>
            </w:r>
          </w:p>
        </w:tc>
        <w:tc>
          <w:tcPr>
            <w:tcW w:w="0" w:type="auto"/>
          </w:tcPr>
          <w:p w14:paraId="3D5CF86C" w14:textId="77777777" w:rsidR="00830139" w:rsidRDefault="00000000">
            <w:pPr>
              <w:pStyle w:val="Compact"/>
            </w:pPr>
            <w:r>
              <w:t>API audit logging</w:t>
            </w:r>
          </w:p>
        </w:tc>
      </w:tr>
      <w:bookmarkEnd w:id="0"/>
      <w:bookmarkEnd w:id="20"/>
    </w:tbl>
    <w:p w14:paraId="1C6A8EB1" w14:textId="77777777" w:rsidR="002E6072" w:rsidRDefault="002E6072"/>
    <w:sectPr w:rsidR="002E607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B214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0C0AA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77177156">
    <w:abstractNumId w:val="0"/>
  </w:num>
  <w:num w:numId="2" w16cid:durableId="2033072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30139"/>
    <w:rsid w:val="002E6072"/>
    <w:rsid w:val="00400B49"/>
    <w:rsid w:val="00413681"/>
    <w:rsid w:val="004F790E"/>
    <w:rsid w:val="005C68A2"/>
    <w:rsid w:val="007B7D1A"/>
    <w:rsid w:val="00830139"/>
    <w:rsid w:val="008872E6"/>
    <w:rsid w:val="00A02E6F"/>
    <w:rsid w:val="00F66D67"/>
    <w:rsid w:val="00F97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0EC35B1"/>
  <w15:docId w15:val="{DE7D7DCB-E50A-6545-AE4B-84B602691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860</Words>
  <Characters>4907</Characters>
  <Application>Microsoft Office Word</Application>
  <DocSecurity>0</DocSecurity>
  <Lines>40</Lines>
  <Paragraphs>11</Paragraphs>
  <ScaleCrop>false</ScaleCrop>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Swamy, Derrick</cp:lastModifiedBy>
  <cp:revision>5</cp:revision>
  <dcterms:created xsi:type="dcterms:W3CDTF">2026-04-23T19:24:00Z</dcterms:created>
  <dcterms:modified xsi:type="dcterms:W3CDTF">2026-04-25T15:58:00Z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2026-04-25T15:30:41Z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5480b399-a32e-4732-918f-f1a8c348508d</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