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acrdwtkmoao" w:id="0"/>
      <w:bookmarkEnd w:id="0"/>
      <w:r w:rsidDel="00000000" w:rsidR="00000000" w:rsidRPr="00000000">
        <w:rPr>
          <w:rtl w:val="0"/>
        </w:rPr>
        <w:t xml:space="preserve">05 — Estimación de costos</w:t>
      </w:r>
    </w:p>
    <w:p w:rsidR="00000000" w:rsidDel="00000000" w:rsidP="00000000" w:rsidRDefault="00000000" w:rsidRPr="00000000" w14:paraId="00000002">
      <w:pPr>
        <w:pStyle w:val="Heading2"/>
        <w:rPr>
          <w:sz w:val="16"/>
          <w:szCs w:val="16"/>
        </w:rPr>
      </w:pPr>
      <w:bookmarkStart w:colFirst="0" w:colLast="0" w:name="_t1m8sonn04tz" w:id="1"/>
      <w:bookmarkEnd w:id="1"/>
      <w:r w:rsidDel="00000000" w:rsidR="00000000" w:rsidRPr="00000000">
        <w:rPr>
          <w:rtl w:val="0"/>
        </w:rPr>
        <w:t xml:space="preserve">Servicios más costosos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090"/>
        <w:gridCol w:w="3150"/>
        <w:tblGridChange w:id="0">
          <w:tblGrid>
            <w:gridCol w:w="3180"/>
            <w:gridCol w:w="309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Costos fijos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Costos 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Aproximadamente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$16.20 USD al 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por mantener el balanceador público activo en el puerto 80/443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AWS Fargate (Cómputo Base Multi-AZ)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2 tareas/contenedores activos las 24 horas del día (0.25 vCPU y 512 MB de RAM cada uno para el MVP) cuesta cerca de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$18.00 USD al 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en total.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Amazon DynamoDB (Modo On-Demand / Serverless)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8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Lecturas: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$0.25 USD por cada millón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 solicitudes de lectura (ej. buscar un producto).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18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Escrituras: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$1.25 USD por cada millón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 solicitudes de escritura (ej. crear o editar un producto).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18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Almacenamiento: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Los primeros 25 GB son gratis (Capa Gratuita de AWS); luego cuesta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$0.25 USD por GB al 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AWS Fargate (Auto-scaling bajo demanda)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18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 el tráfico aumenta bruscamente y las políticas de auto-scaling despliegan más contenedores, la computación se cobra por segundo de uso: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18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Tasa On-Demand x86: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~$0.0404 por vCPU/hora.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420" w:before="18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Tasa con Mejora de Sostenibilidad (Graviton/ARM):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Reduce el costo directo 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(~$0.0323 por vCPU/hora)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Amazon CloudFront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Transferencia de datos hacia internet (los primeros 1 TB al mes suelen ser completamente gratuitos).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AWS WAF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$5.00 USD al mes por Web ACL + $1.00 USD por cada regla activa.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Estimación de Escenarios Reales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Escenario Inicial (Bajo tráfico)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Escenario de Crecimiento (10M peticiones/mes)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Peticiones mensuales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 50,000 /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10,000,000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Base de datos (DynamoDB)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$0.00 USD (Capa gratuita)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~$3.50 USD (Mezcla de lecturas/escrituras)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Cómputo Fargate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~$18.00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~$18.00 USD (Si bastan los 2 contenedores base)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Balanceador (ALB)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~$16.20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~$18.00 USD (Incluyendo uso menor de LCU)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Logs (CloudWatch)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~$0.50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~$3.00 USD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~$34.70 USD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~$42.50 USD /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~$155/mes para una carga pequeña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mqr0zzpkkl23" w:id="2"/>
      <w:bookmarkEnd w:id="2"/>
      <w:r w:rsidDel="00000000" w:rsidR="00000000" w:rsidRPr="00000000">
        <w:rPr>
          <w:rtl w:val="0"/>
        </w:rPr>
        <w:t xml:space="preserve">Decisiones de optimización tomadas ¿Como optimizar estos costos aún más?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Fargate y DynamoDB cobran exactamente por el uso real (Pay-as-you-go). No hay instancias EC2 cobrando 24/7 si no hay tráfico.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ak8xtpp4f5t" w:id="3"/>
      <w:bookmarkEnd w:id="3"/>
      <w:r w:rsidDel="00000000" w:rsidR="00000000" w:rsidRPr="00000000">
        <w:rPr>
          <w:rtl w:val="0"/>
        </w:rPr>
        <w:t xml:space="preserve">¿Cómo optimizar estos costos aún más?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Fargate Spot:</w:t>
      </w:r>
      <w:r w:rsidDel="00000000" w:rsidR="00000000" w:rsidRPr="00000000">
        <w:rPr>
          <w:sz w:val="24"/>
          <w:szCs w:val="24"/>
          <w:rtl w:val="0"/>
        </w:rPr>
        <w:t xml:space="preserve"> Cambiar las tareas para usar la capacidad ociosa de AWS, otorgará de manera inmediata hasta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70% de descuento</w:t>
      </w:r>
      <w:r w:rsidDel="00000000" w:rsidR="00000000" w:rsidRPr="00000000">
        <w:rPr>
          <w:sz w:val="24"/>
          <w:szCs w:val="24"/>
          <w:rtl w:val="0"/>
        </w:rPr>
        <w:t xml:space="preserve"> en la factura de cómputo.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Caché en CloudFront:</w:t>
      </w:r>
      <w:r w:rsidDel="00000000" w:rsidR="00000000" w:rsidRPr="00000000">
        <w:rPr>
          <w:sz w:val="24"/>
          <w:szCs w:val="24"/>
          <w:rtl w:val="0"/>
        </w:rPr>
        <w:t xml:space="preserve"> Al cachear los productos populares en el Edge, el 90% de las lecturas nunca llegarán a tus contenedores de Fargate ni a DynamoDB, reduciendo los costos de computación y base de datos a niveles mínimos.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g1sv25p12ur" w:id="4"/>
      <w:bookmarkEnd w:id="4"/>
      <w:r w:rsidDel="00000000" w:rsidR="00000000" w:rsidRPr="00000000">
        <w:rPr>
          <w:rtl w:val="0"/>
        </w:rPr>
        <w:t xml:space="preserve">Herramienta recomendada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Usar la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Pricing Calculator</w:t>
        </w:r>
      </w:hyperlink>
      <w:r w:rsidDel="00000000" w:rsidR="00000000" w:rsidRPr="00000000">
        <w:rPr>
          <w:rtl w:val="0"/>
        </w:rPr>
        <w:t xml:space="preserve"> para estimar costos con los valores reales de su arquitectura.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culator.a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